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synchronous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3B000017" w14:textId="77777777" w:rsidR="005150AD" w:rsidRDefault="00000000">
      <w:pPr>
        <w:spacing w:after="160" w:line="360" w:lineRule="auto"/>
        <w:ind w:left="480"/>
        <w:rPr>
          <w:rFonts w:ascii="Arial" w:hAnsi="Arial" w:cs="Arial"/>
        </w:rPr>
      </w:pPr>
      <w:r>
        <w:rPr>
          <w:rFonts w:ascii="Arial" w:eastAsia="Times New Roman" w:hAnsi="Arial" w:cs="Arial"/>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