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315200" cy="2032000"/>
            <wp:effectExtent b="0" l="0" r="0" t="0"/>
            <wp:docPr descr="An image of a magnifying glass hovering over lines of code, with a cartoon bug hiding underneath" id="1" name="image1.jpg"/>
            <a:graphic>
              <a:graphicData uri="http://schemas.openxmlformats.org/drawingml/2006/picture">
                <pic:pic>
                  <pic:nvPicPr>
                    <pic:cNvPr descr="An image of a magnifying glass hovering over lines of code, with a cartoon bug hiding underneath" id="0" name="image1.jpg"/>
                    <pic:cNvPicPr preferRelativeResize="0"/>
                  </pic:nvPicPr>
                  <pic:blipFill>
                    <a:blip r:embed="rId6"/>
                    <a:srcRect b="24537" l="0" r="0" t="2453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dfn9chi406yx" w:id="0"/>
      <w:bookmarkEnd w:id="0"/>
      <w:r w:rsidDel="00000000" w:rsidR="00000000" w:rsidRPr="00000000">
        <w:rPr>
          <w:rtl w:val="0"/>
        </w:rPr>
        <w:t xml:space="preserve">Intuitive Bug Bounty Report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Reporter: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clear and concise description of the vulnerability.</w:t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huplg9mk4f9n" w:id="1"/>
      <w:bookmarkEnd w:id="1"/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detailed technical explanation of the bug, including: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Vulnerability Type:</w:t>
      </w:r>
      <w:r w:rsidDel="00000000" w:rsidR="00000000" w:rsidRPr="00000000">
        <w:rPr>
          <w:rtl w:val="0"/>
        </w:rPr>
        <w:t xml:space="preserve"> (e.g., Cross-Site Scripting, SQL Injection, Remote Code Execution)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Affected Area:</w:t>
      </w:r>
      <w:r w:rsidDel="00000000" w:rsidR="00000000" w:rsidRPr="00000000">
        <w:rPr>
          <w:rtl w:val="0"/>
        </w:rPr>
        <w:t xml:space="preserve"> (e.g., Login Page, User Profile, API Endpoint)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Root Cause:</w:t>
      </w:r>
      <w:r w:rsidDel="00000000" w:rsidR="00000000" w:rsidRPr="00000000">
        <w:rPr>
          <w:rtl w:val="0"/>
        </w:rPr>
        <w:t xml:space="preserve"> (e.g., Lack of input validation, improper authentication)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(e.g., Data leakage, account takeover, system compromise)</w:t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i5uhexqm399n" w:id="2"/>
      <w:bookmarkEnd w:id="2"/>
      <w:r w:rsidDel="00000000" w:rsidR="00000000" w:rsidRPr="00000000">
        <w:rPr>
          <w:rtl w:val="0"/>
        </w:rPr>
        <w:t xml:space="preserve">Proof of Concept (PoC)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Step-by-step instructions or code snippets demonstrating how the vulnerability can be exploited. Include screenshots or video recordings if applicable.</w:t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4jpqj24e5trp" w:id="3"/>
      <w:bookmarkEnd w:id="3"/>
      <w:r w:rsidDel="00000000" w:rsidR="00000000" w:rsidRPr="00000000">
        <w:rPr>
          <w:rtl w:val="0"/>
        </w:rPr>
        <w:t xml:space="preserve">Steps To Reproduce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</w:t>
        <w:br w:type="textWrapping"/>
        <w:t xml:space="preserve">2.</w:t>
        <w:br w:type="textWrapping"/>
        <w:t xml:space="preserve">3.</w:t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45fqzua1xija" w:id="4"/>
      <w:bookmarkEnd w:id="4"/>
      <w:r w:rsidDel="00000000" w:rsidR="00000000" w:rsidRPr="00000000">
        <w:rPr>
          <w:rtl w:val="0"/>
        </w:rPr>
        <w:t xml:space="preserve">Impact Assessment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 thorough analysis of the potential consequences of the vulnerability, considering: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Data Sensitivity:</w:t>
      </w:r>
      <w:r w:rsidDel="00000000" w:rsidR="00000000" w:rsidRPr="00000000">
        <w:rPr>
          <w:rtl w:val="0"/>
        </w:rPr>
        <w:t xml:space="preserve"> (e.g., Personally Identifiable Information, Financial Data)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User Base:</w:t>
      </w:r>
      <w:r w:rsidDel="00000000" w:rsidR="00000000" w:rsidRPr="00000000">
        <w:rPr>
          <w:rtl w:val="0"/>
        </w:rPr>
        <w:t xml:space="preserve"> (e.g., Number of affected users, potential for widespread impact)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Business Impact:</w:t>
      </w:r>
      <w:r w:rsidDel="00000000" w:rsidR="00000000" w:rsidRPr="00000000">
        <w:rPr>
          <w:rtl w:val="0"/>
        </w:rPr>
        <w:t xml:space="preserve"> (e.g., Financial loss, reputational damage)</w:t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lbsu067ndb1c" w:id="5"/>
      <w:bookmarkEnd w:id="5"/>
      <w:r w:rsidDel="00000000" w:rsidR="00000000" w:rsidRPr="00000000">
        <w:rPr>
          <w:rtl w:val="0"/>
        </w:rPr>
        <w:t xml:space="preserve">Remediation Recommendations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Specific guidance on how to fix the vulnerability, including: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Code Changes:</w:t>
      </w:r>
      <w:r w:rsidDel="00000000" w:rsidR="00000000" w:rsidRPr="00000000">
        <w:rPr>
          <w:rtl w:val="0"/>
        </w:rPr>
        <w:t xml:space="preserve"> (e.g., Input validation, parameterization, authentication improvements)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Configuration Adjustments:</w:t>
      </w:r>
      <w:r w:rsidDel="00000000" w:rsidR="00000000" w:rsidRPr="00000000">
        <w:rPr>
          <w:rtl w:val="0"/>
        </w:rPr>
        <w:t xml:space="preserve"> (e.g., Firewall rules, access controls)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Additional Security Measures:</w:t>
      </w:r>
      <w:r w:rsidDel="00000000" w:rsidR="00000000" w:rsidRPr="00000000">
        <w:rPr>
          <w:rtl w:val="0"/>
        </w:rPr>
        <w:t xml:space="preserve"> (e.g., Web Application Firewall, Intrusion Detection System)</w:t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b24tsgofyz2l" w:id="6"/>
      <w:bookmarkEnd w:id="6"/>
      <w:r w:rsidDel="00000000" w:rsidR="00000000" w:rsidRPr="00000000">
        <w:rPr>
          <w:rtl w:val="0"/>
        </w:rPr>
        <w:t xml:space="preserve">Additional Information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Any other relevant details, such as: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Affected Versions: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Exploitability:</w:t>
      </w:r>
      <w:r w:rsidDel="00000000" w:rsidR="00000000" w:rsidRPr="00000000">
        <w:rPr>
          <w:rtl w:val="0"/>
        </w:rPr>
        <w:t xml:space="preserve"> (e.g., Ease of exploitation, required privileges)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References:</w:t>
      </w:r>
      <w:r w:rsidDel="00000000" w:rsidR="00000000" w:rsidRPr="00000000">
        <w:rPr>
          <w:rtl w:val="0"/>
        </w:rPr>
        <w:t xml:space="preserve"> (e.g., CVEs, OWASP)</w:t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h9mpbcsevzg9" w:id="7"/>
      <w:bookmarkEnd w:id="7"/>
      <w:r w:rsidDel="00000000" w:rsidR="00000000" w:rsidRPr="00000000">
        <w:rPr>
          <w:rtl w:val="0"/>
        </w:rPr>
        <w:t xml:space="preserve">Supporting Materials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Attach any relevant files, such as: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Packet Captures: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Log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Exploit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7awxpitv7cdj" w:id="8"/>
      <w:bookmarkEnd w:id="8"/>
      <w:r w:rsidDel="00000000" w:rsidR="00000000" w:rsidRPr="00000000">
        <w:rPr>
          <w:rtl w:val="0"/>
        </w:rPr>
        <w:t xml:space="preserve">Disclaimer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This report is provided in good faith to assist in improving the security of the program. The reporter is not responsible for any misuse of the information contained herein.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Inter Medium" w:cs="Inter Medium" w:eastAsia="Inter Medium" w:hAnsi="Inter Medium"/>
      <w:i w:val="0"/>
      <w:iCs w:val="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Inter Medium" w:cs="Inter Medium" w:eastAsia="Inter Medium" w:hAnsi="Inter Medium"/>
      <w:i w:val="0"/>
      <w:i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rFonts w:ascii="Inter Medium" w:cs="Inter Medium" w:eastAsia="Inter Medium" w:hAnsi="Inter Medium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Inter SemiBold" w:cs="Inter SemiBold" w:eastAsia="Inter SemiBold" w:hAnsi="Inter SemiBold"/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Inter" w:cs="Inter" w:eastAsia="Inter" w:hAnsi="Inter"/>
      <w:i w:val="1"/>
      <w:iCs w:val="1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rFonts w:ascii="Inter Medium" w:cs="Inter Medium" w:eastAsia="Inter Medium" w:hAnsi="Inter Medium"/>
      <w:i w:val="0"/>
      <w:iCs w:val="0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Inter" w:cs="Inter" w:eastAsia="Inter" w:hAnsi="Inter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SemiBold-regular.ttf"/><Relationship Id="rId2" Type="http://schemas.openxmlformats.org/officeDocument/2006/relationships/font" Target="fonts/InterSemiBold-bold.ttf"/><Relationship Id="rId3" Type="http://schemas.openxmlformats.org/officeDocument/2006/relationships/font" Target="fonts/InterSemiBold-italic.ttf"/><Relationship Id="rId4" Type="http://schemas.openxmlformats.org/officeDocument/2006/relationships/font" Target="fonts/InterSemiBold-boldItalic.ttf"/><Relationship Id="rId11" Type="http://schemas.openxmlformats.org/officeDocument/2006/relationships/font" Target="fonts/InterMedium-italic.ttf"/><Relationship Id="rId10" Type="http://schemas.openxmlformats.org/officeDocument/2006/relationships/font" Target="fonts/InterMedium-bold.ttf"/><Relationship Id="rId12" Type="http://schemas.openxmlformats.org/officeDocument/2006/relationships/font" Target="fonts/InterMedium-boldItalic.ttf"/><Relationship Id="rId9" Type="http://schemas.openxmlformats.org/officeDocument/2006/relationships/font" Target="fonts/InterMedium-regular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