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2E2DA" w14:textId="66AAB5A9" w:rsidR="00E43DB6" w:rsidRPr="006052EE" w:rsidRDefault="00E43DB6" w:rsidP="00E43DB6">
      <w:pPr>
        <w:spacing w:after="0" w:line="240" w:lineRule="auto"/>
        <w:ind w:firstLine="709"/>
        <w:jc w:val="both"/>
        <w:rPr>
          <w:rFonts w:ascii="Arial Narrow" w:hAnsi="Arial Narrow"/>
          <w:b/>
          <w:bCs/>
          <w:sz w:val="28"/>
          <w:szCs w:val="28"/>
        </w:rPr>
      </w:pPr>
      <w:r w:rsidRPr="006052EE">
        <w:rPr>
          <w:rFonts w:ascii="Arial Narrow" w:hAnsi="Arial Narrow"/>
          <w:b/>
          <w:bCs/>
          <w:sz w:val="28"/>
          <w:szCs w:val="28"/>
        </w:rPr>
        <w:t xml:space="preserve">Пределы исследования добросовестного поведения участников </w:t>
      </w:r>
      <w:r w:rsidR="008D7676" w:rsidRPr="006052EE">
        <w:rPr>
          <w:rFonts w:ascii="Arial Narrow" w:hAnsi="Arial Narrow"/>
          <w:b/>
          <w:bCs/>
          <w:sz w:val="28"/>
          <w:szCs w:val="28"/>
        </w:rPr>
        <w:t>имущественных</w:t>
      </w:r>
      <w:r w:rsidRPr="006052EE">
        <w:rPr>
          <w:rFonts w:ascii="Arial Narrow" w:hAnsi="Arial Narrow"/>
          <w:b/>
          <w:bCs/>
          <w:sz w:val="28"/>
          <w:szCs w:val="28"/>
        </w:rPr>
        <w:t xml:space="preserve"> правоотношений</w:t>
      </w:r>
      <w:r w:rsidR="008D7676" w:rsidRPr="006052EE">
        <w:rPr>
          <w:rFonts w:ascii="Arial Narrow" w:hAnsi="Arial Narrow"/>
          <w:b/>
          <w:bCs/>
          <w:sz w:val="28"/>
          <w:szCs w:val="28"/>
        </w:rPr>
        <w:t xml:space="preserve"> </w:t>
      </w:r>
      <w:r w:rsidR="003617A4">
        <w:rPr>
          <w:rFonts w:ascii="Arial Narrow" w:hAnsi="Arial Narrow"/>
          <w:b/>
          <w:bCs/>
          <w:sz w:val="28"/>
          <w:szCs w:val="28"/>
        </w:rPr>
        <w:t>в судебном процессе</w:t>
      </w:r>
    </w:p>
    <w:p w14:paraId="45CC3697" w14:textId="77777777" w:rsidR="00E43DB6" w:rsidRDefault="00E43DB6" w:rsidP="00E43DB6">
      <w:pPr>
        <w:spacing w:after="0" w:line="240" w:lineRule="auto"/>
        <w:ind w:firstLine="709"/>
        <w:jc w:val="both"/>
        <w:rPr>
          <w:rFonts w:ascii="Arial Narrow" w:hAnsi="Arial Narrow"/>
          <w:sz w:val="28"/>
          <w:szCs w:val="28"/>
        </w:rPr>
      </w:pPr>
    </w:p>
    <w:p w14:paraId="172A2D07" w14:textId="5795ABCE" w:rsidR="00E43DB6" w:rsidRDefault="00E43DB6" w:rsidP="00E43DB6">
      <w:pPr>
        <w:spacing w:after="0" w:line="240" w:lineRule="auto"/>
        <w:ind w:firstLine="709"/>
        <w:jc w:val="both"/>
        <w:rPr>
          <w:rFonts w:ascii="Arial Narrow" w:hAnsi="Arial Narrow"/>
          <w:sz w:val="28"/>
          <w:szCs w:val="28"/>
        </w:rPr>
      </w:pPr>
      <w:r>
        <w:rPr>
          <w:rFonts w:ascii="Arial Narrow" w:hAnsi="Arial Narrow"/>
          <w:sz w:val="28"/>
          <w:szCs w:val="28"/>
        </w:rPr>
        <w:t xml:space="preserve">В судебном процессе вопрос исследования добросовестности участников является основным обстоятельством для определения позиций сторон на предмет допустимости доказательств. Суд, исследуя, например, сделку купли-продажи недвижимости должен определить, насколько стороны адекватно осуществляли возложенные на них права, какие обстоятельства препятствовали объективному восприятию сторонами процесса сделки, какие третьи лица принимали участие или оказывали непосредственное влияние на сделку. </w:t>
      </w:r>
    </w:p>
    <w:p w14:paraId="520F0304" w14:textId="7F0F248F" w:rsidR="00E43DB6" w:rsidRDefault="00E43DB6" w:rsidP="00E43DB6">
      <w:pPr>
        <w:spacing w:after="0" w:line="240" w:lineRule="auto"/>
        <w:ind w:firstLine="709"/>
        <w:jc w:val="both"/>
        <w:rPr>
          <w:rFonts w:ascii="Arial Narrow" w:hAnsi="Arial Narrow"/>
          <w:sz w:val="28"/>
          <w:szCs w:val="28"/>
        </w:rPr>
      </w:pPr>
      <w:r>
        <w:rPr>
          <w:rFonts w:ascii="Arial Narrow" w:hAnsi="Arial Narrow"/>
          <w:sz w:val="28"/>
          <w:szCs w:val="28"/>
        </w:rPr>
        <w:t>Несмотря на важность рассматриваемого обстоятельства, само понятие добросовестности слабо отражено в российском законодательстве.</w:t>
      </w:r>
      <w:r w:rsidR="00057766">
        <w:rPr>
          <w:rFonts w:ascii="Arial Narrow" w:hAnsi="Arial Narrow"/>
          <w:sz w:val="28"/>
          <w:szCs w:val="28"/>
        </w:rPr>
        <w:t xml:space="preserve"> </w:t>
      </w:r>
      <w:r w:rsidR="00057766" w:rsidRPr="003E2E70">
        <w:rPr>
          <w:rFonts w:ascii="Arial Narrow" w:hAnsi="Arial Narrow"/>
          <w:b/>
          <w:bCs/>
          <w:sz w:val="28"/>
          <w:szCs w:val="28"/>
        </w:rPr>
        <w:t>Добросовестность</w:t>
      </w:r>
      <w:r w:rsidR="008854C7">
        <w:rPr>
          <w:rFonts w:ascii="Arial Narrow" w:hAnsi="Arial Narrow"/>
          <w:sz w:val="28"/>
          <w:szCs w:val="28"/>
        </w:rPr>
        <w:t xml:space="preserve"> участников гражданских правоотношений и разумность их действий</w:t>
      </w:r>
      <w:r w:rsidR="00057766">
        <w:rPr>
          <w:rFonts w:ascii="Arial Narrow" w:hAnsi="Arial Narrow"/>
          <w:sz w:val="28"/>
          <w:szCs w:val="28"/>
        </w:rPr>
        <w:t>, согласно п.5 ст. 10 Гражданского кодекса Российской Федерации (далее – ГК РФ)</w:t>
      </w:r>
      <w:r w:rsidR="00057766" w:rsidRPr="008854C7">
        <w:rPr>
          <w:rFonts w:ascii="Arial Narrow" w:hAnsi="Arial Narrow"/>
          <w:b/>
          <w:bCs/>
          <w:sz w:val="28"/>
          <w:szCs w:val="28"/>
        </w:rPr>
        <w:t xml:space="preserve"> </w:t>
      </w:r>
      <w:r w:rsidR="008854C7" w:rsidRPr="008854C7">
        <w:rPr>
          <w:rFonts w:ascii="Arial Narrow" w:hAnsi="Arial Narrow"/>
          <w:b/>
          <w:bCs/>
          <w:sz w:val="28"/>
          <w:szCs w:val="28"/>
        </w:rPr>
        <w:t>предполагается</w:t>
      </w:r>
      <w:r w:rsidR="008854C7">
        <w:rPr>
          <w:rFonts w:ascii="Arial Narrow" w:hAnsi="Arial Narrow"/>
          <w:sz w:val="28"/>
          <w:szCs w:val="28"/>
        </w:rPr>
        <w:t>.</w:t>
      </w:r>
      <w:r>
        <w:rPr>
          <w:rFonts w:ascii="Arial Narrow" w:hAnsi="Arial Narrow"/>
          <w:sz w:val="28"/>
          <w:szCs w:val="28"/>
        </w:rPr>
        <w:t xml:space="preserve"> </w:t>
      </w:r>
      <w:r w:rsidR="008854C7">
        <w:rPr>
          <w:rFonts w:ascii="Arial Narrow" w:hAnsi="Arial Narrow"/>
          <w:sz w:val="28"/>
          <w:szCs w:val="28"/>
        </w:rPr>
        <w:t xml:space="preserve">Основной акцент в данной статье смещен на злоупотребление правом, в то время как </w:t>
      </w:r>
      <w:r w:rsidR="004D121A">
        <w:rPr>
          <w:rFonts w:ascii="Arial Narrow" w:hAnsi="Arial Narrow"/>
          <w:sz w:val="28"/>
          <w:szCs w:val="28"/>
        </w:rPr>
        <w:t xml:space="preserve">добросовестность остается неисследованной и не ограничивается в своих пределах. </w:t>
      </w:r>
      <w:r>
        <w:rPr>
          <w:rFonts w:ascii="Arial Narrow" w:hAnsi="Arial Narrow"/>
          <w:sz w:val="28"/>
          <w:szCs w:val="28"/>
        </w:rPr>
        <w:t>Необходимо определить, что критерий добросовестности относится скорее к обычаям права, чем к правовой категории, которую можно ограничить законодательно.</w:t>
      </w:r>
      <w:r w:rsidR="008D041E" w:rsidRPr="008D041E">
        <w:rPr>
          <w:rFonts w:ascii="Arial Narrow" w:hAnsi="Arial Narrow"/>
          <w:sz w:val="28"/>
          <w:szCs w:val="28"/>
        </w:rPr>
        <w:t xml:space="preserve"> </w:t>
      </w:r>
      <w:r w:rsidR="008D041E">
        <w:rPr>
          <w:rFonts w:ascii="Arial Narrow" w:hAnsi="Arial Narrow"/>
          <w:sz w:val="28"/>
          <w:szCs w:val="28"/>
        </w:rPr>
        <w:t xml:space="preserve">Таким образом, добросовестное участие в договорных правоотношениях вытекают именно из обычаев делового оборота и варьируется для каждой конкретной сделки. </w:t>
      </w:r>
    </w:p>
    <w:p w14:paraId="55CF07AC" w14:textId="0191EDD9" w:rsidR="0063594B" w:rsidRDefault="00FB00D9" w:rsidP="00E43DB6">
      <w:pPr>
        <w:spacing w:after="0" w:line="240" w:lineRule="auto"/>
        <w:ind w:firstLine="709"/>
        <w:jc w:val="both"/>
        <w:rPr>
          <w:rFonts w:ascii="Arial Narrow" w:hAnsi="Arial Narrow"/>
          <w:sz w:val="28"/>
          <w:szCs w:val="28"/>
        </w:rPr>
      </w:pPr>
      <w:r>
        <w:rPr>
          <w:rFonts w:ascii="Arial Narrow" w:hAnsi="Arial Narrow"/>
          <w:sz w:val="28"/>
          <w:szCs w:val="28"/>
        </w:rPr>
        <w:t xml:space="preserve">Оценка добросовестности также осуществляется сторонами или </w:t>
      </w:r>
      <w:r w:rsidR="008B2314">
        <w:rPr>
          <w:rFonts w:ascii="Arial Narrow" w:hAnsi="Arial Narrow"/>
          <w:sz w:val="28"/>
          <w:szCs w:val="28"/>
        </w:rPr>
        <w:t>иными</w:t>
      </w:r>
      <w:r>
        <w:rPr>
          <w:rFonts w:ascii="Arial Narrow" w:hAnsi="Arial Narrow"/>
          <w:sz w:val="28"/>
          <w:szCs w:val="28"/>
        </w:rPr>
        <w:t xml:space="preserve"> лицами (в том числе судьями, нотариусами, юристами и др.) исходя из самой природы договорных правоотношений.</w:t>
      </w:r>
      <w:r w:rsidR="008D7676">
        <w:rPr>
          <w:rFonts w:ascii="Arial Narrow" w:hAnsi="Arial Narrow"/>
          <w:sz w:val="28"/>
          <w:szCs w:val="28"/>
        </w:rPr>
        <w:t xml:space="preserve"> Согласно Постановлению Пленума Верховного Суда Российской Федерации </w:t>
      </w:r>
      <w:r w:rsidR="0063594B">
        <w:rPr>
          <w:rFonts w:ascii="Arial Narrow" w:hAnsi="Arial Narrow"/>
          <w:sz w:val="28"/>
          <w:szCs w:val="28"/>
        </w:rPr>
        <w:t xml:space="preserve">от </w:t>
      </w:r>
      <w:r w:rsidR="006B13D2">
        <w:rPr>
          <w:rFonts w:ascii="Arial Narrow" w:hAnsi="Arial Narrow"/>
          <w:sz w:val="28"/>
          <w:szCs w:val="28"/>
        </w:rPr>
        <w:t>2</w:t>
      </w:r>
      <w:r w:rsidR="0063594B">
        <w:rPr>
          <w:rFonts w:ascii="Arial Narrow" w:hAnsi="Arial Narrow"/>
          <w:sz w:val="28"/>
          <w:szCs w:val="28"/>
        </w:rPr>
        <w:t>3 июня 2015 года №25</w:t>
      </w:r>
      <w:r w:rsidR="0063594B">
        <w:rPr>
          <w:rStyle w:val="ae"/>
          <w:rFonts w:ascii="Arial Narrow" w:hAnsi="Arial Narrow"/>
          <w:sz w:val="28"/>
          <w:szCs w:val="28"/>
        </w:rPr>
        <w:footnoteReference w:id="1"/>
      </w:r>
      <w:r w:rsidR="0063594B">
        <w:rPr>
          <w:rFonts w:ascii="Arial Narrow" w:hAnsi="Arial Narrow"/>
          <w:sz w:val="28"/>
          <w:szCs w:val="28"/>
        </w:rPr>
        <w:t xml:space="preserve"> о</w:t>
      </w:r>
      <w:r w:rsidR="0063594B" w:rsidRPr="0063594B">
        <w:rPr>
          <w:rFonts w:ascii="Arial Narrow" w:hAnsi="Arial Narrow"/>
          <w:sz w:val="28"/>
          <w:szCs w:val="28"/>
        </w:rPr>
        <w:t>ценивая действия сторон как добросовестные или недобросовестные, следует исходить из поведения, ожидаемого от любого участника гражданского оборота, учитывающего права и законные интересы другой стороны, содействующего ей, в том числе в получении необходимой информации. По общему правилу пункта 5 статьи 10 ГК РФ добросовестность участников гражданских правоотношений и разумность их действий предполагаются, пока не доказано иное.</w:t>
      </w:r>
    </w:p>
    <w:p w14:paraId="4727E788" w14:textId="3F9A80B7" w:rsidR="002718C0" w:rsidRDefault="002718C0" w:rsidP="00E43DB6">
      <w:pPr>
        <w:spacing w:after="0" w:line="240" w:lineRule="auto"/>
        <w:ind w:firstLine="709"/>
        <w:jc w:val="both"/>
        <w:rPr>
          <w:rFonts w:ascii="Arial Narrow" w:hAnsi="Arial Narrow"/>
          <w:sz w:val="28"/>
          <w:szCs w:val="28"/>
        </w:rPr>
      </w:pPr>
      <w:r>
        <w:rPr>
          <w:rFonts w:ascii="Arial Narrow" w:hAnsi="Arial Narrow"/>
          <w:sz w:val="28"/>
          <w:szCs w:val="28"/>
        </w:rPr>
        <w:t>Однако для начала требуется определить, что понимается под «добросовестным поведением сторон» в сделках купли-продажи недвижимого имущества.</w:t>
      </w:r>
    </w:p>
    <w:p w14:paraId="5EA1641B" w14:textId="6A8A37D9" w:rsidR="00DC7923" w:rsidRDefault="00316195" w:rsidP="00DC7923">
      <w:pPr>
        <w:spacing w:after="0" w:line="240" w:lineRule="auto"/>
        <w:ind w:firstLine="709"/>
        <w:jc w:val="both"/>
        <w:rPr>
          <w:rFonts w:ascii="Arial Narrow" w:hAnsi="Arial Narrow"/>
          <w:sz w:val="28"/>
          <w:szCs w:val="28"/>
        </w:rPr>
      </w:pPr>
      <w:r>
        <w:rPr>
          <w:rFonts w:ascii="Arial Narrow" w:hAnsi="Arial Narrow"/>
          <w:sz w:val="28"/>
          <w:szCs w:val="28"/>
        </w:rPr>
        <w:t xml:space="preserve">Одним из основных аспектов подтверждения факта совершения сделки является </w:t>
      </w:r>
      <w:r w:rsidR="00FD6C7D">
        <w:rPr>
          <w:rFonts w:ascii="Arial Narrow" w:hAnsi="Arial Narrow"/>
          <w:sz w:val="28"/>
          <w:szCs w:val="28"/>
        </w:rPr>
        <w:t>прохождение официальных процедур. Так, с</w:t>
      </w:r>
      <w:r w:rsidR="00DC7923">
        <w:rPr>
          <w:rFonts w:ascii="Arial Narrow" w:hAnsi="Arial Narrow"/>
          <w:sz w:val="28"/>
          <w:szCs w:val="28"/>
        </w:rPr>
        <w:t>делка купли-продажи недвижимого имущества считается совершенной с момента внесения сведений о новом правообладателе в Единый государственный реестр недвижимости (далее – ЕГРН), то есть государственной регистрацией перехода прав на имущество</w:t>
      </w:r>
      <w:r w:rsidR="00DC7923">
        <w:rPr>
          <w:rStyle w:val="ae"/>
          <w:rFonts w:ascii="Arial Narrow" w:hAnsi="Arial Narrow"/>
          <w:sz w:val="28"/>
          <w:szCs w:val="28"/>
        </w:rPr>
        <w:footnoteReference w:id="2"/>
      </w:r>
      <w:r w:rsidR="00DC7923">
        <w:rPr>
          <w:rFonts w:ascii="Arial Narrow" w:hAnsi="Arial Narrow"/>
          <w:sz w:val="28"/>
          <w:szCs w:val="28"/>
        </w:rPr>
        <w:t xml:space="preserve">. </w:t>
      </w:r>
    </w:p>
    <w:p w14:paraId="708A5369" w14:textId="1BCD4A4C" w:rsidR="00DC7923" w:rsidRDefault="00DC7923" w:rsidP="00DC7923">
      <w:pPr>
        <w:spacing w:after="0" w:line="240" w:lineRule="auto"/>
        <w:ind w:firstLine="709"/>
        <w:jc w:val="both"/>
        <w:rPr>
          <w:rFonts w:ascii="Arial Narrow" w:hAnsi="Arial Narrow"/>
          <w:sz w:val="28"/>
          <w:szCs w:val="28"/>
        </w:rPr>
      </w:pPr>
      <w:r>
        <w:rPr>
          <w:rFonts w:ascii="Arial Narrow" w:hAnsi="Arial Narrow"/>
          <w:sz w:val="28"/>
          <w:szCs w:val="28"/>
        </w:rPr>
        <w:t xml:space="preserve">Также, к существенным условиям договора купли-продажи недвижимости относятся: письменная форма договора (ст. 550 ГК РФ); предмет договора (ст. 554 ГК </w:t>
      </w:r>
      <w:r>
        <w:rPr>
          <w:rFonts w:ascii="Arial Narrow" w:hAnsi="Arial Narrow"/>
          <w:sz w:val="28"/>
          <w:szCs w:val="28"/>
        </w:rPr>
        <w:lastRenderedPageBreak/>
        <w:t xml:space="preserve">РФ); стоимость объекта недвижимости (ст. 555 ГК РФ); состояние имущества (ст. 557 ГК РФ); </w:t>
      </w:r>
      <w:r w:rsidR="00E46D78">
        <w:rPr>
          <w:rFonts w:ascii="Arial Narrow" w:hAnsi="Arial Narrow"/>
          <w:sz w:val="28"/>
          <w:szCs w:val="28"/>
        </w:rPr>
        <w:t xml:space="preserve">определение круга лиц, чье </w:t>
      </w:r>
      <w:r>
        <w:rPr>
          <w:rFonts w:ascii="Arial Narrow" w:hAnsi="Arial Narrow"/>
          <w:sz w:val="28"/>
          <w:szCs w:val="28"/>
        </w:rPr>
        <w:t>право пользования жилым помещением сохраня</w:t>
      </w:r>
      <w:r w:rsidR="00E46D78">
        <w:rPr>
          <w:rFonts w:ascii="Arial Narrow" w:hAnsi="Arial Narrow"/>
          <w:sz w:val="28"/>
          <w:szCs w:val="28"/>
        </w:rPr>
        <w:t xml:space="preserve">ется </w:t>
      </w:r>
      <w:r>
        <w:rPr>
          <w:rFonts w:ascii="Arial Narrow" w:hAnsi="Arial Narrow"/>
          <w:sz w:val="28"/>
          <w:szCs w:val="28"/>
        </w:rPr>
        <w:t xml:space="preserve">после продажи объекта (ст. 558 ГК РФ). </w:t>
      </w:r>
    </w:p>
    <w:p w14:paraId="4825FD5D" w14:textId="56FC6785" w:rsidR="002718C5" w:rsidRDefault="00DC7923" w:rsidP="00DC7923">
      <w:pPr>
        <w:spacing w:after="0" w:line="240" w:lineRule="auto"/>
        <w:ind w:firstLine="709"/>
        <w:jc w:val="both"/>
        <w:rPr>
          <w:rFonts w:ascii="Arial Narrow" w:hAnsi="Arial Narrow"/>
          <w:sz w:val="28"/>
          <w:szCs w:val="28"/>
        </w:rPr>
      </w:pPr>
      <w:r>
        <w:rPr>
          <w:rFonts w:ascii="Arial Narrow" w:hAnsi="Arial Narrow"/>
          <w:sz w:val="28"/>
          <w:szCs w:val="28"/>
        </w:rPr>
        <w:t xml:space="preserve">К дополнительным условиям для совершения сделки, факультативно добавляемых сторонами, исходя из обстоятельств проведения сделки, можно </w:t>
      </w:r>
      <w:r w:rsidR="00FD4DA7">
        <w:rPr>
          <w:rFonts w:ascii="Arial Narrow" w:hAnsi="Arial Narrow"/>
          <w:sz w:val="28"/>
          <w:szCs w:val="28"/>
        </w:rPr>
        <w:t>выделить:</w:t>
      </w:r>
      <w:r>
        <w:rPr>
          <w:rFonts w:ascii="Arial Narrow" w:hAnsi="Arial Narrow"/>
          <w:sz w:val="28"/>
          <w:szCs w:val="28"/>
        </w:rPr>
        <w:t xml:space="preserve"> нотариальную форму договора купли-продажи; доверенности от сторон, если сделка осуществляется доверенными лицами; получение необходимых справок, подтверждающих дееспособность и/или волеизъявление недееспособного или ограниченно дееспособного продавца, в том числе из наркологического или психоневрологического диспансера; справки от органов опеки и попечительства, в случае если в сделке принимает участие несовершеннолетний, подтверждение отсутствия запретов/ограничений на отчуждение объекта; брачный договор или согласие супруга на продажу объекта, в случае если данный объект недвижимости приобретался в браке; техническая документация; справка об отсутствии долгов за ЖКУ; расширенная выписка из домовой книги об отсутствии зарегистрированных, если объектом купли-продажи является жилое помещение; одобрение банка, если данный объект приобретается с привлечением заемных средств; одобрение объекта от Социального Фонда России, если привлекаются средства материнского капитала. </w:t>
      </w:r>
    </w:p>
    <w:p w14:paraId="05AEDE7B" w14:textId="021A63DF" w:rsidR="00DC7923" w:rsidRDefault="00DC7923" w:rsidP="00DC7923">
      <w:pPr>
        <w:spacing w:after="0" w:line="240" w:lineRule="auto"/>
        <w:ind w:firstLine="709"/>
        <w:jc w:val="both"/>
        <w:rPr>
          <w:rFonts w:ascii="Arial Narrow" w:hAnsi="Arial Narrow"/>
          <w:sz w:val="28"/>
          <w:szCs w:val="28"/>
        </w:rPr>
      </w:pPr>
      <w:r>
        <w:rPr>
          <w:rFonts w:ascii="Arial Narrow" w:hAnsi="Arial Narrow"/>
          <w:sz w:val="28"/>
          <w:szCs w:val="28"/>
        </w:rPr>
        <w:t>Данный перечень не является исчерпывающим, однако,</w:t>
      </w:r>
      <w:r w:rsidR="00CA20A1">
        <w:rPr>
          <w:rFonts w:ascii="Arial Narrow" w:hAnsi="Arial Narrow"/>
          <w:sz w:val="28"/>
          <w:szCs w:val="28"/>
        </w:rPr>
        <w:t xml:space="preserve"> добровольное предоставление таких сведений</w:t>
      </w:r>
      <w:r>
        <w:rPr>
          <w:rFonts w:ascii="Arial Narrow" w:hAnsi="Arial Narrow"/>
          <w:sz w:val="28"/>
          <w:szCs w:val="28"/>
        </w:rPr>
        <w:t xml:space="preserve"> свидетельствует о том, что стороны проявили разумную </w:t>
      </w:r>
      <w:r w:rsidR="002718C5">
        <w:rPr>
          <w:rFonts w:ascii="Arial Narrow" w:hAnsi="Arial Narrow"/>
          <w:sz w:val="28"/>
          <w:szCs w:val="28"/>
        </w:rPr>
        <w:t>о</w:t>
      </w:r>
      <w:r>
        <w:rPr>
          <w:rFonts w:ascii="Arial Narrow" w:hAnsi="Arial Narrow"/>
          <w:sz w:val="28"/>
          <w:szCs w:val="28"/>
        </w:rPr>
        <w:t>смотрительность</w:t>
      </w:r>
      <w:r w:rsidR="001F5893">
        <w:rPr>
          <w:rFonts w:ascii="Arial Narrow" w:hAnsi="Arial Narrow"/>
          <w:sz w:val="28"/>
          <w:szCs w:val="28"/>
        </w:rPr>
        <w:t xml:space="preserve"> и добросовестность</w:t>
      </w:r>
      <w:r>
        <w:rPr>
          <w:rFonts w:ascii="Arial Narrow" w:hAnsi="Arial Narrow"/>
          <w:sz w:val="28"/>
          <w:szCs w:val="28"/>
        </w:rPr>
        <w:t xml:space="preserve"> для обеспечения сделки. </w:t>
      </w:r>
    </w:p>
    <w:p w14:paraId="3F70D3B6" w14:textId="3E698D45" w:rsidR="009D6A49" w:rsidRDefault="007526CC" w:rsidP="00DC7923">
      <w:pPr>
        <w:spacing w:after="0" w:line="240" w:lineRule="auto"/>
        <w:ind w:firstLine="709"/>
        <w:jc w:val="both"/>
        <w:rPr>
          <w:rFonts w:ascii="Arial Narrow" w:hAnsi="Arial Narrow"/>
          <w:sz w:val="28"/>
          <w:szCs w:val="28"/>
        </w:rPr>
      </w:pPr>
      <w:r>
        <w:rPr>
          <w:rFonts w:ascii="Arial Narrow" w:hAnsi="Arial Narrow"/>
          <w:sz w:val="28"/>
          <w:szCs w:val="28"/>
        </w:rPr>
        <w:t>С начала 2022 года, когда Россия была вынуждена начать специальную военную операцию (далее – СВО)</w:t>
      </w:r>
      <w:r w:rsidR="00E27E98">
        <w:rPr>
          <w:rFonts w:ascii="Arial Narrow" w:hAnsi="Arial Narrow"/>
          <w:sz w:val="28"/>
          <w:szCs w:val="28"/>
        </w:rPr>
        <w:t>, россиян стали атаковать разного рода мошенники, вовлекая добропорядочных граждан в</w:t>
      </w:r>
      <w:r w:rsidR="00736124">
        <w:rPr>
          <w:rFonts w:ascii="Arial Narrow" w:hAnsi="Arial Narrow"/>
          <w:sz w:val="28"/>
          <w:szCs w:val="28"/>
        </w:rPr>
        <w:t xml:space="preserve"> аферы с целью получения с их счетов денежных средств. Одн</w:t>
      </w:r>
      <w:r w:rsidR="006A25E3">
        <w:rPr>
          <w:rFonts w:ascii="Arial Narrow" w:hAnsi="Arial Narrow"/>
          <w:sz w:val="28"/>
          <w:szCs w:val="28"/>
        </w:rPr>
        <w:t xml:space="preserve">им из видов мошенничества стало оспаривание сделок с движимым и недвижимым имуществом, совершенных в состоянии заблуждения. Схема была достаточно проста: мошенники звонили гражданам и под предлогом проведения «специальных следственных действий» </w:t>
      </w:r>
      <w:r w:rsidR="00B33D39">
        <w:rPr>
          <w:rFonts w:ascii="Arial Narrow" w:hAnsi="Arial Narrow"/>
          <w:sz w:val="28"/>
          <w:szCs w:val="28"/>
        </w:rPr>
        <w:t xml:space="preserve">принуждали граждан продавать свое имущество, а полученные после сделки средства передавать «сотрудникам спецслужб». </w:t>
      </w:r>
      <w:r w:rsidR="009D6A49">
        <w:rPr>
          <w:rFonts w:ascii="Arial Narrow" w:hAnsi="Arial Narrow"/>
          <w:sz w:val="28"/>
          <w:szCs w:val="28"/>
        </w:rPr>
        <w:t>В 202</w:t>
      </w:r>
      <w:r>
        <w:rPr>
          <w:rFonts w:ascii="Arial Narrow" w:hAnsi="Arial Narrow"/>
          <w:sz w:val="28"/>
          <w:szCs w:val="28"/>
        </w:rPr>
        <w:t>4</w:t>
      </w:r>
      <w:r w:rsidR="009D6A49">
        <w:rPr>
          <w:rFonts w:ascii="Arial Narrow" w:hAnsi="Arial Narrow"/>
          <w:sz w:val="28"/>
          <w:szCs w:val="28"/>
        </w:rPr>
        <w:t xml:space="preserve"> году в Российской Федерации случилось событие, повлекшее за собой ряд судебных решений, идущих вразрез со сложившейся практикой.</w:t>
      </w:r>
    </w:p>
    <w:p w14:paraId="2ED5F903" w14:textId="7D39BBA5" w:rsidR="009567B0" w:rsidRDefault="001D6A19" w:rsidP="001D6A19">
      <w:pPr>
        <w:spacing w:after="0" w:line="240" w:lineRule="auto"/>
        <w:ind w:firstLine="709"/>
        <w:jc w:val="both"/>
        <w:rPr>
          <w:rFonts w:ascii="Arial Narrow" w:hAnsi="Arial Narrow"/>
          <w:sz w:val="28"/>
          <w:szCs w:val="28"/>
        </w:rPr>
      </w:pPr>
      <w:r w:rsidRPr="001D6A19">
        <w:rPr>
          <w:rFonts w:ascii="Arial Narrow" w:hAnsi="Arial Narrow"/>
          <w:sz w:val="28"/>
          <w:szCs w:val="28"/>
        </w:rPr>
        <w:t>13 мая 2024 г. информация о продаже квартиры была размещена на платформе "Циан"</w:t>
      </w:r>
      <w:r w:rsidR="009E55B9">
        <w:rPr>
          <w:rFonts w:ascii="Arial Narrow" w:hAnsi="Arial Narrow"/>
          <w:sz w:val="28"/>
          <w:szCs w:val="28"/>
        </w:rPr>
        <w:t xml:space="preserve">, </w:t>
      </w:r>
      <w:r w:rsidRPr="001D6A19">
        <w:rPr>
          <w:rFonts w:ascii="Arial Narrow" w:hAnsi="Arial Narrow"/>
          <w:sz w:val="28"/>
          <w:szCs w:val="28"/>
        </w:rPr>
        <w:t xml:space="preserve">цена объекта была установлена в размере 130 </w:t>
      </w:r>
      <w:r w:rsidR="009E55B9">
        <w:rPr>
          <w:rFonts w:ascii="Arial Narrow" w:hAnsi="Arial Narrow"/>
          <w:sz w:val="28"/>
          <w:szCs w:val="28"/>
        </w:rPr>
        <w:t>млн</w:t>
      </w:r>
      <w:r w:rsidRPr="001D6A19">
        <w:rPr>
          <w:rFonts w:ascii="Arial Narrow" w:hAnsi="Arial Narrow"/>
          <w:sz w:val="28"/>
          <w:szCs w:val="28"/>
        </w:rPr>
        <w:t xml:space="preserve"> руб.</w:t>
      </w:r>
      <w:r w:rsidR="00154547">
        <w:rPr>
          <w:rFonts w:ascii="Arial Narrow" w:hAnsi="Arial Narrow"/>
          <w:sz w:val="28"/>
          <w:szCs w:val="28"/>
        </w:rPr>
        <w:t xml:space="preserve"> </w:t>
      </w:r>
      <w:r w:rsidRPr="001D6A19">
        <w:rPr>
          <w:rFonts w:ascii="Arial Narrow" w:hAnsi="Arial Narrow"/>
          <w:sz w:val="28"/>
          <w:szCs w:val="28"/>
        </w:rPr>
        <w:t>По результатам осмотра квартиры 20 мая 2024 г. Лурье П.А. было сообщено о готовности приобрести указанное жилое помещение, однако</w:t>
      </w:r>
      <w:r w:rsidR="009E55B9">
        <w:rPr>
          <w:rFonts w:ascii="Arial Narrow" w:hAnsi="Arial Narrow"/>
          <w:sz w:val="28"/>
          <w:szCs w:val="28"/>
        </w:rPr>
        <w:t>,</w:t>
      </w:r>
      <w:r w:rsidRPr="001D6A19">
        <w:rPr>
          <w:rFonts w:ascii="Arial Narrow" w:hAnsi="Arial Narrow"/>
          <w:sz w:val="28"/>
          <w:szCs w:val="28"/>
        </w:rPr>
        <w:t xml:space="preserve"> в связи с отсутствием у дома двора и детской площадки, а также машино-места в собственности продавца - по меньшей, чем указано в объявлении, цене. </w:t>
      </w:r>
      <w:r w:rsidR="00144C0D">
        <w:rPr>
          <w:rFonts w:ascii="Arial Narrow" w:hAnsi="Arial Narrow"/>
          <w:sz w:val="28"/>
          <w:szCs w:val="28"/>
        </w:rPr>
        <w:t xml:space="preserve">После </w:t>
      </w:r>
      <w:r w:rsidR="009E55B9">
        <w:rPr>
          <w:rFonts w:ascii="Arial Narrow" w:hAnsi="Arial Narrow"/>
          <w:sz w:val="28"/>
          <w:szCs w:val="28"/>
        </w:rPr>
        <w:t>э</w:t>
      </w:r>
      <w:r w:rsidR="00144C0D">
        <w:rPr>
          <w:rFonts w:ascii="Arial Narrow" w:hAnsi="Arial Narrow"/>
          <w:sz w:val="28"/>
          <w:szCs w:val="28"/>
        </w:rPr>
        <w:t xml:space="preserve">того, стороны заключили соглашение о задатке в размере 1 млн рублей, который был передан продавцу наличными средствами. </w:t>
      </w:r>
      <w:r w:rsidR="00154547">
        <w:rPr>
          <w:rFonts w:ascii="Arial Narrow" w:hAnsi="Arial Narrow"/>
          <w:sz w:val="28"/>
          <w:szCs w:val="28"/>
        </w:rPr>
        <w:t>Итоговая</w:t>
      </w:r>
      <w:r w:rsidR="00144C0D">
        <w:rPr>
          <w:rFonts w:ascii="Arial Narrow" w:hAnsi="Arial Narrow"/>
          <w:sz w:val="28"/>
          <w:szCs w:val="28"/>
        </w:rPr>
        <w:t xml:space="preserve"> сумма сделки</w:t>
      </w:r>
      <w:r w:rsidR="00154547">
        <w:rPr>
          <w:rFonts w:ascii="Arial Narrow" w:hAnsi="Arial Narrow"/>
          <w:sz w:val="28"/>
          <w:szCs w:val="28"/>
        </w:rPr>
        <w:t xml:space="preserve"> после торгов</w:t>
      </w:r>
      <w:r w:rsidR="00144C0D">
        <w:rPr>
          <w:rFonts w:ascii="Arial Narrow" w:hAnsi="Arial Narrow"/>
          <w:sz w:val="28"/>
          <w:szCs w:val="28"/>
        </w:rPr>
        <w:t xml:space="preserve"> составила 112 млн рублей. </w:t>
      </w:r>
    </w:p>
    <w:p w14:paraId="07030405" w14:textId="5CE46E83" w:rsidR="00F33B49" w:rsidRDefault="009567B0" w:rsidP="00F33B49">
      <w:pPr>
        <w:spacing w:after="0" w:line="240" w:lineRule="auto"/>
        <w:ind w:firstLine="709"/>
        <w:jc w:val="both"/>
        <w:rPr>
          <w:rFonts w:ascii="Arial Narrow" w:hAnsi="Arial Narrow"/>
          <w:sz w:val="28"/>
          <w:szCs w:val="28"/>
        </w:rPr>
      </w:pPr>
      <w:r>
        <w:rPr>
          <w:rFonts w:ascii="Arial Narrow" w:hAnsi="Arial Narrow"/>
          <w:sz w:val="28"/>
          <w:szCs w:val="28"/>
        </w:rPr>
        <w:t>После завершения регистрационных действий, покупатель потребовала продавца освободить указанную квартиру, однако, последняя ответила отказом. В</w:t>
      </w:r>
      <w:r w:rsidR="007F40B4">
        <w:rPr>
          <w:rFonts w:ascii="Arial Narrow" w:hAnsi="Arial Narrow"/>
          <w:sz w:val="28"/>
          <w:szCs w:val="28"/>
        </w:rPr>
        <w:t> </w:t>
      </w:r>
      <w:r>
        <w:rPr>
          <w:rFonts w:ascii="Arial Narrow" w:hAnsi="Arial Narrow"/>
          <w:sz w:val="28"/>
          <w:szCs w:val="28"/>
        </w:rPr>
        <w:t>августе 2024 года продавец направила исковое заявление в Хамовнический суд г.</w:t>
      </w:r>
      <w:r w:rsidR="00F33B49">
        <w:rPr>
          <w:rFonts w:ascii="Arial Narrow" w:hAnsi="Arial Narrow"/>
          <w:sz w:val="28"/>
          <w:szCs w:val="28"/>
        </w:rPr>
        <w:t> </w:t>
      </w:r>
      <w:r>
        <w:rPr>
          <w:rFonts w:ascii="Arial Narrow" w:hAnsi="Arial Narrow"/>
          <w:sz w:val="28"/>
          <w:szCs w:val="28"/>
        </w:rPr>
        <w:t xml:space="preserve">Москвы о признании </w:t>
      </w:r>
      <w:r w:rsidR="004019BC" w:rsidRPr="004019BC">
        <w:rPr>
          <w:rFonts w:ascii="Arial Narrow" w:hAnsi="Arial Narrow"/>
          <w:sz w:val="28"/>
          <w:szCs w:val="28"/>
        </w:rPr>
        <w:t>предварительн</w:t>
      </w:r>
      <w:r w:rsidR="005D62F2">
        <w:rPr>
          <w:rFonts w:ascii="Arial Narrow" w:hAnsi="Arial Narrow"/>
          <w:sz w:val="28"/>
          <w:szCs w:val="28"/>
        </w:rPr>
        <w:t>ого</w:t>
      </w:r>
      <w:r w:rsidR="004019BC" w:rsidRPr="004019BC">
        <w:rPr>
          <w:rFonts w:ascii="Arial Narrow" w:hAnsi="Arial Narrow"/>
          <w:sz w:val="28"/>
          <w:szCs w:val="28"/>
        </w:rPr>
        <w:t xml:space="preserve"> и основно</w:t>
      </w:r>
      <w:r w:rsidR="005D62F2">
        <w:rPr>
          <w:rFonts w:ascii="Arial Narrow" w:hAnsi="Arial Narrow"/>
          <w:sz w:val="28"/>
          <w:szCs w:val="28"/>
        </w:rPr>
        <w:t>го</w:t>
      </w:r>
      <w:r w:rsidR="004019BC" w:rsidRPr="004019BC">
        <w:rPr>
          <w:rFonts w:ascii="Arial Narrow" w:hAnsi="Arial Narrow"/>
          <w:sz w:val="28"/>
          <w:szCs w:val="28"/>
        </w:rPr>
        <w:t xml:space="preserve"> договор</w:t>
      </w:r>
      <w:r w:rsidR="005D62F2">
        <w:rPr>
          <w:rFonts w:ascii="Arial Narrow" w:hAnsi="Arial Narrow"/>
          <w:sz w:val="28"/>
          <w:szCs w:val="28"/>
        </w:rPr>
        <w:t>ов</w:t>
      </w:r>
      <w:r w:rsidR="004019BC" w:rsidRPr="004019BC">
        <w:rPr>
          <w:rFonts w:ascii="Arial Narrow" w:hAnsi="Arial Narrow"/>
          <w:sz w:val="28"/>
          <w:szCs w:val="28"/>
        </w:rPr>
        <w:t xml:space="preserve"> купли-продажи недействительными и</w:t>
      </w:r>
      <w:r w:rsidR="005D62F2">
        <w:rPr>
          <w:rFonts w:ascii="Arial Narrow" w:hAnsi="Arial Narrow"/>
          <w:sz w:val="28"/>
          <w:szCs w:val="28"/>
        </w:rPr>
        <w:t xml:space="preserve"> о возврате имущества в собственность продавца ввиду того, что </w:t>
      </w:r>
      <w:r w:rsidR="004019BC" w:rsidRPr="004019BC">
        <w:rPr>
          <w:rFonts w:ascii="Arial Narrow" w:hAnsi="Arial Narrow"/>
          <w:sz w:val="28"/>
          <w:szCs w:val="28"/>
        </w:rPr>
        <w:t xml:space="preserve">в отношении нее на протяжении нескольких месяцев совершались мошеннические </w:t>
      </w:r>
      <w:r w:rsidR="004019BC" w:rsidRPr="004019BC">
        <w:rPr>
          <w:rFonts w:ascii="Arial Narrow" w:hAnsi="Arial Narrow"/>
          <w:sz w:val="28"/>
          <w:szCs w:val="28"/>
        </w:rPr>
        <w:lastRenderedPageBreak/>
        <w:t>действия, которые привели к утрате права собственности на квартиру, являющуюся основным местом жительства для нее и членов ее семьи, а все полученные от продажи квартиры денежные средства были переданы неизвестным лицам.</w:t>
      </w:r>
    </w:p>
    <w:p w14:paraId="71448286" w14:textId="42707207" w:rsidR="005D62F2" w:rsidRDefault="00F33B49" w:rsidP="00DC7923">
      <w:pPr>
        <w:spacing w:after="0" w:line="240" w:lineRule="auto"/>
        <w:ind w:firstLine="709"/>
        <w:jc w:val="both"/>
        <w:rPr>
          <w:rFonts w:ascii="Arial Narrow" w:hAnsi="Arial Narrow"/>
          <w:sz w:val="28"/>
          <w:szCs w:val="28"/>
        </w:rPr>
      </w:pPr>
      <w:r w:rsidRPr="00F33B49">
        <w:rPr>
          <w:rFonts w:ascii="Arial Narrow" w:hAnsi="Arial Narrow"/>
          <w:sz w:val="28"/>
          <w:szCs w:val="28"/>
        </w:rPr>
        <w:t>В ходе расследования уголовного дела</w:t>
      </w:r>
      <w:r>
        <w:rPr>
          <w:rFonts w:ascii="Arial Narrow" w:hAnsi="Arial Narrow"/>
          <w:sz w:val="28"/>
          <w:szCs w:val="28"/>
        </w:rPr>
        <w:t>,</w:t>
      </w:r>
      <w:r w:rsidRPr="00F33B49">
        <w:rPr>
          <w:rFonts w:ascii="Arial Narrow" w:hAnsi="Arial Narrow"/>
          <w:sz w:val="28"/>
          <w:szCs w:val="28"/>
        </w:rPr>
        <w:t xml:space="preserve"> в отношении Долиной Л.А. проведена комплексная амбулаторная судебная психолого-психиатрическая экспертиза, по результатам которой комиссией экспертов психиатрической клинической больницы № 1 им. Н.А. Алексеева Департамента здравоохранения г. Москвы подготовлено заключение от 4 сентября 2024 г. Согласно выводам комиссии экспертов Долина Л.А. каким-либо психическим расстройством в период, предшествовавший совершению в отношении нее противоправных действий, не страдала. В период совершения в отношении Долиной Л.А. противоправных действий, составляющих суть уголовного дела, у нее на фоне имеющихся личностных особенностей отмечалось изменение психического состояния с формированием расстройства приспособительных реакций. Указанное расстройство адаптации в сочетании с выявленными индивидуально-психологическими особенностями, состоянием выраженного эмоционального напряжения в период совершения в отношении нее противоправных действий лишало Долину Л.А способности к полноценному осмыслению направленности и смысловому содержанию действий неустановленных лиц, прогнозированию возможных последствий своих действий в юридически значимых обстоятельствах, ввиду чего Долина Л.А. не могла понимать характер и значение совершаемых в отношении нее противоправных действий и оказывать сопротивление.  </w:t>
      </w:r>
      <w:r w:rsidR="005D62F2">
        <w:rPr>
          <w:rFonts w:ascii="Arial Narrow" w:hAnsi="Arial Narrow"/>
          <w:sz w:val="28"/>
          <w:szCs w:val="28"/>
        </w:rPr>
        <w:t xml:space="preserve">Покупатель направила встречный иск о выселении продавца из </w:t>
      </w:r>
      <w:r w:rsidR="00410ABE">
        <w:rPr>
          <w:rFonts w:ascii="Arial Narrow" w:hAnsi="Arial Narrow"/>
          <w:sz w:val="28"/>
          <w:szCs w:val="28"/>
        </w:rPr>
        <w:t xml:space="preserve">квартиры, приведя в обоснование следующие аргументы: </w:t>
      </w:r>
      <w:r w:rsidR="00410ABE" w:rsidRPr="00410ABE">
        <w:rPr>
          <w:rFonts w:ascii="Arial Narrow" w:hAnsi="Arial Narrow"/>
          <w:sz w:val="28"/>
          <w:szCs w:val="28"/>
        </w:rPr>
        <w:t>переход права собственности по договору зарегистрирован в ЕГРН,</w:t>
      </w:r>
      <w:r w:rsidR="0022624D">
        <w:rPr>
          <w:rFonts w:ascii="Arial Narrow" w:hAnsi="Arial Narrow"/>
          <w:sz w:val="28"/>
          <w:szCs w:val="28"/>
        </w:rPr>
        <w:t xml:space="preserve"> а</w:t>
      </w:r>
      <w:r w:rsidR="00410ABE" w:rsidRPr="00410ABE">
        <w:rPr>
          <w:rFonts w:ascii="Arial Narrow" w:hAnsi="Arial Narrow"/>
          <w:sz w:val="28"/>
          <w:szCs w:val="28"/>
        </w:rPr>
        <w:t xml:space="preserve"> денежные средства за квартиру выплачены в полном объеме. </w:t>
      </w:r>
    </w:p>
    <w:p w14:paraId="0845B1B2" w14:textId="0BC2DE09" w:rsidR="00CA3B5D" w:rsidRDefault="00CA3B5D" w:rsidP="00DC7923">
      <w:pPr>
        <w:spacing w:after="0" w:line="240" w:lineRule="auto"/>
        <w:ind w:firstLine="709"/>
        <w:jc w:val="both"/>
        <w:rPr>
          <w:rFonts w:ascii="Arial Narrow" w:hAnsi="Arial Narrow"/>
          <w:sz w:val="28"/>
          <w:szCs w:val="28"/>
        </w:rPr>
      </w:pPr>
      <w:r w:rsidRPr="00CA3B5D">
        <w:rPr>
          <w:rFonts w:ascii="Arial Narrow" w:hAnsi="Arial Narrow"/>
          <w:sz w:val="28"/>
          <w:szCs w:val="28"/>
        </w:rPr>
        <w:t>Свидетель</w:t>
      </w:r>
      <w:r>
        <w:rPr>
          <w:rFonts w:ascii="Arial Narrow" w:hAnsi="Arial Narrow"/>
          <w:sz w:val="28"/>
          <w:szCs w:val="28"/>
        </w:rPr>
        <w:t xml:space="preserve"> – представитель компании, оказывающей услуги по продаже недвижимости, </w:t>
      </w:r>
      <w:r w:rsidRPr="00CA3B5D">
        <w:rPr>
          <w:rFonts w:ascii="Arial Narrow" w:hAnsi="Arial Narrow"/>
          <w:sz w:val="28"/>
          <w:szCs w:val="28"/>
        </w:rPr>
        <w:t>также присутствовавший при совершении данной сделки, отметил, что стороны прочитали договор, произвели операции по закладыванию денежных средств в ячейку, передали документы регистратору; касса, откуда были выданы деньги, была непосредственно в переговорной комнате; сделка проходила штатно, ничего подозрительного свидетель не заметил.</w:t>
      </w:r>
    </w:p>
    <w:p w14:paraId="3838D750" w14:textId="77777777" w:rsidR="004714BB" w:rsidRDefault="0022624D" w:rsidP="00DC7923">
      <w:pPr>
        <w:spacing w:after="0" w:line="240" w:lineRule="auto"/>
        <w:ind w:firstLine="709"/>
        <w:jc w:val="both"/>
        <w:rPr>
          <w:rFonts w:ascii="Arial Narrow" w:hAnsi="Arial Narrow"/>
          <w:sz w:val="28"/>
          <w:szCs w:val="28"/>
        </w:rPr>
      </w:pPr>
      <w:r w:rsidRPr="0022624D">
        <w:rPr>
          <w:rFonts w:ascii="Arial Narrow" w:hAnsi="Arial Narrow"/>
          <w:sz w:val="28"/>
          <w:szCs w:val="28"/>
        </w:rPr>
        <w:t xml:space="preserve">Хамовнический районный суд г. Москвы решением от 28 марта 2025 г. удовлетворил гражданский иск Ларисы Долиной, признав предварительный и основной договоры купли-продажи квартиры недействительными. Право собственности </w:t>
      </w:r>
      <w:r w:rsidR="00BD528A">
        <w:rPr>
          <w:rFonts w:ascii="Arial Narrow" w:hAnsi="Arial Narrow"/>
          <w:sz w:val="28"/>
          <w:szCs w:val="28"/>
        </w:rPr>
        <w:t>покупателя</w:t>
      </w:r>
      <w:r w:rsidRPr="0022624D">
        <w:rPr>
          <w:rFonts w:ascii="Arial Narrow" w:hAnsi="Arial Narrow"/>
          <w:sz w:val="28"/>
          <w:szCs w:val="28"/>
        </w:rPr>
        <w:t xml:space="preserve"> на квартиру прекращено, признано право собственности </w:t>
      </w:r>
      <w:r w:rsidR="00BD528A">
        <w:rPr>
          <w:rFonts w:ascii="Arial Narrow" w:hAnsi="Arial Narrow"/>
          <w:sz w:val="28"/>
          <w:szCs w:val="28"/>
        </w:rPr>
        <w:t>продавца</w:t>
      </w:r>
      <w:r w:rsidRPr="0022624D">
        <w:rPr>
          <w:rFonts w:ascii="Arial Narrow" w:hAnsi="Arial Narrow"/>
          <w:sz w:val="28"/>
          <w:szCs w:val="28"/>
        </w:rPr>
        <w:t>. Указано, что решение суда является основанием для внесения в ЕГРН соответствующей записи. В удовлетворении исковых требований</w:t>
      </w:r>
      <w:r w:rsidR="00BD528A">
        <w:rPr>
          <w:rFonts w:ascii="Arial Narrow" w:hAnsi="Arial Narrow"/>
          <w:sz w:val="28"/>
          <w:szCs w:val="28"/>
        </w:rPr>
        <w:t xml:space="preserve"> покупателя в части выселения продавца из занимаемой квартиры было отказано.</w:t>
      </w:r>
    </w:p>
    <w:p w14:paraId="24A5FB80" w14:textId="61711D6B" w:rsidR="004714BB" w:rsidRDefault="004714BB" w:rsidP="00DC7923">
      <w:pPr>
        <w:spacing w:after="0" w:line="240" w:lineRule="auto"/>
        <w:ind w:firstLine="709"/>
        <w:jc w:val="both"/>
        <w:rPr>
          <w:rFonts w:ascii="Arial Narrow" w:hAnsi="Arial Narrow"/>
          <w:sz w:val="28"/>
          <w:szCs w:val="28"/>
        </w:rPr>
      </w:pPr>
      <w:r w:rsidRPr="0079461C">
        <w:rPr>
          <w:rFonts w:ascii="Arial Narrow" w:hAnsi="Arial Narrow"/>
          <w:sz w:val="28"/>
          <w:szCs w:val="28"/>
          <w:highlight w:val="yellow"/>
        </w:rPr>
        <w:t xml:space="preserve">Анализируя указанное решение суда следует обратить внимание на его мотивировочную часть. Суд, руководствуясь положениями статей </w:t>
      </w:r>
      <w:r w:rsidR="003D1CD7" w:rsidRPr="0079461C">
        <w:rPr>
          <w:rFonts w:ascii="Arial Narrow" w:hAnsi="Arial Narrow"/>
          <w:sz w:val="28"/>
          <w:szCs w:val="28"/>
          <w:highlight w:val="yellow"/>
        </w:rPr>
        <w:t xml:space="preserve">167, 171, 177-179 ГК РФ, </w:t>
      </w:r>
      <w:r w:rsidR="00501C6F" w:rsidRPr="0079461C">
        <w:rPr>
          <w:rFonts w:ascii="Arial Narrow" w:hAnsi="Arial Narrow"/>
          <w:sz w:val="28"/>
          <w:szCs w:val="28"/>
          <w:highlight w:val="yellow"/>
        </w:rPr>
        <w:t>логично примен</w:t>
      </w:r>
      <w:r w:rsidR="008D01BD" w:rsidRPr="0079461C">
        <w:rPr>
          <w:rFonts w:ascii="Arial Narrow" w:hAnsi="Arial Narrow"/>
          <w:sz w:val="28"/>
          <w:szCs w:val="28"/>
          <w:highlight w:val="yellow"/>
        </w:rPr>
        <w:t>ил</w:t>
      </w:r>
      <w:r w:rsidR="00501C6F" w:rsidRPr="0079461C">
        <w:rPr>
          <w:rFonts w:ascii="Arial Narrow" w:hAnsi="Arial Narrow"/>
          <w:sz w:val="28"/>
          <w:szCs w:val="28"/>
          <w:highlight w:val="yellow"/>
        </w:rPr>
        <w:t xml:space="preserve"> указанные статьи, пришел к диаметрально противоположному выводу: </w:t>
      </w:r>
      <w:r w:rsidR="0044244D" w:rsidRPr="0079461C">
        <w:rPr>
          <w:rFonts w:ascii="Arial Narrow" w:hAnsi="Arial Narrow"/>
          <w:sz w:val="28"/>
          <w:szCs w:val="28"/>
          <w:highlight w:val="yellow"/>
        </w:rPr>
        <w:t xml:space="preserve">удовлетворить исковые требования продавца. </w:t>
      </w:r>
      <w:r w:rsidR="008D01BD" w:rsidRPr="0079461C">
        <w:rPr>
          <w:rFonts w:ascii="Arial Narrow" w:hAnsi="Arial Narrow"/>
          <w:sz w:val="28"/>
          <w:szCs w:val="28"/>
          <w:highlight w:val="yellow"/>
        </w:rPr>
        <w:t>В этой связи с</w:t>
      </w:r>
      <w:r w:rsidR="0044244D" w:rsidRPr="0079461C">
        <w:rPr>
          <w:rFonts w:ascii="Arial Narrow" w:hAnsi="Arial Narrow"/>
          <w:sz w:val="28"/>
          <w:szCs w:val="28"/>
          <w:highlight w:val="yellow"/>
        </w:rPr>
        <w:t xml:space="preserve">ледует подробнее </w:t>
      </w:r>
      <w:r w:rsidR="00FB12D5" w:rsidRPr="0079461C">
        <w:rPr>
          <w:rFonts w:ascii="Arial Narrow" w:hAnsi="Arial Narrow"/>
          <w:sz w:val="28"/>
          <w:szCs w:val="28"/>
          <w:highlight w:val="yellow"/>
        </w:rPr>
        <w:t>изучить</w:t>
      </w:r>
      <w:r w:rsidR="0044244D" w:rsidRPr="0079461C">
        <w:rPr>
          <w:rFonts w:ascii="Arial Narrow" w:hAnsi="Arial Narrow"/>
          <w:sz w:val="28"/>
          <w:szCs w:val="28"/>
          <w:highlight w:val="yellow"/>
        </w:rPr>
        <w:t xml:space="preserve"> </w:t>
      </w:r>
      <w:r w:rsidR="001C283F" w:rsidRPr="0079461C">
        <w:rPr>
          <w:rFonts w:ascii="Arial Narrow" w:hAnsi="Arial Narrow"/>
          <w:sz w:val="28"/>
          <w:szCs w:val="28"/>
          <w:highlight w:val="yellow"/>
        </w:rPr>
        <w:t>логик</w:t>
      </w:r>
      <w:r w:rsidR="00FB12D5" w:rsidRPr="0079461C">
        <w:rPr>
          <w:rFonts w:ascii="Arial Narrow" w:hAnsi="Arial Narrow"/>
          <w:sz w:val="28"/>
          <w:szCs w:val="28"/>
          <w:highlight w:val="yellow"/>
        </w:rPr>
        <w:t>у</w:t>
      </w:r>
      <w:r w:rsidR="001C283F" w:rsidRPr="0079461C">
        <w:rPr>
          <w:rFonts w:ascii="Arial Narrow" w:hAnsi="Arial Narrow"/>
          <w:sz w:val="28"/>
          <w:szCs w:val="28"/>
          <w:highlight w:val="yellow"/>
        </w:rPr>
        <w:t xml:space="preserve"> принятия судебного решения.</w:t>
      </w:r>
      <w:r w:rsidR="001C283F">
        <w:rPr>
          <w:rFonts w:ascii="Arial Narrow" w:hAnsi="Arial Narrow"/>
          <w:sz w:val="28"/>
          <w:szCs w:val="28"/>
        </w:rPr>
        <w:t xml:space="preserve"> </w:t>
      </w:r>
    </w:p>
    <w:p w14:paraId="498E86ED" w14:textId="67C3938F" w:rsidR="0079461C" w:rsidRDefault="0079461C" w:rsidP="00DC7923">
      <w:pPr>
        <w:spacing w:after="0" w:line="240" w:lineRule="auto"/>
        <w:ind w:firstLine="709"/>
        <w:jc w:val="both"/>
        <w:rPr>
          <w:rFonts w:ascii="Arial Narrow" w:hAnsi="Arial Narrow"/>
          <w:sz w:val="28"/>
          <w:szCs w:val="28"/>
        </w:rPr>
      </w:pPr>
      <w:r>
        <w:rPr>
          <w:rFonts w:ascii="Arial Narrow" w:hAnsi="Arial Narrow"/>
          <w:sz w:val="28"/>
          <w:szCs w:val="28"/>
        </w:rPr>
        <w:t xml:space="preserve">Особый интерес заключается в исследовании мотивировочной части решения </w:t>
      </w:r>
      <w:r w:rsidR="00A211C5">
        <w:rPr>
          <w:rFonts w:ascii="Arial Narrow" w:hAnsi="Arial Narrow"/>
          <w:sz w:val="28"/>
          <w:szCs w:val="28"/>
        </w:rPr>
        <w:t xml:space="preserve">на предмет </w:t>
      </w:r>
      <w:r w:rsidR="00C754A0">
        <w:rPr>
          <w:rFonts w:ascii="Arial Narrow" w:hAnsi="Arial Narrow"/>
          <w:sz w:val="28"/>
          <w:szCs w:val="28"/>
        </w:rPr>
        <w:t>исследования добросовестности участников правоотношений.</w:t>
      </w:r>
      <w:r w:rsidR="004B1DD0">
        <w:rPr>
          <w:rFonts w:ascii="Arial Narrow" w:hAnsi="Arial Narrow"/>
          <w:sz w:val="28"/>
          <w:szCs w:val="28"/>
        </w:rPr>
        <w:t xml:space="preserve"> </w:t>
      </w:r>
    </w:p>
    <w:p w14:paraId="5CF2F180" w14:textId="527FC46A" w:rsidR="00FB12D5" w:rsidRPr="00FB12D5" w:rsidRDefault="00162EE3" w:rsidP="00FB12D5">
      <w:pPr>
        <w:spacing w:after="0" w:line="240" w:lineRule="auto"/>
        <w:ind w:firstLine="709"/>
        <w:jc w:val="both"/>
        <w:rPr>
          <w:rFonts w:ascii="Arial Narrow" w:hAnsi="Arial Narrow"/>
          <w:sz w:val="28"/>
          <w:szCs w:val="28"/>
        </w:rPr>
      </w:pPr>
      <w:r>
        <w:rPr>
          <w:rFonts w:ascii="Arial Narrow" w:hAnsi="Arial Narrow"/>
          <w:sz w:val="28"/>
          <w:szCs w:val="28"/>
        </w:rPr>
        <w:lastRenderedPageBreak/>
        <w:t>Как указывает суд, в</w:t>
      </w:r>
      <w:r w:rsidR="00FB12D5" w:rsidRPr="00FB12D5">
        <w:rPr>
          <w:rFonts w:ascii="Arial Narrow" w:hAnsi="Arial Narrow"/>
          <w:sz w:val="28"/>
          <w:szCs w:val="28"/>
        </w:rPr>
        <w:t xml:space="preserve"> силу статьи 177 </w:t>
      </w:r>
      <w:r>
        <w:rPr>
          <w:rFonts w:ascii="Arial Narrow" w:hAnsi="Arial Narrow"/>
          <w:sz w:val="28"/>
          <w:szCs w:val="28"/>
        </w:rPr>
        <w:t>ГК РФ</w:t>
      </w:r>
      <w:r w:rsidR="00FB12D5" w:rsidRPr="00FB12D5">
        <w:rPr>
          <w:rFonts w:ascii="Arial Narrow" w:hAnsi="Arial Narrow"/>
          <w:sz w:val="28"/>
          <w:szCs w:val="28"/>
        </w:rPr>
        <w:t xml:space="preserve"> сделка, совершенная гражданином, хотя и дееспособным, но находившимся в момент ее совершения в таком состоянии, когда он не был способен понимать значение своих действий или руководить ими, может быть признана судом недействительной по иску этого гражданина либо иных лиц, чьи права или охраняемые законом интересы нарушены в результате ее совершения (пункт 1).</w:t>
      </w:r>
    </w:p>
    <w:p w14:paraId="6F27A812" w14:textId="6DCB8C0C" w:rsidR="00FB12D5" w:rsidRPr="00FB12D5" w:rsidRDefault="00FB12D5" w:rsidP="00FB12D5">
      <w:pPr>
        <w:spacing w:after="0" w:line="240" w:lineRule="auto"/>
        <w:ind w:firstLine="709"/>
        <w:jc w:val="both"/>
        <w:rPr>
          <w:rFonts w:ascii="Arial Narrow" w:hAnsi="Arial Narrow"/>
          <w:sz w:val="28"/>
          <w:szCs w:val="28"/>
        </w:rPr>
      </w:pPr>
      <w:r w:rsidRPr="00FB12D5">
        <w:rPr>
          <w:rFonts w:ascii="Arial Narrow" w:hAnsi="Arial Narrow"/>
          <w:sz w:val="28"/>
          <w:szCs w:val="28"/>
        </w:rPr>
        <w:t xml:space="preserve">Если сделка признана недействительной на основании этой статьи, соответственно применяются правила, предусмотренные абзацами вторым и третьим пункта 1 статьи 171 </w:t>
      </w:r>
      <w:r w:rsidR="00162EE3">
        <w:rPr>
          <w:rFonts w:ascii="Arial Narrow" w:hAnsi="Arial Narrow"/>
          <w:sz w:val="28"/>
          <w:szCs w:val="28"/>
        </w:rPr>
        <w:t>ГК РФ</w:t>
      </w:r>
      <w:r w:rsidR="00162EE3" w:rsidRPr="00FB12D5">
        <w:rPr>
          <w:rFonts w:ascii="Arial Narrow" w:hAnsi="Arial Narrow"/>
          <w:sz w:val="28"/>
          <w:szCs w:val="28"/>
        </w:rPr>
        <w:t xml:space="preserve"> </w:t>
      </w:r>
      <w:r w:rsidRPr="00FB12D5">
        <w:rPr>
          <w:rFonts w:ascii="Arial Narrow" w:hAnsi="Arial Narrow"/>
          <w:sz w:val="28"/>
          <w:szCs w:val="28"/>
        </w:rPr>
        <w:t>(пункт 3).</w:t>
      </w:r>
    </w:p>
    <w:p w14:paraId="5F679BF2" w14:textId="0D3D1900" w:rsidR="00FB12D5" w:rsidRDefault="00FB12D5" w:rsidP="00FB12D5">
      <w:pPr>
        <w:spacing w:after="0" w:line="240" w:lineRule="auto"/>
        <w:ind w:firstLine="709"/>
        <w:jc w:val="both"/>
        <w:rPr>
          <w:rFonts w:ascii="Arial Narrow" w:hAnsi="Arial Narrow"/>
          <w:sz w:val="28"/>
          <w:szCs w:val="28"/>
        </w:rPr>
      </w:pPr>
      <w:r w:rsidRPr="00FB12D5">
        <w:rPr>
          <w:rFonts w:ascii="Arial Narrow" w:hAnsi="Arial Narrow"/>
          <w:sz w:val="28"/>
          <w:szCs w:val="28"/>
        </w:rPr>
        <w:t xml:space="preserve">Согласно пункту 1 статьи 171 </w:t>
      </w:r>
      <w:r w:rsidR="00162EE3">
        <w:rPr>
          <w:rFonts w:ascii="Arial Narrow" w:hAnsi="Arial Narrow"/>
          <w:sz w:val="28"/>
          <w:szCs w:val="28"/>
        </w:rPr>
        <w:t>ГК РФ</w:t>
      </w:r>
      <w:r w:rsidR="00162EE3" w:rsidRPr="00FB12D5">
        <w:rPr>
          <w:rFonts w:ascii="Arial Narrow" w:hAnsi="Arial Narrow"/>
          <w:sz w:val="28"/>
          <w:szCs w:val="28"/>
        </w:rPr>
        <w:t xml:space="preserve"> </w:t>
      </w:r>
      <w:r w:rsidRPr="00FB12D5">
        <w:rPr>
          <w:rFonts w:ascii="Arial Narrow" w:hAnsi="Arial Narrow"/>
          <w:sz w:val="28"/>
          <w:szCs w:val="28"/>
        </w:rPr>
        <w:t>ничтожна сделка, совершенная гражданином, признанным недееспособным вследствие психического расстройства. Каждая из сторон такой сделки обязана возвратить другой все полученное в натуре, а при невозможности возвратить полученное в натуре - возместить его стоимость. Дееспособная сторона обязана, кроме того, возместить другой стороне понесенный ею реальный ущерб, если дееспособная сторона знала или должна была знать о недееспособности другой стороны.</w:t>
      </w:r>
    </w:p>
    <w:p w14:paraId="2312F794" w14:textId="5CBBBC84" w:rsidR="00417E63" w:rsidRDefault="004B1DD0" w:rsidP="006D2CDB">
      <w:pPr>
        <w:spacing w:after="0" w:line="240" w:lineRule="auto"/>
        <w:ind w:firstLine="709"/>
        <w:jc w:val="both"/>
        <w:rPr>
          <w:rFonts w:ascii="Arial Narrow" w:hAnsi="Arial Narrow"/>
          <w:sz w:val="28"/>
          <w:szCs w:val="28"/>
        </w:rPr>
      </w:pPr>
      <w:r>
        <w:rPr>
          <w:rFonts w:ascii="Arial Narrow" w:hAnsi="Arial Narrow"/>
          <w:sz w:val="28"/>
          <w:szCs w:val="28"/>
        </w:rPr>
        <w:t>Применяя данную статью</w:t>
      </w:r>
      <w:r w:rsidR="00182451">
        <w:rPr>
          <w:rFonts w:ascii="Arial Narrow" w:hAnsi="Arial Narrow"/>
          <w:sz w:val="28"/>
          <w:szCs w:val="28"/>
        </w:rPr>
        <w:t>,</w:t>
      </w:r>
      <w:r>
        <w:rPr>
          <w:rFonts w:ascii="Arial Narrow" w:hAnsi="Arial Narrow"/>
          <w:sz w:val="28"/>
          <w:szCs w:val="28"/>
        </w:rPr>
        <w:t xml:space="preserve"> </w:t>
      </w:r>
      <w:r w:rsidR="00182451">
        <w:rPr>
          <w:rFonts w:ascii="Arial Narrow" w:hAnsi="Arial Narrow"/>
          <w:sz w:val="28"/>
          <w:szCs w:val="28"/>
        </w:rPr>
        <w:t xml:space="preserve">суду </w:t>
      </w:r>
      <w:r w:rsidR="005E2A0B">
        <w:rPr>
          <w:rFonts w:ascii="Arial Narrow" w:hAnsi="Arial Narrow"/>
          <w:sz w:val="28"/>
          <w:szCs w:val="28"/>
        </w:rPr>
        <w:t>следовало</w:t>
      </w:r>
      <w:r w:rsidR="00182451">
        <w:rPr>
          <w:rFonts w:ascii="Arial Narrow" w:hAnsi="Arial Narrow"/>
          <w:sz w:val="28"/>
          <w:szCs w:val="28"/>
        </w:rPr>
        <w:t xml:space="preserve"> принять во внимание</w:t>
      </w:r>
      <w:r>
        <w:rPr>
          <w:rFonts w:ascii="Arial Narrow" w:hAnsi="Arial Narrow"/>
          <w:sz w:val="28"/>
          <w:szCs w:val="28"/>
        </w:rPr>
        <w:t xml:space="preserve"> </w:t>
      </w:r>
      <w:r w:rsidR="002A30E5">
        <w:rPr>
          <w:rFonts w:ascii="Arial Narrow" w:hAnsi="Arial Narrow"/>
          <w:sz w:val="28"/>
          <w:szCs w:val="28"/>
        </w:rPr>
        <w:t>позицию Верховного Суда Российской Федерации, изложенную в аналогичном деле, рассм</w:t>
      </w:r>
      <w:r w:rsidR="005E2A0B">
        <w:rPr>
          <w:rFonts w:ascii="Arial Narrow" w:hAnsi="Arial Narrow"/>
          <w:sz w:val="28"/>
          <w:szCs w:val="28"/>
        </w:rPr>
        <w:t>о</w:t>
      </w:r>
      <w:r w:rsidR="002A30E5">
        <w:rPr>
          <w:rFonts w:ascii="Arial Narrow" w:hAnsi="Arial Narrow"/>
          <w:sz w:val="28"/>
          <w:szCs w:val="28"/>
        </w:rPr>
        <w:t>тр</w:t>
      </w:r>
      <w:r w:rsidR="005E2A0B">
        <w:rPr>
          <w:rFonts w:ascii="Arial Narrow" w:hAnsi="Arial Narrow"/>
          <w:sz w:val="28"/>
          <w:szCs w:val="28"/>
        </w:rPr>
        <w:t>енном</w:t>
      </w:r>
      <w:r w:rsidR="002A30E5">
        <w:rPr>
          <w:rFonts w:ascii="Arial Narrow" w:hAnsi="Arial Narrow"/>
          <w:sz w:val="28"/>
          <w:szCs w:val="28"/>
        </w:rPr>
        <w:t xml:space="preserve"> в 2024 году</w:t>
      </w:r>
      <w:r w:rsidR="00BF7B35">
        <w:rPr>
          <w:rStyle w:val="ae"/>
          <w:rFonts w:ascii="Arial Narrow" w:hAnsi="Arial Narrow"/>
          <w:sz w:val="28"/>
          <w:szCs w:val="28"/>
        </w:rPr>
        <w:footnoteReference w:id="3"/>
      </w:r>
      <w:r w:rsidR="002A30E5">
        <w:rPr>
          <w:rFonts w:ascii="Arial Narrow" w:hAnsi="Arial Narrow"/>
          <w:sz w:val="28"/>
          <w:szCs w:val="28"/>
        </w:rPr>
        <w:t xml:space="preserve">. Так, ВС РФ указал, </w:t>
      </w:r>
      <w:r w:rsidR="00411F16">
        <w:rPr>
          <w:rFonts w:ascii="Arial Narrow" w:hAnsi="Arial Narrow"/>
          <w:sz w:val="28"/>
          <w:szCs w:val="28"/>
        </w:rPr>
        <w:t>что,</w:t>
      </w:r>
      <w:r w:rsidR="002A30E5">
        <w:rPr>
          <w:rFonts w:ascii="Arial Narrow" w:hAnsi="Arial Narrow"/>
          <w:sz w:val="28"/>
          <w:szCs w:val="28"/>
        </w:rPr>
        <w:t xml:space="preserve"> </w:t>
      </w:r>
      <w:r w:rsidR="006D2CDB">
        <w:rPr>
          <w:rFonts w:ascii="Arial Narrow" w:hAnsi="Arial Narrow"/>
          <w:sz w:val="28"/>
          <w:szCs w:val="28"/>
        </w:rPr>
        <w:t>е</w:t>
      </w:r>
      <w:r w:rsidR="006D2CDB" w:rsidRPr="006D2CDB">
        <w:rPr>
          <w:rFonts w:ascii="Arial Narrow" w:hAnsi="Arial Narrow"/>
          <w:sz w:val="28"/>
          <w:szCs w:val="28"/>
        </w:rPr>
        <w:t>сли нужно выяснить психическое состояние лица в момент совершения им определенного действия, должна быть назначена судебно-психиатрическая экспертиза, например</w:t>
      </w:r>
      <w:r w:rsidR="00182451">
        <w:rPr>
          <w:rFonts w:ascii="Arial Narrow" w:hAnsi="Arial Narrow"/>
          <w:sz w:val="28"/>
          <w:szCs w:val="28"/>
        </w:rPr>
        <w:t>,</w:t>
      </w:r>
      <w:r w:rsidR="006D2CDB" w:rsidRPr="006D2CDB">
        <w:rPr>
          <w:rFonts w:ascii="Arial Narrow" w:hAnsi="Arial Narrow"/>
          <w:sz w:val="28"/>
          <w:szCs w:val="28"/>
        </w:rPr>
        <w:t xml:space="preserve"> при рассмотрении споров о признании недействительными сделок по мотиву совершения их гражданином, не способным понимать значение своих действий или руководить ими. </w:t>
      </w:r>
    </w:p>
    <w:p w14:paraId="61D0E53F" w14:textId="25F780BF" w:rsidR="00417E63" w:rsidRDefault="006D2CDB" w:rsidP="006D2CDB">
      <w:pPr>
        <w:spacing w:after="0" w:line="240" w:lineRule="auto"/>
        <w:ind w:firstLine="709"/>
        <w:jc w:val="both"/>
        <w:rPr>
          <w:rFonts w:ascii="Arial Narrow" w:hAnsi="Arial Narrow"/>
          <w:sz w:val="28"/>
          <w:szCs w:val="28"/>
        </w:rPr>
      </w:pPr>
      <w:r w:rsidRPr="006D2CDB">
        <w:rPr>
          <w:rFonts w:ascii="Arial Narrow" w:hAnsi="Arial Narrow"/>
          <w:sz w:val="28"/>
          <w:szCs w:val="28"/>
        </w:rPr>
        <w:t>Юридически значимыми обстоятельствами в таком случае являются наличие или отсутствие психического расстройства у лица в момент совершения сделки, степень его тяжести, степень имеющихся нарушений его интеллектуального или волевого уровня.</w:t>
      </w:r>
      <w:r w:rsidR="00C2490B">
        <w:rPr>
          <w:rFonts w:ascii="Arial Narrow" w:hAnsi="Arial Narrow"/>
          <w:sz w:val="28"/>
          <w:szCs w:val="28"/>
        </w:rPr>
        <w:t xml:space="preserve"> </w:t>
      </w:r>
      <w:r w:rsidR="00002FD5">
        <w:rPr>
          <w:rFonts w:ascii="Arial Narrow" w:hAnsi="Arial Narrow"/>
          <w:sz w:val="28"/>
          <w:szCs w:val="28"/>
        </w:rPr>
        <w:t>Как указано в решении суда</w:t>
      </w:r>
      <w:r w:rsidR="00C2490B" w:rsidRPr="00C2490B">
        <w:rPr>
          <w:rFonts w:ascii="Arial Narrow" w:hAnsi="Arial Narrow"/>
          <w:sz w:val="28"/>
          <w:szCs w:val="28"/>
        </w:rPr>
        <w:t>, не являются доказательствами сведения, сообщенные свидетелем, если он не может указать источник своей осведомленности. Свидетельскими показаниями могли быть установлены факты, свидетельствующие об особенностях поведения истца, совершаемых ею поступках, действиях и отношении к ним. В свою очередь, установление на основании этих и других имеющихся в деле данных факта наличия или отсутствия психического расстройства и его степени требует именно специальных познаний, каковыми не обладают ни свидетели, ни суд.</w:t>
      </w:r>
      <w:r w:rsidR="00411F16">
        <w:rPr>
          <w:rFonts w:ascii="Arial Narrow" w:hAnsi="Arial Narrow"/>
          <w:sz w:val="28"/>
          <w:szCs w:val="28"/>
        </w:rPr>
        <w:t xml:space="preserve"> </w:t>
      </w:r>
    </w:p>
    <w:p w14:paraId="26745A64" w14:textId="0B94B2B0" w:rsidR="002A30E5" w:rsidRDefault="00411F16" w:rsidP="006D2CDB">
      <w:pPr>
        <w:spacing w:after="0" w:line="240" w:lineRule="auto"/>
        <w:ind w:firstLine="709"/>
        <w:jc w:val="both"/>
        <w:rPr>
          <w:rFonts w:ascii="Arial Narrow" w:hAnsi="Arial Narrow"/>
          <w:sz w:val="28"/>
          <w:szCs w:val="28"/>
        </w:rPr>
      </w:pPr>
      <w:r>
        <w:rPr>
          <w:rFonts w:ascii="Arial Narrow" w:hAnsi="Arial Narrow"/>
          <w:sz w:val="28"/>
          <w:szCs w:val="28"/>
        </w:rPr>
        <w:t>Помимо этого, было указано,</w:t>
      </w:r>
      <w:r w:rsidR="006D2CDB" w:rsidRPr="006D2CDB">
        <w:rPr>
          <w:rFonts w:ascii="Arial Narrow" w:hAnsi="Arial Narrow"/>
          <w:sz w:val="28"/>
          <w:szCs w:val="28"/>
        </w:rPr>
        <w:t xml:space="preserve"> что заключение эксперта, равно как и другие доказательства по делу,</w:t>
      </w:r>
      <w:r w:rsidR="00CA1B6E">
        <w:rPr>
          <w:rFonts w:ascii="Arial Narrow" w:hAnsi="Arial Narrow"/>
          <w:sz w:val="28"/>
          <w:szCs w:val="28"/>
        </w:rPr>
        <w:t xml:space="preserve"> также</w:t>
      </w:r>
      <w:r w:rsidR="006D2CDB" w:rsidRPr="006D2CDB">
        <w:rPr>
          <w:rFonts w:ascii="Arial Narrow" w:hAnsi="Arial Narrow"/>
          <w:sz w:val="28"/>
          <w:szCs w:val="28"/>
        </w:rPr>
        <w:t xml:space="preserve"> не является исключительным средством доказывания и должно оцениваться в совокупности со всеми имеющимися доказательствами. При этом оценка судом заключения должна быть полно отражена в судебном решении. Суд обязан указать, на чем основаны выводы эксперта, учтены ли им все материалы, представленные на экспертизу, сделан ли им соответствующий анализ</w:t>
      </w:r>
      <w:r>
        <w:rPr>
          <w:rStyle w:val="ae"/>
          <w:rFonts w:ascii="Arial Narrow" w:hAnsi="Arial Narrow"/>
          <w:sz w:val="28"/>
          <w:szCs w:val="28"/>
        </w:rPr>
        <w:footnoteReference w:id="4"/>
      </w:r>
      <w:r w:rsidR="006D2CDB" w:rsidRPr="006D2CDB">
        <w:rPr>
          <w:rFonts w:ascii="Arial Narrow" w:hAnsi="Arial Narrow"/>
          <w:sz w:val="28"/>
          <w:szCs w:val="28"/>
        </w:rPr>
        <w:t>.</w:t>
      </w:r>
    </w:p>
    <w:p w14:paraId="511A49D0" w14:textId="48E76CF8" w:rsidR="002A30E5" w:rsidRDefault="00976B3B" w:rsidP="00A865D7">
      <w:pPr>
        <w:spacing w:after="0" w:line="240" w:lineRule="auto"/>
        <w:ind w:firstLine="709"/>
        <w:jc w:val="both"/>
        <w:rPr>
          <w:rFonts w:ascii="Arial Narrow" w:hAnsi="Arial Narrow"/>
          <w:sz w:val="28"/>
          <w:szCs w:val="28"/>
        </w:rPr>
      </w:pPr>
      <w:r>
        <w:rPr>
          <w:rFonts w:ascii="Arial Narrow" w:hAnsi="Arial Narrow"/>
          <w:sz w:val="28"/>
          <w:szCs w:val="28"/>
        </w:rPr>
        <w:t>Хамовнический</w:t>
      </w:r>
      <w:r w:rsidR="00831A72">
        <w:rPr>
          <w:rFonts w:ascii="Arial Narrow" w:hAnsi="Arial Narrow"/>
          <w:sz w:val="28"/>
          <w:szCs w:val="28"/>
        </w:rPr>
        <w:t xml:space="preserve"> районный</w:t>
      </w:r>
      <w:r>
        <w:rPr>
          <w:rFonts w:ascii="Arial Narrow" w:hAnsi="Arial Narrow"/>
          <w:sz w:val="28"/>
          <w:szCs w:val="28"/>
        </w:rPr>
        <w:t xml:space="preserve"> суд</w:t>
      </w:r>
      <w:r w:rsidR="00831A72">
        <w:rPr>
          <w:rFonts w:ascii="Arial Narrow" w:hAnsi="Arial Narrow"/>
          <w:sz w:val="28"/>
          <w:szCs w:val="28"/>
        </w:rPr>
        <w:t xml:space="preserve"> г. Москвы</w:t>
      </w:r>
      <w:r>
        <w:rPr>
          <w:rFonts w:ascii="Arial Narrow" w:hAnsi="Arial Narrow"/>
          <w:sz w:val="28"/>
          <w:szCs w:val="28"/>
        </w:rPr>
        <w:t xml:space="preserve"> в своем решении также упоминает </w:t>
      </w:r>
      <w:r w:rsidRPr="00976B3B">
        <w:rPr>
          <w:rFonts w:ascii="Arial Narrow" w:hAnsi="Arial Narrow"/>
          <w:sz w:val="28"/>
          <w:szCs w:val="28"/>
        </w:rPr>
        <w:t xml:space="preserve">Постановление Пленума Верховного Суда Российской Федерации от 23 июня 2015 года </w:t>
      </w:r>
      <w:r w:rsidRPr="00976B3B">
        <w:rPr>
          <w:rFonts w:ascii="Arial Narrow" w:hAnsi="Arial Narrow"/>
          <w:sz w:val="28"/>
          <w:szCs w:val="28"/>
        </w:rPr>
        <w:lastRenderedPageBreak/>
        <w:t>№25</w:t>
      </w:r>
      <w:r>
        <w:rPr>
          <w:rFonts w:ascii="Arial Narrow" w:hAnsi="Arial Narrow"/>
          <w:sz w:val="28"/>
          <w:szCs w:val="28"/>
        </w:rPr>
        <w:t xml:space="preserve">, однако </w:t>
      </w:r>
      <w:r w:rsidR="005C5029">
        <w:rPr>
          <w:rFonts w:ascii="Arial Narrow" w:hAnsi="Arial Narrow"/>
          <w:sz w:val="28"/>
          <w:szCs w:val="28"/>
        </w:rPr>
        <w:t xml:space="preserve">цитирует лишь часть пункта 1 указанного постановления. Вместе с тем, </w:t>
      </w:r>
      <w:r w:rsidR="005B4404">
        <w:rPr>
          <w:rFonts w:ascii="Arial Narrow" w:hAnsi="Arial Narrow"/>
          <w:sz w:val="28"/>
          <w:szCs w:val="28"/>
        </w:rPr>
        <w:t xml:space="preserve">как отметил ВС РФ в </w:t>
      </w:r>
      <w:r w:rsidR="005B4404" w:rsidRPr="005B4404">
        <w:rPr>
          <w:rFonts w:ascii="Arial Narrow" w:hAnsi="Arial Narrow"/>
          <w:sz w:val="28"/>
          <w:szCs w:val="28"/>
        </w:rPr>
        <w:t>Определени</w:t>
      </w:r>
      <w:r w:rsidR="005B4404">
        <w:rPr>
          <w:rFonts w:ascii="Arial Narrow" w:hAnsi="Arial Narrow"/>
          <w:sz w:val="28"/>
          <w:szCs w:val="28"/>
        </w:rPr>
        <w:t>и</w:t>
      </w:r>
      <w:r w:rsidR="005B4404" w:rsidRPr="005B4404">
        <w:rPr>
          <w:rFonts w:ascii="Arial Narrow" w:hAnsi="Arial Narrow"/>
          <w:sz w:val="28"/>
          <w:szCs w:val="28"/>
        </w:rPr>
        <w:t xml:space="preserve"> от 16 декабря 2025 года № 5-КГ25-174-К2</w:t>
      </w:r>
      <w:r w:rsidR="008E1E89">
        <w:rPr>
          <w:rFonts w:ascii="Arial Narrow" w:hAnsi="Arial Narrow"/>
          <w:sz w:val="28"/>
          <w:szCs w:val="28"/>
        </w:rPr>
        <w:t xml:space="preserve">, что </w:t>
      </w:r>
      <w:r w:rsidR="008E1E89" w:rsidRPr="008E1E89">
        <w:rPr>
          <w:rFonts w:ascii="Arial Narrow" w:hAnsi="Arial Narrow"/>
          <w:sz w:val="28"/>
          <w:szCs w:val="28"/>
        </w:rPr>
        <w:t>в качестве элемента, имеющего ключевое значение для признания того или иного юридически значимого акта сделкой, закон и судебная практика принимают не столько истинную волю лица, составляющую внутреннюю, субъективную сторону, сколько внешнее проявление воли лица - волеизъявление, непосредственно порождающее определенные гражданско-правовые последствия.</w:t>
      </w:r>
    </w:p>
    <w:p w14:paraId="5E3BF05F" w14:textId="77777777" w:rsidR="007B4F2E" w:rsidRPr="007B4F2E" w:rsidRDefault="007B4F2E" w:rsidP="007B4F2E">
      <w:pPr>
        <w:spacing w:after="0" w:line="240" w:lineRule="auto"/>
        <w:ind w:firstLine="709"/>
        <w:jc w:val="both"/>
        <w:rPr>
          <w:rFonts w:ascii="Arial Narrow" w:hAnsi="Arial Narrow"/>
          <w:sz w:val="28"/>
          <w:szCs w:val="28"/>
        </w:rPr>
      </w:pPr>
      <w:r w:rsidRPr="007B4F2E">
        <w:rPr>
          <w:rFonts w:ascii="Arial Narrow" w:hAnsi="Arial Narrow"/>
          <w:sz w:val="28"/>
          <w:szCs w:val="28"/>
        </w:rPr>
        <w:t>Вопросы об истинной воле лица, о ее отличии от волеизъявления, равно как и о свободном характере ее формирования возникают только в строго определенных законом случаях, являющихся основаниями для признания заключенной лицом сделки недействительной в связи с теми или иными пороками воли или волеизъявления (недееспособность стороны, совершение сделки под влиянием заблуждения, обмана, насилия или угрозы либо неблагоприятных обстоятельств и прочее).</w:t>
      </w:r>
    </w:p>
    <w:p w14:paraId="44D2CFE3" w14:textId="49F873E3" w:rsidR="00D76DAB" w:rsidRDefault="007B4F2E" w:rsidP="007B4F2E">
      <w:pPr>
        <w:spacing w:after="0" w:line="240" w:lineRule="auto"/>
        <w:ind w:firstLine="709"/>
        <w:jc w:val="both"/>
        <w:rPr>
          <w:rFonts w:ascii="Arial Narrow" w:hAnsi="Arial Narrow"/>
          <w:sz w:val="28"/>
          <w:szCs w:val="28"/>
        </w:rPr>
      </w:pPr>
      <w:r w:rsidRPr="007B4F2E">
        <w:rPr>
          <w:rFonts w:ascii="Arial Narrow" w:hAnsi="Arial Narrow"/>
          <w:sz w:val="28"/>
          <w:szCs w:val="28"/>
        </w:rPr>
        <w:t xml:space="preserve">При этом в большинстве приведенных в законе случаев указанные пороки являются основанием не ничтожности, а </w:t>
      </w:r>
      <w:proofErr w:type="spellStart"/>
      <w:r w:rsidRPr="007B4F2E">
        <w:rPr>
          <w:rFonts w:ascii="Arial Narrow" w:hAnsi="Arial Narrow"/>
          <w:sz w:val="28"/>
          <w:szCs w:val="28"/>
        </w:rPr>
        <w:t>оспоримости</w:t>
      </w:r>
      <w:proofErr w:type="spellEnd"/>
      <w:r w:rsidRPr="007B4F2E">
        <w:rPr>
          <w:rFonts w:ascii="Arial Narrow" w:hAnsi="Arial Narrow"/>
          <w:sz w:val="28"/>
          <w:szCs w:val="28"/>
        </w:rPr>
        <w:t xml:space="preserve"> совершенных сделок, то есть эти пороки таковы, что законодатель допускает их оспаривание только ограниченным кругом лиц (стороной такой сделки или иным лицом, поименованным в законе) в исковом порядке в течение ограниченного срока исковой давности (статья 166, пункт 2 статьи 181 Гражданского кодекса Российской Федерации).</w:t>
      </w:r>
    </w:p>
    <w:p w14:paraId="7D11E7F6" w14:textId="77777777" w:rsidR="00D13A30" w:rsidRPr="00D13A30" w:rsidRDefault="00D13A30" w:rsidP="00D13A30">
      <w:pPr>
        <w:spacing w:after="0" w:line="240" w:lineRule="auto"/>
        <w:ind w:firstLine="709"/>
        <w:jc w:val="both"/>
        <w:rPr>
          <w:rFonts w:ascii="Arial Narrow" w:hAnsi="Arial Narrow"/>
          <w:sz w:val="28"/>
          <w:szCs w:val="28"/>
        </w:rPr>
      </w:pPr>
      <w:r w:rsidRPr="00D13A30">
        <w:rPr>
          <w:rFonts w:ascii="Arial Narrow" w:hAnsi="Arial Narrow"/>
          <w:sz w:val="28"/>
          <w:szCs w:val="28"/>
        </w:rPr>
        <w:t>В соответствии с пунктом 1 статьи 178 Гражданского кодекса Российской Федерации сделка, совершенная под влиянием заблуждения, может быть признана судом недействительной по иску стороны, действовавшей под влиянием заблуждения, если заблуждение было настолько существенным, что эта сторона, разумно и объективно оценивая ситуацию, не совершила бы сделку, если бы знала о действительном положении дел.</w:t>
      </w:r>
    </w:p>
    <w:p w14:paraId="32FCC5F3" w14:textId="77777777" w:rsidR="00D13A30" w:rsidRPr="00D13A30" w:rsidRDefault="00D13A30" w:rsidP="00D13A30">
      <w:pPr>
        <w:spacing w:after="0" w:line="240" w:lineRule="auto"/>
        <w:ind w:firstLine="709"/>
        <w:jc w:val="both"/>
        <w:rPr>
          <w:rFonts w:ascii="Arial Narrow" w:hAnsi="Arial Narrow"/>
          <w:sz w:val="28"/>
          <w:szCs w:val="28"/>
        </w:rPr>
      </w:pPr>
      <w:r w:rsidRPr="00D13A30">
        <w:rPr>
          <w:rFonts w:ascii="Arial Narrow" w:hAnsi="Arial Narrow"/>
          <w:sz w:val="28"/>
          <w:szCs w:val="28"/>
        </w:rPr>
        <w:t xml:space="preserve">Таким образом, не всякое заблуждение признается пороком сделки, а лишь существенное, то есть </w:t>
      </w:r>
      <w:proofErr w:type="gramStart"/>
      <w:r w:rsidRPr="00D13A30">
        <w:rPr>
          <w:rFonts w:ascii="Arial Narrow" w:hAnsi="Arial Narrow"/>
          <w:sz w:val="28"/>
          <w:szCs w:val="28"/>
        </w:rPr>
        <w:t>при отсутствии</w:t>
      </w:r>
      <w:proofErr w:type="gramEnd"/>
      <w:r w:rsidRPr="00D13A30">
        <w:rPr>
          <w:rFonts w:ascii="Arial Narrow" w:hAnsi="Arial Narrow"/>
          <w:sz w:val="28"/>
          <w:szCs w:val="28"/>
        </w:rPr>
        <w:t xml:space="preserve"> которого сторона, разумно и объективно оценивая ситуацию, не совершила бы сделку вовсе.</w:t>
      </w:r>
    </w:p>
    <w:p w14:paraId="092C3B55" w14:textId="77777777" w:rsidR="0026592A" w:rsidRPr="0026592A" w:rsidRDefault="0026592A" w:rsidP="0026592A">
      <w:pPr>
        <w:spacing w:after="0" w:line="240" w:lineRule="auto"/>
        <w:ind w:firstLine="709"/>
        <w:jc w:val="both"/>
        <w:rPr>
          <w:rFonts w:ascii="Arial Narrow" w:hAnsi="Arial Narrow"/>
          <w:sz w:val="28"/>
          <w:szCs w:val="28"/>
        </w:rPr>
      </w:pPr>
      <w:r w:rsidRPr="0026592A">
        <w:rPr>
          <w:rFonts w:ascii="Arial Narrow" w:hAnsi="Arial Narrow"/>
          <w:sz w:val="28"/>
          <w:szCs w:val="28"/>
        </w:rPr>
        <w:t>Указанное положение имеет существенное значение для применения статьи 178 Гражданского кодекса Российской Федерации, которое нельзя недооценивать - оспаривание сделок по мотивам заблуждения создает серьезные риски для другой стороны, которая могла положиться на факт совершения сделки, в том числе осуществить в связи с ее исполнением определенные инвестиции.</w:t>
      </w:r>
    </w:p>
    <w:p w14:paraId="00ECEA99" w14:textId="77777777" w:rsidR="0026592A" w:rsidRPr="0026592A" w:rsidRDefault="0026592A" w:rsidP="0026592A">
      <w:pPr>
        <w:spacing w:after="0" w:line="240" w:lineRule="auto"/>
        <w:ind w:firstLine="709"/>
        <w:jc w:val="both"/>
        <w:rPr>
          <w:rFonts w:ascii="Arial Narrow" w:hAnsi="Arial Narrow"/>
          <w:b/>
          <w:bCs/>
          <w:sz w:val="28"/>
          <w:szCs w:val="28"/>
        </w:rPr>
      </w:pPr>
      <w:r w:rsidRPr="0026592A">
        <w:rPr>
          <w:rFonts w:ascii="Arial Narrow" w:hAnsi="Arial Narrow"/>
          <w:b/>
          <w:bCs/>
          <w:sz w:val="28"/>
          <w:szCs w:val="28"/>
        </w:rPr>
        <w:t xml:space="preserve">Признание сделки недействительной создает угрозу для стабильности гражданского оборота, способно подорвать доверие к сделке и повлиять на нормальную практику рыночного </w:t>
      </w:r>
      <w:proofErr w:type="spellStart"/>
      <w:r w:rsidRPr="0026592A">
        <w:rPr>
          <w:rFonts w:ascii="Arial Narrow" w:hAnsi="Arial Narrow"/>
          <w:b/>
          <w:bCs/>
          <w:sz w:val="28"/>
          <w:szCs w:val="28"/>
        </w:rPr>
        <w:t>контрактирования</w:t>
      </w:r>
      <w:proofErr w:type="spellEnd"/>
      <w:r w:rsidRPr="0026592A">
        <w:rPr>
          <w:rFonts w:ascii="Arial Narrow" w:hAnsi="Arial Narrow"/>
          <w:b/>
          <w:bCs/>
          <w:sz w:val="28"/>
          <w:szCs w:val="28"/>
        </w:rPr>
        <w:t>.</w:t>
      </w:r>
    </w:p>
    <w:p w14:paraId="1BF0A456" w14:textId="77777777" w:rsidR="0026592A" w:rsidRPr="0026592A" w:rsidRDefault="0026592A" w:rsidP="0026592A">
      <w:pPr>
        <w:spacing w:after="0" w:line="240" w:lineRule="auto"/>
        <w:ind w:firstLine="709"/>
        <w:jc w:val="both"/>
        <w:rPr>
          <w:rFonts w:ascii="Arial Narrow" w:hAnsi="Arial Narrow"/>
          <w:sz w:val="28"/>
          <w:szCs w:val="28"/>
        </w:rPr>
      </w:pPr>
      <w:r w:rsidRPr="0026592A">
        <w:rPr>
          <w:rFonts w:ascii="Arial Narrow" w:hAnsi="Arial Narrow"/>
          <w:sz w:val="28"/>
          <w:szCs w:val="28"/>
        </w:rPr>
        <w:t>Исходя из положений названной статьи и в ее взаимосвязи с основными положениями гражданского законодательства, оспаривание сделки при безупречном поведении (объективной и субъективной добросовестности) по общему правилу по мотиву заблуждения не допускается.</w:t>
      </w:r>
    </w:p>
    <w:p w14:paraId="79DD25EC" w14:textId="50F05C69" w:rsidR="0026592A" w:rsidRPr="0026592A" w:rsidRDefault="0026592A" w:rsidP="0026592A">
      <w:pPr>
        <w:spacing w:after="0" w:line="240" w:lineRule="auto"/>
        <w:ind w:firstLine="709"/>
        <w:jc w:val="both"/>
        <w:rPr>
          <w:rFonts w:ascii="Arial Narrow" w:hAnsi="Arial Narrow"/>
          <w:sz w:val="28"/>
          <w:szCs w:val="28"/>
        </w:rPr>
      </w:pPr>
      <w:r w:rsidRPr="0026592A">
        <w:rPr>
          <w:rFonts w:ascii="Arial Narrow" w:hAnsi="Arial Narrow"/>
          <w:sz w:val="28"/>
          <w:szCs w:val="28"/>
        </w:rPr>
        <w:t xml:space="preserve">Указание же в данной норме на право, а не обязанность суда принять во внимание наличие возможности у добросовестного контрагента распознать заблуждение, под влиянием которого действовала сторона сделки, призвано предоставить суду возможность учета особенных обстоятельств в рамках конкретного </w:t>
      </w:r>
      <w:r w:rsidRPr="0026592A">
        <w:rPr>
          <w:rFonts w:ascii="Arial Narrow" w:hAnsi="Arial Narrow"/>
          <w:sz w:val="28"/>
          <w:szCs w:val="28"/>
        </w:rPr>
        <w:lastRenderedPageBreak/>
        <w:t>гражданского дела, таких как: наличие обоюдной ошибки, пусть невиновное, но введение в заблуждение истца непосредственно действиями контрагента и прочее.</w:t>
      </w:r>
    </w:p>
    <w:p w14:paraId="0DB56BA6" w14:textId="77777777" w:rsidR="00D76DAB" w:rsidRDefault="00D76DAB" w:rsidP="00A865D7">
      <w:pPr>
        <w:spacing w:after="0" w:line="240" w:lineRule="auto"/>
        <w:ind w:firstLine="709"/>
        <w:jc w:val="both"/>
        <w:rPr>
          <w:rFonts w:ascii="Arial Narrow" w:hAnsi="Arial Narrow"/>
          <w:sz w:val="28"/>
          <w:szCs w:val="28"/>
        </w:rPr>
      </w:pPr>
    </w:p>
    <w:p w14:paraId="1532A766" w14:textId="77777777" w:rsidR="00D76DAB" w:rsidRDefault="00D76DAB" w:rsidP="00A865D7">
      <w:pPr>
        <w:spacing w:after="0" w:line="240" w:lineRule="auto"/>
        <w:ind w:firstLine="709"/>
        <w:jc w:val="both"/>
        <w:rPr>
          <w:rFonts w:ascii="Arial Narrow" w:hAnsi="Arial Narrow"/>
          <w:sz w:val="28"/>
          <w:szCs w:val="28"/>
        </w:rPr>
      </w:pPr>
    </w:p>
    <w:p w14:paraId="11548C97" w14:textId="77777777" w:rsidR="002A30E5" w:rsidRDefault="002A30E5" w:rsidP="00A865D7">
      <w:pPr>
        <w:spacing w:after="0" w:line="240" w:lineRule="auto"/>
        <w:ind w:firstLine="709"/>
        <w:jc w:val="both"/>
        <w:rPr>
          <w:rFonts w:ascii="Arial Narrow" w:hAnsi="Arial Narrow"/>
          <w:sz w:val="28"/>
          <w:szCs w:val="28"/>
        </w:rPr>
      </w:pPr>
    </w:p>
    <w:p w14:paraId="39B3609D" w14:textId="788E9770" w:rsidR="00A865D7" w:rsidRPr="00A865D7" w:rsidRDefault="004B1DD0" w:rsidP="00A865D7">
      <w:pPr>
        <w:spacing w:after="0" w:line="240" w:lineRule="auto"/>
        <w:ind w:firstLine="709"/>
        <w:jc w:val="both"/>
        <w:rPr>
          <w:rFonts w:ascii="Arial Narrow" w:hAnsi="Arial Narrow"/>
          <w:sz w:val="28"/>
          <w:szCs w:val="28"/>
        </w:rPr>
      </w:pPr>
      <w:r>
        <w:rPr>
          <w:rFonts w:ascii="Arial Narrow" w:hAnsi="Arial Narrow"/>
          <w:sz w:val="28"/>
          <w:szCs w:val="28"/>
        </w:rPr>
        <w:t xml:space="preserve">, что </w:t>
      </w:r>
      <w:r w:rsidR="006E5A22">
        <w:rPr>
          <w:rFonts w:ascii="Arial Narrow" w:hAnsi="Arial Narrow"/>
          <w:sz w:val="28"/>
          <w:szCs w:val="28"/>
        </w:rPr>
        <w:t>психическое расстройство</w:t>
      </w:r>
      <w:r w:rsidR="00863B21">
        <w:rPr>
          <w:rFonts w:ascii="Arial Narrow" w:hAnsi="Arial Narrow"/>
          <w:sz w:val="28"/>
          <w:szCs w:val="28"/>
        </w:rPr>
        <w:t>,</w:t>
      </w:r>
      <w:r w:rsidR="00A865D7">
        <w:rPr>
          <w:rFonts w:ascii="Arial Narrow" w:hAnsi="Arial Narrow"/>
          <w:sz w:val="28"/>
          <w:szCs w:val="28"/>
        </w:rPr>
        <w:t xml:space="preserve"> </w:t>
      </w:r>
      <w:r w:rsidR="00863B21">
        <w:rPr>
          <w:rFonts w:ascii="Arial Narrow" w:hAnsi="Arial Narrow"/>
          <w:sz w:val="28"/>
          <w:szCs w:val="28"/>
        </w:rPr>
        <w:t>с</w:t>
      </w:r>
      <w:r w:rsidR="00863B21" w:rsidRPr="00A865D7">
        <w:rPr>
          <w:rFonts w:ascii="Arial Narrow" w:hAnsi="Arial Narrow"/>
          <w:sz w:val="28"/>
          <w:szCs w:val="28"/>
        </w:rPr>
        <w:t>огласно МКБ-10</w:t>
      </w:r>
      <w:r w:rsidR="00863B21">
        <w:rPr>
          <w:rFonts w:ascii="Arial Narrow" w:hAnsi="Arial Narrow"/>
          <w:sz w:val="28"/>
          <w:szCs w:val="28"/>
        </w:rPr>
        <w:t xml:space="preserve"> </w:t>
      </w:r>
      <w:r w:rsidR="00A865D7">
        <w:rPr>
          <w:rFonts w:ascii="Arial Narrow" w:hAnsi="Arial Narrow"/>
          <w:sz w:val="28"/>
          <w:szCs w:val="28"/>
        </w:rPr>
        <w:t>– это</w:t>
      </w:r>
      <w:r w:rsidR="00A865D7" w:rsidRPr="00A865D7">
        <w:rPr>
          <w:rFonts w:ascii="Arial Narrow" w:hAnsi="Arial Narrow"/>
          <w:sz w:val="28"/>
          <w:szCs w:val="28"/>
        </w:rPr>
        <w:t xml:space="preserve"> болезненные состояния с психопатологическими или поведенческими проявлениями,</w:t>
      </w:r>
      <w:r w:rsidR="00A865D7">
        <w:rPr>
          <w:rFonts w:ascii="Arial Narrow" w:hAnsi="Arial Narrow"/>
          <w:sz w:val="28"/>
          <w:szCs w:val="28"/>
        </w:rPr>
        <w:t xml:space="preserve"> </w:t>
      </w:r>
      <w:r w:rsidR="00A865D7" w:rsidRPr="00A865D7">
        <w:rPr>
          <w:rFonts w:ascii="Arial Narrow" w:hAnsi="Arial Narrow"/>
          <w:sz w:val="28"/>
          <w:szCs w:val="28"/>
        </w:rPr>
        <w:t>связанные с нарушением функционирования организма в результате воздействия биологических,</w:t>
      </w:r>
      <w:r w:rsidR="00A865D7">
        <w:rPr>
          <w:rFonts w:ascii="Arial Narrow" w:hAnsi="Arial Narrow"/>
          <w:sz w:val="28"/>
          <w:szCs w:val="28"/>
        </w:rPr>
        <w:t xml:space="preserve"> </w:t>
      </w:r>
      <w:r w:rsidR="00A865D7" w:rsidRPr="00A865D7">
        <w:rPr>
          <w:rFonts w:ascii="Arial Narrow" w:hAnsi="Arial Narrow"/>
          <w:sz w:val="28"/>
          <w:szCs w:val="28"/>
        </w:rPr>
        <w:t>социальных, психологических, генетических или</w:t>
      </w:r>
      <w:r w:rsidR="00A865D7">
        <w:rPr>
          <w:rFonts w:ascii="Arial Narrow" w:hAnsi="Arial Narrow"/>
          <w:sz w:val="28"/>
          <w:szCs w:val="28"/>
        </w:rPr>
        <w:t xml:space="preserve"> </w:t>
      </w:r>
      <w:r w:rsidR="00A865D7" w:rsidRPr="00A865D7">
        <w:rPr>
          <w:rFonts w:ascii="Arial Narrow" w:hAnsi="Arial Narrow"/>
          <w:sz w:val="28"/>
          <w:szCs w:val="28"/>
        </w:rPr>
        <w:t>химических факторов. Они определяются степенью</w:t>
      </w:r>
      <w:r w:rsidR="00A865D7">
        <w:rPr>
          <w:rFonts w:ascii="Arial Narrow" w:hAnsi="Arial Narrow"/>
          <w:sz w:val="28"/>
          <w:szCs w:val="28"/>
        </w:rPr>
        <w:t xml:space="preserve"> </w:t>
      </w:r>
      <w:r w:rsidR="00A865D7" w:rsidRPr="00A865D7">
        <w:rPr>
          <w:rFonts w:ascii="Arial Narrow" w:hAnsi="Arial Narrow"/>
          <w:sz w:val="28"/>
          <w:szCs w:val="28"/>
        </w:rPr>
        <w:t>отклонения от взятого за основу понятия психического здоровья. В психоанализе (теории объектных</w:t>
      </w:r>
      <w:r w:rsidR="00A865D7">
        <w:rPr>
          <w:rFonts w:ascii="Arial Narrow" w:hAnsi="Arial Narrow"/>
          <w:sz w:val="28"/>
          <w:szCs w:val="28"/>
        </w:rPr>
        <w:t xml:space="preserve"> </w:t>
      </w:r>
      <w:r w:rsidR="00A865D7" w:rsidRPr="00A865D7">
        <w:rPr>
          <w:rFonts w:ascii="Arial Narrow" w:hAnsi="Arial Narrow"/>
          <w:sz w:val="28"/>
          <w:szCs w:val="28"/>
        </w:rPr>
        <w:t>отношений) различают 3 уровня глубины психопатологии: 1) невротический, 2) пограничный и</w:t>
      </w:r>
      <w:r w:rsidR="00A865D7">
        <w:rPr>
          <w:rFonts w:ascii="Arial Narrow" w:hAnsi="Arial Narrow"/>
          <w:sz w:val="28"/>
          <w:szCs w:val="28"/>
        </w:rPr>
        <w:t xml:space="preserve"> </w:t>
      </w:r>
      <w:r w:rsidR="00A865D7" w:rsidRPr="00A865D7">
        <w:rPr>
          <w:rFonts w:ascii="Arial Narrow" w:hAnsi="Arial Narrow"/>
          <w:sz w:val="28"/>
          <w:szCs w:val="28"/>
        </w:rPr>
        <w:t>3) психотический [13, с. 180].</w:t>
      </w:r>
    </w:p>
    <w:p w14:paraId="36B4B955" w14:textId="6522BA17" w:rsidR="00A865D7" w:rsidRDefault="00A865D7" w:rsidP="00FB12D5">
      <w:pPr>
        <w:spacing w:after="0" w:line="240" w:lineRule="auto"/>
        <w:ind w:firstLine="709"/>
        <w:jc w:val="both"/>
        <w:rPr>
          <w:rFonts w:ascii="Arial Narrow" w:hAnsi="Arial Narrow"/>
          <w:sz w:val="28"/>
          <w:szCs w:val="28"/>
        </w:rPr>
      </w:pPr>
      <w:r w:rsidRPr="00A865D7">
        <w:rPr>
          <w:rFonts w:ascii="Arial Narrow" w:hAnsi="Arial Narrow"/>
          <w:sz w:val="28"/>
          <w:szCs w:val="28"/>
        </w:rPr>
        <w:t>По DSM-4, «психические расстройства» – состояния, которые заставляют человека страдать,</w:t>
      </w:r>
      <w:r>
        <w:rPr>
          <w:rFonts w:ascii="Arial Narrow" w:hAnsi="Arial Narrow"/>
          <w:sz w:val="28"/>
          <w:szCs w:val="28"/>
        </w:rPr>
        <w:t xml:space="preserve"> </w:t>
      </w:r>
      <w:r w:rsidRPr="00A865D7">
        <w:rPr>
          <w:rFonts w:ascii="Arial Narrow" w:hAnsi="Arial Narrow"/>
          <w:sz w:val="28"/>
          <w:szCs w:val="28"/>
        </w:rPr>
        <w:t>чувствовать себя беспомощным или ощущать угрозу, независимо от того именуются их состояния</w:t>
      </w:r>
      <w:r>
        <w:rPr>
          <w:rFonts w:ascii="Arial Narrow" w:hAnsi="Arial Narrow"/>
          <w:sz w:val="28"/>
          <w:szCs w:val="28"/>
        </w:rPr>
        <w:t xml:space="preserve"> </w:t>
      </w:r>
      <w:r w:rsidRPr="00A865D7">
        <w:rPr>
          <w:rFonts w:ascii="Arial Narrow" w:hAnsi="Arial Narrow"/>
          <w:sz w:val="28"/>
          <w:szCs w:val="28"/>
        </w:rPr>
        <w:t>болезнью (например, болезнь Альцгеймера) или нет</w:t>
      </w:r>
      <w:r>
        <w:rPr>
          <w:rFonts w:ascii="Arial Narrow" w:hAnsi="Arial Narrow"/>
          <w:sz w:val="28"/>
          <w:szCs w:val="28"/>
        </w:rPr>
        <w:t xml:space="preserve"> </w:t>
      </w:r>
      <w:r w:rsidRPr="00A865D7">
        <w:rPr>
          <w:rFonts w:ascii="Arial Narrow" w:hAnsi="Arial Narrow"/>
          <w:sz w:val="28"/>
          <w:szCs w:val="28"/>
        </w:rPr>
        <w:t>(например, фобия полетов на самолете)</w:t>
      </w:r>
      <w:r>
        <w:rPr>
          <w:rFonts w:ascii="Arial Narrow" w:hAnsi="Arial Narrow"/>
          <w:sz w:val="28"/>
          <w:szCs w:val="28"/>
        </w:rPr>
        <w:t>.</w:t>
      </w:r>
    </w:p>
    <w:p w14:paraId="24D671DA" w14:textId="71933066" w:rsidR="00FB12D5" w:rsidRPr="00FB12D5" w:rsidRDefault="00FB12D5" w:rsidP="00FB12D5">
      <w:pPr>
        <w:spacing w:after="0" w:line="240" w:lineRule="auto"/>
        <w:ind w:firstLine="709"/>
        <w:jc w:val="both"/>
        <w:rPr>
          <w:rFonts w:ascii="Arial Narrow" w:hAnsi="Arial Narrow"/>
          <w:sz w:val="28"/>
          <w:szCs w:val="28"/>
        </w:rPr>
      </w:pPr>
      <w:r w:rsidRPr="00FB12D5">
        <w:rPr>
          <w:rFonts w:ascii="Arial Narrow" w:hAnsi="Arial Narrow"/>
          <w:sz w:val="28"/>
          <w:szCs w:val="28"/>
        </w:rPr>
        <w:t>В соответствии со статьей 178 Гражданского кодекса Российской Федерации сделка, совершенная под влиянием заблуждения, может быть признана судом недействительной по иску стороны, действовавшей под влиянием заблуждения, если заблуждение было настолько существенным, что эта сторона, разумно и объективно оценивая ситуацию, не совершила бы сделку, если бы знала о действительном положении дел (пункт 1).</w:t>
      </w:r>
    </w:p>
    <w:p w14:paraId="51DA70FD" w14:textId="77777777" w:rsidR="00FB12D5" w:rsidRPr="00FB12D5" w:rsidRDefault="00FB12D5" w:rsidP="00FB12D5">
      <w:pPr>
        <w:spacing w:after="0" w:line="240" w:lineRule="auto"/>
        <w:ind w:firstLine="709"/>
        <w:jc w:val="both"/>
        <w:rPr>
          <w:rFonts w:ascii="Arial Narrow" w:hAnsi="Arial Narrow"/>
          <w:sz w:val="28"/>
          <w:szCs w:val="28"/>
        </w:rPr>
      </w:pPr>
      <w:r w:rsidRPr="00FB12D5">
        <w:rPr>
          <w:rFonts w:ascii="Arial Narrow" w:hAnsi="Arial Narrow"/>
          <w:sz w:val="28"/>
          <w:szCs w:val="28"/>
        </w:rPr>
        <w:t>Суд может отказать в признании сделки недействительной, если заблуждение, под влиянием которого действовала сторона сделки, было таким, что его не могло бы распознать лицо, действующее с обычной осмотрительностью и с учетом содержания сделки, сопутствующих обстоятельств и особенностей сторон (пункт 5).</w:t>
      </w:r>
    </w:p>
    <w:p w14:paraId="442D8DF9" w14:textId="77777777" w:rsidR="00FB12D5" w:rsidRPr="00FB12D5" w:rsidRDefault="00FB12D5" w:rsidP="00FB12D5">
      <w:pPr>
        <w:spacing w:after="0" w:line="240" w:lineRule="auto"/>
        <w:ind w:firstLine="709"/>
        <w:jc w:val="both"/>
        <w:rPr>
          <w:rFonts w:ascii="Arial Narrow" w:hAnsi="Arial Narrow"/>
          <w:sz w:val="28"/>
          <w:szCs w:val="28"/>
        </w:rPr>
      </w:pPr>
      <w:r w:rsidRPr="00FB12D5">
        <w:rPr>
          <w:rFonts w:ascii="Arial Narrow" w:hAnsi="Arial Narrow"/>
          <w:sz w:val="28"/>
          <w:szCs w:val="28"/>
        </w:rPr>
        <w:t>Если сделка признана недействительной как совершенная под влиянием заблуждения, к ней применяются правила, предусмотренные статьей 167 данного кодекса.</w:t>
      </w:r>
    </w:p>
    <w:p w14:paraId="22AC7129" w14:textId="77777777" w:rsidR="00FB12D5" w:rsidRPr="00FB12D5" w:rsidRDefault="00FB12D5" w:rsidP="00FB12D5">
      <w:pPr>
        <w:spacing w:after="0" w:line="240" w:lineRule="auto"/>
        <w:ind w:firstLine="709"/>
        <w:jc w:val="both"/>
        <w:rPr>
          <w:rFonts w:ascii="Arial Narrow" w:hAnsi="Arial Narrow"/>
          <w:sz w:val="28"/>
          <w:szCs w:val="28"/>
        </w:rPr>
      </w:pPr>
      <w:r w:rsidRPr="00FB12D5">
        <w:rPr>
          <w:rFonts w:ascii="Arial Narrow" w:hAnsi="Arial Narrow"/>
          <w:sz w:val="28"/>
          <w:szCs w:val="28"/>
        </w:rPr>
        <w:t>Сторона, по иску которой сделка признана недействительной, обязана возместить другой стороне причиненный ей вследствие этого реальный ущерб, за исключением случаев, когда другая сторона знала или должна была знать о наличии заблуждения, в том числе если заблуждение возникло вследствие зависящих от нее обстоятельств.</w:t>
      </w:r>
    </w:p>
    <w:p w14:paraId="4C7DF45B" w14:textId="77777777" w:rsidR="00FB12D5" w:rsidRPr="00FB12D5" w:rsidRDefault="00FB12D5" w:rsidP="00FB12D5">
      <w:pPr>
        <w:spacing w:after="0" w:line="240" w:lineRule="auto"/>
        <w:ind w:firstLine="709"/>
        <w:jc w:val="both"/>
        <w:rPr>
          <w:rFonts w:ascii="Arial Narrow" w:hAnsi="Arial Narrow"/>
          <w:sz w:val="28"/>
          <w:szCs w:val="28"/>
        </w:rPr>
      </w:pPr>
      <w:r w:rsidRPr="00FB12D5">
        <w:rPr>
          <w:rFonts w:ascii="Arial Narrow" w:hAnsi="Arial Narrow"/>
          <w:sz w:val="28"/>
          <w:szCs w:val="28"/>
        </w:rPr>
        <w:t>Сторона, по иску которой сделка признана недействительной, вправе требовать от другой стороны возмещения причиненных ей убытков, если докажет, что заблуждение возникло вследствие обстоятельств, за которые отвечает другая сторона (пункт 6).</w:t>
      </w:r>
    </w:p>
    <w:p w14:paraId="17142552" w14:textId="77777777" w:rsidR="00FB12D5" w:rsidRPr="00FB12D5" w:rsidRDefault="00FB12D5" w:rsidP="00FB12D5">
      <w:pPr>
        <w:spacing w:after="0" w:line="240" w:lineRule="auto"/>
        <w:ind w:firstLine="709"/>
        <w:jc w:val="both"/>
        <w:rPr>
          <w:rFonts w:ascii="Arial Narrow" w:hAnsi="Arial Narrow"/>
          <w:sz w:val="28"/>
          <w:szCs w:val="28"/>
        </w:rPr>
      </w:pPr>
      <w:r w:rsidRPr="00FB12D5">
        <w:rPr>
          <w:rFonts w:ascii="Arial Narrow" w:hAnsi="Arial Narrow"/>
          <w:sz w:val="28"/>
          <w:szCs w:val="28"/>
        </w:rPr>
        <w:t xml:space="preserve">В силу статьи 179 названого выше кодекса сделка, совершенная под влиянием обмана, может быть признана судом недействительной по иску потерпевшего. Обманом считается также намеренное умолчание об обстоятельствах, о которых лицо должно было сообщить при той добросовестности, какая от него требовалась по условиям оборота. Сделка, совершенная под влиянием обмана потерпевшего третьим лицом, может быть признана недействительной по иску потерпевшего при условии, что другая сторона либо лицо, к которому обращена односторонняя сделка, знали или </w:t>
      </w:r>
      <w:r w:rsidRPr="00FB12D5">
        <w:rPr>
          <w:rFonts w:ascii="Arial Narrow" w:hAnsi="Arial Narrow"/>
          <w:sz w:val="28"/>
          <w:szCs w:val="28"/>
        </w:rPr>
        <w:lastRenderedPageBreak/>
        <w:t>должны были знать об обмане. Считается, в частности, что сторона знала об обмане, если виновное в обмане третье лицо являлось ее представителем или работником либо содействовало ей в совершении сделки (пункт 2).</w:t>
      </w:r>
    </w:p>
    <w:p w14:paraId="47CACB41" w14:textId="1394E266" w:rsidR="00FB12D5" w:rsidRDefault="00FB12D5" w:rsidP="00FB12D5">
      <w:pPr>
        <w:spacing w:after="0" w:line="240" w:lineRule="auto"/>
        <w:ind w:firstLine="709"/>
        <w:jc w:val="both"/>
        <w:rPr>
          <w:rFonts w:ascii="Arial Narrow" w:hAnsi="Arial Narrow"/>
          <w:sz w:val="28"/>
          <w:szCs w:val="28"/>
        </w:rPr>
      </w:pPr>
      <w:r w:rsidRPr="00FB12D5">
        <w:rPr>
          <w:rFonts w:ascii="Arial Narrow" w:hAnsi="Arial Narrow"/>
          <w:sz w:val="28"/>
          <w:szCs w:val="28"/>
        </w:rPr>
        <w:t>Если сделка признана недействительной по одному из оснований, указанных в пунктах 1-3 этой статьи, применяются последствия недействительности сделки, установленные статьей 167 данного кодекса. Кроме того, убытки, причиненные потерпевшему, возмещаются ему другой стороной. Приведенные нормы закона предусматривают последствия заключения сделки с пороком воли.</w:t>
      </w:r>
    </w:p>
    <w:p w14:paraId="5728F992" w14:textId="61044BA6" w:rsidR="00FB12D5" w:rsidRDefault="00C3259E" w:rsidP="00DC7923">
      <w:pPr>
        <w:spacing w:after="0" w:line="240" w:lineRule="auto"/>
        <w:ind w:firstLine="709"/>
        <w:jc w:val="both"/>
        <w:rPr>
          <w:rFonts w:ascii="Arial Narrow" w:hAnsi="Arial Narrow"/>
          <w:sz w:val="28"/>
          <w:szCs w:val="28"/>
        </w:rPr>
      </w:pPr>
      <w:r>
        <w:rPr>
          <w:rFonts w:ascii="Arial Narrow" w:hAnsi="Arial Narrow"/>
          <w:sz w:val="28"/>
          <w:szCs w:val="28"/>
        </w:rPr>
        <w:t>Таким образом, суд, применяя нормы статьи 167 ГК РФ сознательно игнорировал положения пункта 2 указанной статьи</w:t>
      </w:r>
      <w:r w:rsidR="00E61E9E">
        <w:rPr>
          <w:rFonts w:ascii="Arial Narrow" w:hAnsi="Arial Narrow"/>
          <w:sz w:val="28"/>
          <w:szCs w:val="28"/>
        </w:rPr>
        <w:t>, следующего содержания:</w:t>
      </w:r>
      <w:r>
        <w:rPr>
          <w:rFonts w:ascii="Arial Narrow" w:hAnsi="Arial Narrow"/>
          <w:sz w:val="28"/>
          <w:szCs w:val="28"/>
        </w:rPr>
        <w:t xml:space="preserve"> </w:t>
      </w:r>
      <w:r w:rsidR="00E61E9E">
        <w:rPr>
          <w:rFonts w:ascii="Arial Narrow" w:hAnsi="Arial Narrow"/>
          <w:sz w:val="28"/>
          <w:szCs w:val="28"/>
        </w:rPr>
        <w:t>п</w:t>
      </w:r>
      <w:r w:rsidRPr="00C3259E">
        <w:rPr>
          <w:rFonts w:ascii="Arial Narrow" w:hAnsi="Arial Narrow"/>
          <w:sz w:val="28"/>
          <w:szCs w:val="28"/>
        </w:rPr>
        <w:t>ри недействительности сделки каждая из сторон обязана возвратить другой все полученное по сделке, а в случае невозможности возвратить полученное в натуре (в том числе тогда, когда полученное выражается в пользовании имуществом, выполненной работе или предоставленной услуге) возместить его стоимость, если иные последствия недействительности сделки не предусмотрены законом.</w:t>
      </w:r>
      <w:r w:rsidR="00E8224F">
        <w:rPr>
          <w:rFonts w:ascii="Arial Narrow" w:hAnsi="Arial Narrow"/>
          <w:sz w:val="28"/>
          <w:szCs w:val="28"/>
        </w:rPr>
        <w:t xml:space="preserve"> </w:t>
      </w:r>
    </w:p>
    <w:p w14:paraId="16E6BFB4" w14:textId="7AAD8F6D" w:rsidR="00FB12D5" w:rsidRDefault="00E8224F" w:rsidP="00DC7923">
      <w:pPr>
        <w:spacing w:after="0" w:line="240" w:lineRule="auto"/>
        <w:ind w:firstLine="709"/>
        <w:jc w:val="both"/>
        <w:rPr>
          <w:rFonts w:ascii="Arial Narrow" w:hAnsi="Arial Narrow"/>
          <w:sz w:val="28"/>
          <w:szCs w:val="28"/>
        </w:rPr>
      </w:pPr>
      <w:r>
        <w:rPr>
          <w:rFonts w:ascii="Arial Narrow" w:hAnsi="Arial Narrow"/>
          <w:sz w:val="28"/>
          <w:szCs w:val="28"/>
        </w:rPr>
        <w:t xml:space="preserve">То есть, фактически переложив обязанности продавца </w:t>
      </w:r>
      <w:proofErr w:type="gramStart"/>
      <w:r w:rsidR="00921030">
        <w:rPr>
          <w:rFonts w:ascii="Arial Narrow" w:hAnsi="Arial Narrow"/>
          <w:sz w:val="28"/>
          <w:szCs w:val="28"/>
        </w:rPr>
        <w:t>по возврату</w:t>
      </w:r>
      <w:proofErr w:type="gramEnd"/>
      <w:r>
        <w:rPr>
          <w:rFonts w:ascii="Arial Narrow" w:hAnsi="Arial Narrow"/>
          <w:sz w:val="28"/>
          <w:szCs w:val="28"/>
        </w:rPr>
        <w:t xml:space="preserve"> полученного в натуре </w:t>
      </w:r>
      <w:r w:rsidR="001F2EC9">
        <w:rPr>
          <w:rFonts w:ascii="Arial Narrow" w:hAnsi="Arial Narrow"/>
          <w:sz w:val="28"/>
          <w:szCs w:val="28"/>
        </w:rPr>
        <w:t xml:space="preserve">по данной сделке, на плечи </w:t>
      </w:r>
      <w:r w:rsidR="001048CE">
        <w:rPr>
          <w:rFonts w:ascii="Arial Narrow" w:hAnsi="Arial Narrow"/>
          <w:sz w:val="28"/>
          <w:szCs w:val="28"/>
        </w:rPr>
        <w:t>третьих лиц (</w:t>
      </w:r>
      <w:r w:rsidR="001F2EC9">
        <w:rPr>
          <w:rFonts w:ascii="Arial Narrow" w:hAnsi="Arial Narrow"/>
          <w:sz w:val="28"/>
          <w:szCs w:val="28"/>
        </w:rPr>
        <w:t>мошенников</w:t>
      </w:r>
      <w:r w:rsidR="001048CE">
        <w:rPr>
          <w:rFonts w:ascii="Arial Narrow" w:hAnsi="Arial Narrow"/>
          <w:sz w:val="28"/>
          <w:szCs w:val="28"/>
        </w:rPr>
        <w:t>)</w:t>
      </w:r>
      <w:r w:rsidR="001F2EC9">
        <w:rPr>
          <w:rFonts w:ascii="Arial Narrow" w:hAnsi="Arial Narrow"/>
          <w:sz w:val="28"/>
          <w:szCs w:val="28"/>
        </w:rPr>
        <w:t xml:space="preserve">, осужденных на длительные сроки тюремного заключения. </w:t>
      </w:r>
    </w:p>
    <w:p w14:paraId="2143D3FF" w14:textId="231B1945" w:rsidR="00921030" w:rsidRDefault="00921030" w:rsidP="00DC7923">
      <w:pPr>
        <w:spacing w:after="0" w:line="240" w:lineRule="auto"/>
        <w:ind w:firstLine="709"/>
        <w:jc w:val="both"/>
        <w:rPr>
          <w:rFonts w:ascii="Arial Narrow" w:hAnsi="Arial Narrow"/>
          <w:sz w:val="28"/>
          <w:szCs w:val="28"/>
        </w:rPr>
      </w:pPr>
      <w:r>
        <w:rPr>
          <w:rFonts w:ascii="Arial Narrow" w:hAnsi="Arial Narrow"/>
          <w:sz w:val="28"/>
          <w:szCs w:val="28"/>
        </w:rPr>
        <w:t>Более того, суд, ссылаясь на Постановление Пленума Верховного Суда Российской Федерации от 23 июня 201</w:t>
      </w:r>
      <w:r w:rsidR="00086C3F">
        <w:rPr>
          <w:rFonts w:ascii="Arial Narrow" w:hAnsi="Arial Narrow"/>
          <w:sz w:val="28"/>
          <w:szCs w:val="28"/>
        </w:rPr>
        <w:t xml:space="preserve">5 года №25 </w:t>
      </w:r>
      <w:r w:rsidR="00C15EB1">
        <w:rPr>
          <w:rFonts w:ascii="Arial Narrow" w:hAnsi="Arial Narrow"/>
          <w:sz w:val="28"/>
          <w:szCs w:val="28"/>
        </w:rPr>
        <w:t xml:space="preserve">указывает, что </w:t>
      </w:r>
      <w:r w:rsidR="00C15EB1" w:rsidRPr="00C15EB1">
        <w:rPr>
          <w:rFonts w:ascii="Arial Narrow" w:hAnsi="Arial Narrow"/>
          <w:sz w:val="28"/>
          <w:szCs w:val="28"/>
        </w:rPr>
        <w:t>оценивая действия сторон как добросовестные или недобросовестные, следует исходить из поведения, ожидаемого от любого участника гражданского оборота, учитывающего права и законные интересы другой стороны, содействующего ей, в том числе в получении необходимой информации. Поведение одной из сторон может быть признано недобросовестным не только при наличии обоснованного заявления другой стороны, но и по инициативе суда, если усматривается очевидное отклонение действий участника гражданского оборота от добросовестного поведения. В этом случае суд при рассмотрении дела выносит на обсуждение обстоятельства, явно свидетельствующие о таком недобросовестном поведении, даже если стороны на них не ссылались (статья 56 Гражданского процессуального кодекса Российской Федерации).</w:t>
      </w:r>
    </w:p>
    <w:p w14:paraId="173C2339" w14:textId="77777777" w:rsidR="00C15EB1" w:rsidRDefault="00C15EB1" w:rsidP="00DC7923">
      <w:pPr>
        <w:spacing w:after="0" w:line="240" w:lineRule="auto"/>
        <w:ind w:firstLine="709"/>
        <w:jc w:val="both"/>
        <w:rPr>
          <w:rFonts w:ascii="Arial Narrow" w:hAnsi="Arial Narrow"/>
          <w:sz w:val="28"/>
          <w:szCs w:val="28"/>
        </w:rPr>
      </w:pPr>
    </w:p>
    <w:p w14:paraId="35D889C3" w14:textId="1B19AB6A" w:rsidR="0022624D" w:rsidRDefault="00A002A1" w:rsidP="00DC7923">
      <w:pPr>
        <w:spacing w:after="0" w:line="240" w:lineRule="auto"/>
        <w:ind w:firstLine="709"/>
        <w:jc w:val="both"/>
        <w:rPr>
          <w:rFonts w:ascii="Arial Narrow" w:hAnsi="Arial Narrow"/>
          <w:sz w:val="28"/>
          <w:szCs w:val="28"/>
        </w:rPr>
      </w:pPr>
      <w:r>
        <w:rPr>
          <w:rFonts w:ascii="Arial Narrow" w:hAnsi="Arial Narrow"/>
          <w:sz w:val="28"/>
          <w:szCs w:val="28"/>
        </w:rPr>
        <w:t xml:space="preserve">Апелляционная и кассационная инстанции оставили указанное решение без изменений. </w:t>
      </w:r>
    </w:p>
    <w:p w14:paraId="549E1F30" w14:textId="2B3080EB" w:rsidR="003617A4" w:rsidRDefault="00F37E9B" w:rsidP="00DC7923">
      <w:pPr>
        <w:spacing w:after="0" w:line="240" w:lineRule="auto"/>
        <w:ind w:firstLine="709"/>
        <w:jc w:val="both"/>
        <w:rPr>
          <w:rFonts w:ascii="Arial Narrow" w:hAnsi="Arial Narrow"/>
          <w:sz w:val="28"/>
          <w:szCs w:val="28"/>
        </w:rPr>
      </w:pPr>
      <w:r w:rsidRPr="00FD4DA7">
        <w:rPr>
          <w:rFonts w:ascii="Arial Narrow" w:hAnsi="Arial Narrow"/>
          <w:sz w:val="28"/>
          <w:szCs w:val="28"/>
          <w:highlight w:val="yellow"/>
        </w:rPr>
        <w:t>Следует отметить, что в ГК РФ в основном</w:t>
      </w:r>
      <w:r>
        <w:rPr>
          <w:rFonts w:ascii="Arial Narrow" w:hAnsi="Arial Narrow"/>
          <w:sz w:val="28"/>
          <w:szCs w:val="28"/>
        </w:rPr>
        <w:t xml:space="preserve"> </w:t>
      </w:r>
    </w:p>
    <w:p w14:paraId="2CA4A513" w14:textId="26134EE4" w:rsidR="00CC0381" w:rsidRPr="00CC0381" w:rsidRDefault="00CC0381" w:rsidP="00CC0381">
      <w:pPr>
        <w:spacing w:after="0" w:line="240" w:lineRule="auto"/>
        <w:ind w:firstLine="709"/>
        <w:jc w:val="both"/>
        <w:rPr>
          <w:rFonts w:ascii="Arial Narrow" w:hAnsi="Arial Narrow"/>
          <w:sz w:val="28"/>
          <w:szCs w:val="28"/>
        </w:rPr>
      </w:pPr>
      <w:r w:rsidRPr="00CC0381">
        <w:rPr>
          <w:rFonts w:ascii="Arial Narrow" w:hAnsi="Arial Narrow"/>
          <w:sz w:val="28"/>
          <w:szCs w:val="28"/>
        </w:rPr>
        <w:t>Согласно пункту 1 статьи 166 ГК РФ сделка недействительна по</w:t>
      </w:r>
      <w:r>
        <w:rPr>
          <w:rFonts w:ascii="Arial Narrow" w:hAnsi="Arial Narrow"/>
          <w:sz w:val="28"/>
          <w:szCs w:val="28"/>
        </w:rPr>
        <w:t xml:space="preserve"> </w:t>
      </w:r>
      <w:r w:rsidRPr="00CC0381">
        <w:rPr>
          <w:rFonts w:ascii="Arial Narrow" w:hAnsi="Arial Narrow"/>
          <w:sz w:val="28"/>
          <w:szCs w:val="28"/>
        </w:rPr>
        <w:t>основаниям, установленным законом, в силу признания ее таковой судом</w:t>
      </w:r>
      <w:r>
        <w:rPr>
          <w:rFonts w:ascii="Arial Narrow" w:hAnsi="Arial Narrow"/>
          <w:sz w:val="28"/>
          <w:szCs w:val="28"/>
        </w:rPr>
        <w:t xml:space="preserve"> </w:t>
      </w:r>
      <w:r w:rsidRPr="00CC0381">
        <w:rPr>
          <w:rFonts w:ascii="Arial Narrow" w:hAnsi="Arial Narrow"/>
          <w:sz w:val="28"/>
          <w:szCs w:val="28"/>
        </w:rPr>
        <w:t>(оспоримая сделка) либо независимо от такого признания (ничтожная</w:t>
      </w:r>
      <w:r>
        <w:rPr>
          <w:rFonts w:ascii="Arial Narrow" w:hAnsi="Arial Narrow"/>
          <w:sz w:val="28"/>
          <w:szCs w:val="28"/>
        </w:rPr>
        <w:t xml:space="preserve"> </w:t>
      </w:r>
      <w:r w:rsidRPr="00CC0381">
        <w:rPr>
          <w:rFonts w:ascii="Arial Narrow" w:hAnsi="Arial Narrow"/>
          <w:sz w:val="28"/>
          <w:szCs w:val="28"/>
        </w:rPr>
        <w:t>сделка).</w:t>
      </w:r>
    </w:p>
    <w:p w14:paraId="6657F9BC" w14:textId="77777777" w:rsidR="00CC0381" w:rsidRDefault="00CC0381" w:rsidP="00CC0381">
      <w:pPr>
        <w:spacing w:after="0" w:line="240" w:lineRule="auto"/>
        <w:ind w:firstLine="709"/>
        <w:jc w:val="both"/>
        <w:rPr>
          <w:rFonts w:ascii="Arial Narrow" w:hAnsi="Arial Narrow"/>
          <w:sz w:val="28"/>
          <w:szCs w:val="28"/>
        </w:rPr>
      </w:pPr>
      <w:r w:rsidRPr="00CC0381">
        <w:rPr>
          <w:rFonts w:ascii="Arial Narrow" w:hAnsi="Arial Narrow"/>
          <w:sz w:val="28"/>
          <w:szCs w:val="28"/>
        </w:rPr>
        <w:t>Оспоримая сделка может быть признана недействительной, если она</w:t>
      </w:r>
      <w:r>
        <w:rPr>
          <w:rFonts w:ascii="Arial Narrow" w:hAnsi="Arial Narrow"/>
          <w:sz w:val="28"/>
          <w:szCs w:val="28"/>
        </w:rPr>
        <w:t xml:space="preserve"> </w:t>
      </w:r>
      <w:r w:rsidRPr="00CC0381">
        <w:rPr>
          <w:rFonts w:ascii="Arial Narrow" w:hAnsi="Arial Narrow"/>
          <w:sz w:val="28"/>
          <w:szCs w:val="28"/>
        </w:rPr>
        <w:t>нарушает права или охраняемые законом интересы лица, оспаривающего</w:t>
      </w:r>
      <w:r>
        <w:rPr>
          <w:rFonts w:ascii="Arial Narrow" w:hAnsi="Arial Narrow"/>
          <w:sz w:val="28"/>
          <w:szCs w:val="28"/>
        </w:rPr>
        <w:t xml:space="preserve"> </w:t>
      </w:r>
      <w:r w:rsidRPr="00CC0381">
        <w:rPr>
          <w:rFonts w:ascii="Arial Narrow" w:hAnsi="Arial Narrow"/>
          <w:sz w:val="28"/>
          <w:szCs w:val="28"/>
        </w:rPr>
        <w:t>сделку, в том числе повлекла неблагоприятные для него последствия (абзац</w:t>
      </w:r>
      <w:r>
        <w:rPr>
          <w:rFonts w:ascii="Arial Narrow" w:hAnsi="Arial Narrow"/>
          <w:sz w:val="28"/>
          <w:szCs w:val="28"/>
        </w:rPr>
        <w:t xml:space="preserve"> </w:t>
      </w:r>
      <w:r w:rsidRPr="00CC0381">
        <w:rPr>
          <w:rFonts w:ascii="Arial Narrow" w:hAnsi="Arial Narrow"/>
          <w:sz w:val="28"/>
          <w:szCs w:val="28"/>
        </w:rPr>
        <w:t>второй пункта 2 статьи 166 ГК РФ). При этом не требуется доказывания</w:t>
      </w:r>
      <w:r>
        <w:rPr>
          <w:rFonts w:ascii="Arial Narrow" w:hAnsi="Arial Narrow"/>
          <w:sz w:val="28"/>
          <w:szCs w:val="28"/>
        </w:rPr>
        <w:t xml:space="preserve"> </w:t>
      </w:r>
      <w:r w:rsidRPr="00CC0381">
        <w:rPr>
          <w:rFonts w:ascii="Arial Narrow" w:hAnsi="Arial Narrow"/>
          <w:sz w:val="28"/>
          <w:szCs w:val="28"/>
        </w:rPr>
        <w:t>наступления указанных последствий в случаях оспаривания сделки по</w:t>
      </w:r>
      <w:r>
        <w:rPr>
          <w:rFonts w:ascii="Arial Narrow" w:hAnsi="Arial Narrow"/>
          <w:sz w:val="28"/>
          <w:szCs w:val="28"/>
        </w:rPr>
        <w:t xml:space="preserve"> </w:t>
      </w:r>
      <w:r w:rsidRPr="00CC0381">
        <w:rPr>
          <w:rFonts w:ascii="Arial Narrow" w:hAnsi="Arial Narrow"/>
          <w:sz w:val="28"/>
          <w:szCs w:val="28"/>
        </w:rPr>
        <w:t>основаниям, указанным в статье 173</w:t>
      </w:r>
      <w:r>
        <w:rPr>
          <w:rFonts w:ascii="Arial Narrow" w:hAnsi="Arial Narrow"/>
          <w:sz w:val="28"/>
          <w:szCs w:val="28"/>
        </w:rPr>
        <w:t>.</w:t>
      </w:r>
      <w:r w:rsidRPr="00CC0381">
        <w:rPr>
          <w:rFonts w:ascii="Arial Narrow" w:hAnsi="Arial Narrow"/>
          <w:sz w:val="28"/>
          <w:szCs w:val="28"/>
        </w:rPr>
        <w:t>1, пункте 1 статьи 174 ГК РФ, когда</w:t>
      </w:r>
      <w:r>
        <w:rPr>
          <w:rFonts w:ascii="Arial Narrow" w:hAnsi="Arial Narrow"/>
          <w:sz w:val="28"/>
          <w:szCs w:val="28"/>
        </w:rPr>
        <w:t xml:space="preserve"> </w:t>
      </w:r>
      <w:r w:rsidRPr="00CC0381">
        <w:rPr>
          <w:rFonts w:ascii="Arial Narrow" w:hAnsi="Arial Narrow"/>
          <w:sz w:val="28"/>
          <w:szCs w:val="28"/>
        </w:rPr>
        <w:t>нарушение прав и охраняемых законом интересов лица заключается</w:t>
      </w:r>
      <w:r>
        <w:rPr>
          <w:rFonts w:ascii="Arial Narrow" w:hAnsi="Arial Narrow"/>
          <w:sz w:val="28"/>
          <w:szCs w:val="28"/>
        </w:rPr>
        <w:t xml:space="preserve"> </w:t>
      </w:r>
      <w:r w:rsidRPr="00CC0381">
        <w:rPr>
          <w:rFonts w:ascii="Arial Narrow" w:hAnsi="Arial Narrow"/>
          <w:sz w:val="28"/>
          <w:szCs w:val="28"/>
        </w:rPr>
        <w:t>соответственно в отсутствии согласия, предусмотренного законом, или</w:t>
      </w:r>
      <w:r>
        <w:rPr>
          <w:rFonts w:ascii="Arial Narrow" w:hAnsi="Arial Narrow"/>
          <w:sz w:val="28"/>
          <w:szCs w:val="28"/>
        </w:rPr>
        <w:t xml:space="preserve"> </w:t>
      </w:r>
      <w:r w:rsidRPr="00CC0381">
        <w:rPr>
          <w:rFonts w:ascii="Arial Narrow" w:hAnsi="Arial Narrow"/>
          <w:sz w:val="28"/>
          <w:szCs w:val="28"/>
        </w:rPr>
        <w:t xml:space="preserve">нарушении </w:t>
      </w:r>
      <w:r w:rsidRPr="00CC0381">
        <w:rPr>
          <w:rFonts w:ascii="Arial Narrow" w:hAnsi="Arial Narrow"/>
          <w:sz w:val="28"/>
          <w:szCs w:val="28"/>
        </w:rPr>
        <w:lastRenderedPageBreak/>
        <w:t>ограничения полномочий представителя или лица, действующего</w:t>
      </w:r>
      <w:r>
        <w:rPr>
          <w:rFonts w:ascii="Arial Narrow" w:hAnsi="Arial Narrow"/>
          <w:sz w:val="28"/>
          <w:szCs w:val="28"/>
        </w:rPr>
        <w:t xml:space="preserve"> </w:t>
      </w:r>
      <w:r w:rsidRPr="00CC0381">
        <w:rPr>
          <w:rFonts w:ascii="Arial Narrow" w:hAnsi="Arial Narrow"/>
          <w:sz w:val="28"/>
          <w:szCs w:val="28"/>
        </w:rPr>
        <w:t>от имени юридического лица без доверенности.</w:t>
      </w:r>
    </w:p>
    <w:p w14:paraId="7A3F6929" w14:textId="406C83D9" w:rsidR="00F760AD" w:rsidRPr="00F760AD" w:rsidRDefault="00F760AD" w:rsidP="00F760AD">
      <w:pPr>
        <w:spacing w:after="0" w:line="240" w:lineRule="auto"/>
        <w:ind w:firstLine="709"/>
        <w:jc w:val="both"/>
        <w:rPr>
          <w:rFonts w:ascii="Arial Narrow" w:hAnsi="Arial Narrow"/>
          <w:sz w:val="28"/>
          <w:szCs w:val="28"/>
        </w:rPr>
      </w:pPr>
      <w:r w:rsidRPr="00F760AD">
        <w:rPr>
          <w:rFonts w:ascii="Arial Narrow" w:hAnsi="Arial Narrow"/>
          <w:sz w:val="28"/>
          <w:szCs w:val="28"/>
        </w:rPr>
        <w:t>Сделка, нарушающая требования закона или иного правового</w:t>
      </w:r>
      <w:r>
        <w:rPr>
          <w:rFonts w:ascii="Arial Narrow" w:hAnsi="Arial Narrow"/>
          <w:sz w:val="28"/>
          <w:szCs w:val="28"/>
        </w:rPr>
        <w:t xml:space="preserve"> </w:t>
      </w:r>
      <w:r w:rsidRPr="00F760AD">
        <w:rPr>
          <w:rFonts w:ascii="Arial Narrow" w:hAnsi="Arial Narrow"/>
          <w:sz w:val="28"/>
          <w:szCs w:val="28"/>
        </w:rPr>
        <w:t>акта, по общему правилу является оспоримой (пункт 1 статьи 168 ГК РФ).</w:t>
      </w:r>
    </w:p>
    <w:p w14:paraId="272AF597" w14:textId="01FA98D5" w:rsidR="00F760AD" w:rsidRDefault="00F760AD" w:rsidP="00F760AD">
      <w:pPr>
        <w:spacing w:after="0" w:line="240" w:lineRule="auto"/>
        <w:ind w:firstLine="709"/>
        <w:jc w:val="both"/>
        <w:rPr>
          <w:rFonts w:ascii="Arial Narrow" w:hAnsi="Arial Narrow"/>
          <w:sz w:val="28"/>
          <w:szCs w:val="28"/>
        </w:rPr>
      </w:pPr>
      <w:r w:rsidRPr="00F760AD">
        <w:rPr>
          <w:rFonts w:ascii="Arial Narrow" w:hAnsi="Arial Narrow"/>
          <w:sz w:val="28"/>
          <w:szCs w:val="28"/>
        </w:rPr>
        <w:t>В силу прямого указания закона к ничтожным сделкам, в частности,</w:t>
      </w:r>
      <w:r>
        <w:rPr>
          <w:rFonts w:ascii="Arial Narrow" w:hAnsi="Arial Narrow"/>
          <w:sz w:val="28"/>
          <w:szCs w:val="28"/>
        </w:rPr>
        <w:t xml:space="preserve"> </w:t>
      </w:r>
      <w:r w:rsidRPr="00F760AD">
        <w:rPr>
          <w:rFonts w:ascii="Arial Narrow" w:hAnsi="Arial Narrow"/>
          <w:sz w:val="28"/>
          <w:szCs w:val="28"/>
        </w:rPr>
        <w:t>относятся: соглашение об устранении или ограничении ответственности</w:t>
      </w:r>
      <w:r>
        <w:rPr>
          <w:rFonts w:ascii="Arial Narrow" w:hAnsi="Arial Narrow"/>
          <w:sz w:val="28"/>
          <w:szCs w:val="28"/>
        </w:rPr>
        <w:t xml:space="preserve"> </w:t>
      </w:r>
      <w:r w:rsidRPr="00F760AD">
        <w:rPr>
          <w:rFonts w:ascii="Arial Narrow" w:hAnsi="Arial Narrow"/>
          <w:sz w:val="28"/>
          <w:szCs w:val="28"/>
        </w:rPr>
        <w:t>лица, указанного в пункте 3 статьи 531</w:t>
      </w:r>
      <w:r>
        <w:rPr>
          <w:rFonts w:ascii="Arial Narrow" w:hAnsi="Arial Narrow"/>
          <w:sz w:val="28"/>
          <w:szCs w:val="28"/>
        </w:rPr>
        <w:t xml:space="preserve"> </w:t>
      </w:r>
      <w:r w:rsidRPr="00F760AD">
        <w:rPr>
          <w:rFonts w:ascii="Arial Narrow" w:hAnsi="Arial Narrow"/>
          <w:sz w:val="28"/>
          <w:szCs w:val="28"/>
        </w:rPr>
        <w:t>ГК РФ (пункт 5 статьи 531</w:t>
      </w:r>
      <w:r>
        <w:rPr>
          <w:rFonts w:ascii="Arial Narrow" w:hAnsi="Arial Narrow"/>
          <w:sz w:val="28"/>
          <w:szCs w:val="28"/>
        </w:rPr>
        <w:t xml:space="preserve"> </w:t>
      </w:r>
      <w:r w:rsidRPr="00F760AD">
        <w:rPr>
          <w:rFonts w:ascii="Arial Narrow" w:hAnsi="Arial Narrow"/>
          <w:sz w:val="28"/>
          <w:szCs w:val="28"/>
        </w:rPr>
        <w:t>ГК РФ);</w:t>
      </w:r>
      <w:r>
        <w:rPr>
          <w:rFonts w:ascii="Arial Narrow" w:hAnsi="Arial Narrow"/>
          <w:sz w:val="28"/>
          <w:szCs w:val="28"/>
        </w:rPr>
        <w:t xml:space="preserve"> </w:t>
      </w:r>
      <w:r w:rsidRPr="00F760AD">
        <w:rPr>
          <w:rFonts w:ascii="Arial Narrow" w:hAnsi="Arial Narrow"/>
          <w:sz w:val="28"/>
          <w:szCs w:val="28"/>
        </w:rPr>
        <w:t>соглашение участников товарищества об ограничении или устранении</w:t>
      </w:r>
      <w:r>
        <w:rPr>
          <w:rFonts w:ascii="Arial Narrow" w:hAnsi="Arial Narrow"/>
          <w:sz w:val="28"/>
          <w:szCs w:val="28"/>
        </w:rPr>
        <w:t xml:space="preserve"> </w:t>
      </w:r>
      <w:r w:rsidRPr="00F760AD">
        <w:rPr>
          <w:rFonts w:ascii="Arial Narrow" w:hAnsi="Arial Narrow"/>
          <w:sz w:val="28"/>
          <w:szCs w:val="28"/>
        </w:rPr>
        <w:t>ответственности, предусмотренной в статье 75 ГК РФ (пункт 3</w:t>
      </w:r>
      <w:r>
        <w:rPr>
          <w:rFonts w:ascii="Arial Narrow" w:hAnsi="Arial Narrow"/>
          <w:sz w:val="28"/>
          <w:szCs w:val="28"/>
        </w:rPr>
        <w:t xml:space="preserve"> </w:t>
      </w:r>
      <w:r w:rsidRPr="00F760AD">
        <w:rPr>
          <w:rFonts w:ascii="Arial Narrow" w:hAnsi="Arial Narrow"/>
          <w:sz w:val="28"/>
          <w:szCs w:val="28"/>
        </w:rPr>
        <w:t>статьи 75 ГК РФ); сделка, совершенная с целью, заведомо противной</w:t>
      </w:r>
      <w:r>
        <w:rPr>
          <w:rFonts w:ascii="Arial Narrow" w:hAnsi="Arial Narrow"/>
          <w:sz w:val="28"/>
          <w:szCs w:val="28"/>
        </w:rPr>
        <w:t xml:space="preserve"> </w:t>
      </w:r>
      <w:r w:rsidRPr="00F760AD">
        <w:rPr>
          <w:rFonts w:ascii="Arial Narrow" w:hAnsi="Arial Narrow"/>
          <w:sz w:val="28"/>
          <w:szCs w:val="28"/>
        </w:rPr>
        <w:t>основам правопорядка или нравственности (статья 169 ГК РФ); мнимая или</w:t>
      </w:r>
      <w:r>
        <w:rPr>
          <w:rFonts w:ascii="Arial Narrow" w:hAnsi="Arial Narrow"/>
          <w:sz w:val="28"/>
          <w:szCs w:val="28"/>
        </w:rPr>
        <w:t xml:space="preserve"> </w:t>
      </w:r>
      <w:r w:rsidRPr="00F760AD">
        <w:rPr>
          <w:rFonts w:ascii="Arial Narrow" w:hAnsi="Arial Narrow"/>
          <w:sz w:val="28"/>
          <w:szCs w:val="28"/>
        </w:rPr>
        <w:t>притворная сделка (статья 170 ГК РФ); сделка, совершенная гражданином,</w:t>
      </w:r>
      <w:r>
        <w:rPr>
          <w:rFonts w:ascii="Arial Narrow" w:hAnsi="Arial Narrow"/>
          <w:sz w:val="28"/>
          <w:szCs w:val="28"/>
        </w:rPr>
        <w:t xml:space="preserve"> </w:t>
      </w:r>
      <w:r w:rsidRPr="00F760AD">
        <w:rPr>
          <w:rFonts w:ascii="Arial Narrow" w:hAnsi="Arial Narrow"/>
          <w:sz w:val="28"/>
          <w:szCs w:val="28"/>
        </w:rPr>
        <w:t>признанным недееспособным вследствие психического расстройства (пункт</w:t>
      </w:r>
      <w:r>
        <w:rPr>
          <w:rFonts w:ascii="Arial Narrow" w:hAnsi="Arial Narrow"/>
          <w:sz w:val="28"/>
          <w:szCs w:val="28"/>
        </w:rPr>
        <w:t xml:space="preserve"> </w:t>
      </w:r>
      <w:r w:rsidRPr="00F760AD">
        <w:rPr>
          <w:rFonts w:ascii="Arial Narrow" w:hAnsi="Arial Narrow"/>
          <w:sz w:val="28"/>
          <w:szCs w:val="28"/>
        </w:rPr>
        <w:t>1 статьи 171 ГК РФ); соглашение о переводе должником своего долга на</w:t>
      </w:r>
      <w:r>
        <w:rPr>
          <w:rFonts w:ascii="Arial Narrow" w:hAnsi="Arial Narrow"/>
          <w:sz w:val="28"/>
          <w:szCs w:val="28"/>
        </w:rPr>
        <w:t xml:space="preserve"> </w:t>
      </w:r>
      <w:r w:rsidRPr="00F760AD">
        <w:rPr>
          <w:rFonts w:ascii="Arial Narrow" w:hAnsi="Arial Narrow"/>
          <w:sz w:val="28"/>
          <w:szCs w:val="28"/>
        </w:rPr>
        <w:t>другое лицо при отсутствии согласия кредитора (пункт 2 статьи 391 ГК РФ);</w:t>
      </w:r>
      <w:r>
        <w:rPr>
          <w:rFonts w:ascii="Arial Narrow" w:hAnsi="Arial Narrow"/>
          <w:sz w:val="28"/>
          <w:szCs w:val="28"/>
        </w:rPr>
        <w:t xml:space="preserve"> </w:t>
      </w:r>
      <w:r w:rsidRPr="00F760AD">
        <w:rPr>
          <w:rFonts w:ascii="Arial Narrow" w:hAnsi="Arial Narrow"/>
          <w:sz w:val="28"/>
          <w:szCs w:val="28"/>
        </w:rPr>
        <w:t>заключенное заранее соглашение об устранении или ограничении</w:t>
      </w:r>
      <w:r>
        <w:rPr>
          <w:rFonts w:ascii="Arial Narrow" w:hAnsi="Arial Narrow"/>
          <w:sz w:val="28"/>
          <w:szCs w:val="28"/>
        </w:rPr>
        <w:t xml:space="preserve"> </w:t>
      </w:r>
      <w:r w:rsidRPr="00F760AD">
        <w:rPr>
          <w:rFonts w:ascii="Arial Narrow" w:hAnsi="Arial Narrow"/>
          <w:sz w:val="28"/>
          <w:szCs w:val="28"/>
        </w:rPr>
        <w:t>ответственности за умышленное нарушение обязательства (пункт 4 статьи</w:t>
      </w:r>
      <w:r>
        <w:rPr>
          <w:rFonts w:ascii="Arial Narrow" w:hAnsi="Arial Narrow"/>
          <w:sz w:val="28"/>
          <w:szCs w:val="28"/>
        </w:rPr>
        <w:t xml:space="preserve"> </w:t>
      </w:r>
      <w:r w:rsidRPr="00F760AD">
        <w:rPr>
          <w:rFonts w:ascii="Arial Narrow" w:hAnsi="Arial Narrow"/>
          <w:sz w:val="28"/>
          <w:szCs w:val="28"/>
        </w:rPr>
        <w:t>401 ГК РФ); договор, предусматривающий передачу дара одаряемому после</w:t>
      </w:r>
      <w:r>
        <w:rPr>
          <w:rFonts w:ascii="Arial Narrow" w:hAnsi="Arial Narrow"/>
          <w:sz w:val="28"/>
          <w:szCs w:val="28"/>
        </w:rPr>
        <w:t xml:space="preserve"> </w:t>
      </w:r>
      <w:r w:rsidRPr="00F760AD">
        <w:rPr>
          <w:rFonts w:ascii="Arial Narrow" w:hAnsi="Arial Narrow"/>
          <w:sz w:val="28"/>
          <w:szCs w:val="28"/>
        </w:rPr>
        <w:t>смерти дарителя (пункт 3 статьи 572 ГК РФ); договор, устанавливающий</w:t>
      </w:r>
      <w:r>
        <w:rPr>
          <w:rFonts w:ascii="Arial Narrow" w:hAnsi="Arial Narrow"/>
          <w:sz w:val="28"/>
          <w:szCs w:val="28"/>
        </w:rPr>
        <w:t xml:space="preserve"> </w:t>
      </w:r>
      <w:r w:rsidRPr="00F760AD">
        <w:rPr>
          <w:rFonts w:ascii="Arial Narrow" w:hAnsi="Arial Narrow"/>
          <w:sz w:val="28"/>
          <w:szCs w:val="28"/>
        </w:rPr>
        <w:t>пожизненную ренту в пользу гражданина, который умер к моменту его</w:t>
      </w:r>
      <w:r>
        <w:rPr>
          <w:rFonts w:ascii="Arial Narrow" w:hAnsi="Arial Narrow"/>
          <w:sz w:val="28"/>
          <w:szCs w:val="28"/>
        </w:rPr>
        <w:t xml:space="preserve"> </w:t>
      </w:r>
      <w:r w:rsidRPr="00F760AD">
        <w:rPr>
          <w:rFonts w:ascii="Arial Narrow" w:hAnsi="Arial Narrow"/>
          <w:sz w:val="28"/>
          <w:szCs w:val="28"/>
        </w:rPr>
        <w:t>заключения (пункт 3 статьи 596 ГК РФ); кредитный договор или договор</w:t>
      </w:r>
      <w:r>
        <w:rPr>
          <w:rFonts w:ascii="Arial Narrow" w:hAnsi="Arial Narrow"/>
          <w:sz w:val="28"/>
          <w:szCs w:val="28"/>
        </w:rPr>
        <w:t xml:space="preserve"> </w:t>
      </w:r>
      <w:r w:rsidRPr="00F760AD">
        <w:rPr>
          <w:rFonts w:ascii="Arial Narrow" w:hAnsi="Arial Narrow"/>
          <w:sz w:val="28"/>
          <w:szCs w:val="28"/>
        </w:rPr>
        <w:t>банковского вклада, заключенный с нарушением требования о его</w:t>
      </w:r>
      <w:r>
        <w:rPr>
          <w:rFonts w:ascii="Arial Narrow" w:hAnsi="Arial Narrow"/>
          <w:sz w:val="28"/>
          <w:szCs w:val="28"/>
        </w:rPr>
        <w:t xml:space="preserve"> </w:t>
      </w:r>
      <w:r w:rsidRPr="00F760AD">
        <w:rPr>
          <w:rFonts w:ascii="Arial Narrow" w:hAnsi="Arial Narrow"/>
          <w:sz w:val="28"/>
          <w:szCs w:val="28"/>
        </w:rPr>
        <w:t>письменной форме (статья 820 ГК РФ, пункт 2 статьи 836 ГК РФ).</w:t>
      </w:r>
    </w:p>
    <w:p w14:paraId="4804469F" w14:textId="26B920C5" w:rsidR="002718C0" w:rsidRDefault="002718C0" w:rsidP="00CC0381">
      <w:pPr>
        <w:spacing w:after="0" w:line="240" w:lineRule="auto"/>
        <w:ind w:firstLine="709"/>
        <w:jc w:val="both"/>
        <w:rPr>
          <w:rFonts w:ascii="Arial Narrow" w:hAnsi="Arial Narrow"/>
          <w:sz w:val="28"/>
          <w:szCs w:val="28"/>
        </w:rPr>
      </w:pPr>
      <w:r>
        <w:rPr>
          <w:rFonts w:ascii="Arial Narrow" w:hAnsi="Arial Narrow"/>
          <w:sz w:val="28"/>
          <w:szCs w:val="28"/>
        </w:rPr>
        <w:t>В случае, если сделка совершена в нарушение основам правопорядка и нравственности осознанно (заведомо) является, в соответствии со ст. 169 ГК РФ, ничтожной.</w:t>
      </w:r>
    </w:p>
    <w:p w14:paraId="0785A0D8" w14:textId="601A4514" w:rsidR="00E4624B" w:rsidRDefault="00E4624B" w:rsidP="00E4624B">
      <w:pPr>
        <w:spacing w:after="0" w:line="240" w:lineRule="auto"/>
        <w:ind w:firstLine="709"/>
        <w:jc w:val="both"/>
        <w:rPr>
          <w:rFonts w:ascii="Arial Narrow" w:hAnsi="Arial Narrow"/>
          <w:sz w:val="28"/>
          <w:szCs w:val="28"/>
        </w:rPr>
      </w:pPr>
      <w:r w:rsidRPr="00E4624B">
        <w:rPr>
          <w:rFonts w:ascii="Arial Narrow" w:hAnsi="Arial Narrow"/>
          <w:sz w:val="28"/>
          <w:szCs w:val="28"/>
        </w:rPr>
        <w:t>В качестве сделок, совершенных с указанной целью, могут быть</w:t>
      </w:r>
      <w:r>
        <w:rPr>
          <w:rFonts w:ascii="Arial Narrow" w:hAnsi="Arial Narrow"/>
          <w:sz w:val="28"/>
          <w:szCs w:val="28"/>
        </w:rPr>
        <w:t xml:space="preserve"> </w:t>
      </w:r>
      <w:r w:rsidRPr="00E4624B">
        <w:rPr>
          <w:rFonts w:ascii="Arial Narrow" w:hAnsi="Arial Narrow"/>
          <w:sz w:val="28"/>
          <w:szCs w:val="28"/>
        </w:rPr>
        <w:t>квалифицированы сделки, которые нарушают основополагающие начала</w:t>
      </w:r>
      <w:r>
        <w:rPr>
          <w:rFonts w:ascii="Arial Narrow" w:hAnsi="Arial Narrow"/>
          <w:sz w:val="28"/>
          <w:szCs w:val="28"/>
        </w:rPr>
        <w:t xml:space="preserve"> </w:t>
      </w:r>
      <w:r w:rsidRPr="00E4624B">
        <w:rPr>
          <w:rFonts w:ascii="Arial Narrow" w:hAnsi="Arial Narrow"/>
          <w:sz w:val="28"/>
          <w:szCs w:val="28"/>
        </w:rPr>
        <w:t>российского правопорядка, принципы общественной, политической и</w:t>
      </w:r>
      <w:r>
        <w:rPr>
          <w:rFonts w:ascii="Arial Narrow" w:hAnsi="Arial Narrow"/>
          <w:sz w:val="28"/>
          <w:szCs w:val="28"/>
        </w:rPr>
        <w:t xml:space="preserve"> </w:t>
      </w:r>
      <w:r w:rsidRPr="00E4624B">
        <w:rPr>
          <w:rFonts w:ascii="Arial Narrow" w:hAnsi="Arial Narrow"/>
          <w:sz w:val="28"/>
          <w:szCs w:val="28"/>
        </w:rPr>
        <w:t>экономической организации общества, его нравственные устои. К названным</w:t>
      </w:r>
      <w:r>
        <w:rPr>
          <w:rFonts w:ascii="Arial Narrow" w:hAnsi="Arial Narrow"/>
          <w:sz w:val="28"/>
          <w:szCs w:val="28"/>
        </w:rPr>
        <w:t xml:space="preserve"> </w:t>
      </w:r>
      <w:r w:rsidRPr="00E4624B">
        <w:rPr>
          <w:rFonts w:ascii="Arial Narrow" w:hAnsi="Arial Narrow"/>
          <w:sz w:val="28"/>
          <w:szCs w:val="28"/>
        </w:rPr>
        <w:t>сделкам могут быть отнесены, в частности, сделки, направленные на</w:t>
      </w:r>
      <w:r>
        <w:rPr>
          <w:rFonts w:ascii="Arial Narrow" w:hAnsi="Arial Narrow"/>
          <w:sz w:val="28"/>
          <w:szCs w:val="28"/>
        </w:rPr>
        <w:t xml:space="preserve"> </w:t>
      </w:r>
      <w:r w:rsidRPr="00E4624B">
        <w:rPr>
          <w:rFonts w:ascii="Arial Narrow" w:hAnsi="Arial Narrow"/>
          <w:sz w:val="28"/>
          <w:szCs w:val="28"/>
        </w:rPr>
        <w:t>производство и отчуждение объектов, ограниченных в гражданском обороте</w:t>
      </w:r>
      <w:r>
        <w:rPr>
          <w:rFonts w:ascii="Arial Narrow" w:hAnsi="Arial Narrow"/>
          <w:sz w:val="28"/>
          <w:szCs w:val="28"/>
        </w:rPr>
        <w:t xml:space="preserve"> </w:t>
      </w:r>
      <w:r w:rsidRPr="00E4624B">
        <w:rPr>
          <w:rFonts w:ascii="Arial Narrow" w:hAnsi="Arial Narrow"/>
          <w:sz w:val="28"/>
          <w:szCs w:val="28"/>
        </w:rPr>
        <w:t>(соответствующие виды оружия, боеприпасов, наркотических средств,</w:t>
      </w:r>
      <w:r>
        <w:rPr>
          <w:rFonts w:ascii="Arial Narrow" w:hAnsi="Arial Narrow"/>
          <w:sz w:val="28"/>
          <w:szCs w:val="28"/>
        </w:rPr>
        <w:t xml:space="preserve"> </w:t>
      </w:r>
      <w:r w:rsidRPr="00E4624B">
        <w:rPr>
          <w:rFonts w:ascii="Arial Narrow" w:hAnsi="Arial Narrow"/>
          <w:sz w:val="28"/>
          <w:szCs w:val="28"/>
        </w:rPr>
        <w:t>другой продукции, обладающей свойствами, опасными для жизни и здоровья</w:t>
      </w:r>
      <w:r>
        <w:rPr>
          <w:rFonts w:ascii="Arial Narrow" w:hAnsi="Arial Narrow"/>
          <w:sz w:val="28"/>
          <w:szCs w:val="28"/>
        </w:rPr>
        <w:t xml:space="preserve"> </w:t>
      </w:r>
      <w:r w:rsidRPr="00E4624B">
        <w:rPr>
          <w:rFonts w:ascii="Arial Narrow" w:hAnsi="Arial Narrow"/>
          <w:sz w:val="28"/>
          <w:szCs w:val="28"/>
        </w:rPr>
        <w:t>граждан, и т.п.); сделки, направленные на изготовление, распространение</w:t>
      </w:r>
      <w:r>
        <w:rPr>
          <w:rFonts w:ascii="Arial Narrow" w:hAnsi="Arial Narrow"/>
          <w:sz w:val="28"/>
          <w:szCs w:val="28"/>
        </w:rPr>
        <w:t xml:space="preserve"> </w:t>
      </w:r>
      <w:r w:rsidRPr="00E4624B">
        <w:rPr>
          <w:rFonts w:ascii="Arial Narrow" w:hAnsi="Arial Narrow"/>
          <w:sz w:val="28"/>
          <w:szCs w:val="28"/>
        </w:rPr>
        <w:t>литературы и иной продукции, пропагандирующей войну, национальную,</w:t>
      </w:r>
      <w:r>
        <w:rPr>
          <w:rFonts w:ascii="Arial Narrow" w:hAnsi="Arial Narrow"/>
          <w:sz w:val="28"/>
          <w:szCs w:val="28"/>
        </w:rPr>
        <w:t xml:space="preserve"> </w:t>
      </w:r>
      <w:r w:rsidRPr="00E4624B">
        <w:rPr>
          <w:rFonts w:ascii="Arial Narrow" w:hAnsi="Arial Narrow"/>
          <w:sz w:val="28"/>
          <w:szCs w:val="28"/>
        </w:rPr>
        <w:t>расовую или религиозную вражду; сделки, направленные на изготовление</w:t>
      </w:r>
      <w:r>
        <w:rPr>
          <w:rFonts w:ascii="Arial Narrow" w:hAnsi="Arial Narrow"/>
          <w:sz w:val="28"/>
          <w:szCs w:val="28"/>
        </w:rPr>
        <w:t xml:space="preserve"> </w:t>
      </w:r>
      <w:r w:rsidRPr="00E4624B">
        <w:rPr>
          <w:rFonts w:ascii="Arial Narrow" w:hAnsi="Arial Narrow"/>
          <w:sz w:val="28"/>
          <w:szCs w:val="28"/>
        </w:rPr>
        <w:t>или сбыт поддельных документов и ценных бумаг; сделки, нарушающие</w:t>
      </w:r>
      <w:r>
        <w:rPr>
          <w:rFonts w:ascii="Arial Narrow" w:hAnsi="Arial Narrow"/>
          <w:sz w:val="28"/>
          <w:szCs w:val="28"/>
        </w:rPr>
        <w:t xml:space="preserve"> </w:t>
      </w:r>
      <w:r w:rsidRPr="00E4624B">
        <w:rPr>
          <w:rFonts w:ascii="Arial Narrow" w:hAnsi="Arial Narrow"/>
          <w:sz w:val="28"/>
          <w:szCs w:val="28"/>
        </w:rPr>
        <w:t>основы отношений между родителями и детьми.</w:t>
      </w:r>
      <w:r w:rsidRPr="00E4624B">
        <w:rPr>
          <w:rFonts w:ascii="Arial Narrow" w:hAnsi="Arial Narrow"/>
          <w:sz w:val="28"/>
          <w:szCs w:val="28"/>
        </w:rPr>
        <w:cr/>
      </w:r>
    </w:p>
    <w:p w14:paraId="671617DA" w14:textId="77777777" w:rsidR="002718C0" w:rsidRDefault="002718C0" w:rsidP="002718C0">
      <w:pPr>
        <w:spacing w:after="0" w:line="240" w:lineRule="auto"/>
        <w:ind w:firstLine="709"/>
        <w:jc w:val="both"/>
        <w:rPr>
          <w:rFonts w:ascii="Arial Narrow" w:hAnsi="Arial Narrow"/>
          <w:sz w:val="28"/>
          <w:szCs w:val="28"/>
        </w:rPr>
      </w:pPr>
      <w:r w:rsidRPr="007019A6">
        <w:rPr>
          <w:rFonts w:ascii="Arial Narrow" w:hAnsi="Arial Narrow"/>
          <w:sz w:val="28"/>
          <w:szCs w:val="28"/>
          <w:highlight w:val="yellow"/>
        </w:rPr>
        <w:t>Логичным продолжением данного правила оценки действий сторон в развитии позиции стороны, оспаривающей сделку, является пункт 85 указанного</w:t>
      </w:r>
      <w:r>
        <w:rPr>
          <w:rFonts w:ascii="Arial Narrow" w:hAnsi="Arial Narrow"/>
          <w:sz w:val="28"/>
          <w:szCs w:val="28"/>
        </w:rPr>
        <w:t xml:space="preserve"> постановления. </w:t>
      </w:r>
      <w:r w:rsidRPr="0063594B">
        <w:rPr>
          <w:rFonts w:ascii="Arial Narrow" w:hAnsi="Arial Narrow"/>
          <w:sz w:val="28"/>
          <w:szCs w:val="28"/>
        </w:rPr>
        <w:t xml:space="preserve">Для применения статьи 169 ГК РФ необходимо установить, что цель сделки, а также права и обязанности, которые стороны стремились установить при ее совершении, либо желаемое изменение или прекращение существующих прав и обязанностей заведомо противоречили основам правопорядка или нравственности, и хотя бы одна из сторон сделки действовала умышленно. Сделка, совершенная с целью, заведомо противной основам правопорядка или нравственности, влечет общие последствия, </w:t>
      </w:r>
      <w:r w:rsidRPr="0063594B">
        <w:rPr>
          <w:rFonts w:ascii="Arial Narrow" w:hAnsi="Arial Narrow"/>
          <w:sz w:val="28"/>
          <w:szCs w:val="28"/>
        </w:rPr>
        <w:lastRenderedPageBreak/>
        <w:t>установленные статьей 167 ГК РФ (двусторонняя реституция). В случаях, предусмотренных законом, суд может взыскать в доход Российской Федерации все полученное по такой сделке сторонами, действовавшими умышленно, или применить иные последствия, установленные законом.</w:t>
      </w:r>
    </w:p>
    <w:p w14:paraId="028D12E2" w14:textId="77777777" w:rsidR="002718C0" w:rsidRDefault="002718C0" w:rsidP="00DC7923">
      <w:pPr>
        <w:spacing w:after="0" w:line="240" w:lineRule="auto"/>
        <w:ind w:firstLine="709"/>
        <w:jc w:val="both"/>
        <w:rPr>
          <w:rFonts w:ascii="Arial Narrow" w:hAnsi="Arial Narrow"/>
          <w:sz w:val="28"/>
          <w:szCs w:val="28"/>
        </w:rPr>
      </w:pPr>
    </w:p>
    <w:p w14:paraId="796D10C4" w14:textId="77777777" w:rsidR="002718C0" w:rsidRDefault="002718C0" w:rsidP="00DC7923">
      <w:pPr>
        <w:spacing w:after="0" w:line="240" w:lineRule="auto"/>
        <w:ind w:firstLine="709"/>
        <w:jc w:val="both"/>
        <w:rPr>
          <w:rFonts w:ascii="Arial Narrow" w:hAnsi="Arial Narrow"/>
          <w:sz w:val="28"/>
          <w:szCs w:val="28"/>
        </w:rPr>
      </w:pPr>
    </w:p>
    <w:p w14:paraId="0C4F1A16" w14:textId="77777777" w:rsidR="002718C0" w:rsidRDefault="002718C0" w:rsidP="00DC7923">
      <w:pPr>
        <w:spacing w:after="0" w:line="240" w:lineRule="auto"/>
        <w:ind w:firstLine="709"/>
        <w:jc w:val="both"/>
        <w:rPr>
          <w:rFonts w:ascii="Arial Narrow" w:hAnsi="Arial Narrow"/>
          <w:sz w:val="28"/>
          <w:szCs w:val="28"/>
        </w:rPr>
      </w:pPr>
    </w:p>
    <w:p w14:paraId="5C8730DD" w14:textId="77777777" w:rsidR="00DC7923" w:rsidRPr="0063594B" w:rsidRDefault="00DC7923" w:rsidP="00E43DB6">
      <w:pPr>
        <w:spacing w:after="0" w:line="240" w:lineRule="auto"/>
        <w:ind w:firstLine="709"/>
        <w:jc w:val="both"/>
        <w:rPr>
          <w:rFonts w:ascii="Arial Narrow" w:hAnsi="Arial Narrow"/>
          <w:sz w:val="28"/>
          <w:szCs w:val="28"/>
        </w:rPr>
      </w:pPr>
    </w:p>
    <w:sectPr w:rsidR="00DC7923" w:rsidRPr="0063594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40BCEF" w14:textId="77777777" w:rsidR="00E1729A" w:rsidRDefault="00E1729A" w:rsidP="0063594B">
      <w:pPr>
        <w:spacing w:after="0" w:line="240" w:lineRule="auto"/>
      </w:pPr>
      <w:r>
        <w:separator/>
      </w:r>
    </w:p>
  </w:endnote>
  <w:endnote w:type="continuationSeparator" w:id="0">
    <w:p w14:paraId="22DB4A06" w14:textId="77777777" w:rsidR="00E1729A" w:rsidRDefault="00E1729A" w:rsidP="00635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CC"/>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4265C" w14:textId="77777777" w:rsidR="00E1729A" w:rsidRDefault="00E1729A" w:rsidP="0063594B">
      <w:pPr>
        <w:spacing w:after="0" w:line="240" w:lineRule="auto"/>
      </w:pPr>
      <w:r>
        <w:separator/>
      </w:r>
    </w:p>
  </w:footnote>
  <w:footnote w:type="continuationSeparator" w:id="0">
    <w:p w14:paraId="153DF14B" w14:textId="77777777" w:rsidR="00E1729A" w:rsidRDefault="00E1729A" w:rsidP="0063594B">
      <w:pPr>
        <w:spacing w:after="0" w:line="240" w:lineRule="auto"/>
      </w:pPr>
      <w:r>
        <w:continuationSeparator/>
      </w:r>
    </w:p>
  </w:footnote>
  <w:footnote w:id="1">
    <w:p w14:paraId="4A19F985" w14:textId="07977C11" w:rsidR="0063594B" w:rsidRDefault="0063594B" w:rsidP="003240A4">
      <w:pPr>
        <w:pStyle w:val="ac"/>
      </w:pPr>
      <w:r>
        <w:rPr>
          <w:rStyle w:val="ae"/>
        </w:rPr>
        <w:footnoteRef/>
      </w:r>
      <w:r>
        <w:t xml:space="preserve"> </w:t>
      </w:r>
      <w:r w:rsidRPr="0063594B">
        <w:t>Постановлени</w:t>
      </w:r>
      <w:r>
        <w:t>е</w:t>
      </w:r>
      <w:r w:rsidRPr="0063594B">
        <w:t xml:space="preserve"> Пленума Верховного Суда Российской Федерации от </w:t>
      </w:r>
      <w:r w:rsidR="006B13D2">
        <w:t>2</w:t>
      </w:r>
      <w:r w:rsidRPr="0063594B">
        <w:t>3 июня 2015 года №25</w:t>
      </w:r>
      <w:r>
        <w:t xml:space="preserve"> </w:t>
      </w:r>
      <w:r w:rsidR="003240A4">
        <w:t>«О применении судами некоторых положений раздела I части первой Гражданского кодекса Российской Федерации».</w:t>
      </w:r>
    </w:p>
  </w:footnote>
  <w:footnote w:id="2">
    <w:p w14:paraId="2099C790" w14:textId="051FCDEA" w:rsidR="00DC7923" w:rsidRDefault="00DC7923" w:rsidP="00DC7923">
      <w:pPr>
        <w:pStyle w:val="ac"/>
      </w:pPr>
      <w:r>
        <w:rPr>
          <w:rStyle w:val="ae"/>
        </w:rPr>
        <w:footnoteRef/>
      </w:r>
      <w:r>
        <w:t xml:space="preserve"> Статьи 8.1, 551, 558 ГК РФ; п.3 </w:t>
      </w:r>
      <w:r w:rsidRPr="0063594B">
        <w:t>Постановления</w:t>
      </w:r>
      <w:r>
        <w:t xml:space="preserve"> Пленума Верховного Суда Российской Федерации от </w:t>
      </w:r>
      <w:r w:rsidR="006B13D2">
        <w:t>2</w:t>
      </w:r>
      <w:r>
        <w:t>3 июня 2015 года №25.</w:t>
      </w:r>
    </w:p>
  </w:footnote>
  <w:footnote w:id="3">
    <w:p w14:paraId="4A86404A" w14:textId="3EBF6F24" w:rsidR="00BF7B35" w:rsidRDefault="00BF7B35">
      <w:pPr>
        <w:pStyle w:val="ac"/>
      </w:pPr>
      <w:r>
        <w:rPr>
          <w:rStyle w:val="ae"/>
        </w:rPr>
        <w:footnoteRef/>
      </w:r>
      <w:r>
        <w:t xml:space="preserve"> </w:t>
      </w:r>
      <w:r w:rsidRPr="00BF7B35">
        <w:t>Определение</w:t>
      </w:r>
      <w:r w:rsidR="00D049B6" w:rsidRPr="00D049B6">
        <w:t xml:space="preserve"> </w:t>
      </w:r>
      <w:r w:rsidR="00D049B6">
        <w:t>ВС РФ</w:t>
      </w:r>
      <w:r w:rsidRPr="00BF7B35">
        <w:t xml:space="preserve"> по делу № 24-КГ23-23-К4</w:t>
      </w:r>
      <w:r>
        <w:t xml:space="preserve">. </w:t>
      </w:r>
    </w:p>
  </w:footnote>
  <w:footnote w:id="4">
    <w:p w14:paraId="580E1AA6" w14:textId="77777777" w:rsidR="00411F16" w:rsidRDefault="00411F16" w:rsidP="00411F16">
      <w:pPr>
        <w:pStyle w:val="ac"/>
      </w:pPr>
      <w:r>
        <w:rPr>
          <w:rStyle w:val="ae"/>
        </w:rPr>
        <w:footnoteRef/>
      </w:r>
      <w:r>
        <w:t xml:space="preserve"> «</w:t>
      </w:r>
      <w:r w:rsidRPr="00BF7B35">
        <w:t>ВС напомнил о значении экспертизы в деле об оспаривании ДКП жилья продавцом, имеющим психическое заболевание</w:t>
      </w:r>
      <w:r>
        <w:t>» // Адвокатская газета, 9 января 2024 года.</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DB6"/>
    <w:rsid w:val="00002FD5"/>
    <w:rsid w:val="00057766"/>
    <w:rsid w:val="000644D8"/>
    <w:rsid w:val="00086C3F"/>
    <w:rsid w:val="00090A33"/>
    <w:rsid w:val="000D617F"/>
    <w:rsid w:val="001048CE"/>
    <w:rsid w:val="001143BD"/>
    <w:rsid w:val="001222A1"/>
    <w:rsid w:val="00144C0D"/>
    <w:rsid w:val="00154547"/>
    <w:rsid w:val="00162EE3"/>
    <w:rsid w:val="00182451"/>
    <w:rsid w:val="001B540E"/>
    <w:rsid w:val="001C283F"/>
    <w:rsid w:val="001D6A19"/>
    <w:rsid w:val="001F2EC9"/>
    <w:rsid w:val="001F5893"/>
    <w:rsid w:val="0022624D"/>
    <w:rsid w:val="002539B4"/>
    <w:rsid w:val="0026592A"/>
    <w:rsid w:val="002718C0"/>
    <w:rsid w:val="002718C5"/>
    <w:rsid w:val="002A30E5"/>
    <w:rsid w:val="002F5649"/>
    <w:rsid w:val="003129A3"/>
    <w:rsid w:val="00316195"/>
    <w:rsid w:val="003240A4"/>
    <w:rsid w:val="003617A4"/>
    <w:rsid w:val="003D1CD7"/>
    <w:rsid w:val="003E2E70"/>
    <w:rsid w:val="003E60EA"/>
    <w:rsid w:val="004019BC"/>
    <w:rsid w:val="004077F1"/>
    <w:rsid w:val="00410ABE"/>
    <w:rsid w:val="00411F16"/>
    <w:rsid w:val="00417E63"/>
    <w:rsid w:val="004200FC"/>
    <w:rsid w:val="0044244D"/>
    <w:rsid w:val="00447952"/>
    <w:rsid w:val="004714BB"/>
    <w:rsid w:val="004B1DD0"/>
    <w:rsid w:val="004B7AC6"/>
    <w:rsid w:val="004C4505"/>
    <w:rsid w:val="004D121A"/>
    <w:rsid w:val="00501C6F"/>
    <w:rsid w:val="00521B50"/>
    <w:rsid w:val="00527CE1"/>
    <w:rsid w:val="00544833"/>
    <w:rsid w:val="005B1510"/>
    <w:rsid w:val="005B4404"/>
    <w:rsid w:val="005C5029"/>
    <w:rsid w:val="005D62F2"/>
    <w:rsid w:val="005E2A0B"/>
    <w:rsid w:val="006052EE"/>
    <w:rsid w:val="0063594B"/>
    <w:rsid w:val="006A25E3"/>
    <w:rsid w:val="006B0320"/>
    <w:rsid w:val="006B13D2"/>
    <w:rsid w:val="006D2CDB"/>
    <w:rsid w:val="006E1233"/>
    <w:rsid w:val="006E5A22"/>
    <w:rsid w:val="007019A6"/>
    <w:rsid w:val="00736124"/>
    <w:rsid w:val="00746AAB"/>
    <w:rsid w:val="007526CC"/>
    <w:rsid w:val="0079461C"/>
    <w:rsid w:val="0079580B"/>
    <w:rsid w:val="007B4F2E"/>
    <w:rsid w:val="007F40B4"/>
    <w:rsid w:val="00831A72"/>
    <w:rsid w:val="00863B21"/>
    <w:rsid w:val="008854C7"/>
    <w:rsid w:val="008B2314"/>
    <w:rsid w:val="008D01BD"/>
    <w:rsid w:val="008D041E"/>
    <w:rsid w:val="008D7676"/>
    <w:rsid w:val="008E1E89"/>
    <w:rsid w:val="00921030"/>
    <w:rsid w:val="009567B0"/>
    <w:rsid w:val="009578EA"/>
    <w:rsid w:val="00976B3B"/>
    <w:rsid w:val="009D6A49"/>
    <w:rsid w:val="009E55B9"/>
    <w:rsid w:val="00A002A1"/>
    <w:rsid w:val="00A073AC"/>
    <w:rsid w:val="00A211C5"/>
    <w:rsid w:val="00A865D7"/>
    <w:rsid w:val="00A9022D"/>
    <w:rsid w:val="00AB5D4D"/>
    <w:rsid w:val="00B33D39"/>
    <w:rsid w:val="00BB625D"/>
    <w:rsid w:val="00BD528A"/>
    <w:rsid w:val="00BF7B35"/>
    <w:rsid w:val="00C15EB1"/>
    <w:rsid w:val="00C2490B"/>
    <w:rsid w:val="00C3259E"/>
    <w:rsid w:val="00C73DBC"/>
    <w:rsid w:val="00C754A0"/>
    <w:rsid w:val="00CA1B6E"/>
    <w:rsid w:val="00CA20A1"/>
    <w:rsid w:val="00CA3B5D"/>
    <w:rsid w:val="00CB13CF"/>
    <w:rsid w:val="00CC0381"/>
    <w:rsid w:val="00CE3C88"/>
    <w:rsid w:val="00D049B6"/>
    <w:rsid w:val="00D13A30"/>
    <w:rsid w:val="00D37F3B"/>
    <w:rsid w:val="00D76DAB"/>
    <w:rsid w:val="00DC7923"/>
    <w:rsid w:val="00DD5FE2"/>
    <w:rsid w:val="00E16997"/>
    <w:rsid w:val="00E1729A"/>
    <w:rsid w:val="00E27E98"/>
    <w:rsid w:val="00E43DB6"/>
    <w:rsid w:val="00E4624B"/>
    <w:rsid w:val="00E46D78"/>
    <w:rsid w:val="00E61E9E"/>
    <w:rsid w:val="00E702D3"/>
    <w:rsid w:val="00E8224F"/>
    <w:rsid w:val="00F13910"/>
    <w:rsid w:val="00F33B49"/>
    <w:rsid w:val="00F37E9B"/>
    <w:rsid w:val="00F760AD"/>
    <w:rsid w:val="00FA2A40"/>
    <w:rsid w:val="00FB00D9"/>
    <w:rsid w:val="00FB12D5"/>
    <w:rsid w:val="00FB1531"/>
    <w:rsid w:val="00FD4DA7"/>
    <w:rsid w:val="00FD6C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B5974"/>
  <w15:chartTrackingRefBased/>
  <w15:docId w15:val="{F9598E69-A3A1-4CE1-9752-65DE4562B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43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43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43DB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43DB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43DB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43D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43D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43D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43D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3DB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43DB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43DB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43DB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43DB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43DB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43DB6"/>
    <w:rPr>
      <w:rFonts w:eastAsiaTheme="majorEastAsia" w:cstheme="majorBidi"/>
      <w:color w:val="595959" w:themeColor="text1" w:themeTint="A6"/>
    </w:rPr>
  </w:style>
  <w:style w:type="character" w:customStyle="1" w:styleId="80">
    <w:name w:val="Заголовок 8 Знак"/>
    <w:basedOn w:val="a0"/>
    <w:link w:val="8"/>
    <w:uiPriority w:val="9"/>
    <w:semiHidden/>
    <w:rsid w:val="00E43DB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43DB6"/>
    <w:rPr>
      <w:rFonts w:eastAsiaTheme="majorEastAsia" w:cstheme="majorBidi"/>
      <w:color w:val="272727" w:themeColor="text1" w:themeTint="D8"/>
    </w:rPr>
  </w:style>
  <w:style w:type="paragraph" w:styleId="a3">
    <w:name w:val="Title"/>
    <w:basedOn w:val="a"/>
    <w:next w:val="a"/>
    <w:link w:val="a4"/>
    <w:uiPriority w:val="10"/>
    <w:qFormat/>
    <w:rsid w:val="00E43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43D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3DB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43DB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43DB6"/>
    <w:pPr>
      <w:spacing w:before="160"/>
      <w:jc w:val="center"/>
    </w:pPr>
    <w:rPr>
      <w:i/>
      <w:iCs/>
      <w:color w:val="404040" w:themeColor="text1" w:themeTint="BF"/>
    </w:rPr>
  </w:style>
  <w:style w:type="character" w:customStyle="1" w:styleId="22">
    <w:name w:val="Цитата 2 Знак"/>
    <w:basedOn w:val="a0"/>
    <w:link w:val="21"/>
    <w:uiPriority w:val="29"/>
    <w:rsid w:val="00E43DB6"/>
    <w:rPr>
      <w:i/>
      <w:iCs/>
      <w:color w:val="404040" w:themeColor="text1" w:themeTint="BF"/>
    </w:rPr>
  </w:style>
  <w:style w:type="paragraph" w:styleId="a7">
    <w:name w:val="List Paragraph"/>
    <w:basedOn w:val="a"/>
    <w:uiPriority w:val="34"/>
    <w:qFormat/>
    <w:rsid w:val="00E43DB6"/>
    <w:pPr>
      <w:ind w:left="720"/>
      <w:contextualSpacing/>
    </w:pPr>
  </w:style>
  <w:style w:type="character" w:styleId="a8">
    <w:name w:val="Intense Emphasis"/>
    <w:basedOn w:val="a0"/>
    <w:uiPriority w:val="21"/>
    <w:qFormat/>
    <w:rsid w:val="00E43DB6"/>
    <w:rPr>
      <w:i/>
      <w:iCs/>
      <w:color w:val="0F4761" w:themeColor="accent1" w:themeShade="BF"/>
    </w:rPr>
  </w:style>
  <w:style w:type="paragraph" w:styleId="a9">
    <w:name w:val="Intense Quote"/>
    <w:basedOn w:val="a"/>
    <w:next w:val="a"/>
    <w:link w:val="aa"/>
    <w:uiPriority w:val="30"/>
    <w:qFormat/>
    <w:rsid w:val="00E43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43DB6"/>
    <w:rPr>
      <w:i/>
      <w:iCs/>
      <w:color w:val="0F4761" w:themeColor="accent1" w:themeShade="BF"/>
    </w:rPr>
  </w:style>
  <w:style w:type="character" w:styleId="ab">
    <w:name w:val="Intense Reference"/>
    <w:basedOn w:val="a0"/>
    <w:uiPriority w:val="32"/>
    <w:qFormat/>
    <w:rsid w:val="00E43DB6"/>
    <w:rPr>
      <w:b/>
      <w:bCs/>
      <w:smallCaps/>
      <w:color w:val="0F4761" w:themeColor="accent1" w:themeShade="BF"/>
      <w:spacing w:val="5"/>
    </w:rPr>
  </w:style>
  <w:style w:type="paragraph" w:styleId="ac">
    <w:name w:val="footnote text"/>
    <w:basedOn w:val="a"/>
    <w:link w:val="ad"/>
    <w:autoRedefine/>
    <w:uiPriority w:val="99"/>
    <w:unhideWhenUsed/>
    <w:rsid w:val="0063594B"/>
    <w:pPr>
      <w:spacing w:after="0" w:line="240" w:lineRule="auto"/>
      <w:jc w:val="both"/>
    </w:pPr>
    <w:rPr>
      <w:rFonts w:ascii="Arial Narrow" w:hAnsi="Arial Narrow"/>
      <w:sz w:val="20"/>
      <w:szCs w:val="20"/>
    </w:rPr>
  </w:style>
  <w:style w:type="character" w:customStyle="1" w:styleId="ad">
    <w:name w:val="Текст сноски Знак"/>
    <w:basedOn w:val="a0"/>
    <w:link w:val="ac"/>
    <w:uiPriority w:val="99"/>
    <w:rsid w:val="0063594B"/>
    <w:rPr>
      <w:rFonts w:ascii="Arial Narrow" w:hAnsi="Arial Narrow"/>
      <w:sz w:val="20"/>
      <w:szCs w:val="20"/>
    </w:rPr>
  </w:style>
  <w:style w:type="character" w:styleId="ae">
    <w:name w:val="footnote reference"/>
    <w:basedOn w:val="a0"/>
    <w:uiPriority w:val="99"/>
    <w:semiHidden/>
    <w:unhideWhenUsed/>
    <w:rsid w:val="0063594B"/>
    <w:rPr>
      <w:vertAlign w:val="superscript"/>
    </w:rPr>
  </w:style>
  <w:style w:type="character" w:styleId="af">
    <w:name w:val="Hyperlink"/>
    <w:basedOn w:val="a0"/>
    <w:uiPriority w:val="99"/>
    <w:unhideWhenUsed/>
    <w:rsid w:val="00BF7B35"/>
    <w:rPr>
      <w:color w:val="467886" w:themeColor="hyperlink"/>
      <w:u w:val="single"/>
    </w:rPr>
  </w:style>
  <w:style w:type="character" w:styleId="af0">
    <w:name w:val="Unresolved Mention"/>
    <w:basedOn w:val="a0"/>
    <w:uiPriority w:val="99"/>
    <w:semiHidden/>
    <w:unhideWhenUsed/>
    <w:rsid w:val="00BF7B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177129">
      <w:bodyDiv w:val="1"/>
      <w:marLeft w:val="0"/>
      <w:marRight w:val="0"/>
      <w:marTop w:val="0"/>
      <w:marBottom w:val="0"/>
      <w:divBdr>
        <w:top w:val="none" w:sz="0" w:space="0" w:color="auto"/>
        <w:left w:val="none" w:sz="0" w:space="0" w:color="auto"/>
        <w:bottom w:val="none" w:sz="0" w:space="0" w:color="auto"/>
        <w:right w:val="none" w:sz="0" w:space="0" w:color="auto"/>
      </w:divBdr>
    </w:div>
    <w:div w:id="1674600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61B54-9FA9-41F8-B7B5-8B0BBE5EE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35666</TotalTime>
  <Pages>9</Pages>
  <Words>3687</Words>
  <Characters>21018</Characters>
  <Application>Microsoft Office Word</Application>
  <DocSecurity>0</DocSecurity>
  <Lines>175</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 Nik</dc:creator>
  <cp:keywords/>
  <dc:description/>
  <cp:lastModifiedBy>Nik Nik</cp:lastModifiedBy>
  <cp:revision>1</cp:revision>
  <dcterms:created xsi:type="dcterms:W3CDTF">2025-12-18T19:01:00Z</dcterms:created>
  <dcterms:modified xsi:type="dcterms:W3CDTF">2026-01-22T06:46:00Z</dcterms:modified>
</cp:coreProperties>
</file>