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D9" w:rsidRDefault="00C83ED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Project1-Part 2 </w:t>
      </w:r>
    </w:p>
    <w:p w:rsidR="00C83ED9" w:rsidRDefault="00C83ED9"/>
    <w:p w:rsidR="00C83ED9" w:rsidRDefault="00C83ED9">
      <w:r>
        <w:rPr>
          <w:rFonts w:eastAsia="黑体"/>
          <w:b/>
          <w:sz w:val="20"/>
        </w:rPr>
        <w:object w:dxaOrig="2400" w:dyaOrig="2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19.55pt;margin-top:15.6pt;width:171pt;height:44.05pt;z-index:251657728">
            <v:imagedata r:id="rId6" o:title=""/>
            <w10:wrap type="topAndBottom"/>
          </v:shape>
          <o:OLEObject Type="Embed" ShapeID="对象 2" DrawAspect="Content" ObjectID="_1602868863" r:id="rId7">
            <o:FieldCodes>\* MERGEFORMAT</o:FieldCodes>
          </o:OLEObject>
        </w:object>
      </w:r>
    </w:p>
    <w:p w:rsidR="00C83ED9" w:rsidRDefault="00C83ED9">
      <w:pPr>
        <w:jc w:val="center"/>
        <w:rPr>
          <w:rFonts w:hint="eastAsia"/>
        </w:rPr>
      </w:pPr>
    </w:p>
    <w:p w:rsidR="00C83ED9" w:rsidRDefault="00C83ED9">
      <w:pPr>
        <w:jc w:val="center"/>
      </w:pPr>
    </w:p>
    <w:p w:rsidR="00C83ED9" w:rsidRDefault="00C83ED9">
      <w:pPr>
        <w:jc w:val="center"/>
      </w:pPr>
    </w:p>
    <w:p w:rsidR="00C83ED9" w:rsidRDefault="00270637">
      <w:pPr>
        <w:jc w:val="center"/>
      </w:pPr>
      <w:r>
        <w:rPr>
          <w:noProof/>
        </w:rPr>
        <w:drawing>
          <wp:inline distT="0" distB="0" distL="0" distR="0">
            <wp:extent cx="22860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D9" w:rsidRDefault="00C83ED9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C83ED9" w:rsidRDefault="00C83ED9">
      <w:pPr>
        <w:ind w:firstLineChars="384" w:firstLine="1234"/>
        <w:jc w:val="center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bCs/>
          <w:sz w:val="32"/>
          <w:szCs w:val="32"/>
        </w:rPr>
        <w:t>The LDA and KLDA transformations of data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话</w:t>
      </w:r>
      <w:r>
        <w:rPr>
          <w:b/>
          <w:sz w:val="28"/>
          <w:szCs w:val="28"/>
          <w:u w:val="single"/>
        </w:rPr>
        <w:t xml:space="preserve">        13312055621 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  <w:u w:val="single"/>
        </w:rPr>
        <w:t>水利水电工程</w:t>
      </w:r>
      <w:r>
        <w:rPr>
          <w:b/>
          <w:sz w:val="28"/>
          <w:szCs w:val="28"/>
          <w:u w:val="single"/>
        </w:rPr>
        <w:t xml:space="preserve">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课程名称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机器学习算法与应用</w:t>
      </w:r>
      <w:r>
        <w:rPr>
          <w:b/>
          <w:sz w:val="28"/>
          <w:szCs w:val="28"/>
          <w:u w:val="single"/>
        </w:rPr>
        <w:t xml:space="preserve">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9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 xml:space="preserve">        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b/>
          <w:sz w:val="28"/>
          <w:szCs w:val="28"/>
          <w:u w:val="single"/>
        </w:rPr>
        <w:t xml:space="preserve">          2018205075              </w:t>
      </w:r>
    </w:p>
    <w:p w:rsidR="00750752" w:rsidRDefault="00750752" w:rsidP="00750752">
      <w:pPr>
        <w:ind w:firstLineChars="384" w:firstLine="1079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>董志明</w:t>
      </w:r>
      <w:r>
        <w:rPr>
          <w:b/>
          <w:sz w:val="28"/>
          <w:szCs w:val="28"/>
          <w:u w:val="single"/>
        </w:rPr>
        <w:t xml:space="preserve">                  </w:t>
      </w:r>
    </w:p>
    <w:p w:rsidR="00C83ED9" w:rsidRDefault="00C83ED9">
      <w:pPr>
        <w:wordWrap w:val="0"/>
        <w:ind w:firstLine="420"/>
        <w:jc w:val="right"/>
        <w:rPr>
          <w:b/>
          <w:sz w:val="32"/>
        </w:rPr>
      </w:pPr>
    </w:p>
    <w:p w:rsidR="00C83ED9" w:rsidRDefault="00750752">
      <w:pPr>
        <w:wordWrap w:val="0"/>
        <w:ind w:firstLine="420"/>
        <w:jc w:val="righ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2018</w:t>
      </w:r>
      <w:r w:rsidR="00C83ED9">
        <w:rPr>
          <w:rFonts w:hint="eastAsia"/>
          <w:b/>
          <w:sz w:val="32"/>
        </w:rPr>
        <w:t>年</w:t>
      </w:r>
      <w:r w:rsidR="00C83ED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11</w:t>
      </w:r>
      <w:r w:rsidR="00C83ED9">
        <w:rPr>
          <w:rFonts w:hint="eastAsia"/>
          <w:b/>
          <w:sz w:val="32"/>
        </w:rPr>
        <w:t xml:space="preserve"> </w:t>
      </w:r>
      <w:r w:rsidR="00C83ED9">
        <w:rPr>
          <w:rFonts w:hint="eastAsia"/>
          <w:b/>
          <w:sz w:val="32"/>
        </w:rPr>
        <w:t>月</w:t>
      </w:r>
      <w:r w:rsidR="00C83ED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4</w:t>
      </w:r>
      <w:r w:rsidR="00C83ED9">
        <w:rPr>
          <w:rFonts w:hint="eastAsia"/>
          <w:b/>
          <w:sz w:val="32"/>
        </w:rPr>
        <w:t xml:space="preserve"> </w:t>
      </w:r>
      <w:r w:rsidR="00C83ED9">
        <w:rPr>
          <w:rFonts w:hint="eastAsia"/>
          <w:b/>
          <w:sz w:val="32"/>
        </w:rPr>
        <w:t>日</w:t>
      </w:r>
    </w:p>
    <w:p w:rsidR="00C83ED9" w:rsidRDefault="00C83ED9">
      <w:pPr>
        <w:ind w:firstLine="420"/>
        <w:jc w:val="right"/>
        <w:rPr>
          <w:rFonts w:hint="eastAsia"/>
          <w:b/>
          <w:sz w:val="32"/>
        </w:rPr>
      </w:pP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lastRenderedPageBreak/>
        <w:t>Abstract</w:t>
      </w:r>
    </w:p>
    <w:p w:rsidR="00C83ED9" w:rsidRDefault="00C83ED9">
      <w:pPr>
        <w:spacing w:line="360" w:lineRule="auto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It should be an explicit summary of the report that states the problem, the methods used, the major experiments, discussions and conclusions.</w:t>
      </w:r>
    </w:p>
    <w:p w:rsidR="00C83ED9" w:rsidRDefault="00C83ED9">
      <w:pPr>
        <w:spacing w:line="360" w:lineRule="auto"/>
        <w:rPr>
          <w:color w:val="222222"/>
          <w:sz w:val="24"/>
          <w:shd w:val="clear" w:color="auto" w:fill="FFFFFF"/>
        </w:rPr>
      </w:pPr>
    </w:p>
    <w:p w:rsidR="00C83ED9" w:rsidRDefault="00C83ED9">
      <w:pPr>
        <w:rPr>
          <w:rFonts w:eastAsia="GulliverBL" w:hint="eastAsia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t>1. Introduction</w:t>
      </w:r>
    </w:p>
    <w:p w:rsidR="00C83ED9" w:rsidRDefault="007E5F6D" w:rsidP="00271ABA">
      <w:pPr>
        <w:tabs>
          <w:tab w:val="left" w:pos="35"/>
        </w:tabs>
        <w:ind w:firstLineChars="200" w:firstLine="480"/>
        <w:rPr>
          <w:color w:val="222222"/>
          <w:sz w:val="24"/>
          <w:shd w:val="clear" w:color="auto" w:fill="FFFFFF"/>
        </w:rPr>
      </w:pPr>
      <w:r w:rsidRPr="007E5F6D">
        <w:rPr>
          <w:color w:val="222222"/>
          <w:sz w:val="24"/>
          <w:shd w:val="clear" w:color="auto" w:fill="FFFFFF"/>
        </w:rPr>
        <w:tab/>
        <w:t>LDA(Linear Discriminant Analysis)</w:t>
      </w:r>
      <w:r w:rsidRPr="007E5F6D">
        <w:rPr>
          <w:rFonts w:hint="eastAsia"/>
          <w:color w:val="222222"/>
          <w:sz w:val="24"/>
          <w:shd w:val="clear" w:color="auto" w:fill="FFFFFF"/>
        </w:rPr>
        <w:t>，中文名为线性判别分析，</w:t>
      </w:r>
      <w:r>
        <w:rPr>
          <w:rFonts w:hint="eastAsia"/>
          <w:color w:val="222222"/>
          <w:sz w:val="24"/>
          <w:shd w:val="clear" w:color="auto" w:fill="FFFFFF"/>
        </w:rPr>
        <w:t>是一种经典</w:t>
      </w:r>
      <w:proofErr w:type="gramStart"/>
      <w:r>
        <w:rPr>
          <w:rFonts w:hint="eastAsia"/>
          <w:color w:val="222222"/>
          <w:sz w:val="24"/>
          <w:shd w:val="clear" w:color="auto" w:fill="FFFFFF"/>
        </w:rPr>
        <w:t>的降维方法</w:t>
      </w:r>
      <w:proofErr w:type="gramEnd"/>
      <w:r>
        <w:rPr>
          <w:rFonts w:hint="eastAsia"/>
          <w:color w:val="222222"/>
          <w:sz w:val="24"/>
          <w:shd w:val="clear" w:color="auto" w:fill="FFFFFF"/>
        </w:rPr>
        <w:t>，</w:t>
      </w: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在模式识别领域（比如人脸识别，舰艇识别等图形图像识别领域）中有非常广泛的应用，因此我们有必要了解下它的算法原理。</w:t>
      </w:r>
    </w:p>
    <w:p w:rsidR="007E5F6D" w:rsidRPr="007E5F6D" w:rsidRDefault="007E5F6D" w:rsidP="00271ABA">
      <w:pPr>
        <w:tabs>
          <w:tab w:val="left" w:pos="35"/>
        </w:tabs>
        <w:ind w:firstLineChars="200" w:firstLine="480"/>
        <w:rPr>
          <w:rFonts w:hint="eastAsia"/>
          <w:color w:val="222222"/>
          <w:sz w:val="24"/>
          <w:shd w:val="clear" w:color="auto" w:fill="FFFFFF"/>
        </w:rPr>
      </w:pP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是一种监督学习</w:t>
      </w:r>
      <w:proofErr w:type="gramStart"/>
      <w:r w:rsidRPr="007E5F6D">
        <w:rPr>
          <w:rFonts w:hint="eastAsia"/>
          <w:color w:val="222222"/>
          <w:sz w:val="24"/>
          <w:shd w:val="clear" w:color="auto" w:fill="FFFFFF"/>
        </w:rPr>
        <w:t>的降维技术</w:t>
      </w:r>
      <w:proofErr w:type="gramEnd"/>
      <w:r w:rsidRPr="007E5F6D">
        <w:rPr>
          <w:rFonts w:hint="eastAsia"/>
          <w:color w:val="222222"/>
          <w:sz w:val="24"/>
          <w:shd w:val="clear" w:color="auto" w:fill="FFFFFF"/>
        </w:rPr>
        <w:t>，也就是说它的数据集的每个样本是有类别输出的。这点和</w:t>
      </w:r>
      <w:r w:rsidRPr="007E5F6D">
        <w:rPr>
          <w:rFonts w:hint="eastAsia"/>
          <w:color w:val="222222"/>
          <w:sz w:val="24"/>
          <w:shd w:val="clear" w:color="auto" w:fill="FFFFFF"/>
        </w:rPr>
        <w:t>PCA</w:t>
      </w:r>
      <w:r w:rsidRPr="007E5F6D">
        <w:rPr>
          <w:rFonts w:hint="eastAsia"/>
          <w:color w:val="222222"/>
          <w:sz w:val="24"/>
          <w:shd w:val="clear" w:color="auto" w:fill="FFFFFF"/>
        </w:rPr>
        <w:t>不同。</w:t>
      </w:r>
      <w:r w:rsidRPr="007E5F6D">
        <w:rPr>
          <w:rFonts w:hint="eastAsia"/>
          <w:color w:val="222222"/>
          <w:sz w:val="24"/>
          <w:shd w:val="clear" w:color="auto" w:fill="FFFFFF"/>
        </w:rPr>
        <w:t>PCA</w:t>
      </w:r>
      <w:r w:rsidRPr="007E5F6D">
        <w:rPr>
          <w:rFonts w:hint="eastAsia"/>
          <w:color w:val="222222"/>
          <w:sz w:val="24"/>
          <w:shd w:val="clear" w:color="auto" w:fill="FFFFFF"/>
        </w:rPr>
        <w:t>是不考虑样本类别输出的无</w:t>
      </w:r>
      <w:proofErr w:type="gramStart"/>
      <w:r w:rsidRPr="007E5F6D">
        <w:rPr>
          <w:rFonts w:hint="eastAsia"/>
          <w:color w:val="222222"/>
          <w:sz w:val="24"/>
          <w:shd w:val="clear" w:color="auto" w:fill="FFFFFF"/>
        </w:rPr>
        <w:t>监督降维技术</w:t>
      </w:r>
      <w:proofErr w:type="gramEnd"/>
      <w:r w:rsidRPr="007E5F6D">
        <w:rPr>
          <w:rFonts w:hint="eastAsia"/>
          <w:color w:val="222222"/>
          <w:sz w:val="24"/>
          <w:shd w:val="clear" w:color="auto" w:fill="FFFFFF"/>
        </w:rPr>
        <w:t>。</w:t>
      </w:r>
      <w:r w:rsidRPr="007E5F6D">
        <w:rPr>
          <w:rFonts w:hint="eastAsia"/>
          <w:color w:val="222222"/>
          <w:sz w:val="24"/>
          <w:shd w:val="clear" w:color="auto" w:fill="FFFFFF"/>
        </w:rPr>
        <w:t>LDA</w:t>
      </w:r>
      <w:r w:rsidRPr="007E5F6D">
        <w:rPr>
          <w:rFonts w:hint="eastAsia"/>
          <w:color w:val="222222"/>
          <w:sz w:val="24"/>
          <w:shd w:val="clear" w:color="auto" w:fill="FFFFFF"/>
        </w:rPr>
        <w:t>的思想可以用一句话概括，就是“投影后类内方差最小，类间方差最大”。什么意思呢？</w:t>
      </w:r>
      <w:r w:rsidRPr="007E5F6D">
        <w:rPr>
          <w:rFonts w:hint="eastAsia"/>
          <w:color w:val="222222"/>
          <w:sz w:val="24"/>
          <w:shd w:val="clear" w:color="auto" w:fill="FFFFFF"/>
        </w:rPr>
        <w:t xml:space="preserve"> </w:t>
      </w:r>
      <w:r w:rsidRPr="007E5F6D">
        <w:rPr>
          <w:rFonts w:hint="eastAsia"/>
          <w:color w:val="222222"/>
          <w:sz w:val="24"/>
          <w:shd w:val="clear" w:color="auto" w:fill="FFFFFF"/>
        </w:rPr>
        <w:t>我们要将数据在低维度上进行投影，投影后希望每一种类别数据的投影点尽可能的接近，而不同类别的数据的类别中心之间的距离尽可能的大。</w:t>
      </w: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2</w:t>
      </w:r>
      <w:r>
        <w:rPr>
          <w:rFonts w:eastAsia="GulliverBL"/>
          <w:b/>
          <w:bCs/>
          <w:kern w:val="0"/>
          <w:sz w:val="28"/>
          <w:szCs w:val="28"/>
        </w:rPr>
        <w:t>. LD</w:t>
      </w:r>
      <w:r>
        <w:rPr>
          <w:rFonts w:eastAsia="GulliverBL" w:hint="eastAsia"/>
          <w:b/>
          <w:bCs/>
          <w:kern w:val="0"/>
          <w:sz w:val="28"/>
          <w:szCs w:val="28"/>
        </w:rPr>
        <w:t xml:space="preserve">A and </w:t>
      </w:r>
      <w:r>
        <w:rPr>
          <w:rFonts w:eastAsia="GulliverBL"/>
          <w:b/>
          <w:bCs/>
          <w:kern w:val="0"/>
          <w:sz w:val="28"/>
          <w:szCs w:val="28"/>
        </w:rPr>
        <w:t>KLDA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>.1 Theory of LDA and KLDA</w:t>
      </w:r>
      <w:r>
        <w:rPr>
          <w:rFonts w:hint="eastAsia"/>
          <w:color w:val="222222"/>
          <w:szCs w:val="21"/>
          <w:shd w:val="clear" w:color="auto" w:fill="FFFFFF"/>
        </w:rPr>
        <w:t xml:space="preserve"> 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the background, principle and derivation formula on LDA and KLDA should be described </w:t>
      </w:r>
      <w:r>
        <w:t xml:space="preserve">soundly. </w:t>
      </w:r>
    </w:p>
    <w:p w:rsidR="00C83ED9" w:rsidRDefault="00271ABA" w:rsidP="00271ABA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LDA</w:t>
      </w:r>
      <w:r>
        <w:rPr>
          <w:rFonts w:hint="eastAsia"/>
          <w:color w:val="222222"/>
          <w:szCs w:val="21"/>
          <w:shd w:val="clear" w:color="auto" w:fill="FFFFFF"/>
        </w:rPr>
        <w:t>的原理是找到一个满足如下特征的向量：</w:t>
      </w:r>
    </w:p>
    <w:p w:rsidR="0083079F" w:rsidRDefault="00271ABA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proofErr w:type="gramStart"/>
      <w:r>
        <w:rPr>
          <w:rFonts w:hint="eastAsia"/>
          <w:color w:val="222222"/>
          <w:szCs w:val="21"/>
          <w:shd w:val="clear" w:color="auto" w:fill="FFFFFF"/>
        </w:rPr>
        <w:t>类间</w:t>
      </w:r>
      <w:r w:rsidR="00096D11">
        <w:rPr>
          <w:rFonts w:hint="eastAsia"/>
          <w:color w:val="222222"/>
          <w:szCs w:val="21"/>
          <w:shd w:val="clear" w:color="auto" w:fill="FFFFFF"/>
        </w:rPr>
        <w:t>均值</w:t>
      </w:r>
      <w:proofErr w:type="gramEnd"/>
      <w:r w:rsidR="00096D11">
        <w:rPr>
          <w:rFonts w:hint="eastAsia"/>
          <w:color w:val="222222"/>
          <w:szCs w:val="21"/>
          <w:shd w:val="clear" w:color="auto" w:fill="FFFFFF"/>
        </w:rPr>
        <w:t>在该向量上的投影最大，每一个类中的样本</w:t>
      </w:r>
      <w:r w:rsidR="0083079F">
        <w:rPr>
          <w:rFonts w:hint="eastAsia"/>
          <w:color w:val="222222"/>
          <w:szCs w:val="21"/>
          <w:shd w:val="clear" w:color="auto" w:fill="FFFFFF"/>
        </w:rPr>
        <w:t>投影与相应类均值投影之间的距离最小。</w:t>
      </w:r>
    </w:p>
    <w:p w:rsidR="0083079F" w:rsidRDefault="0083079F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第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i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类的均值是：</w:t>
      </w:r>
    </w:p>
    <w:bookmarkStart w:id="0" w:name="OLE_LINK34"/>
    <w:p w:rsidR="0083079F" w:rsidRPr="00934B11" w:rsidRDefault="006510D0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e>
          </m:acc>
          <w:bookmarkEnd w:id="0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(i)</m:t>
                  </m:r>
                </m:sup>
              </m:sSubSup>
            </m:e>
          </m:nary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1" w:name="OLE_LINK28"/>
          <w:bookmarkStart w:id="2" w:name="OLE_LINK29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w:bookmarkEnd w:id="1"/>
          <w:bookmarkEnd w:id="2"/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</m:t>
              </m:r>
            </m:sub>
          </m:sSub>
        </m:oMath>
      </m:oMathPara>
    </w:p>
    <w:p w:rsidR="00934B11" w:rsidRDefault="00906D68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类内</w:t>
      </w:r>
      <w:r w:rsidR="00934B11">
        <w:rPr>
          <w:rFonts w:hint="eastAsia"/>
          <w:color w:val="222222"/>
          <w:szCs w:val="21"/>
          <w:shd w:val="clear" w:color="auto" w:fill="FFFFFF"/>
        </w:rPr>
        <w:t>的平方和距离可以表示为：</w:t>
      </w:r>
    </w:p>
    <w:bookmarkStart w:id="3" w:name="OLE_LINK31"/>
    <w:p w:rsidR="00861F26" w:rsidRPr="00861F26" w:rsidRDefault="00934B11" w:rsidP="00861F26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L-1</m:t>
              </m:r>
            </m:sup>
            <m:e>
              <w:bookmarkStart w:id="4" w:name="OLE_LINK30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</m:t>
                  </m:r>
                </m:sup>
                <m:e>
                  <w:bookmarkStart w:id="5" w:name="OLE_LINK32"/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Start w:id="6" w:name="OLE_LINK33"/>
                  <w:bookmarkEnd w:id="5"/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End w:id="6"/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=</m:t>
                  </m:r>
                </m:e>
              </m:nary>
              <w:bookmarkEnd w:id="4"/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w:bookmarkStart w:id="7" w:name="OLE_LINK35"/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w:bookmarkEnd w:id="7"/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w:bookmarkStart w:id="8" w:name="OLE_LINK36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LDA</m:t>
                      </m:r>
                    </m:sup>
                  </m:sSubSup>
                  <w:bookmarkEnd w:id="8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</m:nary>
            </m:e>
          </m:nary>
        </m:oMath>
      </m:oMathPara>
    </w:p>
    <w:p w:rsidR="00861F26" w:rsidRDefault="00861F26" w:rsidP="00861F26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整理得：</w:t>
      </w:r>
    </w:p>
    <w:bookmarkStart w:id="9" w:name="OLE_LINK39"/>
    <w:p w:rsidR="00861F26" w:rsidRDefault="00861F26" w:rsidP="00861F26">
      <w:pPr>
        <w:tabs>
          <w:tab w:val="left" w:pos="35"/>
        </w:tabs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w:bookmarkStart w:id="10" w:name="OLE_LINK37"/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)</m:t>
              </m:r>
              <w:bookmarkEnd w:id="10"/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</m:e>
          </m:nary>
        </m:oMath>
      </m:oMathPara>
      <w:bookmarkEnd w:id="9"/>
    </w:p>
    <w:p w:rsidR="00934B11" w:rsidRDefault="00906D68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所有类中所有样本的方差为：</w:t>
      </w:r>
    </w:p>
    <w:p w:rsidR="00752302" w:rsidRPr="0086138A" w:rsidRDefault="00906D68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w:bookmarkStart w:id="11" w:name="OLE_LINK38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  <w:bookmarkEnd w:id="11"/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22222"/>
                              <w:szCs w:val="21"/>
                              <w:shd w:val="clear" w:color="auto" w:fill="FFFFFF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22222"/>
                                  <w:szCs w:val="2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22222"/>
                                  <w:szCs w:val="2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12" w:name="OLE_LINK42"/>
          <w:bookmarkStart w:id="13" w:name="OLE_LINK43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</m:t>
          </m:r>
        </m:oMath>
      </m:oMathPara>
      <w:bookmarkEnd w:id="12"/>
      <w:bookmarkEnd w:id="13"/>
    </w:p>
    <w:p w:rsidR="0086138A" w:rsidRDefault="0086138A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整理得：</w:t>
      </w:r>
    </w:p>
    <w:p w:rsidR="00E65CF3" w:rsidRPr="00876E8B" w:rsidRDefault="00E65CF3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LDA</m:t>
              </m:r>
            </m:sup>
          </m:sSub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w:bookmarkStart w:id="14" w:name="OLE_LINK4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j</m:t>
                  </m:r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w:bookmarkStart w:id="15" w:name="OLE_LINK41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(i)</m:t>
                      </m:r>
                    </m:sup>
                  </m:sSub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w:bookmarkEnd w:id="15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宋体"/>
                              <w:i/>
                              <w:color w:val="222222"/>
                              <w:sz w:val="24"/>
                              <w:szCs w:val="21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(i)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color w:val="222222"/>
                              <w:sz w:val="24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22222"/>
                              <w:szCs w:val="21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  <w:bookmarkEnd w:id="14"/>
    </w:p>
    <w:p w:rsidR="00876E8B" w:rsidRDefault="00876E8B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lastRenderedPageBreak/>
        <w:t>因此，要求的向量可以通过如下等式求得：</w:t>
      </w:r>
    </w:p>
    <w:p w:rsidR="00876E8B" w:rsidRPr="00D13964" w:rsidRDefault="00A00D19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v</m:t>
          </m:r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Pre>
            <m:sPre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PrePr>
            <m:sub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LDA</m:t>
                  </m:r>
                </m:sup>
              </m:sSub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argmax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LDA</m:t>
                  </m:r>
                </m:sup>
              </m:sSub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</m:sPre>
        </m:oMath>
      </m:oMathPara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通过拉格朗日乘子法即可求解。</w:t>
      </w: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基于</w:t>
      </w:r>
      <w:r>
        <w:rPr>
          <w:rFonts w:hint="eastAsia"/>
          <w:color w:val="222222"/>
          <w:szCs w:val="21"/>
          <w:shd w:val="clear" w:color="auto" w:fill="FFFFFF"/>
        </w:rPr>
        <w:t>kernel</w:t>
      </w:r>
      <w:r>
        <w:rPr>
          <w:rFonts w:hint="eastAsia"/>
          <w:color w:val="222222"/>
          <w:szCs w:val="21"/>
          <w:shd w:val="clear" w:color="auto" w:fill="FFFFFF"/>
        </w:rPr>
        <w:t>的</w:t>
      </w:r>
      <w:r>
        <w:rPr>
          <w:rFonts w:hint="eastAsia"/>
          <w:color w:val="222222"/>
          <w:szCs w:val="21"/>
          <w:shd w:val="clear" w:color="auto" w:fill="FFFFFF"/>
        </w:rPr>
        <w:t>LDA</w:t>
      </w:r>
      <w:r>
        <w:rPr>
          <w:color w:val="222222"/>
          <w:szCs w:val="21"/>
          <w:shd w:val="clear" w:color="auto" w:fill="FFFFFF"/>
        </w:rPr>
        <w:t>:</w:t>
      </w:r>
    </w:p>
    <w:p w:rsidR="00D13964" w:rsidRDefault="00D13964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将原式中的</w:t>
      </w:r>
      <w:r>
        <w:rPr>
          <w:rFonts w:hint="eastAsia"/>
          <w:color w:val="222222"/>
          <w:szCs w:val="21"/>
          <w:shd w:val="clear" w:color="auto" w:fill="FFFFFF"/>
        </w:rPr>
        <w:t>x</w:t>
      </w:r>
      <w:r>
        <w:rPr>
          <w:rFonts w:hint="eastAsia"/>
          <w:color w:val="222222"/>
          <w:szCs w:val="21"/>
          <w:shd w:val="clear" w:color="auto" w:fill="FFFFFF"/>
        </w:rPr>
        <w:t>替换为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φ(x)</m:t>
        </m:r>
      </m:oMath>
      <w:r w:rsidR="008330AD">
        <w:rPr>
          <w:rFonts w:hint="eastAsia"/>
          <w:color w:val="222222"/>
          <w:szCs w:val="21"/>
          <w:shd w:val="clear" w:color="auto" w:fill="FFFFFF"/>
        </w:rPr>
        <w:t>，经过相同的推导过程，可以得到：</w:t>
      </w:r>
    </w:p>
    <w:p w:rsidR="008330AD" w:rsidRPr="007247E2" w:rsidRDefault="008330AD" w:rsidP="00752302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BX</m:t>
          </m:r>
        </m:oMath>
      </m:oMathPara>
    </w:p>
    <w:p w:rsidR="007247E2" w:rsidRPr="00C16E20" w:rsidRDefault="007247E2" w:rsidP="00752302">
      <w:pPr>
        <w:tabs>
          <w:tab w:val="left" w:pos="35"/>
        </w:tabs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w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</m:t>
          </m:r>
        </m:oMath>
      </m:oMathPara>
    </w:p>
    <w:p w:rsidR="00C16E20" w:rsidRPr="008330AD" w:rsidRDefault="00C16E20" w:rsidP="00752302">
      <w:pPr>
        <w:tabs>
          <w:tab w:val="left" w:pos="35"/>
        </w:tabs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式中，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="000F7B6F">
        <w:rPr>
          <w:rFonts w:hint="eastAsia"/>
          <w:color w:val="222222"/>
          <w:szCs w:val="21"/>
          <w:shd w:val="clear" w:color="auto" w:fill="FFFFFF"/>
        </w:rPr>
        <w:t>，</w:t>
      </w:r>
      <m:oMath>
        <m:sSup>
          <m:sSupPr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/>
            <w:color w:val="222222"/>
            <w:szCs w:val="21"/>
            <w:shd w:val="clear" w:color="auto" w:fill="FFFFFF"/>
          </w:rPr>
          <m:t>=[</m:t>
        </m:r>
        <m:sSubSup>
          <m:sSubSupPr>
            <m:ctrlPr>
              <w:rPr>
                <w:rFonts w:ascii="Cambria Math" w:hAnsi="Cambria Math"/>
                <w:i/>
                <w:color w:val="222222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/>
            <w:color w:val="222222"/>
            <w:szCs w:val="21"/>
            <w:shd w:val="clear" w:color="auto" w:fill="FFFFFF"/>
          </w:rPr>
          <m:t>,……,</m:t>
        </m:r>
        <m:sSubSup>
          <m:sSubSupPr>
            <m:ctrlPr>
              <w:rPr>
                <w:rFonts w:ascii="Cambria Math" w:hAnsi="Cambria Math"/>
                <w:i/>
                <w:color w:val="222222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L</m:t>
            </m:r>
          </m:sub>
          <m:sup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/>
            <w:color w:val="222222"/>
            <w:szCs w:val="21"/>
            <w:shd w:val="clear" w:color="auto" w:fill="FFFFFF"/>
          </w:rPr>
          <m:t>]</m:t>
        </m:r>
      </m:oMath>
    </w:p>
    <w:p w:rsidR="00906D68" w:rsidRDefault="004164FD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这等于求解如下的特征值问题：</w:t>
      </w:r>
    </w:p>
    <w:p w:rsidR="004164FD" w:rsidRPr="00F272ED" w:rsidRDefault="004164FD" w:rsidP="0083079F">
      <w:pPr>
        <w:tabs>
          <w:tab w:val="left" w:pos="35"/>
        </w:tabs>
        <w:ind w:firstLineChars="200" w:firstLine="420"/>
        <w:rPr>
          <w:i/>
          <w:color w:val="222222"/>
          <w:szCs w:val="21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6" w:name="OLE_LINK44"/>
              <w:bookmarkStart w:id="17" w:name="OLE_LINK45"/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BX</m:t>
              </m:r>
              <w:bookmarkEnd w:id="16"/>
              <w:bookmarkEnd w:id="17"/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v=λ(</m:t>
          </m:r>
          <m:sSubSup>
            <m:sSubSup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GDA</m:t>
              </m:r>
            </m:sup>
          </m:sSub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宋体"/>
                  <w:i/>
                  <w:color w:val="222222"/>
                  <w:sz w:val="24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X)v</m:t>
          </m:r>
        </m:oMath>
      </m:oMathPara>
    </w:p>
    <w:p w:rsidR="00F272ED" w:rsidRDefault="00F272ED" w:rsidP="0083079F">
      <w:pPr>
        <w:tabs>
          <w:tab w:val="left" w:pos="35"/>
        </w:tabs>
        <w:ind w:firstLineChars="200" w:firstLine="420"/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最后，数据在新的投影空间内可以表示为：</w:t>
      </w:r>
    </w:p>
    <w:p w:rsidR="00F272ED" w:rsidRPr="00F272ED" w:rsidRDefault="00F272ED" w:rsidP="0083079F">
      <w:pPr>
        <w:tabs>
          <w:tab w:val="left" w:pos="35"/>
        </w:tabs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mPr>
            <m:mr>
              <m:e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K</m:t>
                </m:r>
                <w:bookmarkStart w:id="18" w:name="OLE_LINK46"/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,x)</m:t>
                </m:r>
                <w:bookmarkEnd w:id="18"/>
              </m:e>
            </m:mr>
            <m:mr>
              <m:e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⋮</m:t>
                </m:r>
              </m:e>
            </m:mr>
            <m:mr>
              <m:e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Cs w:val="21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222222"/>
                    <w:szCs w:val="21"/>
                    <w:shd w:val="clear" w:color="auto" w:fill="FFFFFF"/>
                  </w:rPr>
                  <m:t>,x)</m:t>
                </m:r>
              </m:e>
            </m:mr>
          </m:m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]</m:t>
          </m:r>
        </m:oMath>
      </m:oMathPara>
    </w:p>
    <w:bookmarkEnd w:id="3"/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color w:val="222222"/>
          <w:szCs w:val="21"/>
          <w:shd w:val="clear" w:color="auto" w:fill="FFFFFF"/>
        </w:rPr>
        <w:t xml:space="preserve">.2 </w:t>
      </w:r>
      <w:r>
        <w:rPr>
          <w:rFonts w:hint="eastAsia"/>
          <w:color w:val="222222"/>
          <w:szCs w:val="21"/>
          <w:shd w:val="clear" w:color="auto" w:fill="FFFFFF"/>
        </w:rPr>
        <w:t xml:space="preserve">The </w:t>
      </w:r>
      <w:r>
        <w:rPr>
          <w:color w:val="222222"/>
          <w:szCs w:val="21"/>
          <w:shd w:val="clear" w:color="auto" w:fill="FFFFFF"/>
        </w:rPr>
        <w:t>LDA and KLDA</w:t>
      </w:r>
      <w:r>
        <w:rPr>
          <w:rFonts w:hint="eastAsia"/>
          <w:color w:val="222222"/>
          <w:szCs w:val="21"/>
          <w:shd w:val="clear" w:color="auto" w:fill="FFFFFF"/>
        </w:rPr>
        <w:t xml:space="preserve"> for "data_LDA.txt"</w:t>
      </w:r>
    </w:p>
    <w:p w:rsidR="00C83ED9" w:rsidRDefault="00C83ED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an actual project about classification of data sets is </w:t>
      </w:r>
      <w:r>
        <w:rPr>
          <w:rStyle w:val="contenttitle"/>
        </w:rPr>
        <w:t xml:space="preserve">required </w:t>
      </w:r>
      <w:r>
        <w:rPr>
          <w:color w:val="222222"/>
          <w:szCs w:val="21"/>
          <w:shd w:val="clear" w:color="auto" w:fill="FFFFFF"/>
        </w:rPr>
        <w:t>to carry out with LDA and KLDA. The steps a</w:t>
      </w:r>
      <w:bookmarkStart w:id="19" w:name="_GoBack"/>
      <w:bookmarkEnd w:id="19"/>
      <w:r>
        <w:rPr>
          <w:color w:val="222222"/>
          <w:szCs w:val="21"/>
          <w:shd w:val="clear" w:color="auto" w:fill="FFFFFF"/>
        </w:rPr>
        <w:t>nd results of processing should be given</w:t>
      </w:r>
      <w:r>
        <w:rPr>
          <w:rFonts w:hint="eastAsia"/>
          <w:color w:val="222222"/>
          <w:szCs w:val="21"/>
          <w:shd w:val="clear" w:color="auto" w:fill="FFFFFF"/>
        </w:rPr>
        <w:t xml:space="preserve"> in detail</w:t>
      </w:r>
      <w:r>
        <w:rPr>
          <w:color w:val="222222"/>
          <w:szCs w:val="21"/>
          <w:shd w:val="clear" w:color="auto" w:fill="FFFFFF"/>
        </w:rPr>
        <w:t>. The original dat</w:t>
      </w:r>
      <w:r w:rsidR="0090260C">
        <w:rPr>
          <w:rFonts w:hint="eastAsia"/>
          <w:color w:val="222222"/>
          <w:szCs w:val="21"/>
          <w:shd w:val="clear" w:color="auto" w:fill="FFFFFF"/>
        </w:rPr>
        <w:t>a</w:t>
      </w:r>
      <w:r>
        <w:rPr>
          <w:color w:val="222222"/>
          <w:szCs w:val="21"/>
          <w:shd w:val="clear" w:color="auto" w:fill="FFFFFF"/>
        </w:rPr>
        <w:t xml:space="preserve"> was given as follow</w:t>
      </w:r>
      <w:r w:rsidR="0090260C">
        <w:rPr>
          <w:rFonts w:hint="eastAsia"/>
          <w:color w:val="222222"/>
          <w:szCs w:val="21"/>
          <w:shd w:val="clear" w:color="auto" w:fill="FFFFFF"/>
        </w:rPr>
        <w:t>s</w:t>
      </w:r>
      <w:r>
        <w:rPr>
          <w:color w:val="222222"/>
          <w:szCs w:val="21"/>
          <w:shd w:val="clear" w:color="auto" w:fill="FFFFFF"/>
        </w:rPr>
        <w:t>, the data from different classes in which were marked as red</w:t>
      </w:r>
      <w:r>
        <w:rPr>
          <w:rFonts w:hint="eastAsia"/>
          <w:color w:val="222222"/>
          <w:szCs w:val="21"/>
          <w:shd w:val="clear" w:color="auto" w:fill="FFFFFF"/>
        </w:rPr>
        <w:t xml:space="preserve"> (1st-201th data in "data_LDA.txt")</w:t>
      </w:r>
      <w:r>
        <w:rPr>
          <w:color w:val="222222"/>
          <w:szCs w:val="21"/>
          <w:shd w:val="clear" w:color="auto" w:fill="FFFFFF"/>
        </w:rPr>
        <w:t xml:space="preserve"> and blue</w:t>
      </w:r>
      <w:r>
        <w:rPr>
          <w:rFonts w:hint="eastAsia"/>
          <w:color w:val="222222"/>
          <w:szCs w:val="21"/>
          <w:shd w:val="clear" w:color="auto" w:fill="FFFFFF"/>
        </w:rPr>
        <w:t xml:space="preserve"> (202th-402th data in "data_LDA.txt")</w:t>
      </w:r>
      <w:r>
        <w:rPr>
          <w:color w:val="222222"/>
          <w:szCs w:val="21"/>
          <w:shd w:val="clear" w:color="auto" w:fill="FFFFFF"/>
        </w:rPr>
        <w:t xml:space="preserve"> respectively.</w:t>
      </w:r>
    </w:p>
    <w:p w:rsidR="00C83ED9" w:rsidRDefault="00270637">
      <w:pPr>
        <w:jc w:val="center"/>
        <w:rPr>
          <w:color w:val="222222"/>
          <w:szCs w:val="21"/>
          <w:shd w:val="clear" w:color="auto" w:fill="FFFFFF"/>
        </w:rPr>
      </w:pPr>
      <w:r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4794250" cy="36004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D9" w:rsidRDefault="00C83ED9">
      <w:pPr>
        <w:rPr>
          <w:color w:val="222222"/>
          <w:szCs w:val="21"/>
          <w:shd w:val="clear" w:color="auto" w:fill="FFFFFF"/>
        </w:rPr>
      </w:pPr>
    </w:p>
    <w:p w:rsidR="00C83ED9" w:rsidRDefault="00C83ED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3</w:t>
      </w:r>
      <w:r>
        <w:rPr>
          <w:rFonts w:eastAsia="GulliverBL"/>
          <w:b/>
          <w:bCs/>
          <w:kern w:val="0"/>
          <w:sz w:val="28"/>
          <w:szCs w:val="28"/>
        </w:rPr>
        <w:t xml:space="preserve">. </w:t>
      </w:r>
      <w:proofErr w:type="spellStart"/>
      <w:r>
        <w:rPr>
          <w:rFonts w:eastAsia="GulliverBL" w:hint="eastAsia"/>
          <w:b/>
          <w:bCs/>
          <w:kern w:val="0"/>
          <w:sz w:val="28"/>
          <w:szCs w:val="28"/>
        </w:rPr>
        <w:t>Conclution</w:t>
      </w:r>
      <w:proofErr w:type="spellEnd"/>
    </w:p>
    <w:p w:rsidR="00C83ED9" w:rsidRDefault="00C83ED9">
      <w:pPr>
        <w:rPr>
          <w:color w:val="222222"/>
          <w:szCs w:val="21"/>
          <w:shd w:val="clear" w:color="auto" w:fill="FFFFFF"/>
        </w:rPr>
      </w:pPr>
    </w:p>
    <w:p w:rsidR="00C83ED9" w:rsidRDefault="00C83ED9">
      <w:pPr>
        <w:autoSpaceDE w:val="0"/>
        <w:autoSpaceDN w:val="0"/>
        <w:adjustRightInd w:val="0"/>
        <w:jc w:val="left"/>
        <w:rPr>
          <w:rFonts w:eastAsia="楷体" w:hint="eastAsia"/>
          <w:b/>
          <w:bCs/>
          <w:sz w:val="28"/>
          <w:szCs w:val="28"/>
        </w:rPr>
      </w:pPr>
    </w:p>
    <w:p w:rsidR="00C83ED9" w:rsidRDefault="00C83ED9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Appendix</w:t>
      </w:r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Give the used Code</w:t>
      </w:r>
      <w:r>
        <w:rPr>
          <w:rFonts w:hint="eastAsia"/>
          <w:color w:val="222222"/>
          <w:szCs w:val="21"/>
          <w:shd w:val="clear" w:color="auto" w:fill="FFFFFF"/>
        </w:rPr>
        <w:t>s</w:t>
      </w:r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Specify your environment and how to execute.</w:t>
      </w:r>
    </w:p>
    <w:p w:rsidR="00C83ED9" w:rsidRDefault="00C83ED9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</w:p>
    <w:p w:rsidR="00C83ED9" w:rsidRDefault="00C83ED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sectPr w:rsidR="00C83ED9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3AE" w:rsidRDefault="008063AE">
      <w:r>
        <w:separator/>
      </w:r>
    </w:p>
  </w:endnote>
  <w:endnote w:type="continuationSeparator" w:id="0">
    <w:p w:rsidR="008063AE" w:rsidRDefault="0080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liverBL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9" w:rsidRDefault="00C83ED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72ED" w:rsidRPr="00F272ED">
      <w:rPr>
        <w:noProof/>
        <w:lang w:val="zh-CN" w:eastAsia="zh-CN"/>
      </w:rPr>
      <w:t>4</w:t>
    </w:r>
    <w:r>
      <w:fldChar w:fldCharType="end"/>
    </w:r>
  </w:p>
  <w:p w:rsidR="00C83ED9" w:rsidRDefault="00C83E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3AE" w:rsidRDefault="008063AE">
      <w:r>
        <w:separator/>
      </w:r>
    </w:p>
  </w:footnote>
  <w:footnote w:type="continuationSeparator" w:id="0">
    <w:p w:rsidR="008063AE" w:rsidRDefault="00806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79C6"/>
    <w:rsid w:val="00032F65"/>
    <w:rsid w:val="00055768"/>
    <w:rsid w:val="00067488"/>
    <w:rsid w:val="00096D11"/>
    <w:rsid w:val="000A112A"/>
    <w:rsid w:val="000C6212"/>
    <w:rsid w:val="000F7B6F"/>
    <w:rsid w:val="001041AF"/>
    <w:rsid w:val="00112A81"/>
    <w:rsid w:val="00167353"/>
    <w:rsid w:val="001B0A01"/>
    <w:rsid w:val="00270637"/>
    <w:rsid w:val="00271ABA"/>
    <w:rsid w:val="00280ED4"/>
    <w:rsid w:val="002C06BB"/>
    <w:rsid w:val="002D4D37"/>
    <w:rsid w:val="002F613F"/>
    <w:rsid w:val="00307D55"/>
    <w:rsid w:val="00317B87"/>
    <w:rsid w:val="00322C49"/>
    <w:rsid w:val="00335EE2"/>
    <w:rsid w:val="003C2001"/>
    <w:rsid w:val="003F2D0A"/>
    <w:rsid w:val="00401017"/>
    <w:rsid w:val="004164FD"/>
    <w:rsid w:val="004509D7"/>
    <w:rsid w:val="004828CA"/>
    <w:rsid w:val="00550149"/>
    <w:rsid w:val="00640715"/>
    <w:rsid w:val="006510D0"/>
    <w:rsid w:val="00651C49"/>
    <w:rsid w:val="006A1741"/>
    <w:rsid w:val="006C73A4"/>
    <w:rsid w:val="006C7F0E"/>
    <w:rsid w:val="006D0216"/>
    <w:rsid w:val="006D4840"/>
    <w:rsid w:val="007247E2"/>
    <w:rsid w:val="0073029B"/>
    <w:rsid w:val="00750752"/>
    <w:rsid w:val="00752302"/>
    <w:rsid w:val="00791074"/>
    <w:rsid w:val="007A6614"/>
    <w:rsid w:val="007B12C5"/>
    <w:rsid w:val="007E5F6D"/>
    <w:rsid w:val="008037EC"/>
    <w:rsid w:val="008045C8"/>
    <w:rsid w:val="008063AE"/>
    <w:rsid w:val="0083079F"/>
    <w:rsid w:val="008330AD"/>
    <w:rsid w:val="0085046A"/>
    <w:rsid w:val="0086138A"/>
    <w:rsid w:val="00861F26"/>
    <w:rsid w:val="0087192A"/>
    <w:rsid w:val="00873A7D"/>
    <w:rsid w:val="00876E8B"/>
    <w:rsid w:val="008E438D"/>
    <w:rsid w:val="0090260C"/>
    <w:rsid w:val="00906D68"/>
    <w:rsid w:val="00934B11"/>
    <w:rsid w:val="00964EB2"/>
    <w:rsid w:val="009B76B7"/>
    <w:rsid w:val="009C1BF3"/>
    <w:rsid w:val="00A00D19"/>
    <w:rsid w:val="00A030DE"/>
    <w:rsid w:val="00AC35FC"/>
    <w:rsid w:val="00AD14DE"/>
    <w:rsid w:val="00B06AED"/>
    <w:rsid w:val="00C16E20"/>
    <w:rsid w:val="00C35A64"/>
    <w:rsid w:val="00C4415A"/>
    <w:rsid w:val="00C83ED9"/>
    <w:rsid w:val="00C85F92"/>
    <w:rsid w:val="00CD281F"/>
    <w:rsid w:val="00D13964"/>
    <w:rsid w:val="00D35B7E"/>
    <w:rsid w:val="00D42C0D"/>
    <w:rsid w:val="00D77264"/>
    <w:rsid w:val="00DD4F08"/>
    <w:rsid w:val="00E03BB5"/>
    <w:rsid w:val="00E475A4"/>
    <w:rsid w:val="00E55652"/>
    <w:rsid w:val="00E65CF3"/>
    <w:rsid w:val="00EC31EB"/>
    <w:rsid w:val="00ED2325"/>
    <w:rsid w:val="00F263B0"/>
    <w:rsid w:val="00F272ED"/>
    <w:rsid w:val="00F35D03"/>
    <w:rsid w:val="00FC60D9"/>
    <w:rsid w:val="0B0577D3"/>
    <w:rsid w:val="29651C76"/>
    <w:rsid w:val="341A79C6"/>
    <w:rsid w:val="498857D6"/>
    <w:rsid w:val="611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BAD4C47"/>
  <w15:chartTrackingRefBased/>
  <w15:docId w15:val="{95B8EAE9-8EB0-4D66-A801-F20C5F30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批注框文本 Char"/>
    <w:link w:val="a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眉 Char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1">
    <w:name w:val="页脚 Char"/>
    <w:link w:val="a6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ontenttitle">
    <w:name w:val="contenttitle"/>
  </w:style>
  <w:style w:type="paragraph" w:styleId="a4">
    <w:name w:val="Balloon Text"/>
    <w:basedOn w:val="a"/>
    <w:link w:val="Char"/>
    <w:rPr>
      <w:sz w:val="18"/>
      <w:szCs w:val="18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8">
    <w:name w:val="Placeholder Text"/>
    <w:basedOn w:val="a0"/>
    <w:uiPriority w:val="99"/>
    <w:unhideWhenUsed/>
    <w:rsid w:val="00651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400</Words>
  <Characters>2283</Characters>
  <Application>Microsoft Office Word</Application>
  <DocSecurity>0</DocSecurity>
  <Lines>19</Lines>
  <Paragraphs>5</Paragraphs>
  <ScaleCrop>false</ScaleCrop>
  <Company> 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cp:lastModifiedBy>董志明</cp:lastModifiedBy>
  <cp:revision>23</cp:revision>
  <dcterms:created xsi:type="dcterms:W3CDTF">2018-11-04T11:01:00Z</dcterms:created>
  <dcterms:modified xsi:type="dcterms:W3CDTF">2018-11-04T12:34:00Z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