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Figures: station-level SPI-3, SPEI-3 and VHI time series</w:t>
      </w:r>
    </w:p>
    <w:p>
      <w:pPr>
        <w:jc w:val="center"/>
      </w:pPr>
      <w:r>
        <w:rPr>
          <w:i/>
          <w:sz w:val="21"/>
        </w:rPr>
        <w:t>Supporting Information for ‘Selecting drought-index accumulation scales for rainfed agriculture in Turkish Thrace: a Landsat Vegetation Health Index and yield evaluation’</w:t>
      </w:r>
    </w:p>
    <w:p>
      <w:pPr>
        <w:pStyle w:val="Heading1"/>
      </w:pPr>
      <w:r>
        <w:t>S1. Scope and calculation</w:t>
      </w:r>
    </w:p>
    <w:p>
      <w:r>
        <w:t>Figures S1–S7 show station/district-specific annual growing-season series for 1985–2024. SPI-3 and flexibly standardized Thornthwaite SPEI-3 were averaged over June–October for each meteorological station. VHI was calculated independently for the matching district cropland as 0.5 VCI + 0.5 TCI and then averaged over the same months. No temporal smoother was applied. All district-years contained at least three valid VHI months; means use the available valid observations.</w:t>
      </w:r>
    </w:p>
    <w:p>
      <w:r>
        <w:t>Dashed lines at −1 and 40 are descriptive drought/stress references and are not the cross-validated threshold used in the categorical analysis. The shaded final interval identifies 2024. Pearson correlations in Table S1 and the legends compare annual June–October means and are descriptive.</w:t>
      </w:r>
    </w:p>
    <w:p>
      <w:r>
        <w:t>Table S1. Station-level annual associations between June–October drought indices and VHI.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701"/>
            <w:shd w:fill="D9E2F3"/>
            <w:vAlign w:val="center"/>
          </w:tcPr>
          <w:p>
            <w:r>
              <w:rPr>
                <w:b/>
                <w:sz w:val="17"/>
              </w:rPr>
              <w:t>Station/district</w:t>
            </w:r>
          </w:p>
        </w:tc>
        <w:tc>
          <w:tcPr>
            <w:tcW w:type="dxa" w:w="1814"/>
            <w:shd w:fill="D9E2F3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907"/>
            <w:shd w:fill="D9E2F3"/>
            <w:vAlign w:val="center"/>
          </w:tcPr>
          <w:p>
            <w:r>
              <w:rPr>
                <w:b/>
                <w:sz w:val="17"/>
              </w:rPr>
              <w:t>Years</w:t>
            </w:r>
          </w:p>
        </w:tc>
        <w:tc>
          <w:tcPr>
            <w:tcW w:type="dxa" w:w="1474"/>
            <w:shd w:fill="D9E2F3"/>
            <w:vAlign w:val="center"/>
          </w:tcPr>
          <w:p>
            <w:r>
              <w:rPr>
                <w:b/>
                <w:sz w:val="17"/>
              </w:rPr>
              <w:t>r: SPI-3/VHI</w:t>
            </w:r>
          </w:p>
        </w:tc>
        <w:tc>
          <w:tcPr>
            <w:tcW w:type="dxa" w:w="1587"/>
            <w:shd w:fill="D9E2F3"/>
            <w:vAlign w:val="center"/>
          </w:tcPr>
          <w:p>
            <w:r>
              <w:rPr>
                <w:b/>
                <w:sz w:val="17"/>
              </w:rPr>
              <w:t>r: SPEI-3/VHI</w:t>
            </w:r>
          </w:p>
        </w:tc>
        <w:tc>
          <w:tcPr>
            <w:tcW w:type="dxa" w:w="1417"/>
            <w:shd w:fill="D9E2F3"/>
            <w:vAlign w:val="center"/>
          </w:tcPr>
          <w:p>
            <w:r>
              <w:rPr>
                <w:b/>
                <w:sz w:val="17"/>
              </w:rPr>
              <w:t>Min. valid months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Edirne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Primary plateau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0.537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0.544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Kırklareli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Primary plateau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0.544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0.584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Lüleburgaz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Primary plateau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0.404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0.517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Çorlu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Primary plateau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0.688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0.739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Tekirdağ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Primary plateau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0.671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0.700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Uzunköprü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Primary plateau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0.600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0.688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6"/>
              </w:rPr>
              <w:t>İpsala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Contrast valley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0.280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0.330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</w:tbl>
    <w:p>
      <w:pPr>
        <w:spacing w:after="0"/>
      </w:pPr>
    </w:p>
    <w:p>
      <w:pPr>
        <w:pStyle w:val="Heading1"/>
      </w:pPr>
      <w:r>
        <w:t>S2. Station figures</w:t>
      </w:r>
    </w:p>
    <w:p>
      <w:r>
        <w:t>The same colours, axes and reference lines are used throughout to support direct comparison among stations.</w:t>
      </w:r>
    </w:p>
    <w:p>
      <w:r>
        <w:br w:type="page"/>
      </w:r>
    </w:p>
    <w:p>
      <w:pPr>
        <w:pStyle w:val="Heading1"/>
      </w:pPr>
      <w:r>
        <w:t>Figure S1. Edirne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59772"/>
            <wp:docPr id="1" name="Picture 1" title="Figure S1" descr="Two-panel time-series chart for Edirne, 1985 to 2024. The upper panel compares annual June–October SPI-3 and SPEI-3 with a minus-one drought reference. The lower panel shows annual June–October VHI with a 40-point stress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edirne_SPI3_SPEI3_V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Figure S1. Edirne (primary rainfed plateau domain), 1985–2024. (a) Annual June–October mean SPI-3 and flexibly standardized SPEI-3 from the matched meteorological station. (b) Annual June–October mean equal-weighted Landsat VHI for district cropland. Pearson correlations with VHI are r = 0.537 for SPI-3 and r = 0.544 for SPEI-3 (n = 40 years). The shaded interval identifies 2024.</w:t>
      </w:r>
    </w:p>
    <w:p>
      <w:r>
        <w:br w:type="page"/>
      </w:r>
    </w:p>
    <w:p>
      <w:pPr>
        <w:pStyle w:val="Heading1"/>
      </w:pPr>
      <w:r>
        <w:t>Figure S2. Kırklareli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59772"/>
            <wp:docPr id="2" name="Picture 2" title="Figure S2" descr="Two-panel time-series chart for Kırklareli, 1985 to 2024. The upper panel compares annual June–October SPI-3 and SPEI-3 with a minus-one drought reference. The lower panel shows annual June–October VHI with a 40-point stress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kirklareli_SPI3_SPEI3_VH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Figure S2. Kırklareli (primary rainfed plateau domain), 1985–2024. (a) Annual June–October mean SPI-3 and flexibly standardized SPEI-3 from the matched meteorological station. (b) Annual June–October mean equal-weighted Landsat VHI for district cropland. Pearson correlations with VHI are r = 0.544 for SPI-3 and r = 0.584 for SPEI-3 (n = 40 years). The shaded interval identifies 2024.</w:t>
      </w:r>
    </w:p>
    <w:p>
      <w:r>
        <w:br w:type="page"/>
      </w:r>
    </w:p>
    <w:p>
      <w:pPr>
        <w:pStyle w:val="Heading1"/>
      </w:pPr>
      <w:r>
        <w:t>Figure S3. Lüleburgaz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59772"/>
            <wp:docPr id="3" name="Picture 3" title="Figure S3" descr="Two-panel time-series chart for Lüleburgaz, 1985 to 2024. The upper panel compares annual June–October SPI-3 and SPEI-3 with a minus-one drought reference. The lower panel shows annual June–October VHI with a 40-point stress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luleburgaz_SPI3_SPEI3_VH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Figure S3. Lüleburgaz (primary rainfed plateau domain), 1985–2024. (a) Annual June–October mean SPI-3 and flexibly standardized SPEI-3 from the matched meteorological station. (b) Annual June–October mean equal-weighted Landsat VHI for district cropland. Pearson correlations with VHI are r = 0.404 for SPI-3 and r = 0.517 for SPEI-3 (n = 40 years). The shaded interval identifies 2024.</w:t>
      </w:r>
    </w:p>
    <w:p>
      <w:r>
        <w:br w:type="page"/>
      </w:r>
    </w:p>
    <w:p>
      <w:pPr>
        <w:pStyle w:val="Heading1"/>
      </w:pPr>
      <w:r>
        <w:t>Figure S4. Çorlu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59772"/>
            <wp:docPr id="4" name="Picture 4" title="Figure S4" descr="Two-panel time-series chart for Çorlu, 1985 to 2024. The upper panel compares annual June–October SPI-3 and SPEI-3 with a minus-one drought reference. The lower panel shows annual June–October VHI with a 40-point stress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4_corlu_SPI3_SPEI3_VH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Figure S4. Çorlu (primary rainfed plateau domain), 1985–2024. (a) Annual June–October mean SPI-3 and flexibly standardized SPEI-3 from the matched meteorological station. (b) Annual June–October mean equal-weighted Landsat VHI for district cropland. Pearson correlations with VHI are r = 0.688 for SPI-3 and r = 0.739 for SPEI-3 (n = 40 years). The shaded interval identifies 2024.</w:t>
      </w:r>
    </w:p>
    <w:p>
      <w:r>
        <w:br w:type="page"/>
      </w:r>
    </w:p>
    <w:p>
      <w:pPr>
        <w:pStyle w:val="Heading1"/>
      </w:pPr>
      <w:r>
        <w:t>Figure S5. Tekirdağ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59772"/>
            <wp:docPr id="5" name="Picture 5" title="Figure S5" descr="Two-panel time-series chart for Tekirdağ, 1985 to 2024. The upper panel compares annual June–October SPI-3 and SPEI-3 with a minus-one drought reference. The lower panel shows annual June–October VHI with a 40-point stress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5_tekirdag_SPI3_SPEI3_VH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Figure S5. Tekirdağ (primary rainfed plateau domain), 1985–2024. (a) Annual June–October mean SPI-3 and flexibly standardized SPEI-3 from the matched meteorological station. (b) Annual June–October mean equal-weighted Landsat VHI for district cropland. Pearson correlations with VHI are r = 0.671 for SPI-3 and r = 0.700 for SPEI-3 (n = 40 years). The shaded interval identifies 2024.</w:t>
      </w:r>
    </w:p>
    <w:p>
      <w:r>
        <w:br w:type="page"/>
      </w:r>
    </w:p>
    <w:p>
      <w:pPr>
        <w:pStyle w:val="Heading1"/>
      </w:pPr>
      <w:r>
        <w:t>Figure S6. Uzunköprü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59772"/>
            <wp:docPr id="6" name="Picture 6" title="Figure S6" descr="Two-panel time-series chart for Uzunköprü, 1985 to 2024. The upper panel compares annual June–October SPI-3 and SPEI-3 with a minus-one drought reference. The lower panel shows annual June–October VHI with a 40-point stress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6_uzunkopru_SPI3_SPEI3_VH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Figure S6. Uzunköprü (primary rainfed plateau domain), 1985–2024. (a) Annual June–October mean SPI-3 and flexibly standardized SPEI-3 from the matched meteorological station. (b) Annual June–October mean equal-weighted Landsat VHI for district cropland. Pearson correlations with VHI are r = 0.600 for SPI-3 and r = 0.688 for SPEI-3 (n = 40 years). The shaded interval identifies 2024.</w:t>
      </w:r>
    </w:p>
    <w:p>
      <w:r>
        <w:br w:type="page"/>
      </w:r>
    </w:p>
    <w:p>
      <w:pPr>
        <w:pStyle w:val="Heading1"/>
      </w:pPr>
      <w:r>
        <w:t>Figure S7. İpsala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59772"/>
            <wp:docPr id="7" name="Picture 7" title="Figure S7" descr="Two-panel time-series chart for İpsala, 1985 to 2024. The upper panel compares annual June–October SPI-3 and SPEI-3 with a minus-one drought reference. The lower panel shows annual June–October VHI with a 40-point stress 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7_ipsala_SPI3_SPEI3_VH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5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Figure S7. İpsala (contrast valley domain), 1985–2024. (a) Annual June–October mean SPI-3 and flexibly standardized SPEI-3 from the matched meteorological station. (b) Annual June–October mean equal-weighted Landsat VHI for district cropland. Pearson correlations with VHI are r = 0.280 for SPI-3 and r = 0.330 for SPEI-3 (n = 40 years). The shaded interval identifies 2024.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 Text"/>
    <w:pPr>
      <w:keepNext w:val="0"/>
      <w:spacing w:before="60" w:after="140"/>
    </w:pPr>
    <w:rPr>
      <w:rFonts w:ascii="Times New Roman" w:hAnsi="Times New Roman"/>
      <w:i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station SPI-3, SPEI-3 and VHI figures</dc:title>
  <dc:subject>Supporting Information for International Journal of Climatology manuscript</dc:subject>
  <dc:creator>Cantekin KIVRAK; Mehmet SENER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