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51841" w14:textId="77777777" w:rsidR="00773B01" w:rsidRDefault="00773B01">
      <w:pPr>
        <w:rPr>
          <w:sz w:val="144"/>
          <w:szCs w:val="144"/>
        </w:rPr>
      </w:pPr>
    </w:p>
    <w:p w14:paraId="460CDE9C" w14:textId="77777777" w:rsidR="00773B01" w:rsidRDefault="00773B01">
      <w:pPr>
        <w:rPr>
          <w:sz w:val="144"/>
          <w:szCs w:val="144"/>
        </w:rPr>
      </w:pPr>
    </w:p>
    <w:p w14:paraId="5DC5398D" w14:textId="7B9ABF9A" w:rsidR="00773B01" w:rsidRPr="00C951C2" w:rsidRDefault="00773B01" w:rsidP="00773B01">
      <w:pPr>
        <w:jc w:val="center"/>
        <w:rPr>
          <w:sz w:val="144"/>
          <w:szCs w:val="144"/>
          <w:lang w:val="it-IT"/>
        </w:rPr>
      </w:pPr>
      <w:proofErr w:type="spellStart"/>
      <w:r w:rsidRPr="00C951C2">
        <w:rPr>
          <w:sz w:val="144"/>
          <w:szCs w:val="144"/>
          <w:lang w:val="it-IT"/>
        </w:rPr>
        <w:t>Yavanna</w:t>
      </w:r>
      <w:proofErr w:type="spellEnd"/>
    </w:p>
    <w:p w14:paraId="1CBA54CC" w14:textId="3353E276" w:rsidR="00773B01" w:rsidRPr="00C951C2" w:rsidRDefault="00773B01" w:rsidP="00773B01">
      <w:pPr>
        <w:jc w:val="center"/>
        <w:rPr>
          <w:sz w:val="24"/>
          <w:szCs w:val="24"/>
          <w:lang w:val="it-IT"/>
        </w:rPr>
      </w:pPr>
      <w:r w:rsidRPr="00C951C2">
        <w:rPr>
          <w:sz w:val="24"/>
          <w:szCs w:val="24"/>
          <w:lang w:val="it-IT"/>
        </w:rPr>
        <w:t xml:space="preserve">Ines Roumier Corto </w:t>
      </w:r>
      <w:proofErr w:type="spellStart"/>
      <w:r w:rsidRPr="00C951C2">
        <w:rPr>
          <w:sz w:val="24"/>
          <w:szCs w:val="24"/>
          <w:lang w:val="it-IT"/>
        </w:rPr>
        <w:t>Colloc</w:t>
      </w:r>
      <w:proofErr w:type="spellEnd"/>
      <w:r w:rsidRPr="00C951C2">
        <w:rPr>
          <w:sz w:val="24"/>
          <w:szCs w:val="24"/>
          <w:lang w:val="it-IT"/>
        </w:rPr>
        <w:t xml:space="preserve"> </w:t>
      </w:r>
      <w:proofErr w:type="spellStart"/>
      <w:r w:rsidRPr="00C951C2">
        <w:rPr>
          <w:sz w:val="24"/>
          <w:szCs w:val="24"/>
          <w:lang w:val="it-IT"/>
        </w:rPr>
        <w:t>Shyrel</w:t>
      </w:r>
      <w:proofErr w:type="spellEnd"/>
      <w:r w:rsidRPr="00C951C2">
        <w:rPr>
          <w:sz w:val="24"/>
          <w:szCs w:val="24"/>
          <w:lang w:val="it-IT"/>
        </w:rPr>
        <w:t xml:space="preserve"> </w:t>
      </w:r>
      <w:proofErr w:type="spellStart"/>
      <w:r w:rsidRPr="00C951C2">
        <w:rPr>
          <w:sz w:val="24"/>
          <w:szCs w:val="24"/>
          <w:lang w:val="it-IT"/>
        </w:rPr>
        <w:t>Bendecon</w:t>
      </w:r>
      <w:proofErr w:type="spellEnd"/>
    </w:p>
    <w:p w14:paraId="7AB56A42" w14:textId="6CAF22B1" w:rsidR="00773B01" w:rsidRPr="00C951C2" w:rsidRDefault="00773B01" w:rsidP="00773B01">
      <w:pPr>
        <w:jc w:val="center"/>
        <w:rPr>
          <w:sz w:val="144"/>
          <w:szCs w:val="144"/>
          <w:lang w:val="it-IT"/>
        </w:rPr>
      </w:pPr>
    </w:p>
    <w:p w14:paraId="15D2C9E1" w14:textId="52976DAA" w:rsidR="00773B01" w:rsidRPr="00C951C2" w:rsidRDefault="00773B01" w:rsidP="00773B01">
      <w:pPr>
        <w:rPr>
          <w:sz w:val="144"/>
          <w:szCs w:val="144"/>
          <w:lang w:val="it-IT"/>
        </w:rPr>
      </w:pPr>
    </w:p>
    <w:p w14:paraId="1657040D" w14:textId="234332C7" w:rsidR="00773B01" w:rsidRPr="00C951C2" w:rsidRDefault="00773B01" w:rsidP="00773B01">
      <w:pPr>
        <w:rPr>
          <w:sz w:val="144"/>
          <w:szCs w:val="144"/>
          <w:lang w:val="it-IT"/>
        </w:rPr>
      </w:pPr>
    </w:p>
    <w:p w14:paraId="0752C596" w14:textId="77777777" w:rsidR="00773B01" w:rsidRPr="00C951C2" w:rsidRDefault="00773B01" w:rsidP="00773B01">
      <w:pPr>
        <w:rPr>
          <w:sz w:val="28"/>
          <w:szCs w:val="28"/>
          <w:lang w:val="it-IT"/>
        </w:rPr>
      </w:pPr>
    </w:p>
    <w:p w14:paraId="072BD53A" w14:textId="77777777" w:rsidR="00773B01" w:rsidRPr="00C951C2" w:rsidRDefault="00773B01" w:rsidP="00773B01">
      <w:pPr>
        <w:rPr>
          <w:sz w:val="28"/>
          <w:szCs w:val="28"/>
          <w:lang w:val="it-IT"/>
        </w:rPr>
      </w:pPr>
    </w:p>
    <w:p w14:paraId="6DBFB3D8" w14:textId="77777777" w:rsidR="0069609F" w:rsidRPr="00C951C2" w:rsidRDefault="0069609F" w:rsidP="00773B01">
      <w:pPr>
        <w:rPr>
          <w:b/>
          <w:bCs/>
          <w:sz w:val="44"/>
          <w:szCs w:val="44"/>
          <w:lang w:val="it-IT"/>
        </w:rPr>
      </w:pPr>
    </w:p>
    <w:p w14:paraId="63FFBDC7" w14:textId="45FBF3AB" w:rsidR="00773B01" w:rsidRPr="0069609F" w:rsidRDefault="00773B01" w:rsidP="00773B01">
      <w:pPr>
        <w:rPr>
          <w:b/>
          <w:bCs/>
          <w:sz w:val="44"/>
          <w:szCs w:val="44"/>
        </w:rPr>
      </w:pPr>
      <w:r w:rsidRPr="0069609F">
        <w:rPr>
          <w:b/>
          <w:bCs/>
          <w:sz w:val="44"/>
          <w:szCs w:val="44"/>
        </w:rPr>
        <w:t>Sommaire</w:t>
      </w:r>
    </w:p>
    <w:p w14:paraId="0532F288" w14:textId="5F709EC4" w:rsidR="00773B01" w:rsidRPr="00D376B0" w:rsidRDefault="00773B01" w:rsidP="00773B01">
      <w:pPr>
        <w:pStyle w:val="Paragraphedeliste"/>
        <w:numPr>
          <w:ilvl w:val="0"/>
          <w:numId w:val="1"/>
        </w:numPr>
        <w:rPr>
          <w:sz w:val="28"/>
          <w:szCs w:val="28"/>
        </w:rPr>
      </w:pPr>
      <w:r w:rsidRPr="00D376B0">
        <w:rPr>
          <w:sz w:val="28"/>
          <w:szCs w:val="28"/>
        </w:rPr>
        <w:t>Cadre du projet</w:t>
      </w:r>
    </w:p>
    <w:p w14:paraId="7E87A4CF" w14:textId="05744447" w:rsidR="00773B01" w:rsidRPr="00D376B0" w:rsidRDefault="0069609F" w:rsidP="0069609F">
      <w:pPr>
        <w:pStyle w:val="Paragraphedeliste"/>
        <w:numPr>
          <w:ilvl w:val="1"/>
          <w:numId w:val="1"/>
        </w:numPr>
        <w:rPr>
          <w:sz w:val="28"/>
          <w:szCs w:val="28"/>
        </w:rPr>
      </w:pPr>
      <w:r w:rsidRPr="00D376B0">
        <w:rPr>
          <w:sz w:val="28"/>
          <w:szCs w:val="28"/>
        </w:rPr>
        <w:t xml:space="preserve"> </w:t>
      </w:r>
      <w:r w:rsidR="00773B01" w:rsidRPr="00D376B0">
        <w:rPr>
          <w:sz w:val="28"/>
          <w:szCs w:val="28"/>
        </w:rPr>
        <w:t>Résumé</w:t>
      </w:r>
    </w:p>
    <w:p w14:paraId="7CF36970" w14:textId="586C1C47" w:rsidR="00773B01" w:rsidRPr="00D376B0" w:rsidRDefault="0069609F" w:rsidP="0069609F">
      <w:pPr>
        <w:pStyle w:val="Paragraphedeliste"/>
        <w:numPr>
          <w:ilvl w:val="1"/>
          <w:numId w:val="1"/>
        </w:numPr>
        <w:rPr>
          <w:sz w:val="28"/>
          <w:szCs w:val="28"/>
        </w:rPr>
      </w:pPr>
      <w:r w:rsidRPr="00D376B0">
        <w:rPr>
          <w:sz w:val="28"/>
          <w:szCs w:val="28"/>
        </w:rPr>
        <w:t xml:space="preserve"> </w:t>
      </w:r>
      <w:r w:rsidR="00773B01" w:rsidRPr="00D376B0">
        <w:rPr>
          <w:sz w:val="28"/>
          <w:szCs w:val="28"/>
        </w:rPr>
        <w:t>Contexte de l’entreprise</w:t>
      </w:r>
    </w:p>
    <w:p w14:paraId="7399975A" w14:textId="7F6B976C" w:rsidR="00773B01" w:rsidRPr="00D376B0" w:rsidRDefault="0069609F" w:rsidP="008576E7">
      <w:pPr>
        <w:pStyle w:val="Paragraphedeliste"/>
        <w:numPr>
          <w:ilvl w:val="1"/>
          <w:numId w:val="1"/>
        </w:numPr>
        <w:rPr>
          <w:sz w:val="28"/>
          <w:szCs w:val="28"/>
        </w:rPr>
      </w:pPr>
      <w:r w:rsidRPr="00D376B0">
        <w:rPr>
          <w:sz w:val="28"/>
          <w:szCs w:val="28"/>
        </w:rPr>
        <w:t xml:space="preserve"> </w:t>
      </w:r>
      <w:r w:rsidR="00773B01" w:rsidRPr="00D376B0">
        <w:rPr>
          <w:sz w:val="28"/>
          <w:szCs w:val="28"/>
        </w:rPr>
        <w:t>Enjeux et objectif</w:t>
      </w:r>
    </w:p>
    <w:p w14:paraId="53C3EC2D" w14:textId="77777777" w:rsidR="004818D2" w:rsidRPr="00D376B0" w:rsidRDefault="00412F53" w:rsidP="004818D2">
      <w:pPr>
        <w:pStyle w:val="Paragraphedeliste"/>
        <w:numPr>
          <w:ilvl w:val="0"/>
          <w:numId w:val="1"/>
        </w:numPr>
        <w:rPr>
          <w:sz w:val="28"/>
          <w:szCs w:val="28"/>
        </w:rPr>
      </w:pPr>
      <w:r w:rsidRPr="00D376B0">
        <w:rPr>
          <w:sz w:val="28"/>
          <w:szCs w:val="28"/>
        </w:rPr>
        <w:t>Considération marketing</w:t>
      </w:r>
    </w:p>
    <w:p w14:paraId="34A7FD56" w14:textId="1F987A56" w:rsidR="00412F53" w:rsidRPr="00D376B0" w:rsidRDefault="004818D2" w:rsidP="004818D2">
      <w:pPr>
        <w:pStyle w:val="Paragraphedeliste"/>
        <w:ind w:left="360"/>
        <w:rPr>
          <w:sz w:val="28"/>
          <w:szCs w:val="28"/>
        </w:rPr>
      </w:pPr>
      <w:r w:rsidRPr="00D376B0">
        <w:rPr>
          <w:sz w:val="28"/>
          <w:szCs w:val="28"/>
        </w:rPr>
        <w:t>2.1.</w:t>
      </w:r>
      <w:r w:rsidR="00412F53" w:rsidRPr="00D376B0">
        <w:rPr>
          <w:sz w:val="28"/>
          <w:szCs w:val="28"/>
        </w:rPr>
        <w:t xml:space="preserve"> Cible</w:t>
      </w:r>
      <w:r w:rsidRPr="00D376B0">
        <w:rPr>
          <w:sz w:val="28"/>
          <w:szCs w:val="28"/>
        </w:rPr>
        <w:t>s</w:t>
      </w:r>
    </w:p>
    <w:p w14:paraId="6221D6CE" w14:textId="76842E5A" w:rsidR="00412F53" w:rsidRPr="00D376B0" w:rsidRDefault="00412F53" w:rsidP="00412F53">
      <w:pPr>
        <w:pStyle w:val="Paragraphedeliste"/>
        <w:numPr>
          <w:ilvl w:val="0"/>
          <w:numId w:val="1"/>
        </w:numPr>
        <w:rPr>
          <w:sz w:val="28"/>
          <w:szCs w:val="28"/>
        </w:rPr>
      </w:pPr>
      <w:r w:rsidRPr="00D376B0">
        <w:rPr>
          <w:sz w:val="28"/>
          <w:szCs w:val="28"/>
        </w:rPr>
        <w:t>Conception graphique</w:t>
      </w:r>
    </w:p>
    <w:p w14:paraId="47F31BBF" w14:textId="289A3CB2" w:rsidR="00412F53" w:rsidRPr="00D376B0" w:rsidRDefault="00412F53" w:rsidP="00412F53">
      <w:pPr>
        <w:pStyle w:val="Paragraphedeliste"/>
        <w:numPr>
          <w:ilvl w:val="1"/>
          <w:numId w:val="1"/>
        </w:numPr>
        <w:rPr>
          <w:sz w:val="28"/>
          <w:szCs w:val="28"/>
        </w:rPr>
      </w:pPr>
      <w:r w:rsidRPr="00D376B0">
        <w:rPr>
          <w:sz w:val="28"/>
          <w:szCs w:val="28"/>
        </w:rPr>
        <w:t xml:space="preserve"> Brief graphique</w:t>
      </w:r>
    </w:p>
    <w:p w14:paraId="40174205" w14:textId="27AFD585" w:rsidR="00412F53" w:rsidRPr="00D376B0" w:rsidRDefault="00412F53" w:rsidP="00412F53">
      <w:pPr>
        <w:pStyle w:val="Paragraphedeliste"/>
        <w:numPr>
          <w:ilvl w:val="1"/>
          <w:numId w:val="1"/>
        </w:numPr>
        <w:rPr>
          <w:sz w:val="28"/>
          <w:szCs w:val="28"/>
        </w:rPr>
      </w:pPr>
      <w:r w:rsidRPr="00D376B0">
        <w:rPr>
          <w:sz w:val="28"/>
          <w:szCs w:val="28"/>
        </w:rPr>
        <w:t xml:space="preserve"> Charte graphique</w:t>
      </w:r>
    </w:p>
    <w:p w14:paraId="1F9F1D52" w14:textId="1E3D9DDF" w:rsidR="00412F53" w:rsidRPr="00D376B0" w:rsidRDefault="0069609F" w:rsidP="00412F53">
      <w:pPr>
        <w:pStyle w:val="Paragraphedeliste"/>
        <w:numPr>
          <w:ilvl w:val="0"/>
          <w:numId w:val="1"/>
        </w:numPr>
        <w:rPr>
          <w:sz w:val="28"/>
          <w:szCs w:val="28"/>
        </w:rPr>
      </w:pPr>
      <w:r w:rsidRPr="00D376B0">
        <w:rPr>
          <w:sz w:val="28"/>
          <w:szCs w:val="28"/>
        </w:rPr>
        <w:t>Spécification fonctionnelle</w:t>
      </w:r>
    </w:p>
    <w:p w14:paraId="2BA3815A" w14:textId="14D6F083" w:rsidR="0069609F" w:rsidRPr="00D376B0" w:rsidRDefault="0069609F" w:rsidP="0069609F">
      <w:pPr>
        <w:pStyle w:val="Paragraphedeliste"/>
        <w:numPr>
          <w:ilvl w:val="1"/>
          <w:numId w:val="1"/>
        </w:numPr>
        <w:rPr>
          <w:sz w:val="28"/>
          <w:szCs w:val="28"/>
        </w:rPr>
      </w:pPr>
      <w:r w:rsidRPr="00D376B0">
        <w:rPr>
          <w:sz w:val="28"/>
          <w:szCs w:val="28"/>
        </w:rPr>
        <w:t xml:space="preserve"> Périmètre fonctionnel</w:t>
      </w:r>
    </w:p>
    <w:p w14:paraId="14D58A77" w14:textId="15ADB3E6" w:rsidR="0069609F" w:rsidRPr="00D376B0" w:rsidRDefault="0069609F" w:rsidP="0069609F">
      <w:pPr>
        <w:pStyle w:val="Paragraphedeliste"/>
        <w:numPr>
          <w:ilvl w:val="1"/>
          <w:numId w:val="1"/>
        </w:numPr>
        <w:rPr>
          <w:sz w:val="28"/>
          <w:szCs w:val="28"/>
        </w:rPr>
      </w:pPr>
      <w:r w:rsidRPr="00D376B0">
        <w:rPr>
          <w:sz w:val="28"/>
          <w:szCs w:val="28"/>
        </w:rPr>
        <w:t xml:space="preserve"> Aperçus des contenus </w:t>
      </w:r>
    </w:p>
    <w:p w14:paraId="43DB436A" w14:textId="3CDE2564" w:rsidR="0069609F" w:rsidRPr="00D376B0" w:rsidRDefault="0069609F" w:rsidP="0069609F">
      <w:pPr>
        <w:pStyle w:val="Paragraphedeliste"/>
        <w:numPr>
          <w:ilvl w:val="0"/>
          <w:numId w:val="1"/>
        </w:numPr>
        <w:rPr>
          <w:sz w:val="28"/>
          <w:szCs w:val="28"/>
        </w:rPr>
      </w:pPr>
      <w:r w:rsidRPr="00D376B0">
        <w:rPr>
          <w:sz w:val="28"/>
          <w:szCs w:val="28"/>
        </w:rPr>
        <w:t>Spécification technique</w:t>
      </w:r>
    </w:p>
    <w:p w14:paraId="314D3BB4" w14:textId="46753C01" w:rsidR="0069609F" w:rsidRPr="00D376B0" w:rsidRDefault="0069609F" w:rsidP="0069609F">
      <w:pPr>
        <w:pStyle w:val="Paragraphedeliste"/>
        <w:numPr>
          <w:ilvl w:val="1"/>
          <w:numId w:val="1"/>
        </w:numPr>
        <w:rPr>
          <w:sz w:val="28"/>
          <w:szCs w:val="28"/>
        </w:rPr>
      </w:pPr>
      <w:r w:rsidRPr="00D376B0">
        <w:rPr>
          <w:sz w:val="28"/>
          <w:szCs w:val="28"/>
        </w:rPr>
        <w:t xml:space="preserve"> Choix technologique</w:t>
      </w:r>
    </w:p>
    <w:p w14:paraId="1A8BDEDD" w14:textId="2691E2E2" w:rsidR="0069609F" w:rsidRPr="00D376B0" w:rsidRDefault="0069609F" w:rsidP="0069609F">
      <w:pPr>
        <w:pStyle w:val="Paragraphedeliste"/>
        <w:numPr>
          <w:ilvl w:val="1"/>
          <w:numId w:val="1"/>
        </w:numPr>
        <w:rPr>
          <w:sz w:val="28"/>
          <w:szCs w:val="28"/>
        </w:rPr>
      </w:pPr>
      <w:r w:rsidRPr="00D376B0">
        <w:rPr>
          <w:sz w:val="28"/>
          <w:szCs w:val="28"/>
        </w:rPr>
        <w:t xml:space="preserve"> Accessibilités </w:t>
      </w:r>
    </w:p>
    <w:p w14:paraId="45B9B5C4" w14:textId="20B254B9" w:rsidR="0069609F" w:rsidRPr="00D376B0" w:rsidRDefault="0069609F" w:rsidP="0069609F">
      <w:pPr>
        <w:pStyle w:val="Paragraphedeliste"/>
        <w:numPr>
          <w:ilvl w:val="0"/>
          <w:numId w:val="1"/>
        </w:numPr>
        <w:rPr>
          <w:sz w:val="28"/>
          <w:szCs w:val="28"/>
        </w:rPr>
      </w:pPr>
      <w:r w:rsidRPr="00D376B0">
        <w:rPr>
          <w:sz w:val="28"/>
          <w:szCs w:val="28"/>
        </w:rPr>
        <w:t xml:space="preserve">Budget </w:t>
      </w:r>
    </w:p>
    <w:p w14:paraId="74690702" w14:textId="10C03B46" w:rsidR="009979B6" w:rsidRDefault="009979B6" w:rsidP="009979B6">
      <w:pPr>
        <w:rPr>
          <w:sz w:val="28"/>
          <w:szCs w:val="28"/>
        </w:rPr>
      </w:pPr>
    </w:p>
    <w:p w14:paraId="39AE93C5" w14:textId="7967ADE7" w:rsidR="009979B6" w:rsidRDefault="009979B6" w:rsidP="009979B6">
      <w:pPr>
        <w:rPr>
          <w:sz w:val="28"/>
          <w:szCs w:val="28"/>
        </w:rPr>
      </w:pPr>
    </w:p>
    <w:p w14:paraId="19875FBF" w14:textId="7970DA5B" w:rsidR="009979B6" w:rsidRDefault="009979B6" w:rsidP="009979B6">
      <w:pPr>
        <w:rPr>
          <w:sz w:val="28"/>
          <w:szCs w:val="28"/>
        </w:rPr>
      </w:pPr>
    </w:p>
    <w:p w14:paraId="7975C932" w14:textId="36B471FC" w:rsidR="009979B6" w:rsidRDefault="009979B6" w:rsidP="009979B6">
      <w:pPr>
        <w:rPr>
          <w:sz w:val="28"/>
          <w:szCs w:val="28"/>
        </w:rPr>
      </w:pPr>
    </w:p>
    <w:p w14:paraId="43859CE6" w14:textId="77E100EA" w:rsidR="009979B6" w:rsidRDefault="009979B6" w:rsidP="009979B6">
      <w:pPr>
        <w:rPr>
          <w:sz w:val="28"/>
          <w:szCs w:val="28"/>
        </w:rPr>
      </w:pPr>
    </w:p>
    <w:p w14:paraId="0DECF74A" w14:textId="0A2B0378" w:rsidR="009979B6" w:rsidRDefault="009979B6" w:rsidP="009979B6">
      <w:pPr>
        <w:rPr>
          <w:sz w:val="28"/>
          <w:szCs w:val="28"/>
        </w:rPr>
      </w:pPr>
    </w:p>
    <w:p w14:paraId="2F30B669" w14:textId="7AD2AD3D" w:rsidR="00321B0A" w:rsidRDefault="00321B0A" w:rsidP="009979B6">
      <w:pPr>
        <w:rPr>
          <w:sz w:val="28"/>
          <w:szCs w:val="28"/>
        </w:rPr>
      </w:pPr>
    </w:p>
    <w:p w14:paraId="7F4CE7DB" w14:textId="77777777" w:rsidR="00321B0A" w:rsidRDefault="00321B0A" w:rsidP="009979B6">
      <w:pPr>
        <w:rPr>
          <w:sz w:val="28"/>
          <w:szCs w:val="28"/>
        </w:rPr>
      </w:pPr>
    </w:p>
    <w:p w14:paraId="24CDAFFA" w14:textId="01E4C564" w:rsidR="009979B6" w:rsidRDefault="009979B6" w:rsidP="009979B6">
      <w:pPr>
        <w:rPr>
          <w:sz w:val="28"/>
          <w:szCs w:val="28"/>
        </w:rPr>
      </w:pPr>
    </w:p>
    <w:p w14:paraId="40755050" w14:textId="6F96F5BD" w:rsidR="009979B6" w:rsidRDefault="009979B6" w:rsidP="009979B6">
      <w:pPr>
        <w:rPr>
          <w:sz w:val="28"/>
          <w:szCs w:val="28"/>
        </w:rPr>
      </w:pPr>
    </w:p>
    <w:p w14:paraId="58BC8FC8" w14:textId="77777777" w:rsidR="009979B6" w:rsidRDefault="009979B6" w:rsidP="009979B6">
      <w:pPr>
        <w:rPr>
          <w:sz w:val="28"/>
          <w:szCs w:val="28"/>
        </w:rPr>
      </w:pPr>
    </w:p>
    <w:p w14:paraId="790C771B" w14:textId="5A0F94CB" w:rsidR="009979B6" w:rsidRPr="009979B6" w:rsidRDefault="009979B6" w:rsidP="009979B6">
      <w:pPr>
        <w:pStyle w:val="Paragraphedeliste"/>
        <w:numPr>
          <w:ilvl w:val="0"/>
          <w:numId w:val="5"/>
        </w:numPr>
        <w:rPr>
          <w:sz w:val="32"/>
          <w:szCs w:val="32"/>
        </w:rPr>
      </w:pPr>
      <w:r w:rsidRPr="009979B6">
        <w:rPr>
          <w:sz w:val="32"/>
          <w:szCs w:val="32"/>
        </w:rPr>
        <w:t>Cadre du Project</w:t>
      </w:r>
    </w:p>
    <w:p w14:paraId="22EBE7CF" w14:textId="50C1D095" w:rsidR="0024657E" w:rsidRPr="0024657E" w:rsidRDefault="009979B6" w:rsidP="0024657E">
      <w:pPr>
        <w:pStyle w:val="Paragraphedeliste"/>
        <w:numPr>
          <w:ilvl w:val="1"/>
          <w:numId w:val="5"/>
        </w:numPr>
        <w:rPr>
          <w:sz w:val="32"/>
          <w:szCs w:val="32"/>
        </w:rPr>
      </w:pPr>
      <w:r w:rsidRPr="009979B6">
        <w:rPr>
          <w:sz w:val="32"/>
          <w:szCs w:val="32"/>
        </w:rPr>
        <w:lastRenderedPageBreak/>
        <w:t>Résumé</w:t>
      </w:r>
    </w:p>
    <w:p w14:paraId="6DBD51B3" w14:textId="0DE8AEBB" w:rsidR="00823106" w:rsidRPr="00F65432" w:rsidRDefault="009979B6" w:rsidP="00823106">
      <w:pPr>
        <w:pStyle w:val="Paragraphedeliste"/>
        <w:ind w:left="1440"/>
        <w:rPr>
          <w:sz w:val="28"/>
          <w:szCs w:val="28"/>
        </w:rPr>
      </w:pPr>
      <w:r w:rsidRPr="6286F4B8">
        <w:rPr>
          <w:sz w:val="28"/>
          <w:szCs w:val="28"/>
        </w:rPr>
        <w:t xml:space="preserve">Nous devons créer un </w:t>
      </w:r>
      <w:proofErr w:type="spellStart"/>
      <w:r w:rsidRPr="6286F4B8">
        <w:rPr>
          <w:sz w:val="28"/>
          <w:szCs w:val="28"/>
        </w:rPr>
        <w:t>chatbot</w:t>
      </w:r>
      <w:proofErr w:type="spellEnd"/>
      <w:r w:rsidRPr="6286F4B8">
        <w:rPr>
          <w:sz w:val="28"/>
          <w:szCs w:val="28"/>
        </w:rPr>
        <w:t xml:space="preserve"> innovant pour aider une</w:t>
      </w:r>
      <w:r w:rsidR="00823106" w:rsidRPr="6286F4B8">
        <w:rPr>
          <w:sz w:val="28"/>
          <w:szCs w:val="28"/>
        </w:rPr>
        <w:t xml:space="preserve"> </w:t>
      </w:r>
      <w:r w:rsidRPr="6286F4B8">
        <w:rPr>
          <w:sz w:val="28"/>
          <w:szCs w:val="28"/>
        </w:rPr>
        <w:t>entreprise pour développer une entreprise meilleure et durable et</w:t>
      </w:r>
      <w:r w:rsidR="00823106" w:rsidRPr="6286F4B8">
        <w:rPr>
          <w:sz w:val="28"/>
          <w:szCs w:val="28"/>
        </w:rPr>
        <w:t xml:space="preserve"> </w:t>
      </w:r>
      <w:r w:rsidRPr="6286F4B8">
        <w:rPr>
          <w:sz w:val="28"/>
          <w:szCs w:val="28"/>
        </w:rPr>
        <w:t>accompagner le développement d’un service lié au Social et</w:t>
      </w:r>
      <w:r w:rsidR="00823106" w:rsidRPr="6286F4B8">
        <w:rPr>
          <w:sz w:val="28"/>
          <w:szCs w:val="28"/>
        </w:rPr>
        <w:t xml:space="preserve"> E</w:t>
      </w:r>
      <w:r w:rsidRPr="6286F4B8">
        <w:rPr>
          <w:sz w:val="28"/>
          <w:szCs w:val="28"/>
        </w:rPr>
        <w:t xml:space="preserve">conomie Solidaire. L’on doit alors pouvoir communiquer clairement sur l'utilisation et la finalité de </w:t>
      </w:r>
      <w:r w:rsidR="00823106" w:rsidRPr="6286F4B8">
        <w:rPr>
          <w:sz w:val="28"/>
          <w:szCs w:val="28"/>
        </w:rPr>
        <w:t>notre</w:t>
      </w:r>
      <w:r w:rsidRPr="6286F4B8">
        <w:rPr>
          <w:sz w:val="28"/>
          <w:szCs w:val="28"/>
        </w:rPr>
        <w:t xml:space="preserve"> solution et</w:t>
      </w:r>
      <w:r w:rsidR="00823106" w:rsidRPr="6286F4B8">
        <w:rPr>
          <w:sz w:val="28"/>
          <w:szCs w:val="28"/>
        </w:rPr>
        <w:t xml:space="preserve"> </w:t>
      </w:r>
      <w:r w:rsidRPr="6286F4B8">
        <w:rPr>
          <w:sz w:val="28"/>
          <w:szCs w:val="28"/>
        </w:rPr>
        <w:t xml:space="preserve">travailler la manière dont </w:t>
      </w:r>
      <w:r w:rsidR="00823106" w:rsidRPr="6286F4B8">
        <w:rPr>
          <w:sz w:val="28"/>
          <w:szCs w:val="28"/>
        </w:rPr>
        <w:t>nous</w:t>
      </w:r>
      <w:r w:rsidRPr="6286F4B8">
        <w:rPr>
          <w:sz w:val="28"/>
          <w:szCs w:val="28"/>
        </w:rPr>
        <w:t xml:space="preserve"> </w:t>
      </w:r>
      <w:r w:rsidR="00823106" w:rsidRPr="6286F4B8">
        <w:rPr>
          <w:sz w:val="28"/>
          <w:szCs w:val="28"/>
        </w:rPr>
        <w:t>allons</w:t>
      </w:r>
      <w:r w:rsidRPr="6286F4B8">
        <w:rPr>
          <w:sz w:val="28"/>
          <w:szCs w:val="28"/>
        </w:rPr>
        <w:t xml:space="preserve"> le présenter à </w:t>
      </w:r>
      <w:r w:rsidR="00823106" w:rsidRPr="6286F4B8">
        <w:rPr>
          <w:sz w:val="28"/>
          <w:szCs w:val="28"/>
        </w:rPr>
        <w:t>notre</w:t>
      </w:r>
      <w:r w:rsidRPr="6286F4B8">
        <w:rPr>
          <w:sz w:val="28"/>
          <w:szCs w:val="28"/>
        </w:rPr>
        <w:t xml:space="preserve"> cible (communication et conduite du changement</w:t>
      </w:r>
      <w:r w:rsidR="00823106" w:rsidRPr="6286F4B8">
        <w:rPr>
          <w:sz w:val="28"/>
          <w:szCs w:val="28"/>
        </w:rPr>
        <w:t xml:space="preserve"> </w:t>
      </w:r>
      <w:r w:rsidRPr="6286F4B8">
        <w:rPr>
          <w:sz w:val="28"/>
          <w:szCs w:val="28"/>
        </w:rPr>
        <w:t>plan).</w:t>
      </w:r>
      <w:r w:rsidR="00823106" w:rsidRPr="6286F4B8">
        <w:rPr>
          <w:sz w:val="28"/>
          <w:szCs w:val="28"/>
        </w:rPr>
        <w:t xml:space="preserve"> Nous devons alors pouvoir communiquer clairement sur l'utilisation et la finalité de notre solution et travailler la manière dont nous allons le présenter à notre cible.</w:t>
      </w:r>
    </w:p>
    <w:p w14:paraId="1BC41782" w14:textId="52E5E454" w:rsidR="6286F4B8" w:rsidRDefault="236CA385" w:rsidP="236CA385">
      <w:pPr>
        <w:pStyle w:val="Paragraphedeliste"/>
        <w:ind w:left="1440"/>
        <w:rPr>
          <w:color w:val="202122"/>
          <w:sz w:val="21"/>
          <w:szCs w:val="21"/>
        </w:rPr>
      </w:pPr>
      <w:proofErr w:type="spellStart"/>
      <w:r w:rsidRPr="236CA385">
        <w:rPr>
          <w:sz w:val="28"/>
          <w:szCs w:val="28"/>
        </w:rPr>
        <w:t>Yavanna</w:t>
      </w:r>
      <w:proofErr w:type="spellEnd"/>
      <w:r w:rsidRPr="236CA385">
        <w:rPr>
          <w:sz w:val="28"/>
          <w:szCs w:val="28"/>
        </w:rPr>
        <w:t xml:space="preserve"> est un personnage de fiction et son domaine se compose de “toutes les choses qui poussent”. </w:t>
      </w:r>
      <w:r w:rsidRPr="266A23C1">
        <w:rPr>
          <w:sz w:val="28"/>
          <w:szCs w:val="28"/>
        </w:rPr>
        <w:t xml:space="preserve">Donc nous avons décidée d’appeler le </w:t>
      </w:r>
      <w:proofErr w:type="spellStart"/>
      <w:r w:rsidRPr="266A23C1">
        <w:rPr>
          <w:sz w:val="28"/>
          <w:szCs w:val="28"/>
        </w:rPr>
        <w:t>chatbot</w:t>
      </w:r>
      <w:proofErr w:type="spellEnd"/>
      <w:r w:rsidRPr="266A23C1">
        <w:rPr>
          <w:sz w:val="28"/>
          <w:szCs w:val="28"/>
        </w:rPr>
        <w:t xml:space="preserve"> </w:t>
      </w:r>
      <w:proofErr w:type="spellStart"/>
      <w:r w:rsidRPr="266A23C1">
        <w:rPr>
          <w:sz w:val="28"/>
          <w:szCs w:val="28"/>
        </w:rPr>
        <w:t>Yavanna</w:t>
      </w:r>
      <w:proofErr w:type="spellEnd"/>
      <w:r w:rsidRPr="266A23C1">
        <w:rPr>
          <w:sz w:val="28"/>
          <w:szCs w:val="28"/>
        </w:rPr>
        <w:t xml:space="preserve">  en lien avec la nature, la verdure que l’on peut retrouver sur la landing page. </w:t>
      </w:r>
    </w:p>
    <w:p w14:paraId="577C34D9" w14:textId="4B808FA4" w:rsidR="00823106" w:rsidRPr="00F65432" w:rsidRDefault="00823106" w:rsidP="00823106">
      <w:pPr>
        <w:pStyle w:val="Paragraphedeliste"/>
        <w:ind w:left="1440"/>
        <w:rPr>
          <w:sz w:val="28"/>
          <w:szCs w:val="28"/>
        </w:rPr>
      </w:pPr>
      <w:r w:rsidRPr="00F65432">
        <w:rPr>
          <w:sz w:val="28"/>
          <w:szCs w:val="28"/>
        </w:rPr>
        <w:t>Pour ce faire, nous devons passer par l'étape suivante :</w:t>
      </w:r>
    </w:p>
    <w:p w14:paraId="65FD0C77" w14:textId="40580283" w:rsidR="00823106" w:rsidRPr="00F65432" w:rsidRDefault="00823106" w:rsidP="00823106">
      <w:pPr>
        <w:pStyle w:val="Paragraphedeliste"/>
        <w:ind w:left="1440"/>
        <w:rPr>
          <w:sz w:val="28"/>
          <w:szCs w:val="28"/>
        </w:rPr>
      </w:pPr>
      <w:r w:rsidRPr="00F65432">
        <w:rPr>
          <w:sz w:val="28"/>
          <w:szCs w:val="28"/>
        </w:rPr>
        <w:t xml:space="preserve">1. expérimentez/testez plusieurs technologies de </w:t>
      </w:r>
      <w:proofErr w:type="spellStart"/>
      <w:r w:rsidRPr="00F65432">
        <w:rPr>
          <w:sz w:val="28"/>
          <w:szCs w:val="28"/>
        </w:rPr>
        <w:t>chatbot</w:t>
      </w:r>
      <w:proofErr w:type="spellEnd"/>
      <w:r w:rsidRPr="00F65432">
        <w:rPr>
          <w:sz w:val="28"/>
          <w:szCs w:val="28"/>
        </w:rPr>
        <w:t xml:space="preserve">, que ce soit en personnalisant des outils existants ou en créant votre propre solution. Il peut s'agir d'un </w:t>
      </w:r>
      <w:proofErr w:type="spellStart"/>
      <w:r w:rsidRPr="00F65432">
        <w:rPr>
          <w:sz w:val="28"/>
          <w:szCs w:val="28"/>
        </w:rPr>
        <w:t>chatbot</w:t>
      </w:r>
      <w:proofErr w:type="spellEnd"/>
      <w:r w:rsidRPr="00F65432">
        <w:rPr>
          <w:sz w:val="28"/>
          <w:szCs w:val="28"/>
        </w:rPr>
        <w:t xml:space="preserve"> Web ou d'un </w:t>
      </w:r>
      <w:proofErr w:type="spellStart"/>
      <w:r w:rsidRPr="00F65432">
        <w:rPr>
          <w:sz w:val="28"/>
          <w:szCs w:val="28"/>
        </w:rPr>
        <w:t>chatbot</w:t>
      </w:r>
      <w:proofErr w:type="spellEnd"/>
      <w:r w:rsidRPr="00F65432">
        <w:rPr>
          <w:sz w:val="28"/>
          <w:szCs w:val="28"/>
        </w:rPr>
        <w:t xml:space="preserve"> spécifique à une plateforme (conçu pour Telegram ou Discord par exemple)</w:t>
      </w:r>
    </w:p>
    <w:p w14:paraId="5E3AB1E1" w14:textId="6C677941" w:rsidR="00823106" w:rsidRPr="00F65432" w:rsidRDefault="00823106" w:rsidP="00823106">
      <w:pPr>
        <w:pStyle w:val="Paragraphedeliste"/>
        <w:ind w:left="1440"/>
        <w:rPr>
          <w:sz w:val="28"/>
          <w:szCs w:val="28"/>
        </w:rPr>
      </w:pPr>
      <w:r w:rsidRPr="00F65432">
        <w:rPr>
          <w:sz w:val="28"/>
          <w:szCs w:val="28"/>
        </w:rPr>
        <w:t xml:space="preserve">2. identifier les besoins/objectifs qu'un </w:t>
      </w:r>
      <w:proofErr w:type="spellStart"/>
      <w:r w:rsidRPr="00F65432">
        <w:rPr>
          <w:sz w:val="28"/>
          <w:szCs w:val="28"/>
        </w:rPr>
        <w:t>chatbot</w:t>
      </w:r>
      <w:proofErr w:type="spellEnd"/>
      <w:r w:rsidRPr="00F65432">
        <w:rPr>
          <w:sz w:val="28"/>
          <w:szCs w:val="28"/>
        </w:rPr>
        <w:t xml:space="preserve"> peut apporter aux entreprises (acquisition, fidélisation, promotionnel. . .) en fonction de sa chaîne de valeur</w:t>
      </w:r>
    </w:p>
    <w:p w14:paraId="0CC6F55C" w14:textId="77777777" w:rsidR="00823106" w:rsidRPr="00F65432" w:rsidRDefault="00823106" w:rsidP="00823106">
      <w:pPr>
        <w:pStyle w:val="Paragraphedeliste"/>
        <w:ind w:left="1440"/>
        <w:rPr>
          <w:sz w:val="28"/>
          <w:szCs w:val="28"/>
        </w:rPr>
      </w:pPr>
      <w:r w:rsidRPr="00F65432">
        <w:rPr>
          <w:sz w:val="28"/>
          <w:szCs w:val="28"/>
        </w:rPr>
        <w:t>3. identifier la cible (type de public, entreprise) que vous souhaitez atteindre</w:t>
      </w:r>
    </w:p>
    <w:p w14:paraId="7301DE1E" w14:textId="7919F32C" w:rsidR="009979B6" w:rsidRPr="00F65432" w:rsidRDefault="00823106" w:rsidP="00823106">
      <w:pPr>
        <w:pStyle w:val="Paragraphedeliste"/>
        <w:ind w:left="1440"/>
        <w:rPr>
          <w:sz w:val="28"/>
          <w:szCs w:val="28"/>
        </w:rPr>
      </w:pPr>
      <w:r w:rsidRPr="00F65432">
        <w:rPr>
          <w:sz w:val="28"/>
          <w:szCs w:val="28"/>
        </w:rPr>
        <w:t>4. définir les fonctionnalités de votre solution. Il doit gérer au moins les commandes suivantes :</w:t>
      </w:r>
    </w:p>
    <w:p w14:paraId="30E8F8C9" w14:textId="408EBDE5" w:rsidR="00823106" w:rsidRPr="00F65432" w:rsidRDefault="00823106" w:rsidP="00823106">
      <w:pPr>
        <w:pStyle w:val="Paragraphedeliste"/>
        <w:ind w:left="1440"/>
        <w:rPr>
          <w:sz w:val="28"/>
          <w:szCs w:val="28"/>
        </w:rPr>
      </w:pPr>
      <w:r w:rsidRPr="00F65432">
        <w:rPr>
          <w:sz w:val="28"/>
          <w:szCs w:val="28"/>
        </w:rPr>
        <w:t>. Répondre "Comment vas-tu ?", "Quoi de neuf ?", "Comment vas-tu ?", . . . et autres salutations de base et conversations sur l'étiquette</w:t>
      </w:r>
    </w:p>
    <w:p w14:paraId="749CFD86" w14:textId="72D67185" w:rsidR="00823106" w:rsidRPr="00F65432" w:rsidRDefault="00823106" w:rsidP="00823106">
      <w:pPr>
        <w:pStyle w:val="Paragraphedeliste"/>
        <w:ind w:left="1440"/>
        <w:rPr>
          <w:sz w:val="28"/>
          <w:szCs w:val="28"/>
        </w:rPr>
      </w:pPr>
      <w:r w:rsidRPr="00F65432">
        <w:rPr>
          <w:rFonts w:ascii="Segoe UI Symbol" w:hAnsi="Segoe UI Symbol" w:cs="Segoe UI Symbol"/>
          <w:sz w:val="28"/>
          <w:szCs w:val="28"/>
        </w:rPr>
        <w:t>. Effectuer</w:t>
      </w:r>
      <w:r w:rsidRPr="00F65432">
        <w:rPr>
          <w:sz w:val="28"/>
          <w:szCs w:val="28"/>
        </w:rPr>
        <w:t xml:space="preserve"> une recherche pertinente sur un site web</w:t>
      </w:r>
    </w:p>
    <w:p w14:paraId="7392CD6D" w14:textId="49842255" w:rsidR="00823106" w:rsidRPr="00F65432" w:rsidRDefault="00823106" w:rsidP="00823106">
      <w:pPr>
        <w:pStyle w:val="Paragraphedeliste"/>
        <w:ind w:left="1440"/>
        <w:rPr>
          <w:sz w:val="28"/>
          <w:szCs w:val="28"/>
        </w:rPr>
      </w:pPr>
      <w:r w:rsidRPr="00F65432">
        <w:rPr>
          <w:rFonts w:ascii="Segoe UI Symbol" w:hAnsi="Segoe UI Symbol" w:cs="Segoe UI Symbol"/>
          <w:sz w:val="28"/>
          <w:szCs w:val="28"/>
        </w:rPr>
        <w:t>.</w:t>
      </w:r>
      <w:r w:rsidRPr="00F65432">
        <w:rPr>
          <w:sz w:val="28"/>
          <w:szCs w:val="28"/>
        </w:rPr>
        <w:t xml:space="preserve"> Rédiger un rapport à la fin d'une conversation</w:t>
      </w:r>
    </w:p>
    <w:p w14:paraId="6D25F49D" w14:textId="77777777" w:rsidR="0024657E" w:rsidRPr="00823106" w:rsidRDefault="0024657E" w:rsidP="00823106">
      <w:pPr>
        <w:pStyle w:val="Paragraphedeliste"/>
        <w:ind w:left="1440"/>
        <w:rPr>
          <w:sz w:val="24"/>
          <w:szCs w:val="24"/>
        </w:rPr>
      </w:pPr>
    </w:p>
    <w:p w14:paraId="256395E9" w14:textId="71E9B0D5" w:rsidR="009C4204" w:rsidRPr="009C4204" w:rsidRDefault="009979B6" w:rsidP="009C4204">
      <w:pPr>
        <w:pStyle w:val="Paragraphedeliste"/>
        <w:numPr>
          <w:ilvl w:val="1"/>
          <w:numId w:val="5"/>
        </w:numPr>
        <w:rPr>
          <w:sz w:val="32"/>
          <w:szCs w:val="32"/>
        </w:rPr>
      </w:pPr>
      <w:r>
        <w:rPr>
          <w:sz w:val="28"/>
          <w:szCs w:val="28"/>
        </w:rPr>
        <w:t xml:space="preserve"> </w:t>
      </w:r>
      <w:r w:rsidR="00823106">
        <w:rPr>
          <w:sz w:val="32"/>
          <w:szCs w:val="32"/>
        </w:rPr>
        <w:t>Contexte de l’entreprise</w:t>
      </w:r>
    </w:p>
    <w:p w14:paraId="1138E0AC" w14:textId="3436BC31" w:rsidR="00823106" w:rsidRDefault="008E6F93" w:rsidP="0024657E">
      <w:pPr>
        <w:pStyle w:val="Paragraphedeliste"/>
        <w:ind w:left="1440"/>
        <w:rPr>
          <w:rFonts w:cstheme="minorHAnsi"/>
          <w:color w:val="000000" w:themeColor="text1"/>
          <w:spacing w:val="15"/>
          <w:sz w:val="24"/>
          <w:szCs w:val="24"/>
          <w:bdr w:val="none" w:sz="0" w:space="0" w:color="auto" w:frame="1"/>
        </w:rPr>
      </w:pPr>
      <w:r w:rsidRPr="00F65432">
        <w:rPr>
          <w:sz w:val="28"/>
          <w:szCs w:val="28"/>
        </w:rPr>
        <w:t xml:space="preserve">L’entreprise sur laquelle nous travaillons est Abc (Association Empreinte Carbonne) Depuis 2011, l'Association Bilan Carbone </w:t>
      </w:r>
      <w:r w:rsidRPr="00F65432">
        <w:rPr>
          <w:sz w:val="28"/>
          <w:szCs w:val="28"/>
        </w:rPr>
        <w:lastRenderedPageBreak/>
        <w:t>(ABC) participe</w:t>
      </w:r>
      <w:r w:rsidR="0024657E" w:rsidRPr="00F65432">
        <w:rPr>
          <w:sz w:val="28"/>
          <w:szCs w:val="28"/>
        </w:rPr>
        <w:t xml:space="preserve"> </w:t>
      </w:r>
      <w:r w:rsidRPr="00F65432">
        <w:rPr>
          <w:sz w:val="28"/>
          <w:szCs w:val="28"/>
        </w:rPr>
        <w:t>activement à la lutte contre le changement climatique en</w:t>
      </w:r>
      <w:r w:rsidR="0024657E" w:rsidRPr="00F65432">
        <w:rPr>
          <w:sz w:val="28"/>
          <w:szCs w:val="28"/>
        </w:rPr>
        <w:t xml:space="preserve"> </w:t>
      </w:r>
      <w:r w:rsidRPr="00F65432">
        <w:rPr>
          <w:sz w:val="28"/>
          <w:szCs w:val="28"/>
        </w:rPr>
        <w:t>mettant à disposition des organisations les solutions et bonnes</w:t>
      </w:r>
      <w:r w:rsidR="0024657E" w:rsidRPr="00F65432">
        <w:rPr>
          <w:sz w:val="28"/>
          <w:szCs w:val="28"/>
        </w:rPr>
        <w:t xml:space="preserve"> </w:t>
      </w:r>
      <w:r w:rsidRPr="00F65432">
        <w:rPr>
          <w:sz w:val="28"/>
          <w:szCs w:val="28"/>
        </w:rPr>
        <w:t>pratiques adéquates pour réussir leur transition.</w:t>
      </w:r>
      <w:r w:rsidRPr="00F65432">
        <w:rPr>
          <w:rFonts w:ascii="Tahoma" w:hAnsi="Tahoma" w:cs="Tahoma"/>
          <w:color w:val="3056A2"/>
          <w:spacing w:val="15"/>
          <w:sz w:val="28"/>
          <w:szCs w:val="28"/>
          <w:bdr w:val="none" w:sz="0" w:space="0" w:color="auto" w:frame="1"/>
        </w:rPr>
        <w:t xml:space="preserve"> </w:t>
      </w:r>
      <w:r w:rsidRPr="00F65432">
        <w:rPr>
          <w:rFonts w:cstheme="minorHAnsi"/>
          <w:color w:val="000000" w:themeColor="text1"/>
          <w:spacing w:val="15"/>
          <w:sz w:val="28"/>
          <w:szCs w:val="28"/>
          <w:bdr w:val="none" w:sz="0" w:space="0" w:color="auto" w:frame="1"/>
        </w:rPr>
        <w:t xml:space="preserve">Entre 2011 et 2015, elle s’est appuyée sur l’expertise de ses parties prenantes pour développer et diffuser la méthodologie du Bilan Carbone® auprès des entreprises, des collectivités et des services de l’Etat. Après avoir formé plus de 8000 personnes, c’est en 2016 que le conseil d’administration de l’ABC a élargi l’objet des missions de l’association pour lui permettre de mieux répondre aux attentes et aux besoins de son </w:t>
      </w:r>
      <w:r w:rsidR="0024657E" w:rsidRPr="00F65432">
        <w:rPr>
          <w:rFonts w:cstheme="minorHAnsi"/>
          <w:color w:val="000000" w:themeColor="text1"/>
          <w:spacing w:val="15"/>
          <w:sz w:val="28"/>
          <w:szCs w:val="28"/>
          <w:bdr w:val="none" w:sz="0" w:space="0" w:color="auto" w:frame="1"/>
        </w:rPr>
        <w:t>écosystème. C’est une association d’expertise et d’intérêt général</w:t>
      </w:r>
    </w:p>
    <w:p w14:paraId="32DE6DD5" w14:textId="77777777" w:rsidR="0024657E" w:rsidRPr="0024657E" w:rsidRDefault="0024657E" w:rsidP="0024657E">
      <w:pPr>
        <w:pStyle w:val="Paragraphedeliste"/>
        <w:ind w:left="1440"/>
        <w:rPr>
          <w:sz w:val="24"/>
          <w:szCs w:val="24"/>
        </w:rPr>
      </w:pPr>
    </w:p>
    <w:p w14:paraId="345D974A" w14:textId="77777777" w:rsidR="00EC3AF0" w:rsidRDefault="0024657E" w:rsidP="00EC3AF0">
      <w:pPr>
        <w:pStyle w:val="Paragraphedeliste"/>
        <w:numPr>
          <w:ilvl w:val="1"/>
          <w:numId w:val="5"/>
        </w:numPr>
        <w:rPr>
          <w:sz w:val="32"/>
          <w:szCs w:val="32"/>
        </w:rPr>
      </w:pPr>
      <w:r w:rsidRPr="00EC3AF0">
        <w:rPr>
          <w:sz w:val="32"/>
          <w:szCs w:val="32"/>
        </w:rPr>
        <w:t>Enjeux et objectifs</w:t>
      </w:r>
    </w:p>
    <w:p w14:paraId="59416071" w14:textId="181F3EAE" w:rsidR="00EC3AF0" w:rsidRPr="00F65432" w:rsidRDefault="00EC3AF0" w:rsidP="00EC3AF0">
      <w:pPr>
        <w:pStyle w:val="Paragraphedeliste"/>
        <w:ind w:left="1440"/>
        <w:rPr>
          <w:rFonts w:cstheme="minorHAnsi"/>
          <w:color w:val="000000" w:themeColor="text1"/>
          <w:sz w:val="28"/>
          <w:szCs w:val="28"/>
        </w:rPr>
      </w:pPr>
      <w:r w:rsidRPr="00F65432">
        <w:rPr>
          <w:rFonts w:cstheme="minorHAnsi"/>
          <w:color w:val="000000" w:themeColor="text1"/>
          <w:sz w:val="28"/>
          <w:szCs w:val="28"/>
          <w:shd w:val="clear" w:color="auto" w:fill="FFFFFF"/>
        </w:rPr>
        <w:t>Quand on parle climat et transition écologique, il est de plus en plus souvent question d’empreinte carbone. Pourtant, cette notion ne reste pas  claire</w:t>
      </w:r>
      <w:r w:rsidRPr="00F65432">
        <w:rPr>
          <w:rFonts w:ascii="Open Sans" w:hAnsi="Open Sans" w:cs="Open Sans"/>
          <w:color w:val="000000" w:themeColor="text1"/>
          <w:sz w:val="28"/>
          <w:szCs w:val="28"/>
          <w:shd w:val="clear" w:color="auto" w:fill="FFFFFF"/>
        </w:rPr>
        <w:t xml:space="preserve"> </w:t>
      </w:r>
      <w:r w:rsidRPr="00F65432">
        <w:rPr>
          <w:rFonts w:cstheme="minorHAnsi"/>
          <w:color w:val="000000" w:themeColor="text1"/>
          <w:sz w:val="28"/>
          <w:szCs w:val="28"/>
          <w:shd w:val="clear" w:color="auto" w:fill="FFFFFF"/>
        </w:rPr>
        <w:t>pour de nombreuses personnes, ainsi que sa portée et son</w:t>
      </w:r>
      <w:r w:rsidRPr="00F65432">
        <w:rPr>
          <w:rFonts w:ascii="Open Sans" w:hAnsi="Open Sans" w:cs="Open Sans"/>
          <w:color w:val="000000" w:themeColor="text1"/>
          <w:sz w:val="28"/>
          <w:szCs w:val="28"/>
          <w:shd w:val="clear" w:color="auto" w:fill="FFFFFF"/>
        </w:rPr>
        <w:t xml:space="preserve"> </w:t>
      </w:r>
      <w:r w:rsidRPr="00F65432">
        <w:rPr>
          <w:rFonts w:cstheme="minorHAnsi"/>
          <w:color w:val="000000" w:themeColor="text1"/>
          <w:sz w:val="28"/>
          <w:szCs w:val="28"/>
          <w:shd w:val="clear" w:color="auto" w:fill="FFFFFF"/>
        </w:rPr>
        <w:t>périmètre. Si la transition écologique n’a pas de véritable définition officielle, elle a pourtant un objectif final assez clair : réduire les émissions de gaz à effet de serre (GES) jusqu’à atteindre la neutralité carbone</w:t>
      </w:r>
      <w:r w:rsidRPr="00F65432">
        <w:rPr>
          <w:rFonts w:cstheme="minorHAnsi"/>
          <w:color w:val="000000" w:themeColor="text1"/>
          <w:sz w:val="28"/>
          <w:szCs w:val="28"/>
        </w:rPr>
        <w:t xml:space="preserve"> En 2019, les émissions mondiale représenteraient ainsi </w:t>
      </w:r>
      <w:hyperlink r:id="rId11" w:tgtFrame="_blank" w:history="1">
        <w:r w:rsidRPr="00F65432">
          <w:rPr>
            <w:rStyle w:val="Lienhypertexte"/>
            <w:rFonts w:cstheme="minorHAnsi"/>
            <w:color w:val="000000" w:themeColor="text1"/>
            <w:sz w:val="28"/>
            <w:szCs w:val="28"/>
            <w:bdr w:val="none" w:sz="0" w:space="0" w:color="auto" w:frame="1"/>
          </w:rPr>
          <w:t>43 gigatonnes d’équivalent co2</w:t>
        </w:r>
      </w:hyperlink>
      <w:r w:rsidRPr="00F65432">
        <w:rPr>
          <w:rFonts w:cstheme="minorHAnsi"/>
          <w:color w:val="000000" w:themeColor="text1"/>
          <w:sz w:val="28"/>
          <w:szCs w:val="28"/>
        </w:rPr>
        <w:t xml:space="preserve">, alors que les puits naturels de carbone peuvent en capter environ 17 gigatonnes. Au début des années 2010, les émissions mondiales représentaient 30 gigatonnes. Leur taux de croissance annuel actuel est donc à 3%. Il y aurait donc environ 2200 gigatonnes de dioxyde de carbone dans l’atmosphère terrestre. Si nous voulons avoir une chance de rester en dessous des +2°C de réchauffement climatique, nous ne devons pas dépasser les 3200 gigatonnes. Il nous reste donc en 2020 un peu plus de 1000 milliards de tonnes de co2 à dépenser. Or, la population mondiale (et son niveau de vie) ne cesse de croître, de même que les émissions de GES A ce </w:t>
      </w:r>
      <w:proofErr w:type="spellStart"/>
      <w:r w:rsidRPr="00F65432">
        <w:rPr>
          <w:rFonts w:cstheme="minorHAnsi"/>
          <w:color w:val="000000" w:themeColor="text1"/>
          <w:sz w:val="28"/>
          <w:szCs w:val="28"/>
        </w:rPr>
        <w:t>rythme là</w:t>
      </w:r>
      <w:proofErr w:type="spellEnd"/>
      <w:r w:rsidRPr="00F65432">
        <w:rPr>
          <w:rFonts w:cstheme="minorHAnsi"/>
          <w:color w:val="000000" w:themeColor="text1"/>
          <w:sz w:val="28"/>
          <w:szCs w:val="28"/>
        </w:rPr>
        <w:t xml:space="preserve">, il nous reste moins de 20 ans de budget carbone. Ralentir est donc une urgence pour accroître la marge de </w:t>
      </w:r>
      <w:proofErr w:type="spellStart"/>
      <w:r w:rsidRPr="00F65432">
        <w:rPr>
          <w:rFonts w:cstheme="minorHAnsi"/>
          <w:color w:val="000000" w:themeColor="text1"/>
          <w:sz w:val="28"/>
          <w:szCs w:val="28"/>
        </w:rPr>
        <w:t>manoeuvre</w:t>
      </w:r>
      <w:proofErr w:type="spellEnd"/>
      <w:r w:rsidRPr="00F65432">
        <w:rPr>
          <w:rFonts w:cstheme="minorHAnsi"/>
          <w:color w:val="000000" w:themeColor="text1"/>
          <w:sz w:val="28"/>
          <w:szCs w:val="28"/>
        </w:rPr>
        <w:t xml:space="preserve"> et augmenter les chances de limiter les dégâts.</w:t>
      </w:r>
    </w:p>
    <w:p w14:paraId="01B451B6" w14:textId="77777777" w:rsidR="008576E7" w:rsidRPr="00EC3AF0" w:rsidRDefault="008576E7" w:rsidP="00EC3AF0">
      <w:pPr>
        <w:pStyle w:val="Paragraphedeliste"/>
        <w:ind w:left="1440"/>
        <w:rPr>
          <w:rFonts w:cstheme="minorHAnsi"/>
          <w:sz w:val="32"/>
          <w:szCs w:val="32"/>
        </w:rPr>
      </w:pPr>
    </w:p>
    <w:p w14:paraId="3EC42E7C" w14:textId="7DAF64F1" w:rsidR="00EC3AF0" w:rsidRDefault="000D0BCC" w:rsidP="008576E7">
      <w:pPr>
        <w:pStyle w:val="Paragraphedeliste"/>
        <w:ind w:left="1440"/>
        <w:jc w:val="center"/>
        <w:rPr>
          <w:sz w:val="32"/>
          <w:szCs w:val="32"/>
        </w:rPr>
      </w:pPr>
      <w:r>
        <w:rPr>
          <w:noProof/>
        </w:rPr>
        <w:lastRenderedPageBreak/>
        <w:drawing>
          <wp:inline distT="0" distB="0" distL="0" distR="0" wp14:anchorId="7D4BFC41" wp14:editId="515B10B0">
            <wp:extent cx="2019300" cy="232685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29467" cy="2338566"/>
                    </a:xfrm>
                    <a:prstGeom prst="rect">
                      <a:avLst/>
                    </a:prstGeom>
                    <a:noFill/>
                    <a:ln>
                      <a:noFill/>
                    </a:ln>
                  </pic:spPr>
                </pic:pic>
              </a:graphicData>
            </a:graphic>
          </wp:inline>
        </w:drawing>
      </w:r>
    </w:p>
    <w:p w14:paraId="4CC069BD" w14:textId="77777777" w:rsidR="008576E7" w:rsidRDefault="008576E7" w:rsidP="008576E7">
      <w:pPr>
        <w:pStyle w:val="Paragraphedeliste"/>
        <w:ind w:left="1440"/>
        <w:jc w:val="center"/>
        <w:rPr>
          <w:sz w:val="32"/>
          <w:szCs w:val="32"/>
        </w:rPr>
      </w:pPr>
    </w:p>
    <w:p w14:paraId="6996DD7B" w14:textId="3D567A95" w:rsidR="000D0BCC" w:rsidRPr="00F65432" w:rsidRDefault="000D0BCC" w:rsidP="000D0BCC">
      <w:pPr>
        <w:pStyle w:val="Paragraphedeliste"/>
        <w:ind w:left="1440"/>
        <w:rPr>
          <w:rFonts w:ascii="Open Sans" w:hAnsi="Open Sans" w:cs="Open Sans"/>
          <w:color w:val="444444"/>
          <w:sz w:val="28"/>
          <w:szCs w:val="28"/>
          <w:shd w:val="clear" w:color="auto" w:fill="FFFFFF"/>
        </w:rPr>
      </w:pPr>
      <w:r w:rsidRPr="00F65432">
        <w:rPr>
          <w:rFonts w:ascii="Open Sans" w:hAnsi="Open Sans" w:cs="Open Sans"/>
          <w:color w:val="000000" w:themeColor="text1"/>
          <w:sz w:val="28"/>
          <w:szCs w:val="28"/>
          <w:shd w:val="clear" w:color="auto" w:fill="FFFFFF"/>
        </w:rPr>
        <w:t> </w:t>
      </w:r>
      <w:r w:rsidRPr="00F65432">
        <w:rPr>
          <w:rFonts w:cstheme="minorHAnsi"/>
          <w:color w:val="000000" w:themeColor="text1"/>
          <w:sz w:val="28"/>
          <w:szCs w:val="28"/>
          <w:shd w:val="clear" w:color="auto" w:fill="FFFFFF"/>
        </w:rPr>
        <w:t>En effet, en 2019 les activités françaises ont émis environ </w:t>
      </w:r>
      <w:hyperlink r:id="rId13" w:tgtFrame="_blank" w:history="1">
        <w:r w:rsidRPr="00F65432">
          <w:rPr>
            <w:rStyle w:val="Lienhypertexte"/>
            <w:rFonts w:cstheme="minorHAnsi"/>
            <w:color w:val="000000" w:themeColor="text1"/>
            <w:sz w:val="28"/>
            <w:szCs w:val="28"/>
            <w:bdr w:val="none" w:sz="0" w:space="0" w:color="auto" w:frame="1"/>
            <w:shd w:val="clear" w:color="auto" w:fill="FFFFFF"/>
          </w:rPr>
          <w:t>460 mégatonnes d’équivalent co2 selon l’inventaire national</w:t>
        </w:r>
      </w:hyperlink>
      <w:r w:rsidRPr="00F65432">
        <w:rPr>
          <w:rFonts w:cstheme="minorHAnsi"/>
          <w:color w:val="000000" w:themeColor="text1"/>
          <w:sz w:val="28"/>
          <w:szCs w:val="28"/>
          <w:shd w:val="clear" w:color="auto" w:fill="FFFFFF"/>
        </w:rPr>
        <w:t>. A l’inverse, l’empreinte carbone des français est estimé à 720 mégatonnes. les 260 mégatonnes de différence sont clairement expliquées par le </w:t>
      </w:r>
      <w:hyperlink r:id="rId14" w:tgtFrame="_blank" w:history="1">
        <w:r w:rsidRPr="00F65432">
          <w:rPr>
            <w:rStyle w:val="Lienhypertexte"/>
            <w:rFonts w:cstheme="minorHAnsi"/>
            <w:color w:val="000000" w:themeColor="text1"/>
            <w:sz w:val="28"/>
            <w:szCs w:val="28"/>
            <w:bdr w:val="none" w:sz="0" w:space="0" w:color="auto" w:frame="1"/>
            <w:shd w:val="clear" w:color="auto" w:fill="FFFFFF"/>
          </w:rPr>
          <w:t>Haut Conseil pour le Climat</w:t>
        </w:r>
      </w:hyperlink>
      <w:r w:rsidRPr="00F65432">
        <w:rPr>
          <w:rFonts w:cstheme="minorHAnsi"/>
          <w:color w:val="000000" w:themeColor="text1"/>
          <w:sz w:val="28"/>
          <w:szCs w:val="28"/>
          <w:shd w:val="clear" w:color="auto" w:fill="FFFFFF"/>
        </w:rPr>
        <w:t> comme venant de la désindustrialisation subie par la France depuis les années 90. Dans son étude “</w:t>
      </w:r>
      <w:r w:rsidRPr="00F65432">
        <w:rPr>
          <w:rStyle w:val="Accentuation"/>
          <w:rFonts w:cstheme="minorHAnsi"/>
          <w:color w:val="000000" w:themeColor="text1"/>
          <w:sz w:val="28"/>
          <w:szCs w:val="28"/>
          <w:bdr w:val="none" w:sz="0" w:space="0" w:color="auto" w:frame="1"/>
          <w:shd w:val="clear" w:color="auto" w:fill="FFFFFF"/>
        </w:rPr>
        <w:t>Le Défi climatique des villes »</w:t>
      </w:r>
      <w:r w:rsidRPr="00F65432">
        <w:rPr>
          <w:rFonts w:cstheme="minorHAnsi"/>
          <w:color w:val="000000" w:themeColor="text1"/>
          <w:sz w:val="28"/>
          <w:szCs w:val="28"/>
          <w:shd w:val="clear" w:color="auto" w:fill="FFFFFF"/>
        </w:rPr>
        <w:t>, le </w:t>
      </w:r>
      <w:hyperlink r:id="rId15" w:tgtFrame="_blank" w:history="1">
        <w:r w:rsidRPr="00F65432">
          <w:rPr>
            <w:rStyle w:val="Lienhypertexte"/>
            <w:rFonts w:cstheme="minorHAnsi"/>
            <w:color w:val="000000" w:themeColor="text1"/>
            <w:sz w:val="28"/>
            <w:szCs w:val="28"/>
            <w:bdr w:val="none" w:sz="0" w:space="0" w:color="auto" w:frame="1"/>
            <w:shd w:val="clear" w:color="auto" w:fill="FFFFFF"/>
          </w:rPr>
          <w:t>WWF a tenté de proposer une méthodologie de construction d’un budget carbone</w:t>
        </w:r>
      </w:hyperlink>
      <w:r w:rsidRPr="00F65432">
        <w:rPr>
          <w:rFonts w:cstheme="minorHAnsi"/>
          <w:color w:val="000000" w:themeColor="text1"/>
          <w:sz w:val="28"/>
          <w:szCs w:val="28"/>
          <w:shd w:val="clear" w:color="auto" w:fill="FFFFFF"/>
        </w:rPr>
        <w:t> appliqué à la France en répartissant ce budget en fonction de la population et du niveau de développement. Cela a permis à l’ONG de calculer que pour rester en dessous des +2°C, </w:t>
      </w:r>
      <w:r w:rsidRPr="00F65432">
        <w:rPr>
          <w:rStyle w:val="lev"/>
          <w:rFonts w:cstheme="minorHAnsi"/>
          <w:color w:val="000000" w:themeColor="text1"/>
          <w:sz w:val="28"/>
          <w:szCs w:val="28"/>
          <w:bdr w:val="none" w:sz="0" w:space="0" w:color="auto" w:frame="1"/>
          <w:shd w:val="clear" w:color="auto" w:fill="FFFFFF"/>
        </w:rPr>
        <w:t>il</w:t>
      </w:r>
      <w:r w:rsidRPr="00F65432">
        <w:rPr>
          <w:rFonts w:cstheme="minorHAnsi"/>
          <w:color w:val="000000" w:themeColor="text1"/>
          <w:sz w:val="28"/>
          <w:szCs w:val="28"/>
          <w:shd w:val="clear" w:color="auto" w:fill="FFFFFF"/>
        </w:rPr>
        <w:t> restait environ de 10 à 15 ans d’émission carbone aux villes françaises</w:t>
      </w:r>
      <w:r w:rsidRPr="00F65432">
        <w:rPr>
          <w:rStyle w:val="lev"/>
          <w:rFonts w:cstheme="minorHAnsi"/>
          <w:color w:val="000000" w:themeColor="text1"/>
          <w:sz w:val="28"/>
          <w:szCs w:val="28"/>
          <w:bdr w:val="none" w:sz="0" w:space="0" w:color="auto" w:frame="1"/>
          <w:shd w:val="clear" w:color="auto" w:fill="FFFFFF"/>
        </w:rPr>
        <w:t>.</w:t>
      </w:r>
      <w:r w:rsidRPr="00F65432">
        <w:rPr>
          <w:rFonts w:cstheme="minorHAnsi"/>
          <w:color w:val="000000" w:themeColor="text1"/>
          <w:sz w:val="28"/>
          <w:szCs w:val="28"/>
          <w:shd w:val="clear" w:color="auto" w:fill="FFFFFF"/>
        </w:rPr>
        <w:t xml:space="preserve"> Au-delà, les émissions que nous continuerions à faire seraient prises à des pays qui en ont besoin pour construire des infrastructures de base (énergie, école, hôpitaux, logements, </w:t>
      </w:r>
      <w:proofErr w:type="spellStart"/>
      <w:r w:rsidRPr="00F65432">
        <w:rPr>
          <w:rFonts w:cstheme="minorHAnsi"/>
          <w:color w:val="000000" w:themeColor="text1"/>
          <w:sz w:val="28"/>
          <w:szCs w:val="28"/>
          <w:shd w:val="clear" w:color="auto" w:fill="FFFFFF"/>
        </w:rPr>
        <w:t>etc</w:t>
      </w:r>
      <w:proofErr w:type="spellEnd"/>
      <w:r w:rsidRPr="00F65432">
        <w:rPr>
          <w:rFonts w:cstheme="minorHAnsi"/>
          <w:color w:val="000000" w:themeColor="text1"/>
          <w:sz w:val="28"/>
          <w:szCs w:val="28"/>
          <w:shd w:val="clear" w:color="auto" w:fill="FFFFFF"/>
        </w:rPr>
        <w:t>) ou pour résister aux premiers effets du changement climatique.</w:t>
      </w:r>
    </w:p>
    <w:p w14:paraId="4BC882D1" w14:textId="7A55C16F" w:rsidR="000D0BCC" w:rsidRDefault="000D0BCC" w:rsidP="008576E7">
      <w:pPr>
        <w:pStyle w:val="Paragraphedeliste"/>
        <w:ind w:left="1440"/>
        <w:jc w:val="center"/>
        <w:rPr>
          <w:rFonts w:ascii="Open Sans" w:hAnsi="Open Sans" w:cs="Open Sans"/>
          <w:color w:val="444444"/>
        </w:rPr>
      </w:pPr>
      <w:r>
        <w:rPr>
          <w:noProof/>
        </w:rPr>
        <w:drawing>
          <wp:inline distT="0" distB="0" distL="0" distR="0" wp14:anchorId="00404E1C" wp14:editId="4AC3D107">
            <wp:extent cx="4159250" cy="2145186"/>
            <wp:effectExtent l="0" t="0" r="0" b="7620"/>
            <wp:docPr id="3" name="Image 3" descr="Une image contenant tab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able&#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77091" cy="2154388"/>
                    </a:xfrm>
                    <a:prstGeom prst="rect">
                      <a:avLst/>
                    </a:prstGeom>
                    <a:noFill/>
                    <a:ln>
                      <a:noFill/>
                    </a:ln>
                  </pic:spPr>
                </pic:pic>
              </a:graphicData>
            </a:graphic>
          </wp:inline>
        </w:drawing>
      </w:r>
    </w:p>
    <w:p w14:paraId="4292E31A" w14:textId="63EF84F4" w:rsidR="008576E7" w:rsidRDefault="00B10BDC" w:rsidP="008576E7">
      <w:pPr>
        <w:pStyle w:val="Paragraphedeliste"/>
        <w:ind w:left="1440"/>
        <w:jc w:val="center"/>
        <w:rPr>
          <w:rFonts w:ascii="Open Sans" w:hAnsi="Open Sans" w:cs="Open Sans"/>
          <w:color w:val="444444"/>
        </w:rPr>
      </w:pPr>
      <w:r>
        <w:rPr>
          <w:rFonts w:ascii="Open Sans" w:hAnsi="Open Sans" w:cs="Open Sans"/>
          <w:color w:val="444444"/>
        </w:rPr>
        <w:t xml:space="preserve"> </w:t>
      </w:r>
    </w:p>
    <w:p w14:paraId="5781B01E" w14:textId="77777777" w:rsidR="008576E7" w:rsidRPr="00F65432" w:rsidRDefault="000D0BCC" w:rsidP="000D0BCC">
      <w:pPr>
        <w:pStyle w:val="Paragraphedeliste"/>
        <w:ind w:left="1440"/>
        <w:rPr>
          <w:color w:val="000000" w:themeColor="text1"/>
          <w:sz w:val="28"/>
          <w:szCs w:val="28"/>
        </w:rPr>
      </w:pPr>
      <w:r w:rsidRPr="00F65432">
        <w:rPr>
          <w:rFonts w:cstheme="minorHAnsi"/>
          <w:color w:val="000000" w:themeColor="text1"/>
          <w:sz w:val="28"/>
          <w:szCs w:val="28"/>
        </w:rPr>
        <w:lastRenderedPageBreak/>
        <w:t xml:space="preserve">la démarche de la transition écologique repose inévitablement sur une transformation de notre mode de vie, par une réduction de l’empreinte carbone individuelle. Dans cet ouvrage, et pour la suite, nous n’utiliserons pas les chiffres de l’inventaire national. Ainsi, le ministère de l’environnement estime à 11.2T eq.CO2 nos émissions annuelles individuelles. Cela représente environ 720 millions de tonnes, soit un peu moins de 2% des émissions </w:t>
      </w:r>
      <w:proofErr w:type="spellStart"/>
      <w:r w:rsidRPr="00F65432">
        <w:rPr>
          <w:rFonts w:cstheme="minorHAnsi"/>
          <w:color w:val="000000" w:themeColor="text1"/>
          <w:sz w:val="28"/>
          <w:szCs w:val="28"/>
        </w:rPr>
        <w:t>mondiales.Or</w:t>
      </w:r>
      <w:proofErr w:type="spellEnd"/>
      <w:r w:rsidRPr="00F65432">
        <w:rPr>
          <w:rFonts w:cstheme="minorHAnsi"/>
          <w:color w:val="000000" w:themeColor="text1"/>
          <w:sz w:val="28"/>
          <w:szCs w:val="28"/>
        </w:rPr>
        <w:t>, pour arriver à un équilibre où la captation de carbone égale ou surpasse les émissions de GES, il faudrait réduire cette empreinte individuelle de 85% pour arriver à 2 tonnes de co2 par individu et par an. A travers le présent ouvrage, et les politiques locales que peuvent mener communes et intercommunalité, nous verrons justement comment ces deux collectivités peuvent contribuer concrètement à cet objectif.</w:t>
      </w:r>
      <w:r w:rsidRPr="00F65432">
        <w:rPr>
          <w:color w:val="000000" w:themeColor="text1"/>
          <w:sz w:val="28"/>
          <w:szCs w:val="28"/>
        </w:rPr>
        <w:t xml:space="preserve"> </w:t>
      </w:r>
    </w:p>
    <w:p w14:paraId="4626F965" w14:textId="77777777" w:rsidR="008576E7" w:rsidRDefault="008576E7" w:rsidP="000D0BCC">
      <w:pPr>
        <w:pStyle w:val="Paragraphedeliste"/>
        <w:ind w:left="1440"/>
      </w:pPr>
    </w:p>
    <w:p w14:paraId="741E483D" w14:textId="3C33AAD0" w:rsidR="008576E7" w:rsidRDefault="000D0BCC" w:rsidP="008576E7">
      <w:pPr>
        <w:pStyle w:val="Paragraphedeliste"/>
        <w:ind w:left="1440"/>
        <w:jc w:val="center"/>
        <w:rPr>
          <w:rFonts w:ascii="Open Sans" w:hAnsi="Open Sans" w:cs="Open Sans"/>
          <w:color w:val="444444"/>
          <w:shd w:val="clear" w:color="auto" w:fill="FFFFFF"/>
        </w:rPr>
      </w:pPr>
      <w:r>
        <w:rPr>
          <w:noProof/>
        </w:rPr>
        <w:drawing>
          <wp:inline distT="0" distB="0" distL="0" distR="0" wp14:anchorId="719BDEA9" wp14:editId="379253B4">
            <wp:extent cx="2984500" cy="2245584"/>
            <wp:effectExtent l="0" t="0" r="6350" b="254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91328" cy="2250722"/>
                    </a:xfrm>
                    <a:prstGeom prst="rect">
                      <a:avLst/>
                    </a:prstGeom>
                    <a:noFill/>
                    <a:ln>
                      <a:noFill/>
                    </a:ln>
                  </pic:spPr>
                </pic:pic>
              </a:graphicData>
            </a:graphic>
          </wp:inline>
        </w:drawing>
      </w:r>
    </w:p>
    <w:p w14:paraId="252CC3BB" w14:textId="77777777" w:rsidR="008576E7" w:rsidRDefault="008576E7" w:rsidP="008576E7">
      <w:pPr>
        <w:pStyle w:val="Paragraphedeliste"/>
        <w:ind w:left="1440"/>
        <w:jc w:val="center"/>
        <w:rPr>
          <w:rFonts w:ascii="Open Sans" w:hAnsi="Open Sans" w:cs="Open Sans"/>
          <w:color w:val="444444"/>
          <w:shd w:val="clear" w:color="auto" w:fill="FFFFFF"/>
        </w:rPr>
      </w:pPr>
    </w:p>
    <w:p w14:paraId="38D44C86" w14:textId="77777777" w:rsidR="009C4204" w:rsidRPr="00F65432" w:rsidRDefault="008576E7" w:rsidP="009C4204">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Ce rapide tour d’horizon permet déjà de se rendre compte des ordres de grandeur en jeu, et de leur inégale répartition selon les situations. Selon les ménages, la répartition ne sera pas du tout la même. Les personnes résidant en villes ont moins d’émissions liées au transport que celles vivant à la </w:t>
      </w:r>
    </w:p>
    <w:p w14:paraId="65F7FBDA" w14:textId="77777777" w:rsidR="009C4204" w:rsidRPr="00F65432" w:rsidRDefault="009C4204" w:rsidP="009C4204">
      <w:pPr>
        <w:pStyle w:val="Paragraphedeliste"/>
        <w:ind w:left="1440"/>
        <w:rPr>
          <w:rFonts w:cstheme="minorHAnsi"/>
          <w:color w:val="000000" w:themeColor="text1"/>
          <w:sz w:val="28"/>
          <w:szCs w:val="28"/>
          <w:shd w:val="clear" w:color="auto" w:fill="FFFFFF"/>
        </w:rPr>
      </w:pPr>
    </w:p>
    <w:p w14:paraId="7B5F4D0B" w14:textId="58C76D59" w:rsidR="009C4204" w:rsidRPr="00F65432" w:rsidRDefault="008576E7" w:rsidP="009C4204">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campagne. Il existe même un lien assez étroit entre les émissions de gaz à effet de serre et le revenu des ménages, que nous étudierons dans la section suivante.</w:t>
      </w:r>
    </w:p>
    <w:p w14:paraId="1A34899D" w14:textId="35AB210F" w:rsidR="00321B0A" w:rsidRDefault="00321B0A" w:rsidP="00321B0A">
      <w:pPr>
        <w:pStyle w:val="Paragraphedeliste"/>
        <w:numPr>
          <w:ilvl w:val="0"/>
          <w:numId w:val="5"/>
        </w:numPr>
        <w:rPr>
          <w:sz w:val="32"/>
          <w:szCs w:val="32"/>
        </w:rPr>
      </w:pPr>
      <w:r>
        <w:rPr>
          <w:sz w:val="32"/>
          <w:szCs w:val="32"/>
        </w:rPr>
        <w:t>Benchmark</w:t>
      </w:r>
    </w:p>
    <w:p w14:paraId="47B05ECC" w14:textId="6199FBAF" w:rsidR="00321B0A" w:rsidRDefault="00321B0A" w:rsidP="00321B0A">
      <w:pPr>
        <w:pStyle w:val="Paragraphedeliste"/>
        <w:numPr>
          <w:ilvl w:val="0"/>
          <w:numId w:val="5"/>
        </w:numPr>
        <w:rPr>
          <w:sz w:val="32"/>
          <w:szCs w:val="32"/>
        </w:rPr>
      </w:pPr>
      <w:r>
        <w:rPr>
          <w:sz w:val="32"/>
          <w:szCs w:val="32"/>
        </w:rPr>
        <w:t>Considération marketing</w:t>
      </w:r>
    </w:p>
    <w:p w14:paraId="7B7CB9F5" w14:textId="207F9B69" w:rsidR="00467F4A" w:rsidRDefault="00467F4A" w:rsidP="00467F4A">
      <w:pPr>
        <w:pStyle w:val="Paragraphedeliste"/>
        <w:numPr>
          <w:ilvl w:val="1"/>
          <w:numId w:val="5"/>
        </w:numPr>
        <w:rPr>
          <w:sz w:val="32"/>
          <w:szCs w:val="32"/>
        </w:rPr>
      </w:pPr>
      <w:r>
        <w:rPr>
          <w:sz w:val="32"/>
          <w:szCs w:val="32"/>
        </w:rPr>
        <w:t>Cibles</w:t>
      </w:r>
    </w:p>
    <w:p w14:paraId="5CD0BE9A" w14:textId="4631F5C3" w:rsidR="004130F1" w:rsidRPr="00F65432" w:rsidRDefault="004130F1" w:rsidP="004760BC">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lastRenderedPageBreak/>
        <w:t>Cible primaire :</w:t>
      </w:r>
    </w:p>
    <w:p w14:paraId="7FBD6855" w14:textId="72BF644B" w:rsidR="004130F1" w:rsidRPr="00F65432" w:rsidRDefault="006A6544" w:rsidP="004760BC">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Cible principale : </w:t>
      </w:r>
      <w:r w:rsidR="004130F1" w:rsidRPr="00F65432">
        <w:rPr>
          <w:rFonts w:cstheme="minorHAnsi"/>
          <w:color w:val="000000" w:themeColor="text1"/>
          <w:sz w:val="28"/>
          <w:szCs w:val="28"/>
          <w:shd w:val="clear" w:color="auto" w:fill="FFFFFF"/>
        </w:rPr>
        <w:t>Entreprise disposant d’un minimum de revenu et s’intéressant à l’empreinte Carbonne pour son entreprise</w:t>
      </w:r>
      <w:r w:rsidR="005D25EB" w:rsidRPr="00F65432">
        <w:rPr>
          <w:rFonts w:cstheme="minorHAnsi"/>
          <w:color w:val="000000" w:themeColor="text1"/>
          <w:sz w:val="28"/>
          <w:szCs w:val="28"/>
          <w:shd w:val="clear" w:color="auto" w:fill="FFFFFF"/>
        </w:rPr>
        <w:t>.</w:t>
      </w:r>
    </w:p>
    <w:p w14:paraId="1B06C4F0" w14:textId="77777777" w:rsidR="00B90BA8" w:rsidRPr="00F65432" w:rsidRDefault="005D25EB" w:rsidP="004760BC">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D’après</w:t>
      </w:r>
      <w:r w:rsidR="00B90BA8" w:rsidRPr="00F65432">
        <w:rPr>
          <w:rFonts w:cstheme="minorHAnsi"/>
          <w:color w:val="000000" w:themeColor="text1"/>
          <w:sz w:val="28"/>
          <w:szCs w:val="28"/>
          <w:shd w:val="clear" w:color="auto" w:fill="FFFFFF"/>
        </w:rPr>
        <w:t> :</w:t>
      </w:r>
    </w:p>
    <w:p w14:paraId="1D3691BC" w14:textId="2A01AE11" w:rsidR="005D25EB" w:rsidRPr="00F65432" w:rsidRDefault="009E01B1" w:rsidP="004760BC">
      <w:pPr>
        <w:pStyle w:val="Paragraphedeliste"/>
        <w:ind w:left="1440"/>
        <w:rPr>
          <w:sz w:val="28"/>
          <w:szCs w:val="28"/>
        </w:rPr>
      </w:pPr>
      <w:hyperlink r:id="rId18" w:history="1">
        <w:r w:rsidR="005D25EB" w:rsidRPr="00F65432">
          <w:rPr>
            <w:rStyle w:val="Lienhypertexte"/>
            <w:sz w:val="28"/>
            <w:szCs w:val="28"/>
          </w:rPr>
          <w:t>Les entreprises qui ne présentent pas leur bilan carbone seront sanctionnées (la-croix.com)</w:t>
        </w:r>
      </w:hyperlink>
    </w:p>
    <w:p w14:paraId="557B2D3D" w14:textId="77777777" w:rsidR="006A6544" w:rsidRPr="00F65432" w:rsidRDefault="00B90BA8" w:rsidP="004760BC">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Seule </w:t>
      </w:r>
      <w:r w:rsidR="008C7DE3" w:rsidRPr="00F65432">
        <w:rPr>
          <w:rFonts w:cstheme="minorHAnsi"/>
          <w:color w:val="000000"/>
          <w:sz w:val="28"/>
          <w:szCs w:val="28"/>
          <w:shd w:val="clear" w:color="auto" w:fill="FFFFFF"/>
        </w:rPr>
        <w:t>56 % des entreprises, 60 % des collectivités et 39 % des établissements publics</w:t>
      </w:r>
      <w:r w:rsidR="008C7DE3" w:rsidRPr="00F65432">
        <w:rPr>
          <w:rFonts w:cstheme="minorHAnsi"/>
          <w:color w:val="000000" w:themeColor="text1"/>
          <w:sz w:val="28"/>
          <w:szCs w:val="28"/>
          <w:shd w:val="clear" w:color="auto" w:fill="FFFFFF"/>
        </w:rPr>
        <w:t xml:space="preserve"> ont un bilan carbone</w:t>
      </w:r>
    </w:p>
    <w:p w14:paraId="27E8D35F" w14:textId="50CFB492" w:rsidR="00B90BA8" w:rsidRPr="00F65432" w:rsidRDefault="006A6544" w:rsidP="004760BC">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Profil cible :</w:t>
      </w:r>
      <w:r w:rsidR="008C7DE3" w:rsidRPr="00F65432">
        <w:rPr>
          <w:rFonts w:cstheme="minorHAnsi"/>
          <w:color w:val="000000" w:themeColor="text1"/>
          <w:sz w:val="28"/>
          <w:szCs w:val="28"/>
          <w:shd w:val="clear" w:color="auto" w:fill="FFFFFF"/>
        </w:rPr>
        <w:t xml:space="preserve"> </w:t>
      </w:r>
      <w:r w:rsidRPr="00F65432">
        <w:rPr>
          <w:rFonts w:cstheme="minorHAnsi"/>
          <w:color w:val="000000" w:themeColor="text1"/>
          <w:sz w:val="28"/>
          <w:szCs w:val="28"/>
          <w:shd w:val="clear" w:color="auto" w:fill="FFFFFF"/>
        </w:rPr>
        <w:t xml:space="preserve">On attends à ce que </w:t>
      </w:r>
      <w:r w:rsidR="00E80B1B" w:rsidRPr="00F65432">
        <w:rPr>
          <w:rFonts w:cstheme="minorHAnsi"/>
          <w:color w:val="000000" w:themeColor="text1"/>
          <w:sz w:val="28"/>
          <w:szCs w:val="28"/>
          <w:shd w:val="clear" w:color="auto" w:fill="FFFFFF"/>
        </w:rPr>
        <w:t xml:space="preserve">50 % des entreprise toucher utilise le bot </w:t>
      </w:r>
      <w:r w:rsidR="00380667" w:rsidRPr="00F65432">
        <w:rPr>
          <w:rFonts w:cstheme="minorHAnsi"/>
          <w:color w:val="000000" w:themeColor="text1"/>
          <w:sz w:val="28"/>
          <w:szCs w:val="28"/>
          <w:shd w:val="clear" w:color="auto" w:fill="FFFFFF"/>
        </w:rPr>
        <w:t>donc</w:t>
      </w:r>
      <w:r w:rsidR="00FA4E71" w:rsidRPr="00F65432">
        <w:rPr>
          <w:rFonts w:cstheme="minorHAnsi"/>
          <w:color w:val="000000" w:themeColor="text1"/>
          <w:sz w:val="28"/>
          <w:szCs w:val="28"/>
          <w:shd w:val="clear" w:color="auto" w:fill="FFFFFF"/>
        </w:rPr>
        <w:t xml:space="preserve"> les entreprise qui feront des recherche et qui s’intéresse un minimum à ce domaine seront touchés </w:t>
      </w:r>
    </w:p>
    <w:p w14:paraId="04D9B230" w14:textId="0BF22B70" w:rsidR="004F4C49" w:rsidRPr="00F65432" w:rsidRDefault="004F4C49" w:rsidP="004760BC">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Cibles secondaire :</w:t>
      </w:r>
    </w:p>
    <w:p w14:paraId="13D4DA4A" w14:textId="5D7B241B" w:rsidR="004F4C49" w:rsidRPr="00F65432" w:rsidRDefault="00687CBA" w:rsidP="004760BC">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Les cibles secondaire seront les </w:t>
      </w:r>
      <w:r w:rsidR="008D16EE" w:rsidRPr="00F65432">
        <w:rPr>
          <w:rFonts w:cstheme="minorHAnsi"/>
          <w:color w:val="000000" w:themeColor="text1"/>
          <w:sz w:val="28"/>
          <w:szCs w:val="28"/>
          <w:shd w:val="clear" w:color="auto" w:fill="FFFFFF"/>
        </w:rPr>
        <w:t>CEO</w:t>
      </w:r>
      <w:r w:rsidRPr="00F65432">
        <w:rPr>
          <w:rFonts w:cstheme="minorHAnsi"/>
          <w:color w:val="000000" w:themeColor="text1"/>
          <w:sz w:val="28"/>
          <w:szCs w:val="28"/>
          <w:shd w:val="clear" w:color="auto" w:fill="FFFFFF"/>
        </w:rPr>
        <w:t xml:space="preserve"> et </w:t>
      </w:r>
      <w:r w:rsidR="008D16EE" w:rsidRPr="00F65432">
        <w:rPr>
          <w:rFonts w:cstheme="minorHAnsi"/>
          <w:color w:val="000000" w:themeColor="text1"/>
          <w:sz w:val="28"/>
          <w:szCs w:val="28"/>
          <w:shd w:val="clear" w:color="auto" w:fill="FFFFFF"/>
        </w:rPr>
        <w:t xml:space="preserve">DRH seront ciblés ensuite principalement </w:t>
      </w:r>
      <w:r w:rsidR="005367E9" w:rsidRPr="00F65432">
        <w:rPr>
          <w:rFonts w:cstheme="minorHAnsi"/>
          <w:color w:val="000000" w:themeColor="text1"/>
          <w:sz w:val="28"/>
          <w:szCs w:val="28"/>
          <w:shd w:val="clear" w:color="auto" w:fill="FFFFFF"/>
        </w:rPr>
        <w:t xml:space="preserve">car leurs notoriétés leurs permets de faire avancer leurs entreprise et à prendre des décision </w:t>
      </w:r>
      <w:r w:rsidR="0005518D" w:rsidRPr="00F65432">
        <w:rPr>
          <w:rFonts w:cstheme="minorHAnsi"/>
          <w:color w:val="000000" w:themeColor="text1"/>
          <w:sz w:val="28"/>
          <w:szCs w:val="28"/>
          <w:shd w:val="clear" w:color="auto" w:fill="FFFFFF"/>
        </w:rPr>
        <w:t>par rapport à ce sujet</w:t>
      </w:r>
    </w:p>
    <w:p w14:paraId="1CE36E7B" w14:textId="487E571A" w:rsidR="0005518D" w:rsidRPr="00F65432" w:rsidRDefault="0005518D" w:rsidP="004760BC">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Cibles </w:t>
      </w:r>
      <w:r w:rsidR="00346A78" w:rsidRPr="00F65432">
        <w:rPr>
          <w:rFonts w:cstheme="minorHAnsi"/>
          <w:color w:val="000000" w:themeColor="text1"/>
          <w:sz w:val="28"/>
          <w:szCs w:val="28"/>
          <w:shd w:val="clear" w:color="auto" w:fill="FFFFFF"/>
        </w:rPr>
        <w:t>tertiaire</w:t>
      </w:r>
      <w:r w:rsidRPr="00F65432">
        <w:rPr>
          <w:rFonts w:cstheme="minorHAnsi"/>
          <w:color w:val="000000" w:themeColor="text1"/>
          <w:sz w:val="28"/>
          <w:szCs w:val="28"/>
          <w:shd w:val="clear" w:color="auto" w:fill="FFFFFF"/>
        </w:rPr>
        <w:t> :</w:t>
      </w:r>
    </w:p>
    <w:p w14:paraId="0C02C665" w14:textId="0D213FF4" w:rsidR="00467F4A" w:rsidRPr="004818D2" w:rsidRDefault="0005518D" w:rsidP="004818D2">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Les cibles t</w:t>
      </w:r>
      <w:r w:rsidR="00346A78" w:rsidRPr="00F65432">
        <w:rPr>
          <w:rFonts w:cstheme="minorHAnsi"/>
          <w:color w:val="000000" w:themeColor="text1"/>
          <w:sz w:val="28"/>
          <w:szCs w:val="28"/>
          <w:shd w:val="clear" w:color="auto" w:fill="FFFFFF"/>
        </w:rPr>
        <w:t>ertiaire seront le reste des personnes en entreprise cap</w:t>
      </w:r>
      <w:r w:rsidR="00656331" w:rsidRPr="00F65432">
        <w:rPr>
          <w:rFonts w:cstheme="minorHAnsi"/>
          <w:color w:val="000000" w:themeColor="text1"/>
          <w:sz w:val="28"/>
          <w:szCs w:val="28"/>
          <w:shd w:val="clear" w:color="auto" w:fill="FFFFFF"/>
        </w:rPr>
        <w:t>able d’influencer à l’utilisation</w:t>
      </w:r>
      <w:r w:rsidR="00346A78" w:rsidRPr="00F65432">
        <w:rPr>
          <w:rFonts w:cstheme="minorHAnsi"/>
          <w:color w:val="000000" w:themeColor="text1"/>
          <w:sz w:val="28"/>
          <w:szCs w:val="28"/>
          <w:shd w:val="clear" w:color="auto" w:fill="FFFFFF"/>
        </w:rPr>
        <w:t xml:space="preserve"> </w:t>
      </w:r>
    </w:p>
    <w:p w14:paraId="01201ACA" w14:textId="6CBE7E7E" w:rsidR="00321B0A" w:rsidRDefault="00321B0A" w:rsidP="00321B0A">
      <w:pPr>
        <w:pStyle w:val="Paragraphedeliste"/>
        <w:numPr>
          <w:ilvl w:val="0"/>
          <w:numId w:val="5"/>
        </w:numPr>
        <w:rPr>
          <w:sz w:val="32"/>
          <w:szCs w:val="32"/>
        </w:rPr>
      </w:pPr>
      <w:r>
        <w:rPr>
          <w:sz w:val="32"/>
          <w:szCs w:val="32"/>
        </w:rPr>
        <w:t>Conception graphique</w:t>
      </w:r>
    </w:p>
    <w:p w14:paraId="09841440" w14:textId="070789CE" w:rsidR="0074044B" w:rsidRDefault="00907424" w:rsidP="0074044B">
      <w:pPr>
        <w:pStyle w:val="Paragraphedeliste"/>
        <w:numPr>
          <w:ilvl w:val="1"/>
          <w:numId w:val="5"/>
        </w:numPr>
        <w:rPr>
          <w:sz w:val="32"/>
          <w:szCs w:val="32"/>
        </w:rPr>
      </w:pPr>
      <w:r>
        <w:rPr>
          <w:sz w:val="32"/>
          <w:szCs w:val="32"/>
        </w:rPr>
        <w:t>Brief graphique</w:t>
      </w:r>
    </w:p>
    <w:p w14:paraId="3BBCDFDA" w14:textId="30F1D9B8" w:rsidR="0074044B" w:rsidRPr="00F65432" w:rsidRDefault="008654F0" w:rsidP="0074044B">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Titre : </w:t>
      </w:r>
      <w:r w:rsidR="0074044B" w:rsidRPr="00F65432">
        <w:rPr>
          <w:rFonts w:cstheme="minorHAnsi"/>
          <w:color w:val="000000" w:themeColor="text1"/>
          <w:sz w:val="28"/>
          <w:szCs w:val="28"/>
          <w:shd w:val="clear" w:color="auto" w:fill="FFFFFF"/>
        </w:rPr>
        <w:t xml:space="preserve">Landing Page pour notre lancement de projet </w:t>
      </w:r>
    </w:p>
    <w:p w14:paraId="23BC862E" w14:textId="6C11B189" w:rsidR="00D80657" w:rsidRPr="00F65432" w:rsidRDefault="00D80657" w:rsidP="0074044B">
      <w:pPr>
        <w:pStyle w:val="Paragraphedeliste"/>
        <w:ind w:left="1440"/>
        <w:rPr>
          <w:rFonts w:ascii="regular_medium" w:hAnsi="regular_medium"/>
          <w:color w:val="13293D"/>
          <w:sz w:val="28"/>
          <w:szCs w:val="28"/>
          <w:shd w:val="clear" w:color="auto" w:fill="FFFFFF"/>
        </w:rPr>
      </w:pPr>
      <w:r w:rsidRPr="00F65432">
        <w:rPr>
          <w:rFonts w:cstheme="minorHAnsi"/>
          <w:color w:val="000000" w:themeColor="text1"/>
          <w:sz w:val="28"/>
          <w:szCs w:val="28"/>
          <w:shd w:val="clear" w:color="auto" w:fill="FFFFFF"/>
        </w:rPr>
        <w:t xml:space="preserve">Marché : </w:t>
      </w:r>
      <w:r w:rsidR="00EF7FD4" w:rsidRPr="00F65432">
        <w:rPr>
          <w:rFonts w:ascii="regular_medium" w:hAnsi="regular_medium"/>
          <w:color w:val="000000" w:themeColor="text1"/>
          <w:sz w:val="28"/>
          <w:szCs w:val="28"/>
          <w:shd w:val="clear" w:color="auto" w:fill="FFFFFF"/>
        </w:rPr>
        <w:t xml:space="preserve">Le marché des </w:t>
      </w:r>
      <w:r w:rsidR="00C13678" w:rsidRPr="00F65432">
        <w:rPr>
          <w:rFonts w:ascii="regular_medium" w:hAnsi="regular_medium"/>
          <w:color w:val="000000" w:themeColor="text1"/>
          <w:sz w:val="28"/>
          <w:szCs w:val="28"/>
          <w:shd w:val="clear" w:color="auto" w:fill="FFFFFF"/>
        </w:rPr>
        <w:t>chat bots</w:t>
      </w:r>
      <w:r w:rsidR="00EF7FD4" w:rsidRPr="00F65432">
        <w:rPr>
          <w:rFonts w:ascii="regular_medium" w:hAnsi="regular_medium"/>
          <w:color w:val="000000" w:themeColor="text1"/>
          <w:sz w:val="28"/>
          <w:szCs w:val="28"/>
          <w:shd w:val="clear" w:color="auto" w:fill="FFFFFF"/>
        </w:rPr>
        <w:t xml:space="preserve"> était évalué à 17,17 milliards USD en 2020, et il devrait atteindre 102,29 milliards USD d'ici 2026, enregistrant un TCAC de 34,75 % sur la période de prévision, 2021-2026</w:t>
      </w:r>
    </w:p>
    <w:p w14:paraId="363BEDCD" w14:textId="00AE473B" w:rsidR="00E83BC8" w:rsidRPr="00F65432" w:rsidRDefault="00C13678" w:rsidP="00E83BC8">
      <w:pPr>
        <w:jc w:val="center"/>
        <w:rPr>
          <w:rFonts w:cstheme="minorHAnsi"/>
          <w:color w:val="000000" w:themeColor="text1"/>
          <w:sz w:val="28"/>
          <w:szCs w:val="28"/>
          <w:shd w:val="clear" w:color="auto" w:fill="FFFFFF"/>
        </w:rPr>
      </w:pPr>
      <w:r w:rsidRPr="00F65432">
        <w:rPr>
          <w:rFonts w:cstheme="minorHAnsi"/>
          <w:noProof/>
          <w:color w:val="000000" w:themeColor="text1"/>
          <w:sz w:val="28"/>
          <w:szCs w:val="28"/>
          <w:shd w:val="clear" w:color="auto" w:fill="FFFFFF"/>
        </w:rPr>
        <w:drawing>
          <wp:inline distT="0" distB="0" distL="0" distR="0" wp14:anchorId="4E2E6546" wp14:editId="53A87C30">
            <wp:extent cx="4094622" cy="2861541"/>
            <wp:effectExtent l="0" t="0" r="127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05810" cy="2869360"/>
                    </a:xfrm>
                    <a:prstGeom prst="rect">
                      <a:avLst/>
                    </a:prstGeom>
                  </pic:spPr>
                </pic:pic>
              </a:graphicData>
            </a:graphic>
          </wp:inline>
        </w:drawing>
      </w:r>
    </w:p>
    <w:p w14:paraId="33A2C284" w14:textId="53F82631" w:rsidR="00E83BC8" w:rsidRPr="00F65432" w:rsidRDefault="00E83BC8" w:rsidP="00E83BC8">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lastRenderedPageBreak/>
        <w:t xml:space="preserve">Mais le marché à une forte croissance concurrentiel du à cette augmentation de demande </w:t>
      </w:r>
    </w:p>
    <w:p w14:paraId="6BB3931C" w14:textId="4DDB0F9B" w:rsidR="00E83BC8" w:rsidRPr="00C05355" w:rsidRDefault="00C05355" w:rsidP="00DB6394">
      <w:pPr>
        <w:jc w:val="center"/>
        <w:rPr>
          <w:rFonts w:cstheme="minorHAnsi"/>
          <w:color w:val="000000" w:themeColor="text1"/>
          <w:sz w:val="24"/>
          <w:szCs w:val="24"/>
          <w:shd w:val="clear" w:color="auto" w:fill="FFFFFF"/>
        </w:rPr>
      </w:pPr>
      <w:r w:rsidRPr="00C05355">
        <w:rPr>
          <w:rFonts w:cstheme="minorHAnsi"/>
          <w:noProof/>
          <w:color w:val="000000" w:themeColor="text1"/>
          <w:sz w:val="24"/>
          <w:szCs w:val="24"/>
          <w:shd w:val="clear" w:color="auto" w:fill="FFFFFF"/>
        </w:rPr>
        <w:drawing>
          <wp:inline distT="0" distB="0" distL="0" distR="0" wp14:anchorId="67F27F94" wp14:editId="4DEA7595">
            <wp:extent cx="4185137" cy="2265565"/>
            <wp:effectExtent l="0" t="0" r="6350" b="190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4650" cy="2281542"/>
                    </a:xfrm>
                    <a:prstGeom prst="rect">
                      <a:avLst/>
                    </a:prstGeom>
                  </pic:spPr>
                </pic:pic>
              </a:graphicData>
            </a:graphic>
          </wp:inline>
        </w:drawing>
      </w:r>
    </w:p>
    <w:p w14:paraId="17CCEBAB" w14:textId="271AAF6F" w:rsidR="00E83BC8" w:rsidRPr="00F65432" w:rsidRDefault="00E83BC8" w:rsidP="00E83BC8">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Buts et Objectifs : Toucher 500 000 clients potentiels par le biais de recherche internet , email marketing et réseaux sociaux  et ajouter 10 000 client à notre programme .</w:t>
      </w:r>
    </w:p>
    <w:p w14:paraId="28D4D48A" w14:textId="6F2C1F47" w:rsidR="00562B35" w:rsidRPr="00F65432" w:rsidRDefault="00562B35" w:rsidP="0074044B">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Public cible : Entreprise </w:t>
      </w:r>
      <w:r w:rsidR="003F4D75" w:rsidRPr="00F65432">
        <w:rPr>
          <w:rFonts w:cstheme="minorHAnsi"/>
          <w:color w:val="000000" w:themeColor="text1"/>
          <w:sz w:val="28"/>
          <w:szCs w:val="28"/>
          <w:shd w:val="clear" w:color="auto" w:fill="FFFFFF"/>
        </w:rPr>
        <w:t>disposant d’un minimum de revenu et s’intéressant à l’empreinte Carbonne pour son entreprise</w:t>
      </w:r>
      <w:r w:rsidR="00530FEC" w:rsidRPr="00F65432">
        <w:rPr>
          <w:rFonts w:cstheme="minorHAnsi"/>
          <w:color w:val="000000" w:themeColor="text1"/>
          <w:sz w:val="28"/>
          <w:szCs w:val="28"/>
          <w:shd w:val="clear" w:color="auto" w:fill="FFFFFF"/>
        </w:rPr>
        <w:t xml:space="preserve"> .</w:t>
      </w:r>
    </w:p>
    <w:p w14:paraId="3CA692AC" w14:textId="06DE3626" w:rsidR="00530FEC" w:rsidRPr="00F65432" w:rsidRDefault="00AF14F5" w:rsidP="00F86036">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Budget :</w:t>
      </w:r>
      <w:r w:rsidR="00F86036" w:rsidRPr="00F65432">
        <w:rPr>
          <w:rFonts w:cstheme="minorHAnsi"/>
          <w:color w:val="000000" w:themeColor="text1"/>
          <w:sz w:val="28"/>
          <w:szCs w:val="28"/>
          <w:shd w:val="clear" w:color="auto" w:fill="FFFFFF"/>
        </w:rPr>
        <w:t xml:space="preserve"> Le budget pour la création du site web est estimé à </w:t>
      </w:r>
      <w:r w:rsidR="00F86036" w:rsidRPr="00F65432">
        <w:rPr>
          <w:sz w:val="28"/>
          <w:szCs w:val="28"/>
        </w:rPr>
        <w:t>2 050 euro</w:t>
      </w:r>
      <w:r w:rsidR="00F86036" w:rsidRPr="00F65432">
        <w:rPr>
          <w:rFonts w:ascii="Geomanist-Bold" w:hAnsi="Geomanist-Bold"/>
          <w:color w:val="FFFFFF"/>
          <w:sz w:val="28"/>
          <w:szCs w:val="28"/>
          <w:shd w:val="clear" w:color="auto" w:fill="FFB61E"/>
        </w:rPr>
        <w:t xml:space="preserve"> </w:t>
      </w:r>
    </w:p>
    <w:p w14:paraId="3DAFD0B4" w14:textId="5A3427E5" w:rsidR="00907424" w:rsidRDefault="00907424" w:rsidP="00907424">
      <w:pPr>
        <w:pStyle w:val="Paragraphedeliste"/>
        <w:numPr>
          <w:ilvl w:val="1"/>
          <w:numId w:val="5"/>
        </w:numPr>
        <w:rPr>
          <w:sz w:val="32"/>
          <w:szCs w:val="32"/>
        </w:rPr>
      </w:pPr>
      <w:r>
        <w:rPr>
          <w:sz w:val="32"/>
          <w:szCs w:val="32"/>
        </w:rPr>
        <w:t>Charte graphique</w:t>
      </w:r>
    </w:p>
    <w:p w14:paraId="4BA919FB" w14:textId="1D9D37F2" w:rsidR="00907424" w:rsidRPr="00583478" w:rsidRDefault="00D6185B" w:rsidP="00583478">
      <w:pPr>
        <w:rPr>
          <w:rFonts w:cstheme="minorHAnsi"/>
          <w:color w:val="000000" w:themeColor="text1"/>
          <w:sz w:val="24"/>
          <w:szCs w:val="24"/>
        </w:rPr>
      </w:pPr>
      <w:r>
        <w:rPr>
          <w:noProof/>
        </w:rPr>
        <w:lastRenderedPageBreak/>
        <w:drawing>
          <wp:inline distT="0" distB="0" distL="0" distR="0" wp14:anchorId="4CC764E6" wp14:editId="4D91423D">
            <wp:extent cx="5760720" cy="8256905"/>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60720" cy="8256905"/>
                    </a:xfrm>
                    <a:prstGeom prst="rect">
                      <a:avLst/>
                    </a:prstGeom>
                    <a:noFill/>
                    <a:ln>
                      <a:noFill/>
                    </a:ln>
                  </pic:spPr>
                </pic:pic>
              </a:graphicData>
            </a:graphic>
          </wp:inline>
        </w:drawing>
      </w:r>
    </w:p>
    <w:p w14:paraId="6307AA5F" w14:textId="76E0B2D6" w:rsidR="00321B0A" w:rsidRPr="009979B6" w:rsidRDefault="00321B0A" w:rsidP="00321B0A">
      <w:pPr>
        <w:pStyle w:val="Paragraphedeliste"/>
        <w:numPr>
          <w:ilvl w:val="0"/>
          <w:numId w:val="5"/>
        </w:numPr>
        <w:rPr>
          <w:sz w:val="32"/>
          <w:szCs w:val="32"/>
        </w:rPr>
      </w:pPr>
      <w:r>
        <w:rPr>
          <w:sz w:val="32"/>
          <w:szCs w:val="32"/>
        </w:rPr>
        <w:t>Spécification fonctionnelle</w:t>
      </w:r>
    </w:p>
    <w:p w14:paraId="2DB452B5" w14:textId="320DBDB3" w:rsidR="00321B0A" w:rsidRDefault="00321B0A" w:rsidP="00321B0A">
      <w:pPr>
        <w:pStyle w:val="Paragraphedeliste"/>
        <w:numPr>
          <w:ilvl w:val="1"/>
          <w:numId w:val="5"/>
        </w:numPr>
        <w:rPr>
          <w:sz w:val="32"/>
          <w:szCs w:val="32"/>
        </w:rPr>
      </w:pPr>
      <w:r>
        <w:rPr>
          <w:sz w:val="32"/>
          <w:szCs w:val="32"/>
        </w:rPr>
        <w:t>Périmètre fonctionnel</w:t>
      </w:r>
    </w:p>
    <w:p w14:paraId="09D57A31" w14:textId="1E34F550" w:rsidR="005E42D8" w:rsidRPr="00F65432" w:rsidRDefault="0084748D" w:rsidP="005E42D8">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lastRenderedPageBreak/>
        <w:t>Le chat</w:t>
      </w:r>
      <w:r w:rsidR="00580378" w:rsidRPr="00F65432">
        <w:rPr>
          <w:rFonts w:cstheme="minorHAnsi"/>
          <w:color w:val="000000" w:themeColor="text1"/>
          <w:sz w:val="28"/>
          <w:szCs w:val="28"/>
          <w:shd w:val="clear" w:color="auto" w:fill="FFFFFF"/>
        </w:rPr>
        <w:t xml:space="preserve"> bot </w:t>
      </w:r>
      <w:r w:rsidR="009D00FB" w:rsidRPr="00F65432">
        <w:rPr>
          <w:rFonts w:cstheme="minorHAnsi"/>
          <w:color w:val="000000" w:themeColor="text1"/>
          <w:sz w:val="28"/>
          <w:szCs w:val="28"/>
          <w:shd w:val="clear" w:color="auto" w:fill="FFFFFF"/>
        </w:rPr>
        <w:t xml:space="preserve">auras </w:t>
      </w:r>
      <w:r w:rsidR="0068561D" w:rsidRPr="00F65432">
        <w:rPr>
          <w:rFonts w:cstheme="minorHAnsi"/>
          <w:color w:val="000000" w:themeColor="text1"/>
          <w:sz w:val="28"/>
          <w:szCs w:val="28"/>
          <w:shd w:val="clear" w:color="auto" w:fill="FFFFFF"/>
        </w:rPr>
        <w:t>4 fonctionnalités principales :</w:t>
      </w:r>
    </w:p>
    <w:p w14:paraId="39FF1DAD" w14:textId="3B332135" w:rsidR="0068561D" w:rsidRPr="00F65432" w:rsidRDefault="0068561D" w:rsidP="0068561D">
      <w:pPr>
        <w:pStyle w:val="Paragraphedeliste"/>
        <w:numPr>
          <w:ilvl w:val="0"/>
          <w:numId w:val="7"/>
        </w:numPr>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Calculer une </w:t>
      </w:r>
      <w:r w:rsidR="00082284" w:rsidRPr="00F65432">
        <w:rPr>
          <w:rFonts w:cstheme="minorHAnsi"/>
          <w:color w:val="000000" w:themeColor="text1"/>
          <w:sz w:val="28"/>
          <w:szCs w:val="28"/>
          <w:shd w:val="clear" w:color="auto" w:fill="FFFFFF"/>
        </w:rPr>
        <w:t>consommation</w:t>
      </w:r>
      <w:r w:rsidRPr="00F65432">
        <w:rPr>
          <w:rFonts w:cstheme="minorHAnsi"/>
          <w:color w:val="000000" w:themeColor="text1"/>
          <w:sz w:val="28"/>
          <w:szCs w:val="28"/>
          <w:shd w:val="clear" w:color="auto" w:fill="FFFFFF"/>
        </w:rPr>
        <w:t xml:space="preserve"> </w:t>
      </w:r>
      <w:r w:rsidR="00082284" w:rsidRPr="00F65432">
        <w:rPr>
          <w:rFonts w:cstheme="minorHAnsi"/>
          <w:color w:val="000000" w:themeColor="text1"/>
          <w:sz w:val="28"/>
          <w:szCs w:val="28"/>
          <w:shd w:val="clear" w:color="auto" w:fill="FFFFFF"/>
        </w:rPr>
        <w:t>Carbonne</w:t>
      </w:r>
      <w:r w:rsidRPr="00F65432">
        <w:rPr>
          <w:rFonts w:cstheme="minorHAnsi"/>
          <w:color w:val="000000" w:themeColor="text1"/>
          <w:sz w:val="28"/>
          <w:szCs w:val="28"/>
          <w:shd w:val="clear" w:color="auto" w:fill="FFFFFF"/>
        </w:rPr>
        <w:t xml:space="preserve"> d’une entreprise</w:t>
      </w:r>
    </w:p>
    <w:p w14:paraId="5A287562" w14:textId="508C59FF" w:rsidR="0068561D" w:rsidRPr="00F65432" w:rsidRDefault="00082284" w:rsidP="0068561D">
      <w:pPr>
        <w:pStyle w:val="Paragraphedeliste"/>
        <w:numPr>
          <w:ilvl w:val="0"/>
          <w:numId w:val="7"/>
        </w:numPr>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Proposer des astuces pour les utilisateurs</w:t>
      </w:r>
    </w:p>
    <w:p w14:paraId="53FB6A9A" w14:textId="4989F6BC" w:rsidR="00082284" w:rsidRPr="00F65432" w:rsidRDefault="00082284" w:rsidP="0068561D">
      <w:pPr>
        <w:pStyle w:val="Paragraphedeliste"/>
        <w:numPr>
          <w:ilvl w:val="0"/>
          <w:numId w:val="7"/>
        </w:numPr>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S’informer sur les actualités </w:t>
      </w:r>
      <w:r w:rsidR="00BD6D20" w:rsidRPr="00F65432">
        <w:rPr>
          <w:rFonts w:cstheme="minorHAnsi"/>
          <w:color w:val="000000" w:themeColor="text1"/>
          <w:sz w:val="28"/>
          <w:szCs w:val="28"/>
          <w:shd w:val="clear" w:color="auto" w:fill="FFFFFF"/>
        </w:rPr>
        <w:t xml:space="preserve">mondial </w:t>
      </w:r>
    </w:p>
    <w:p w14:paraId="301E4ECA" w14:textId="133759D2" w:rsidR="00BD6D20" w:rsidRPr="00F65432" w:rsidRDefault="00BD6D20" w:rsidP="0068561D">
      <w:pPr>
        <w:pStyle w:val="Paragraphedeliste"/>
        <w:numPr>
          <w:ilvl w:val="0"/>
          <w:numId w:val="7"/>
        </w:numPr>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Avoir un système de demande de dons </w:t>
      </w:r>
      <w:r w:rsidR="005C10F5" w:rsidRPr="00F65432">
        <w:rPr>
          <w:rFonts w:cstheme="minorHAnsi"/>
          <w:color w:val="000000" w:themeColor="text1"/>
          <w:sz w:val="28"/>
          <w:szCs w:val="28"/>
          <w:shd w:val="clear" w:color="auto" w:fill="FFFFFF"/>
        </w:rPr>
        <w:t xml:space="preserve">pour pouvoir rentabiliser les </w:t>
      </w:r>
      <w:r w:rsidR="00656E88" w:rsidRPr="00F65432">
        <w:rPr>
          <w:rFonts w:cstheme="minorHAnsi"/>
          <w:color w:val="000000" w:themeColor="text1"/>
          <w:sz w:val="28"/>
          <w:szCs w:val="28"/>
          <w:shd w:val="clear" w:color="auto" w:fill="FFFFFF"/>
        </w:rPr>
        <w:t>chat bot</w:t>
      </w:r>
    </w:p>
    <w:p w14:paraId="66723EEA" w14:textId="7EBFB0C6" w:rsidR="005E42D8" w:rsidRPr="00C472F5" w:rsidRDefault="005E42D8" w:rsidP="00C472F5">
      <w:pPr>
        <w:rPr>
          <w:rFonts w:cstheme="minorHAnsi"/>
          <w:color w:val="000000" w:themeColor="text1"/>
          <w:sz w:val="24"/>
          <w:szCs w:val="24"/>
          <w:shd w:val="clear" w:color="auto" w:fill="FFFFFF"/>
        </w:rPr>
      </w:pPr>
      <w:r>
        <w:rPr>
          <w:noProof/>
        </w:rPr>
        <w:drawing>
          <wp:inline distT="0" distB="0" distL="0" distR="0" wp14:anchorId="13D1C48D" wp14:editId="363C2BC3">
            <wp:extent cx="5760720" cy="2526030"/>
            <wp:effectExtent l="0" t="0" r="0" b="762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60720" cy="2526030"/>
                    </a:xfrm>
                    <a:prstGeom prst="rect">
                      <a:avLst/>
                    </a:prstGeom>
                    <a:noFill/>
                    <a:ln>
                      <a:noFill/>
                    </a:ln>
                  </pic:spPr>
                </pic:pic>
              </a:graphicData>
            </a:graphic>
          </wp:inline>
        </w:drawing>
      </w:r>
    </w:p>
    <w:p w14:paraId="46D96BAF" w14:textId="201C956D" w:rsidR="00064DA2" w:rsidRPr="00F65432" w:rsidRDefault="00C472F5" w:rsidP="005E42D8">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 xml:space="preserve">Au niveau de la fonctionnalité </w:t>
      </w:r>
      <w:r w:rsidR="00593F69" w:rsidRPr="00F65432">
        <w:rPr>
          <w:rFonts w:cstheme="minorHAnsi"/>
          <w:color w:val="000000" w:themeColor="text1"/>
          <w:sz w:val="28"/>
          <w:szCs w:val="28"/>
          <w:shd w:val="clear" w:color="auto" w:fill="FFFFFF"/>
        </w:rPr>
        <w:t xml:space="preserve">pour le système de revenu de donation nous allons utiliser le </w:t>
      </w:r>
      <w:r w:rsidR="00897432" w:rsidRPr="00F65432">
        <w:rPr>
          <w:rFonts w:cstheme="minorHAnsi"/>
          <w:color w:val="000000" w:themeColor="text1"/>
          <w:sz w:val="28"/>
          <w:szCs w:val="28"/>
          <w:shd w:val="clear" w:color="auto" w:fill="FFFFFF"/>
        </w:rPr>
        <w:t xml:space="preserve">même système que blender qui est une </w:t>
      </w:r>
      <w:r w:rsidR="0079387B" w:rsidRPr="00F65432">
        <w:rPr>
          <w:rFonts w:cstheme="minorHAnsi"/>
          <w:color w:val="000000" w:themeColor="text1"/>
          <w:sz w:val="28"/>
          <w:szCs w:val="28"/>
          <w:shd w:val="clear" w:color="auto" w:fill="FFFFFF"/>
        </w:rPr>
        <w:t>logiciel d’infographie 3D gratuit et open-source</w:t>
      </w:r>
    </w:p>
    <w:p w14:paraId="5C3503A4" w14:textId="55461A75" w:rsidR="0014259E" w:rsidRPr="0014259E" w:rsidRDefault="0014259E" w:rsidP="0014259E">
      <w:pPr>
        <w:rPr>
          <w:rFonts w:cstheme="minorHAnsi"/>
          <w:color w:val="000000" w:themeColor="text1"/>
          <w:sz w:val="24"/>
          <w:szCs w:val="24"/>
          <w:shd w:val="clear" w:color="auto" w:fill="FFFFFF"/>
        </w:rPr>
      </w:pPr>
      <w:r w:rsidRPr="0014259E">
        <w:rPr>
          <w:rFonts w:cstheme="minorHAnsi"/>
          <w:noProof/>
          <w:color w:val="000000" w:themeColor="text1"/>
          <w:sz w:val="24"/>
          <w:szCs w:val="24"/>
          <w:shd w:val="clear" w:color="auto" w:fill="FFFFFF"/>
        </w:rPr>
        <w:drawing>
          <wp:inline distT="0" distB="0" distL="0" distR="0" wp14:anchorId="7D71CF8B" wp14:editId="02090EDC">
            <wp:extent cx="5760720" cy="345503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60720" cy="3455035"/>
                    </a:xfrm>
                    <a:prstGeom prst="rect">
                      <a:avLst/>
                    </a:prstGeom>
                  </pic:spPr>
                </pic:pic>
              </a:graphicData>
            </a:graphic>
          </wp:inline>
        </w:drawing>
      </w:r>
    </w:p>
    <w:p w14:paraId="4E54B08A" w14:textId="77777777" w:rsidR="0014259E" w:rsidRDefault="0014259E" w:rsidP="005E42D8">
      <w:pPr>
        <w:pStyle w:val="Paragraphedeliste"/>
        <w:ind w:left="1440"/>
        <w:rPr>
          <w:rFonts w:cstheme="minorHAnsi"/>
          <w:color w:val="000000" w:themeColor="text1"/>
          <w:sz w:val="24"/>
          <w:szCs w:val="24"/>
          <w:shd w:val="clear" w:color="auto" w:fill="FFFFFF"/>
        </w:rPr>
      </w:pPr>
    </w:p>
    <w:p w14:paraId="473FD879" w14:textId="77777777" w:rsidR="0014259E" w:rsidRDefault="0014259E" w:rsidP="005E42D8">
      <w:pPr>
        <w:pStyle w:val="Paragraphedeliste"/>
        <w:ind w:left="1440"/>
        <w:rPr>
          <w:rFonts w:cstheme="minorHAnsi"/>
          <w:color w:val="000000" w:themeColor="text1"/>
          <w:sz w:val="24"/>
          <w:szCs w:val="24"/>
          <w:shd w:val="clear" w:color="auto" w:fill="FFFFFF"/>
        </w:rPr>
      </w:pPr>
    </w:p>
    <w:p w14:paraId="2029BD16" w14:textId="415D4128" w:rsidR="00064DA2" w:rsidRPr="00F65432" w:rsidRDefault="0014259E" w:rsidP="00736EFF">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D’après les chiffres si dessus ce moyen est assez rentable pour générer un chiffre</w:t>
      </w:r>
      <w:r w:rsidR="003C645A" w:rsidRPr="00F65432">
        <w:rPr>
          <w:rFonts w:cstheme="minorHAnsi"/>
          <w:color w:val="000000" w:themeColor="text1"/>
          <w:sz w:val="28"/>
          <w:szCs w:val="28"/>
          <w:shd w:val="clear" w:color="auto" w:fill="FFFFFF"/>
        </w:rPr>
        <w:t xml:space="preserve"> d’affaire</w:t>
      </w:r>
    </w:p>
    <w:p w14:paraId="4D3F5BDE" w14:textId="77777777" w:rsidR="00583478" w:rsidRPr="00583478" w:rsidRDefault="00583478" w:rsidP="00583478">
      <w:pPr>
        <w:pStyle w:val="Paragraphedeliste"/>
        <w:numPr>
          <w:ilvl w:val="1"/>
          <w:numId w:val="5"/>
        </w:numPr>
        <w:rPr>
          <w:sz w:val="32"/>
          <w:szCs w:val="32"/>
        </w:rPr>
      </w:pPr>
      <w:r w:rsidRPr="00583478">
        <w:rPr>
          <w:sz w:val="32"/>
          <w:szCs w:val="32"/>
        </w:rPr>
        <w:t xml:space="preserve">Aperçus des contenus </w:t>
      </w:r>
    </w:p>
    <w:p w14:paraId="53605231" w14:textId="2EB165AF" w:rsidR="0024103A" w:rsidRPr="0024103A" w:rsidRDefault="0024103A" w:rsidP="0024103A">
      <w:pPr>
        <w:pStyle w:val="Paragraphedeliste"/>
        <w:numPr>
          <w:ilvl w:val="0"/>
          <w:numId w:val="5"/>
        </w:numPr>
        <w:rPr>
          <w:sz w:val="32"/>
          <w:szCs w:val="32"/>
        </w:rPr>
      </w:pPr>
      <w:r w:rsidRPr="0024103A">
        <w:rPr>
          <w:sz w:val="32"/>
          <w:szCs w:val="32"/>
        </w:rPr>
        <w:t>Spécification technique</w:t>
      </w:r>
    </w:p>
    <w:p w14:paraId="63B2BBB1" w14:textId="77777777" w:rsidR="0024103A" w:rsidRDefault="0024103A" w:rsidP="0024103A">
      <w:pPr>
        <w:pStyle w:val="Paragraphedeliste"/>
        <w:numPr>
          <w:ilvl w:val="1"/>
          <w:numId w:val="5"/>
        </w:numPr>
        <w:rPr>
          <w:sz w:val="32"/>
          <w:szCs w:val="32"/>
        </w:rPr>
      </w:pPr>
      <w:r w:rsidRPr="00736EFF">
        <w:rPr>
          <w:sz w:val="32"/>
          <w:szCs w:val="32"/>
        </w:rPr>
        <w:t>Choix technologique</w:t>
      </w:r>
    </w:p>
    <w:p w14:paraId="68F61B23" w14:textId="06586817" w:rsidR="00736EFF" w:rsidRPr="00F65432" w:rsidRDefault="004746E7" w:rsidP="00736EFF">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Le site web</w:t>
      </w:r>
      <w:r w:rsidR="00EE0009" w:rsidRPr="00F65432">
        <w:rPr>
          <w:rFonts w:cstheme="minorHAnsi"/>
          <w:color w:val="000000" w:themeColor="text1"/>
          <w:sz w:val="28"/>
          <w:szCs w:val="28"/>
          <w:shd w:val="clear" w:color="auto" w:fill="FFFFFF"/>
        </w:rPr>
        <w:t xml:space="preserve"> : </w:t>
      </w:r>
      <w:r w:rsidRPr="00F65432">
        <w:rPr>
          <w:rFonts w:cstheme="minorHAnsi"/>
          <w:color w:val="000000" w:themeColor="text1"/>
          <w:sz w:val="28"/>
          <w:szCs w:val="28"/>
          <w:shd w:val="clear" w:color="auto" w:fill="FFFFFF"/>
        </w:rPr>
        <w:t xml:space="preserve">seras disponible sur mobile et </w:t>
      </w:r>
      <w:r w:rsidR="00413FB3" w:rsidRPr="00F65432">
        <w:rPr>
          <w:rFonts w:cstheme="minorHAnsi"/>
          <w:color w:val="000000" w:themeColor="text1"/>
          <w:sz w:val="28"/>
          <w:szCs w:val="28"/>
          <w:shd w:val="clear" w:color="auto" w:fill="FFFFFF"/>
        </w:rPr>
        <w:t>ordinateur</w:t>
      </w:r>
      <w:r w:rsidR="005C3D24" w:rsidRPr="00F65432">
        <w:rPr>
          <w:rFonts w:cstheme="minorHAnsi"/>
          <w:color w:val="000000" w:themeColor="text1"/>
          <w:sz w:val="28"/>
          <w:szCs w:val="28"/>
          <w:shd w:val="clear" w:color="auto" w:fill="FFFFFF"/>
        </w:rPr>
        <w:t xml:space="preserve"> pour pouvoir atteindre une plus grande partie de la population</w:t>
      </w:r>
    </w:p>
    <w:p w14:paraId="43F59063" w14:textId="72005E2B" w:rsidR="005C3D24" w:rsidRPr="005C3D24" w:rsidRDefault="005C3D24" w:rsidP="005C3D24">
      <w:pPr>
        <w:jc w:val="center"/>
        <w:rPr>
          <w:rFonts w:cstheme="minorHAnsi"/>
          <w:color w:val="000000" w:themeColor="text1"/>
          <w:sz w:val="24"/>
          <w:szCs w:val="24"/>
          <w:shd w:val="clear" w:color="auto" w:fill="FFFFFF"/>
        </w:rPr>
      </w:pPr>
      <w:r>
        <w:rPr>
          <w:noProof/>
        </w:rPr>
        <w:drawing>
          <wp:inline distT="0" distB="0" distL="0" distR="0" wp14:anchorId="64C18E99" wp14:editId="7582BE8C">
            <wp:extent cx="4908694" cy="3273004"/>
            <wp:effectExtent l="0" t="0" r="6350" b="3810"/>
            <wp:docPr id="18" name="Image 18" descr="Répartition du trafic Internet selon les devices en Fr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Répartition du trafic Internet selon les devices en Franc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917788" cy="3279067"/>
                    </a:xfrm>
                    <a:prstGeom prst="rect">
                      <a:avLst/>
                    </a:prstGeom>
                    <a:noFill/>
                    <a:ln>
                      <a:noFill/>
                    </a:ln>
                  </pic:spPr>
                </pic:pic>
              </a:graphicData>
            </a:graphic>
          </wp:inline>
        </w:drawing>
      </w:r>
    </w:p>
    <w:p w14:paraId="6A7DA01B" w14:textId="48E92897" w:rsidR="005C3D24" w:rsidRPr="00F65432" w:rsidRDefault="00987680" w:rsidP="00736EFF">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Car en effet 37% utilise un téléphone et 21% un ordinateur pour surfer sur le web</w:t>
      </w:r>
    </w:p>
    <w:p w14:paraId="30A6E166" w14:textId="7182EEC3" w:rsidR="00987680" w:rsidRPr="00F65432" w:rsidRDefault="00987680" w:rsidP="00736EFF">
      <w:pPr>
        <w:pStyle w:val="Paragraphedeliste"/>
        <w:ind w:left="1440"/>
        <w:rPr>
          <w:rFonts w:cstheme="minorHAnsi"/>
          <w:color w:val="000000" w:themeColor="text1"/>
          <w:sz w:val="28"/>
          <w:szCs w:val="28"/>
          <w:shd w:val="clear" w:color="auto" w:fill="FFFFFF"/>
        </w:rPr>
      </w:pPr>
      <w:r w:rsidRPr="00F65432">
        <w:rPr>
          <w:rFonts w:cstheme="minorHAnsi"/>
          <w:color w:val="000000" w:themeColor="text1"/>
          <w:sz w:val="28"/>
          <w:szCs w:val="28"/>
          <w:shd w:val="clear" w:color="auto" w:fill="FFFFFF"/>
        </w:rPr>
        <w:t>Le chat bot</w:t>
      </w:r>
      <w:r w:rsidR="00EE0009" w:rsidRPr="00F65432">
        <w:rPr>
          <w:rFonts w:cstheme="minorHAnsi"/>
          <w:color w:val="000000" w:themeColor="text1"/>
          <w:sz w:val="28"/>
          <w:szCs w:val="28"/>
          <w:shd w:val="clear" w:color="auto" w:fill="FFFFFF"/>
        </w:rPr>
        <w:t xml:space="preserve"> : </w:t>
      </w:r>
      <w:r w:rsidRPr="00F65432">
        <w:rPr>
          <w:rFonts w:cstheme="minorHAnsi"/>
          <w:color w:val="000000" w:themeColor="text1"/>
          <w:sz w:val="28"/>
          <w:szCs w:val="28"/>
          <w:shd w:val="clear" w:color="auto" w:fill="FFFFFF"/>
        </w:rPr>
        <w:t xml:space="preserve">seras disponible sur teams car c’est le réseaux principal des entreprise </w:t>
      </w:r>
      <w:r w:rsidR="00A26DAA" w:rsidRPr="00F65432">
        <w:rPr>
          <w:rFonts w:cstheme="minorHAnsi"/>
          <w:color w:val="000000" w:themeColor="text1"/>
          <w:sz w:val="28"/>
          <w:szCs w:val="28"/>
          <w:shd w:val="clear" w:color="auto" w:fill="FFFFFF"/>
        </w:rPr>
        <w:t xml:space="preserve">car en effet plus de 33 % </w:t>
      </w:r>
      <w:r w:rsidR="00EE0009" w:rsidRPr="00F65432">
        <w:rPr>
          <w:rFonts w:cstheme="minorHAnsi"/>
          <w:color w:val="000000" w:themeColor="text1"/>
          <w:sz w:val="28"/>
          <w:szCs w:val="28"/>
          <w:shd w:val="clear" w:color="auto" w:fill="FFFFFF"/>
        </w:rPr>
        <w:t>l’utilise professionnellement et cette application as fait une grande augmentation d’utilisateur entre 2018 et 2019</w:t>
      </w:r>
    </w:p>
    <w:p w14:paraId="758B3955" w14:textId="6EFEF024" w:rsidR="00EE0009" w:rsidRPr="00EE0009" w:rsidRDefault="00EE0009" w:rsidP="00EE0009">
      <w:pPr>
        <w:jc w:val="center"/>
        <w:rPr>
          <w:rFonts w:cstheme="minorHAnsi"/>
          <w:color w:val="000000" w:themeColor="text1"/>
          <w:sz w:val="24"/>
          <w:szCs w:val="24"/>
          <w:shd w:val="clear" w:color="auto" w:fill="FFFFFF"/>
        </w:rPr>
      </w:pPr>
      <w:r w:rsidRPr="00EE0009">
        <w:rPr>
          <w:rFonts w:cstheme="minorHAnsi"/>
          <w:noProof/>
          <w:color w:val="000000" w:themeColor="text1"/>
          <w:sz w:val="24"/>
          <w:szCs w:val="24"/>
          <w:shd w:val="clear" w:color="auto" w:fill="FFFFFF"/>
        </w:rPr>
        <w:lastRenderedPageBreak/>
        <w:drawing>
          <wp:inline distT="0" distB="0" distL="0" distR="0" wp14:anchorId="454F888B" wp14:editId="30C1FA4E">
            <wp:extent cx="4855519" cy="3311409"/>
            <wp:effectExtent l="0" t="0" r="2540" b="381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69944" cy="3321247"/>
                    </a:xfrm>
                    <a:prstGeom prst="rect">
                      <a:avLst/>
                    </a:prstGeom>
                  </pic:spPr>
                </pic:pic>
              </a:graphicData>
            </a:graphic>
          </wp:inline>
        </w:drawing>
      </w:r>
    </w:p>
    <w:p w14:paraId="47DEADE1" w14:textId="256AAB8E" w:rsidR="005C3D24" w:rsidRPr="00F65432" w:rsidRDefault="00EE0009" w:rsidP="00736EFF">
      <w:pPr>
        <w:pStyle w:val="Paragraphedeliste"/>
        <w:ind w:left="1440"/>
        <w:rPr>
          <w:sz w:val="36"/>
          <w:szCs w:val="36"/>
        </w:rPr>
      </w:pPr>
      <w:r w:rsidRPr="00F65432">
        <w:rPr>
          <w:rFonts w:cstheme="minorHAnsi"/>
          <w:color w:val="000000" w:themeColor="text1"/>
          <w:sz w:val="28"/>
          <w:szCs w:val="28"/>
          <w:shd w:val="clear" w:color="auto" w:fill="FFFFFF"/>
        </w:rPr>
        <w:t>Et pour l’</w:t>
      </w:r>
      <w:r w:rsidR="0070193A" w:rsidRPr="00F65432">
        <w:rPr>
          <w:rFonts w:cstheme="minorHAnsi"/>
          <w:color w:val="000000" w:themeColor="text1"/>
          <w:sz w:val="28"/>
          <w:szCs w:val="28"/>
          <w:shd w:val="clear" w:color="auto" w:fill="FFFFFF"/>
        </w:rPr>
        <w:t>hébergement</w:t>
      </w:r>
      <w:r w:rsidRPr="00F65432">
        <w:rPr>
          <w:rFonts w:cstheme="minorHAnsi"/>
          <w:color w:val="000000" w:themeColor="text1"/>
          <w:sz w:val="28"/>
          <w:szCs w:val="28"/>
          <w:shd w:val="clear" w:color="auto" w:fill="FFFFFF"/>
        </w:rPr>
        <w:t xml:space="preserve"> : nous avons </w:t>
      </w:r>
      <w:r w:rsidR="0070193A" w:rsidRPr="00F65432">
        <w:rPr>
          <w:rFonts w:cstheme="minorHAnsi"/>
          <w:color w:val="000000" w:themeColor="text1"/>
          <w:sz w:val="28"/>
          <w:szCs w:val="28"/>
          <w:shd w:val="clear" w:color="auto" w:fill="FFFFFF"/>
        </w:rPr>
        <w:t>décidé</w:t>
      </w:r>
      <w:r w:rsidRPr="00F65432">
        <w:rPr>
          <w:rFonts w:cstheme="minorHAnsi"/>
          <w:color w:val="000000" w:themeColor="text1"/>
          <w:sz w:val="28"/>
          <w:szCs w:val="28"/>
          <w:shd w:val="clear" w:color="auto" w:fill="FFFFFF"/>
        </w:rPr>
        <w:t xml:space="preserve"> d’utiliser </w:t>
      </w:r>
      <w:proofErr w:type="spellStart"/>
      <w:r w:rsidRPr="00F65432">
        <w:rPr>
          <w:rFonts w:cstheme="minorHAnsi"/>
          <w:color w:val="000000" w:themeColor="text1"/>
          <w:sz w:val="28"/>
          <w:szCs w:val="28"/>
          <w:shd w:val="clear" w:color="auto" w:fill="FFFFFF"/>
        </w:rPr>
        <w:t>firebase</w:t>
      </w:r>
      <w:proofErr w:type="spellEnd"/>
      <w:r w:rsidRPr="00F65432">
        <w:rPr>
          <w:rFonts w:cstheme="minorHAnsi"/>
          <w:color w:val="000000" w:themeColor="text1"/>
          <w:sz w:val="28"/>
          <w:szCs w:val="28"/>
          <w:shd w:val="clear" w:color="auto" w:fill="FFFFFF"/>
        </w:rPr>
        <w:t xml:space="preserve"> car c’est un logiciel gratuit d’</w:t>
      </w:r>
      <w:r w:rsidR="0070193A" w:rsidRPr="00F65432">
        <w:rPr>
          <w:rFonts w:cstheme="minorHAnsi"/>
          <w:color w:val="000000" w:themeColor="text1"/>
          <w:sz w:val="28"/>
          <w:szCs w:val="28"/>
          <w:shd w:val="clear" w:color="auto" w:fill="FFFFFF"/>
        </w:rPr>
        <w:t>hébergement</w:t>
      </w:r>
      <w:r w:rsidRPr="00F65432">
        <w:rPr>
          <w:rFonts w:cstheme="minorHAnsi"/>
          <w:color w:val="000000" w:themeColor="text1"/>
          <w:sz w:val="28"/>
          <w:szCs w:val="28"/>
          <w:shd w:val="clear" w:color="auto" w:fill="FFFFFF"/>
        </w:rPr>
        <w:t xml:space="preserve"> mais sur </w:t>
      </w:r>
      <w:r w:rsidR="0070193A" w:rsidRPr="00F65432">
        <w:rPr>
          <w:rFonts w:cstheme="minorHAnsi"/>
          <w:color w:val="000000" w:themeColor="text1"/>
          <w:sz w:val="28"/>
          <w:szCs w:val="28"/>
          <w:shd w:val="clear" w:color="auto" w:fill="FFFFFF"/>
        </w:rPr>
        <w:t>assez intéressant pour l’anal</w:t>
      </w:r>
      <w:r w:rsidR="00F65432" w:rsidRPr="00F65432">
        <w:rPr>
          <w:rFonts w:cstheme="minorHAnsi"/>
          <w:color w:val="000000" w:themeColor="text1"/>
          <w:sz w:val="28"/>
          <w:szCs w:val="28"/>
          <w:shd w:val="clear" w:color="auto" w:fill="FFFFFF"/>
        </w:rPr>
        <w:t>ys</w:t>
      </w:r>
      <w:r w:rsidR="0070193A" w:rsidRPr="00F65432">
        <w:rPr>
          <w:rFonts w:cstheme="minorHAnsi"/>
          <w:color w:val="000000" w:themeColor="text1"/>
          <w:sz w:val="28"/>
          <w:szCs w:val="28"/>
          <w:shd w:val="clear" w:color="auto" w:fill="FFFFFF"/>
        </w:rPr>
        <w:t>e de la circulation dans la landing page</w:t>
      </w:r>
    </w:p>
    <w:p w14:paraId="4E1203DC" w14:textId="77777777" w:rsidR="009C7F6D" w:rsidRDefault="009C7F6D" w:rsidP="009C7F6D">
      <w:pPr>
        <w:pStyle w:val="Paragraphedeliste"/>
        <w:numPr>
          <w:ilvl w:val="1"/>
          <w:numId w:val="5"/>
        </w:numPr>
        <w:rPr>
          <w:sz w:val="32"/>
          <w:szCs w:val="32"/>
        </w:rPr>
      </w:pPr>
      <w:r>
        <w:rPr>
          <w:sz w:val="32"/>
          <w:szCs w:val="32"/>
        </w:rPr>
        <w:t>Accessibilité</w:t>
      </w:r>
    </w:p>
    <w:p w14:paraId="423060F4" w14:textId="568AD44C" w:rsidR="009C7F6D" w:rsidRDefault="009C7F6D" w:rsidP="009C7F6D">
      <w:pPr>
        <w:pStyle w:val="Paragraphedeliste"/>
        <w:ind w:left="1440"/>
        <w:rPr>
          <w:rFonts w:cstheme="minorHAnsi"/>
          <w:color w:val="000000" w:themeColor="text1"/>
          <w:sz w:val="28"/>
          <w:szCs w:val="28"/>
          <w:shd w:val="clear" w:color="auto" w:fill="FFFFFF"/>
        </w:rPr>
      </w:pPr>
      <w:r w:rsidRPr="009C7F6D">
        <w:rPr>
          <w:sz w:val="28"/>
          <w:szCs w:val="28"/>
        </w:rPr>
        <w:t>Le site</w:t>
      </w:r>
      <w:r>
        <w:rPr>
          <w:sz w:val="32"/>
          <w:szCs w:val="32"/>
        </w:rPr>
        <w:t xml:space="preserve"> </w:t>
      </w:r>
      <w:r w:rsidRPr="009C7F6D">
        <w:rPr>
          <w:rFonts w:cstheme="minorHAnsi"/>
          <w:color w:val="000000" w:themeColor="text1"/>
          <w:sz w:val="28"/>
          <w:szCs w:val="28"/>
          <w:shd w:val="clear" w:color="auto" w:fill="FFFFFF"/>
        </w:rPr>
        <w:t xml:space="preserve">seras </w:t>
      </w:r>
      <w:r>
        <w:rPr>
          <w:rFonts w:cstheme="minorHAnsi"/>
          <w:color w:val="000000" w:themeColor="text1"/>
          <w:sz w:val="28"/>
          <w:szCs w:val="28"/>
          <w:shd w:val="clear" w:color="auto" w:fill="FFFFFF"/>
        </w:rPr>
        <w:t>bien sur accessible pour tout type de</w:t>
      </w:r>
      <w:r w:rsidR="00A530E8">
        <w:rPr>
          <w:rFonts w:cstheme="minorHAnsi"/>
          <w:color w:val="000000" w:themeColor="text1"/>
          <w:sz w:val="28"/>
          <w:szCs w:val="28"/>
          <w:shd w:val="clear" w:color="auto" w:fill="FFFFFF"/>
        </w:rPr>
        <w:t xml:space="preserve"> personne grâce à l’utilisation </w:t>
      </w:r>
      <w:r w:rsidR="003D391B">
        <w:rPr>
          <w:rFonts w:cstheme="minorHAnsi"/>
          <w:color w:val="000000" w:themeColor="text1"/>
          <w:sz w:val="28"/>
          <w:szCs w:val="28"/>
          <w:shd w:val="clear" w:color="auto" w:fill="FFFFFF"/>
        </w:rPr>
        <w:t xml:space="preserve">des alt </w:t>
      </w:r>
      <w:r w:rsidR="0078492C">
        <w:rPr>
          <w:rFonts w:cstheme="minorHAnsi"/>
          <w:color w:val="000000" w:themeColor="text1"/>
          <w:sz w:val="28"/>
          <w:szCs w:val="28"/>
          <w:shd w:val="clear" w:color="auto" w:fill="FFFFFF"/>
        </w:rPr>
        <w:t>la taille des bouton, etc.</w:t>
      </w:r>
    </w:p>
    <w:p w14:paraId="5973F384" w14:textId="13815017" w:rsidR="00DE6A2B" w:rsidRPr="00DE6A2B" w:rsidRDefault="00DE6A2B" w:rsidP="00DE6A2B">
      <w:pPr>
        <w:rPr>
          <w:rFonts w:cstheme="minorHAnsi"/>
          <w:color w:val="000000" w:themeColor="text1"/>
          <w:sz w:val="28"/>
          <w:szCs w:val="28"/>
          <w:shd w:val="clear" w:color="auto" w:fill="FFFFFF"/>
        </w:rPr>
      </w:pPr>
      <w:r w:rsidRPr="00DE6A2B">
        <w:rPr>
          <w:rFonts w:cstheme="minorHAnsi"/>
          <w:noProof/>
          <w:color w:val="000000" w:themeColor="text1"/>
          <w:sz w:val="28"/>
          <w:szCs w:val="28"/>
          <w:shd w:val="clear" w:color="auto" w:fill="FFFFFF"/>
        </w:rPr>
        <w:drawing>
          <wp:inline distT="0" distB="0" distL="0" distR="0" wp14:anchorId="62EA2C50" wp14:editId="70881CBA">
            <wp:extent cx="5760720" cy="3616325"/>
            <wp:effectExtent l="0" t="0" r="0" b="317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616325"/>
                    </a:xfrm>
                    <a:prstGeom prst="rect">
                      <a:avLst/>
                    </a:prstGeom>
                  </pic:spPr>
                </pic:pic>
              </a:graphicData>
            </a:graphic>
          </wp:inline>
        </w:drawing>
      </w:r>
    </w:p>
    <w:p w14:paraId="4B1B90E3" w14:textId="7F88D40E" w:rsidR="00DE6A2B" w:rsidRDefault="00DE6A2B" w:rsidP="009C7F6D">
      <w:pPr>
        <w:pStyle w:val="Paragraphedeliste"/>
        <w:ind w:left="1440"/>
        <w:rPr>
          <w:rFonts w:cstheme="minorHAnsi"/>
          <w:color w:val="000000" w:themeColor="text1"/>
          <w:sz w:val="28"/>
          <w:szCs w:val="28"/>
          <w:shd w:val="clear" w:color="auto" w:fill="FFFFFF"/>
        </w:rPr>
      </w:pPr>
      <w:r>
        <w:rPr>
          <w:rFonts w:cstheme="minorHAnsi"/>
          <w:color w:val="000000" w:themeColor="text1"/>
          <w:sz w:val="28"/>
          <w:szCs w:val="28"/>
          <w:shd w:val="clear" w:color="auto" w:fill="FFFFFF"/>
        </w:rPr>
        <w:lastRenderedPageBreak/>
        <w:t xml:space="preserve">l’accessibilité et le </w:t>
      </w:r>
      <w:proofErr w:type="spellStart"/>
      <w:r>
        <w:rPr>
          <w:rFonts w:cstheme="minorHAnsi"/>
          <w:color w:val="000000" w:themeColor="text1"/>
          <w:sz w:val="28"/>
          <w:szCs w:val="28"/>
          <w:shd w:val="clear" w:color="auto" w:fill="FFFFFF"/>
        </w:rPr>
        <w:t>seo</w:t>
      </w:r>
      <w:proofErr w:type="spellEnd"/>
      <w:r>
        <w:rPr>
          <w:rFonts w:cstheme="minorHAnsi"/>
          <w:color w:val="000000" w:themeColor="text1"/>
          <w:sz w:val="28"/>
          <w:szCs w:val="28"/>
          <w:shd w:val="clear" w:color="auto" w:fill="FFFFFF"/>
        </w:rPr>
        <w:t xml:space="preserve"> est assez correct .</w:t>
      </w:r>
    </w:p>
    <w:p w14:paraId="1EE1E9B7" w14:textId="77777777" w:rsidR="007E039F" w:rsidRPr="009C7F6D" w:rsidRDefault="007E039F" w:rsidP="009C7F6D">
      <w:pPr>
        <w:pStyle w:val="Paragraphedeliste"/>
        <w:ind w:left="1440"/>
        <w:rPr>
          <w:sz w:val="32"/>
          <w:szCs w:val="32"/>
        </w:rPr>
      </w:pPr>
    </w:p>
    <w:p w14:paraId="4E088E10" w14:textId="71366BA2" w:rsidR="007E039F" w:rsidRPr="009979B6" w:rsidRDefault="007E039F" w:rsidP="007E039F">
      <w:pPr>
        <w:pStyle w:val="Paragraphedeliste"/>
        <w:numPr>
          <w:ilvl w:val="0"/>
          <w:numId w:val="5"/>
        </w:numPr>
        <w:rPr>
          <w:sz w:val="32"/>
          <w:szCs w:val="32"/>
        </w:rPr>
      </w:pPr>
      <w:r>
        <w:rPr>
          <w:sz w:val="32"/>
          <w:szCs w:val="32"/>
        </w:rPr>
        <w:t>Budget</w:t>
      </w:r>
    </w:p>
    <w:p w14:paraId="1EE5D40F" w14:textId="0EB736E8" w:rsidR="009C7F6D" w:rsidRDefault="000A7B6A" w:rsidP="009C7F6D">
      <w:pPr>
        <w:pStyle w:val="Paragraphedeliste"/>
        <w:ind w:left="1440"/>
        <w:rPr>
          <w:sz w:val="28"/>
          <w:szCs w:val="28"/>
        </w:rPr>
      </w:pPr>
      <w:r>
        <w:rPr>
          <w:sz w:val="28"/>
          <w:szCs w:val="28"/>
        </w:rPr>
        <w:t xml:space="preserve">Le premier </w:t>
      </w:r>
      <w:r w:rsidR="00381A40">
        <w:rPr>
          <w:sz w:val="28"/>
          <w:szCs w:val="28"/>
        </w:rPr>
        <w:t>seras axée sur de la publicité mobile  des séminaire de</w:t>
      </w:r>
      <w:r w:rsidR="00524141">
        <w:rPr>
          <w:sz w:val="28"/>
          <w:szCs w:val="28"/>
        </w:rPr>
        <w:t xml:space="preserve">s </w:t>
      </w:r>
      <w:r w:rsidR="00381A40">
        <w:rPr>
          <w:sz w:val="28"/>
          <w:szCs w:val="28"/>
        </w:rPr>
        <w:t xml:space="preserve">email marketing </w:t>
      </w:r>
      <w:r w:rsidR="00524141">
        <w:rPr>
          <w:sz w:val="28"/>
          <w:szCs w:val="28"/>
        </w:rPr>
        <w:t xml:space="preserve">des pub sur les réseaux sociaux des </w:t>
      </w:r>
      <w:proofErr w:type="spellStart"/>
      <w:r w:rsidR="00524141">
        <w:rPr>
          <w:sz w:val="28"/>
          <w:szCs w:val="28"/>
        </w:rPr>
        <w:t>adWorks</w:t>
      </w:r>
      <w:proofErr w:type="spellEnd"/>
      <w:r w:rsidR="00524141">
        <w:rPr>
          <w:sz w:val="28"/>
          <w:szCs w:val="28"/>
        </w:rPr>
        <w:t xml:space="preserve"> et des études de marchés pour pouvoir englobe une grandes partie de la cibles visés au total 12</w:t>
      </w:r>
      <w:r w:rsidR="00DF3032">
        <w:rPr>
          <w:sz w:val="28"/>
          <w:szCs w:val="28"/>
        </w:rPr>
        <w:t> </w:t>
      </w:r>
      <w:r w:rsidR="00524141">
        <w:rPr>
          <w:sz w:val="28"/>
          <w:szCs w:val="28"/>
        </w:rPr>
        <w:t>000</w:t>
      </w:r>
      <w:r w:rsidR="00DF3032">
        <w:rPr>
          <w:sz w:val="28"/>
          <w:szCs w:val="28"/>
        </w:rPr>
        <w:t xml:space="preserve">$ pour le premier trimestre </w:t>
      </w:r>
    </w:p>
    <w:p w14:paraId="148496DE" w14:textId="53280070" w:rsidR="00DF3032" w:rsidRPr="00DF3032" w:rsidRDefault="00DF3032" w:rsidP="00DF3032">
      <w:pPr>
        <w:rPr>
          <w:sz w:val="28"/>
          <w:szCs w:val="28"/>
        </w:rPr>
      </w:pPr>
      <w:r>
        <w:rPr>
          <w:noProof/>
        </w:rPr>
        <w:drawing>
          <wp:inline distT="0" distB="0" distL="0" distR="0" wp14:anchorId="40A5A4B3" wp14:editId="0A379148">
            <wp:extent cx="5760720" cy="2668905"/>
            <wp:effectExtent l="0" t="0" r="11430" b="17145"/>
            <wp:docPr id="7" name="Graphique 7" title="Graphique">
              <a:extLst xmlns:a="http://schemas.openxmlformats.org/drawingml/2006/main">
                <a:ext uri="{FF2B5EF4-FFF2-40B4-BE49-F238E27FC236}">
                  <a16:creationId xmlns:a16="http://schemas.microsoft.com/office/drawing/2014/main" id="{00000000-0008-0000-0000-000005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3957075" w14:textId="1C8A7A1F" w:rsidR="00DF3032" w:rsidRDefault="00424E1F" w:rsidP="009C7F6D">
      <w:pPr>
        <w:pStyle w:val="Paragraphedeliste"/>
        <w:ind w:left="1440"/>
        <w:rPr>
          <w:sz w:val="28"/>
          <w:szCs w:val="28"/>
        </w:rPr>
      </w:pPr>
      <w:r>
        <w:rPr>
          <w:sz w:val="28"/>
          <w:szCs w:val="28"/>
        </w:rPr>
        <w:t xml:space="preserve">Pour les deuxième trimestre seulement 2 900 $ seront dépenser du à la grosse somme mise le premier trimestre ce qui as pour but de continuer à soutenir les publicités au deuxième trimestre </w:t>
      </w:r>
    </w:p>
    <w:p w14:paraId="0AA1F697" w14:textId="03105B5E" w:rsidR="00AB5BBD" w:rsidRDefault="00AB5BBD" w:rsidP="009C7F6D">
      <w:pPr>
        <w:pStyle w:val="Paragraphedeliste"/>
        <w:ind w:left="1440"/>
        <w:rPr>
          <w:sz w:val="28"/>
          <w:szCs w:val="28"/>
        </w:rPr>
      </w:pPr>
      <w:r>
        <w:rPr>
          <w:sz w:val="28"/>
          <w:szCs w:val="28"/>
        </w:rPr>
        <w:t>L’on viseras les conférences les emails markéting et toujours de la publicités sur les réseaux</w:t>
      </w:r>
    </w:p>
    <w:p w14:paraId="2A327011" w14:textId="53A7FF33" w:rsidR="00170B9C" w:rsidRPr="00170B9C" w:rsidRDefault="00170B9C" w:rsidP="00170B9C">
      <w:pPr>
        <w:rPr>
          <w:sz w:val="28"/>
          <w:szCs w:val="28"/>
        </w:rPr>
      </w:pPr>
      <w:r>
        <w:rPr>
          <w:noProof/>
        </w:rPr>
        <w:drawing>
          <wp:inline distT="0" distB="0" distL="0" distR="0" wp14:anchorId="6EF62C3A" wp14:editId="750BB211">
            <wp:extent cx="5660572" cy="2828925"/>
            <wp:effectExtent l="0" t="0" r="16510" b="9525"/>
            <wp:docPr id="8" name="Graphique 8" title="Graphique">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0DC15999" w14:textId="193EA466" w:rsidR="00170B9C" w:rsidRDefault="00170B9C" w:rsidP="009C7F6D">
      <w:pPr>
        <w:pStyle w:val="Paragraphedeliste"/>
        <w:ind w:left="1440"/>
        <w:rPr>
          <w:sz w:val="28"/>
          <w:szCs w:val="28"/>
        </w:rPr>
      </w:pPr>
      <w:r>
        <w:rPr>
          <w:sz w:val="28"/>
          <w:szCs w:val="28"/>
        </w:rPr>
        <w:t>Et pour les deux dernier trimestre nous continuerons l’étude de marchés et les publicités moins soutenu pour</w:t>
      </w:r>
      <w:r w:rsidR="00D262C9">
        <w:rPr>
          <w:sz w:val="28"/>
          <w:szCs w:val="28"/>
        </w:rPr>
        <w:t xml:space="preserve"> 2 153 $ pour le 3 -ème et 1 400 $ pour le 4 -ème </w:t>
      </w:r>
    </w:p>
    <w:p w14:paraId="07E56F5E" w14:textId="65889D22" w:rsidR="00D262C9" w:rsidRDefault="00D262C9" w:rsidP="00D262C9">
      <w:pPr>
        <w:rPr>
          <w:sz w:val="32"/>
          <w:szCs w:val="32"/>
        </w:rPr>
      </w:pPr>
      <w:r>
        <w:rPr>
          <w:noProof/>
        </w:rPr>
        <w:drawing>
          <wp:inline distT="0" distB="0" distL="0" distR="0" wp14:anchorId="4500FC77" wp14:editId="148F311F">
            <wp:extent cx="5760720" cy="2731770"/>
            <wp:effectExtent l="0" t="0" r="11430" b="11430"/>
            <wp:docPr id="9" name="Graphique 9" title="Graphique">
              <a:extLst xmlns:a="http://schemas.openxmlformats.org/drawingml/2006/main">
                <a:ext uri="{FF2B5EF4-FFF2-40B4-BE49-F238E27FC236}">
                  <a16:creationId xmlns:a16="http://schemas.microsoft.com/office/drawing/2014/main" id="{00000000-0008-0000-0000-000003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02F5E5A4" w14:textId="7B9A0B74" w:rsidR="00874956" w:rsidRPr="00D262C9" w:rsidRDefault="00874956" w:rsidP="00D262C9">
      <w:pPr>
        <w:rPr>
          <w:sz w:val="32"/>
          <w:szCs w:val="32"/>
        </w:rPr>
      </w:pPr>
      <w:r>
        <w:rPr>
          <w:noProof/>
        </w:rPr>
        <w:drawing>
          <wp:inline distT="0" distB="0" distL="0" distR="0" wp14:anchorId="5FB65EB8" wp14:editId="330EA0FE">
            <wp:extent cx="5760720" cy="2606675"/>
            <wp:effectExtent l="0" t="0" r="11430" b="3175"/>
            <wp:docPr id="10" name="Graphique 10" title="Graphique">
              <a:extLst xmlns:a="http://schemas.openxmlformats.org/drawingml/2006/main">
                <a:ext uri="{FF2B5EF4-FFF2-40B4-BE49-F238E27FC236}">
                  <a16:creationId xmlns:a16="http://schemas.microsoft.com/office/drawing/2014/main" id="{00000000-0008-0000-0000-000004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67DE30E" w14:textId="04731027" w:rsidR="00583478" w:rsidRPr="00F65432" w:rsidRDefault="00583478" w:rsidP="0024103A">
      <w:pPr>
        <w:rPr>
          <w:sz w:val="36"/>
          <w:szCs w:val="36"/>
        </w:rPr>
      </w:pPr>
    </w:p>
    <w:p w14:paraId="75BACC17" w14:textId="45BAB1D5" w:rsidR="00321B0A" w:rsidRDefault="00321B0A" w:rsidP="009C4204">
      <w:pPr>
        <w:pStyle w:val="Paragraphedeliste"/>
        <w:ind w:left="1440"/>
        <w:rPr>
          <w:rFonts w:cstheme="minorHAnsi"/>
          <w:color w:val="000000" w:themeColor="text1"/>
          <w:sz w:val="24"/>
          <w:szCs w:val="24"/>
          <w:shd w:val="clear" w:color="auto" w:fill="FFFFFF"/>
        </w:rPr>
      </w:pPr>
    </w:p>
    <w:p w14:paraId="5F53CC6D" w14:textId="77777777" w:rsidR="009C4204" w:rsidRDefault="009C4204" w:rsidP="009C4204">
      <w:pPr>
        <w:pStyle w:val="Paragraphedeliste"/>
        <w:ind w:left="1440"/>
        <w:rPr>
          <w:sz w:val="32"/>
          <w:szCs w:val="32"/>
        </w:rPr>
      </w:pPr>
    </w:p>
    <w:p w14:paraId="707FEA32" w14:textId="77777777" w:rsidR="009C4204" w:rsidRPr="009C4204" w:rsidRDefault="009C4204" w:rsidP="009C4204">
      <w:pPr>
        <w:pStyle w:val="Paragraphedeliste"/>
        <w:ind w:left="1440"/>
        <w:rPr>
          <w:rFonts w:cstheme="minorHAnsi"/>
          <w:color w:val="000000" w:themeColor="text1"/>
          <w:sz w:val="24"/>
          <w:szCs w:val="24"/>
          <w:shd w:val="clear" w:color="auto" w:fill="FFFFFF"/>
        </w:rPr>
      </w:pPr>
    </w:p>
    <w:sectPr w:rsidR="009C4204" w:rsidRPr="009C4204">
      <w:headerReference w:type="default" r:id="rId31"/>
      <w:footerReference w:type="default" r:id="rId3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6769F8" w14:textId="77777777" w:rsidR="00CB18A6" w:rsidRDefault="00CB18A6" w:rsidP="00155F4D">
      <w:pPr>
        <w:spacing w:after="0" w:line="240" w:lineRule="auto"/>
      </w:pPr>
      <w:r>
        <w:separator/>
      </w:r>
    </w:p>
  </w:endnote>
  <w:endnote w:type="continuationSeparator" w:id="0">
    <w:p w14:paraId="7259E5FC" w14:textId="77777777" w:rsidR="00CB18A6" w:rsidRDefault="00CB18A6" w:rsidP="00155F4D">
      <w:pPr>
        <w:spacing w:after="0" w:line="240" w:lineRule="auto"/>
      </w:pPr>
      <w:r>
        <w:continuationSeparator/>
      </w:r>
    </w:p>
  </w:endnote>
  <w:endnote w:type="continuationNotice" w:id="1">
    <w:p w14:paraId="03C2B176" w14:textId="77777777" w:rsidR="00CB18A6" w:rsidRDefault="00CB18A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Tahoma">
    <w:panose1 w:val="020B0604030504040204"/>
    <w:charset w:val="00"/>
    <w:family w:val="swiss"/>
    <w:pitch w:val="variable"/>
    <w:sig w:usb0="E1002EFF" w:usb1="C000605B" w:usb2="00000029" w:usb3="00000000" w:csb0="000101FF" w:csb1="00000000"/>
  </w:font>
  <w:font w:name="Open Sans">
    <w:panose1 w:val="020B0806030504020204"/>
    <w:charset w:val="00"/>
    <w:family w:val="swiss"/>
    <w:pitch w:val="variable"/>
    <w:sig w:usb0="E00002EF" w:usb1="4000205B" w:usb2="00000028" w:usb3="00000000" w:csb0="0000019F" w:csb1="00000000"/>
  </w:font>
  <w:font w:name="regular_medium">
    <w:altName w:val="Trebuchet MS"/>
    <w:panose1 w:val="00000000000000000000"/>
    <w:charset w:val="00"/>
    <w:family w:val="roman"/>
    <w:notTrueType/>
    <w:pitch w:val="default"/>
  </w:font>
  <w:font w:name="Geomanist-Bold">
    <w:altName w:val="Cambria"/>
    <w:panose1 w:val="00000000000000000000"/>
    <w:charset w:val="00"/>
    <w:family w:val="roman"/>
    <w:notTrueType/>
    <w:pitch w:val="default"/>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7799686"/>
      <w:docPartObj>
        <w:docPartGallery w:val="Page Numbers (Bottom of Page)"/>
        <w:docPartUnique/>
      </w:docPartObj>
    </w:sdtPr>
    <w:sdtEndPr/>
    <w:sdtContent>
      <w:p w14:paraId="75D391CA" w14:textId="4BB045E4" w:rsidR="00155F4D" w:rsidRDefault="00155F4D">
        <w:pPr>
          <w:pStyle w:val="Pieddepage"/>
          <w:jc w:val="right"/>
        </w:pPr>
        <w:r>
          <w:fldChar w:fldCharType="begin"/>
        </w:r>
        <w:r>
          <w:instrText>PAGE   \* MERGEFORMAT</w:instrText>
        </w:r>
        <w:r>
          <w:fldChar w:fldCharType="separate"/>
        </w:r>
        <w:r>
          <w:t>2</w:t>
        </w:r>
        <w:r>
          <w:fldChar w:fldCharType="end"/>
        </w:r>
      </w:p>
    </w:sdtContent>
  </w:sdt>
  <w:p w14:paraId="63E0BB40" w14:textId="77777777" w:rsidR="00155F4D" w:rsidRDefault="00155F4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77D337" w14:textId="77777777" w:rsidR="00CB18A6" w:rsidRDefault="00CB18A6" w:rsidP="00155F4D">
      <w:pPr>
        <w:spacing w:after="0" w:line="240" w:lineRule="auto"/>
      </w:pPr>
      <w:r>
        <w:separator/>
      </w:r>
    </w:p>
  </w:footnote>
  <w:footnote w:type="continuationSeparator" w:id="0">
    <w:p w14:paraId="360CC519" w14:textId="77777777" w:rsidR="00CB18A6" w:rsidRDefault="00CB18A6" w:rsidP="00155F4D">
      <w:pPr>
        <w:spacing w:after="0" w:line="240" w:lineRule="auto"/>
      </w:pPr>
      <w:r>
        <w:continuationSeparator/>
      </w:r>
    </w:p>
  </w:footnote>
  <w:footnote w:type="continuationNotice" w:id="1">
    <w:p w14:paraId="3F11167A" w14:textId="77777777" w:rsidR="00CB18A6" w:rsidRDefault="00CB18A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CCB330" w14:textId="7C8F0554" w:rsidR="00155F4D" w:rsidRDefault="00155F4D" w:rsidP="00155F4D">
    <w:pPr>
      <w:pStyle w:val="En-tte"/>
    </w:pPr>
    <w:r w:rsidRPr="00155F4D">
      <w:rPr>
        <w:b/>
        <w:bCs/>
      </w:rPr>
      <w:t>Projet ELIZA</w:t>
    </w:r>
    <w:r>
      <w:t xml:space="preserve">                                                                             </w:t>
    </w:r>
  </w:p>
  <w:p w14:paraId="7B0601C2" w14:textId="77777777" w:rsidR="00155F4D" w:rsidRDefault="00155F4D">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45370"/>
    <w:multiLevelType w:val="multilevel"/>
    <w:tmpl w:val="9396847C"/>
    <w:lvl w:ilvl="0">
      <w:start w:val="1"/>
      <w:numFmt w:val="decimal"/>
      <w:lvlText w:val="%1."/>
      <w:lvlJc w:val="left"/>
      <w:pPr>
        <w:ind w:left="720" w:hanging="360"/>
      </w:pPr>
      <w:rPr>
        <w:rFonts w:asciiTheme="minorHAnsi" w:eastAsiaTheme="minorHAnsi" w:hAnsiTheme="minorHAnsi" w:cstheme="minorBidi"/>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 w15:restartNumberingAfterBreak="0">
    <w:nsid w:val="1E8E596B"/>
    <w:multiLevelType w:val="hybridMultilevel"/>
    <w:tmpl w:val="2EC6ED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4B130CD"/>
    <w:multiLevelType w:val="hybridMultilevel"/>
    <w:tmpl w:val="CF0EF5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3B624E7F"/>
    <w:multiLevelType w:val="multilevel"/>
    <w:tmpl w:val="3C54AEBA"/>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44967FD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6CC44D9"/>
    <w:multiLevelType w:val="hybridMultilevel"/>
    <w:tmpl w:val="19402E24"/>
    <w:lvl w:ilvl="0" w:tplc="040C0001">
      <w:start w:val="1"/>
      <w:numFmt w:val="bullet"/>
      <w:lvlText w:val=""/>
      <w:lvlJc w:val="left"/>
      <w:pPr>
        <w:ind w:left="2160" w:hanging="360"/>
      </w:pPr>
      <w:rPr>
        <w:rFonts w:ascii="Symbol" w:hAnsi="Symbol" w:hint="default"/>
      </w:rPr>
    </w:lvl>
    <w:lvl w:ilvl="1" w:tplc="040C0003" w:tentative="1">
      <w:start w:val="1"/>
      <w:numFmt w:val="bullet"/>
      <w:lvlText w:val="o"/>
      <w:lvlJc w:val="left"/>
      <w:pPr>
        <w:ind w:left="2880" w:hanging="360"/>
      </w:pPr>
      <w:rPr>
        <w:rFonts w:ascii="Courier New" w:hAnsi="Courier New" w:cs="Courier New" w:hint="default"/>
      </w:rPr>
    </w:lvl>
    <w:lvl w:ilvl="2" w:tplc="040C0005" w:tentative="1">
      <w:start w:val="1"/>
      <w:numFmt w:val="bullet"/>
      <w:lvlText w:val=""/>
      <w:lvlJc w:val="left"/>
      <w:pPr>
        <w:ind w:left="3600" w:hanging="360"/>
      </w:pPr>
      <w:rPr>
        <w:rFonts w:ascii="Wingdings" w:hAnsi="Wingdings" w:hint="default"/>
      </w:rPr>
    </w:lvl>
    <w:lvl w:ilvl="3" w:tplc="040C0001" w:tentative="1">
      <w:start w:val="1"/>
      <w:numFmt w:val="bullet"/>
      <w:lvlText w:val=""/>
      <w:lvlJc w:val="left"/>
      <w:pPr>
        <w:ind w:left="4320" w:hanging="360"/>
      </w:pPr>
      <w:rPr>
        <w:rFonts w:ascii="Symbol" w:hAnsi="Symbol" w:hint="default"/>
      </w:rPr>
    </w:lvl>
    <w:lvl w:ilvl="4" w:tplc="040C0003" w:tentative="1">
      <w:start w:val="1"/>
      <w:numFmt w:val="bullet"/>
      <w:lvlText w:val="o"/>
      <w:lvlJc w:val="left"/>
      <w:pPr>
        <w:ind w:left="5040" w:hanging="360"/>
      </w:pPr>
      <w:rPr>
        <w:rFonts w:ascii="Courier New" w:hAnsi="Courier New" w:cs="Courier New" w:hint="default"/>
      </w:rPr>
    </w:lvl>
    <w:lvl w:ilvl="5" w:tplc="040C0005" w:tentative="1">
      <w:start w:val="1"/>
      <w:numFmt w:val="bullet"/>
      <w:lvlText w:val=""/>
      <w:lvlJc w:val="left"/>
      <w:pPr>
        <w:ind w:left="5760" w:hanging="360"/>
      </w:pPr>
      <w:rPr>
        <w:rFonts w:ascii="Wingdings" w:hAnsi="Wingdings" w:hint="default"/>
      </w:rPr>
    </w:lvl>
    <w:lvl w:ilvl="6" w:tplc="040C0001" w:tentative="1">
      <w:start w:val="1"/>
      <w:numFmt w:val="bullet"/>
      <w:lvlText w:val=""/>
      <w:lvlJc w:val="left"/>
      <w:pPr>
        <w:ind w:left="6480" w:hanging="360"/>
      </w:pPr>
      <w:rPr>
        <w:rFonts w:ascii="Symbol" w:hAnsi="Symbol" w:hint="default"/>
      </w:rPr>
    </w:lvl>
    <w:lvl w:ilvl="7" w:tplc="040C0003" w:tentative="1">
      <w:start w:val="1"/>
      <w:numFmt w:val="bullet"/>
      <w:lvlText w:val="o"/>
      <w:lvlJc w:val="left"/>
      <w:pPr>
        <w:ind w:left="7200" w:hanging="360"/>
      </w:pPr>
      <w:rPr>
        <w:rFonts w:ascii="Courier New" w:hAnsi="Courier New" w:cs="Courier New" w:hint="default"/>
      </w:rPr>
    </w:lvl>
    <w:lvl w:ilvl="8" w:tplc="040C0005" w:tentative="1">
      <w:start w:val="1"/>
      <w:numFmt w:val="bullet"/>
      <w:lvlText w:val=""/>
      <w:lvlJc w:val="left"/>
      <w:pPr>
        <w:ind w:left="7920" w:hanging="360"/>
      </w:pPr>
      <w:rPr>
        <w:rFonts w:ascii="Wingdings" w:hAnsi="Wingdings" w:hint="default"/>
      </w:rPr>
    </w:lvl>
  </w:abstractNum>
  <w:abstractNum w:abstractNumId="6" w15:restartNumberingAfterBreak="0">
    <w:nsid w:val="5BC01D7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20314680">
    <w:abstractNumId w:val="6"/>
  </w:num>
  <w:num w:numId="2" w16cid:durableId="1097362619">
    <w:abstractNumId w:val="3"/>
  </w:num>
  <w:num w:numId="3" w16cid:durableId="916784315">
    <w:abstractNumId w:val="1"/>
  </w:num>
  <w:num w:numId="4" w16cid:durableId="110054639">
    <w:abstractNumId w:val="2"/>
  </w:num>
  <w:num w:numId="5" w16cid:durableId="1837919930">
    <w:abstractNumId w:val="0"/>
  </w:num>
  <w:num w:numId="6" w16cid:durableId="1630164432">
    <w:abstractNumId w:val="4"/>
  </w:num>
  <w:num w:numId="7" w16cid:durableId="396320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F4D"/>
    <w:rsid w:val="0001041B"/>
    <w:rsid w:val="00027197"/>
    <w:rsid w:val="00034C68"/>
    <w:rsid w:val="0005518D"/>
    <w:rsid w:val="00064DA2"/>
    <w:rsid w:val="00082284"/>
    <w:rsid w:val="000A7B6A"/>
    <w:rsid w:val="000D0BCC"/>
    <w:rsid w:val="0012597A"/>
    <w:rsid w:val="0014259E"/>
    <w:rsid w:val="00155F4D"/>
    <w:rsid w:val="00170B9C"/>
    <w:rsid w:val="001A8D7E"/>
    <w:rsid w:val="001E0FC3"/>
    <w:rsid w:val="001E3D68"/>
    <w:rsid w:val="0024103A"/>
    <w:rsid w:val="00242B24"/>
    <w:rsid w:val="0024657E"/>
    <w:rsid w:val="002A0A7B"/>
    <w:rsid w:val="002C6E34"/>
    <w:rsid w:val="002F7889"/>
    <w:rsid w:val="00321B0A"/>
    <w:rsid w:val="00346A78"/>
    <w:rsid w:val="0037244E"/>
    <w:rsid w:val="00380667"/>
    <w:rsid w:val="00381A40"/>
    <w:rsid w:val="003C645A"/>
    <w:rsid w:val="003D391B"/>
    <w:rsid w:val="003F4D75"/>
    <w:rsid w:val="00412F53"/>
    <w:rsid w:val="004130F1"/>
    <w:rsid w:val="00413FB3"/>
    <w:rsid w:val="00424E1F"/>
    <w:rsid w:val="00467F4A"/>
    <w:rsid w:val="004746E7"/>
    <w:rsid w:val="004760BC"/>
    <w:rsid w:val="004818D2"/>
    <w:rsid w:val="004F4C49"/>
    <w:rsid w:val="00507099"/>
    <w:rsid w:val="00524141"/>
    <w:rsid w:val="00530FEC"/>
    <w:rsid w:val="00533D96"/>
    <w:rsid w:val="005367E9"/>
    <w:rsid w:val="00562B35"/>
    <w:rsid w:val="00580378"/>
    <w:rsid w:val="00583478"/>
    <w:rsid w:val="005919DE"/>
    <w:rsid w:val="00593F69"/>
    <w:rsid w:val="005A35E4"/>
    <w:rsid w:val="005A5598"/>
    <w:rsid w:val="005C10F5"/>
    <w:rsid w:val="005C3D24"/>
    <w:rsid w:val="005D25EB"/>
    <w:rsid w:val="005E42D8"/>
    <w:rsid w:val="00656331"/>
    <w:rsid w:val="00656E88"/>
    <w:rsid w:val="0068561D"/>
    <w:rsid w:val="00687CBA"/>
    <w:rsid w:val="0069609F"/>
    <w:rsid w:val="006A6544"/>
    <w:rsid w:val="0070193A"/>
    <w:rsid w:val="00717C24"/>
    <w:rsid w:val="00736EFF"/>
    <w:rsid w:val="0074044B"/>
    <w:rsid w:val="00773B01"/>
    <w:rsid w:val="0078492C"/>
    <w:rsid w:val="0079387B"/>
    <w:rsid w:val="007D5C1B"/>
    <w:rsid w:val="007D5CD5"/>
    <w:rsid w:val="007E039F"/>
    <w:rsid w:val="007E1CA3"/>
    <w:rsid w:val="00823106"/>
    <w:rsid w:val="0084748D"/>
    <w:rsid w:val="008576E7"/>
    <w:rsid w:val="008654F0"/>
    <w:rsid w:val="008713D7"/>
    <w:rsid w:val="00874956"/>
    <w:rsid w:val="00897432"/>
    <w:rsid w:val="008A3463"/>
    <w:rsid w:val="008A47C9"/>
    <w:rsid w:val="008C1D93"/>
    <w:rsid w:val="008C7DE3"/>
    <w:rsid w:val="008D16EE"/>
    <w:rsid w:val="008E6F93"/>
    <w:rsid w:val="00907424"/>
    <w:rsid w:val="00987680"/>
    <w:rsid w:val="009979B6"/>
    <w:rsid w:val="009C4204"/>
    <w:rsid w:val="009C6624"/>
    <w:rsid w:val="009C7F6D"/>
    <w:rsid w:val="009D00FB"/>
    <w:rsid w:val="009D0CEA"/>
    <w:rsid w:val="00A07A33"/>
    <w:rsid w:val="00A26DAA"/>
    <w:rsid w:val="00A3682C"/>
    <w:rsid w:val="00A530E8"/>
    <w:rsid w:val="00AB5BBD"/>
    <w:rsid w:val="00AC4A9F"/>
    <w:rsid w:val="00AD41D8"/>
    <w:rsid w:val="00AF14F5"/>
    <w:rsid w:val="00B07C2F"/>
    <w:rsid w:val="00B10BDC"/>
    <w:rsid w:val="00B453FB"/>
    <w:rsid w:val="00B90BA8"/>
    <w:rsid w:val="00BD6D20"/>
    <w:rsid w:val="00C05355"/>
    <w:rsid w:val="00C13678"/>
    <w:rsid w:val="00C472F5"/>
    <w:rsid w:val="00C951C2"/>
    <w:rsid w:val="00CB18A6"/>
    <w:rsid w:val="00CF5D44"/>
    <w:rsid w:val="00D1259F"/>
    <w:rsid w:val="00D23B4A"/>
    <w:rsid w:val="00D262C9"/>
    <w:rsid w:val="00D376B0"/>
    <w:rsid w:val="00D6185B"/>
    <w:rsid w:val="00D80657"/>
    <w:rsid w:val="00DB6394"/>
    <w:rsid w:val="00DE6A2B"/>
    <w:rsid w:val="00DF0E75"/>
    <w:rsid w:val="00DF3032"/>
    <w:rsid w:val="00E74FA8"/>
    <w:rsid w:val="00E80B1B"/>
    <w:rsid w:val="00E83BC8"/>
    <w:rsid w:val="00E970DE"/>
    <w:rsid w:val="00E97E0B"/>
    <w:rsid w:val="00EA101E"/>
    <w:rsid w:val="00EA4E15"/>
    <w:rsid w:val="00EC3AF0"/>
    <w:rsid w:val="00EE0009"/>
    <w:rsid w:val="00EF0A96"/>
    <w:rsid w:val="00EF7FD4"/>
    <w:rsid w:val="00F0592C"/>
    <w:rsid w:val="00F10F4A"/>
    <w:rsid w:val="00F274A1"/>
    <w:rsid w:val="00F65432"/>
    <w:rsid w:val="00F66BE5"/>
    <w:rsid w:val="00F86036"/>
    <w:rsid w:val="00FA4E71"/>
    <w:rsid w:val="00FB35CF"/>
    <w:rsid w:val="00FB7603"/>
    <w:rsid w:val="00FC6D7B"/>
    <w:rsid w:val="0162EEA0"/>
    <w:rsid w:val="027B5CE8"/>
    <w:rsid w:val="0739F052"/>
    <w:rsid w:val="0B3CC2B5"/>
    <w:rsid w:val="0EAB46BD"/>
    <w:rsid w:val="10DBF07C"/>
    <w:rsid w:val="14057D95"/>
    <w:rsid w:val="1781B09F"/>
    <w:rsid w:val="19790F9B"/>
    <w:rsid w:val="1D95C82F"/>
    <w:rsid w:val="1DCA4D95"/>
    <w:rsid w:val="207A912A"/>
    <w:rsid w:val="2146809F"/>
    <w:rsid w:val="21D190F8"/>
    <w:rsid w:val="236CA385"/>
    <w:rsid w:val="24386029"/>
    <w:rsid w:val="266A23C1"/>
    <w:rsid w:val="2772919C"/>
    <w:rsid w:val="28F31FBD"/>
    <w:rsid w:val="2B12A5B2"/>
    <w:rsid w:val="2E04B80D"/>
    <w:rsid w:val="2EDB24BE"/>
    <w:rsid w:val="3104C8FA"/>
    <w:rsid w:val="39C8A1BE"/>
    <w:rsid w:val="3E2A5141"/>
    <w:rsid w:val="3F43773E"/>
    <w:rsid w:val="411C639C"/>
    <w:rsid w:val="44F92E9B"/>
    <w:rsid w:val="4860E2E1"/>
    <w:rsid w:val="4C8E0CFE"/>
    <w:rsid w:val="4EA9B2A8"/>
    <w:rsid w:val="51E0EEC3"/>
    <w:rsid w:val="52F92A3A"/>
    <w:rsid w:val="5F6E3DCF"/>
    <w:rsid w:val="617C6748"/>
    <w:rsid w:val="6252D3F9"/>
    <w:rsid w:val="6286F4B8"/>
    <w:rsid w:val="62C30202"/>
    <w:rsid w:val="6439F43D"/>
    <w:rsid w:val="649839E5"/>
    <w:rsid w:val="6836F8AF"/>
    <w:rsid w:val="68C1195E"/>
    <w:rsid w:val="73A95FE5"/>
    <w:rsid w:val="7532D1F9"/>
    <w:rsid w:val="753304C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49CE6C"/>
  <w15:chartTrackingRefBased/>
  <w15:docId w15:val="{C46A4A97-F14E-4AC7-9895-AA58A5D7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55F4D"/>
    <w:pPr>
      <w:tabs>
        <w:tab w:val="center" w:pos="4536"/>
        <w:tab w:val="right" w:pos="9072"/>
      </w:tabs>
      <w:spacing w:after="0" w:line="240" w:lineRule="auto"/>
    </w:pPr>
  </w:style>
  <w:style w:type="character" w:customStyle="1" w:styleId="En-tteCar">
    <w:name w:val="En-tête Car"/>
    <w:basedOn w:val="Policepardfaut"/>
    <w:link w:val="En-tte"/>
    <w:uiPriority w:val="99"/>
    <w:rsid w:val="00155F4D"/>
  </w:style>
  <w:style w:type="paragraph" w:styleId="Pieddepage">
    <w:name w:val="footer"/>
    <w:basedOn w:val="Normal"/>
    <w:link w:val="PieddepageCar"/>
    <w:uiPriority w:val="99"/>
    <w:unhideWhenUsed/>
    <w:rsid w:val="00155F4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55F4D"/>
  </w:style>
  <w:style w:type="paragraph" w:styleId="Paragraphedeliste">
    <w:name w:val="List Paragraph"/>
    <w:basedOn w:val="Normal"/>
    <w:uiPriority w:val="34"/>
    <w:qFormat/>
    <w:rsid w:val="00773B01"/>
    <w:pPr>
      <w:ind w:left="720"/>
      <w:contextualSpacing/>
    </w:pPr>
  </w:style>
  <w:style w:type="paragraph" w:styleId="NormalWeb">
    <w:name w:val="Normal (Web)"/>
    <w:basedOn w:val="Normal"/>
    <w:uiPriority w:val="99"/>
    <w:unhideWhenUsed/>
    <w:rsid w:val="00EC3AF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semiHidden/>
    <w:unhideWhenUsed/>
    <w:rsid w:val="00EC3AF0"/>
    <w:rPr>
      <w:color w:val="0000FF"/>
      <w:u w:val="single"/>
    </w:rPr>
  </w:style>
  <w:style w:type="character" w:styleId="Accentuation">
    <w:name w:val="Emphasis"/>
    <w:basedOn w:val="Policepardfaut"/>
    <w:uiPriority w:val="20"/>
    <w:qFormat/>
    <w:rsid w:val="000D0BCC"/>
    <w:rPr>
      <w:i/>
      <w:iCs/>
    </w:rPr>
  </w:style>
  <w:style w:type="character" w:styleId="lev">
    <w:name w:val="Strong"/>
    <w:basedOn w:val="Policepardfaut"/>
    <w:uiPriority w:val="22"/>
    <w:qFormat/>
    <w:rsid w:val="000D0B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923897">
      <w:bodyDiv w:val="1"/>
      <w:marLeft w:val="0"/>
      <w:marRight w:val="0"/>
      <w:marTop w:val="0"/>
      <w:marBottom w:val="0"/>
      <w:divBdr>
        <w:top w:val="none" w:sz="0" w:space="0" w:color="auto"/>
        <w:left w:val="none" w:sz="0" w:space="0" w:color="auto"/>
        <w:bottom w:val="none" w:sz="0" w:space="0" w:color="auto"/>
        <w:right w:val="none" w:sz="0" w:space="0" w:color="auto"/>
      </w:divBdr>
    </w:div>
    <w:div w:id="545144526">
      <w:bodyDiv w:val="1"/>
      <w:marLeft w:val="0"/>
      <w:marRight w:val="0"/>
      <w:marTop w:val="0"/>
      <w:marBottom w:val="0"/>
      <w:divBdr>
        <w:top w:val="none" w:sz="0" w:space="0" w:color="auto"/>
        <w:left w:val="none" w:sz="0" w:space="0" w:color="auto"/>
        <w:bottom w:val="none" w:sz="0" w:space="0" w:color="auto"/>
        <w:right w:val="none" w:sz="0" w:space="0" w:color="auto"/>
      </w:divBdr>
    </w:div>
    <w:div w:id="693531870">
      <w:bodyDiv w:val="1"/>
      <w:marLeft w:val="0"/>
      <w:marRight w:val="0"/>
      <w:marTop w:val="0"/>
      <w:marBottom w:val="0"/>
      <w:divBdr>
        <w:top w:val="none" w:sz="0" w:space="0" w:color="auto"/>
        <w:left w:val="none" w:sz="0" w:space="0" w:color="auto"/>
        <w:bottom w:val="none" w:sz="0" w:space="0" w:color="auto"/>
        <w:right w:val="none" w:sz="0" w:space="0" w:color="auto"/>
      </w:divBdr>
    </w:div>
    <w:div w:id="708725089">
      <w:bodyDiv w:val="1"/>
      <w:marLeft w:val="0"/>
      <w:marRight w:val="0"/>
      <w:marTop w:val="0"/>
      <w:marBottom w:val="0"/>
      <w:divBdr>
        <w:top w:val="none" w:sz="0" w:space="0" w:color="auto"/>
        <w:left w:val="none" w:sz="0" w:space="0" w:color="auto"/>
        <w:bottom w:val="none" w:sz="0" w:space="0" w:color="auto"/>
        <w:right w:val="none" w:sz="0" w:space="0" w:color="auto"/>
      </w:divBdr>
    </w:div>
    <w:div w:id="866257307">
      <w:bodyDiv w:val="1"/>
      <w:marLeft w:val="0"/>
      <w:marRight w:val="0"/>
      <w:marTop w:val="0"/>
      <w:marBottom w:val="0"/>
      <w:divBdr>
        <w:top w:val="none" w:sz="0" w:space="0" w:color="auto"/>
        <w:left w:val="none" w:sz="0" w:space="0" w:color="auto"/>
        <w:bottom w:val="none" w:sz="0" w:space="0" w:color="auto"/>
        <w:right w:val="none" w:sz="0" w:space="0" w:color="auto"/>
      </w:divBdr>
    </w:div>
    <w:div w:id="938104396">
      <w:bodyDiv w:val="1"/>
      <w:marLeft w:val="0"/>
      <w:marRight w:val="0"/>
      <w:marTop w:val="0"/>
      <w:marBottom w:val="0"/>
      <w:divBdr>
        <w:top w:val="none" w:sz="0" w:space="0" w:color="auto"/>
        <w:left w:val="none" w:sz="0" w:space="0" w:color="auto"/>
        <w:bottom w:val="none" w:sz="0" w:space="0" w:color="auto"/>
        <w:right w:val="none" w:sz="0" w:space="0" w:color="auto"/>
      </w:divBdr>
    </w:div>
    <w:div w:id="1361970643">
      <w:bodyDiv w:val="1"/>
      <w:marLeft w:val="0"/>
      <w:marRight w:val="0"/>
      <w:marTop w:val="0"/>
      <w:marBottom w:val="0"/>
      <w:divBdr>
        <w:top w:val="none" w:sz="0" w:space="0" w:color="auto"/>
        <w:left w:val="none" w:sz="0" w:space="0" w:color="auto"/>
        <w:bottom w:val="none" w:sz="0" w:space="0" w:color="auto"/>
        <w:right w:val="none" w:sz="0" w:space="0" w:color="auto"/>
      </w:divBdr>
    </w:div>
    <w:div w:id="1638876693">
      <w:bodyDiv w:val="1"/>
      <w:marLeft w:val="0"/>
      <w:marRight w:val="0"/>
      <w:marTop w:val="0"/>
      <w:marBottom w:val="0"/>
      <w:divBdr>
        <w:top w:val="none" w:sz="0" w:space="0" w:color="auto"/>
        <w:left w:val="none" w:sz="0" w:space="0" w:color="auto"/>
        <w:bottom w:val="none" w:sz="0" w:space="0" w:color="auto"/>
        <w:right w:val="none" w:sz="0" w:space="0" w:color="auto"/>
      </w:divBdr>
    </w:div>
    <w:div w:id="174302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lutionslocales.fr/datalab-lempreinte-carbone-des-francais/" TargetMode="External"/><Relationship Id="rId18" Type="http://schemas.openxmlformats.org/officeDocument/2006/relationships/hyperlink" Target="https://www.la-croix.com/Actualite/Economie-Entreprises/Economie/Les-entreprises-qui-ne-presentent-pas-leur-bilan-carbone-seront-sanctionnees-2015-12-28-1397390" TargetMode="External"/><Relationship Id="rId26" Type="http://schemas.openxmlformats.org/officeDocument/2006/relationships/image" Target="media/image11.png"/><Relationship Id="rId3" Type="http://schemas.openxmlformats.org/officeDocument/2006/relationships/customXml" Target="../customXml/item3.xml"/><Relationship Id="rId21" Type="http://schemas.openxmlformats.org/officeDocument/2006/relationships/image" Target="media/image6.jpeg"/><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3.jpe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5.png"/><Relationship Id="rId29" Type="http://schemas.openxmlformats.org/officeDocument/2006/relationships/chart" Target="charts/chart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atistiques.developpement-durable.gouv.fr/sites/default/files/2019-05/datalab-46-chiffres-cles-du-climat-edition-2019-novembre2018.pdf" TargetMode="External"/><Relationship Id="rId24" Type="http://schemas.openxmlformats.org/officeDocument/2006/relationships/image" Target="media/image9.jpeg"/><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solutionslocales.fr/wwf-le-defi-climatique-des-villes/" TargetMode="External"/><Relationship Id="rId23" Type="http://schemas.openxmlformats.org/officeDocument/2006/relationships/image" Target="media/image8.png"/><Relationship Id="rId28" Type="http://schemas.openxmlformats.org/officeDocument/2006/relationships/chart" Target="charts/chart2.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autconseilclimat.fr/publications/maitriser-lempreinte-carbone-de-la-france/" TargetMode="External"/><Relationship Id="rId22" Type="http://schemas.openxmlformats.org/officeDocument/2006/relationships/image" Target="media/image7.jpeg"/><Relationship Id="rId27" Type="http://schemas.openxmlformats.org/officeDocument/2006/relationships/chart" Target="charts/chart1.xml"/><Relationship Id="rId30" Type="http://schemas.openxmlformats.org/officeDocument/2006/relationships/chart" Target="charts/chart4.xml"/><Relationship Id="rId8"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iroum\Documents\epitech%20digital\eliza\budget-marketing-annuel.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iroum\Documents\epitech%20digital\eliza\budget-marketing-annuel.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iroum\Documents\epitech%20digital\eliza\budget-marketing-annuel.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iroum\Documents\epitech%20digital\eliza\budget-marketing-annuel.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595959"/>
                </a:solidFill>
              </a:defRPr>
            </a:pPr>
            <a:r>
              <a:rPr lang="fr-FR"/>
              <a:t>Dépenses au 1er trimestre</a:t>
            </a:r>
          </a:p>
        </c:rich>
      </c:tx>
      <c:overlay val="0"/>
    </c:title>
    <c:autoTitleDeleted val="0"/>
    <c:plotArea>
      <c:layout/>
      <c:barChart>
        <c:barDir val="col"/>
        <c:grouping val="clustered"/>
        <c:varyColors val="1"/>
        <c:ser>
          <c:idx val="0"/>
          <c:order val="0"/>
          <c:spPr>
            <a:solidFill>
              <a:srgbClr val="548235"/>
            </a:solidFill>
          </c:spPr>
          <c:invertIfNegative val="1"/>
          <c:val>
            <c:numRef>
              <c:f>Sheet1!$D$56</c:f>
              <c:numCache>
                <c:formatCode>#\ ##0.00\ [$€-1]</c:formatCode>
                <c:ptCount val="1"/>
                <c:pt idx="0">
                  <c:v>3505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587E-49BC-9A1F-09EB282E26AA}"/>
            </c:ext>
          </c:extLst>
        </c:ser>
        <c:ser>
          <c:idx val="1"/>
          <c:order val="1"/>
          <c:spPr>
            <a:solidFill>
              <a:srgbClr val="8FAADC"/>
            </a:solidFill>
          </c:spPr>
          <c:invertIfNegative val="1"/>
          <c:val>
            <c:numRef>
              <c:f>Sheet1!$F$56</c:f>
              <c:numCache>
                <c:formatCode>#\ ##0.00\ [$€-1]</c:formatCode>
                <c:ptCount val="1"/>
                <c:pt idx="0">
                  <c:v>2789</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587E-49BC-9A1F-09EB282E26AA}"/>
            </c:ext>
          </c:extLst>
        </c:ser>
        <c:ser>
          <c:idx val="2"/>
          <c:order val="2"/>
          <c:spPr>
            <a:solidFill>
              <a:srgbClr val="767171"/>
            </a:solidFill>
          </c:spPr>
          <c:invertIfNegative val="1"/>
          <c:val>
            <c:numRef>
              <c:f>Sheet1!$H$56</c:f>
              <c:numCache>
                <c:formatCode>#\ ##0.00\ [$€-1]</c:formatCode>
                <c:ptCount val="1"/>
                <c:pt idx="0">
                  <c:v>6375</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2-587E-49BC-9A1F-09EB282E26AA}"/>
            </c:ext>
          </c:extLst>
        </c:ser>
        <c:dLbls>
          <c:showLegendKey val="0"/>
          <c:showVal val="0"/>
          <c:showCatName val="0"/>
          <c:showSerName val="0"/>
          <c:showPercent val="0"/>
          <c:showBubbleSize val="0"/>
        </c:dLbls>
        <c:gapWidth val="150"/>
        <c:axId val="2122938616"/>
        <c:axId val="1291272353"/>
      </c:barChart>
      <c:catAx>
        <c:axId val="2122938616"/>
        <c:scaling>
          <c:orientation val="minMax"/>
        </c:scaling>
        <c:delete val="0"/>
        <c:axPos val="b"/>
        <c:majorTickMark val="cross"/>
        <c:minorTickMark val="cross"/>
        <c:tickLblPos val="nextTo"/>
        <c:txPr>
          <a:bodyPr/>
          <a:lstStyle/>
          <a:p>
            <a:pPr lvl="0">
              <a:defRPr sz="900" b="0" i="0">
                <a:solidFill>
                  <a:srgbClr val="595959"/>
                </a:solidFill>
              </a:defRPr>
            </a:pPr>
            <a:endParaRPr lang="fr-FR"/>
          </a:p>
        </c:txPr>
        <c:crossAx val="1291272353"/>
        <c:crosses val="autoZero"/>
        <c:auto val="1"/>
        <c:lblAlgn val="ctr"/>
        <c:lblOffset val="100"/>
        <c:noMultiLvlLbl val="1"/>
      </c:catAx>
      <c:valAx>
        <c:axId val="1291272353"/>
        <c:scaling>
          <c:orientation val="minMax"/>
        </c:scaling>
        <c:delete val="0"/>
        <c:axPos val="l"/>
        <c:majorGridlines>
          <c:spPr>
            <a:ln>
              <a:solidFill>
                <a:srgbClr val="D9D9D9"/>
              </a:solidFill>
            </a:ln>
          </c:spPr>
        </c:majorGridlines>
        <c:title>
          <c:tx>
            <c:rich>
              <a:bodyPr/>
              <a:lstStyle/>
              <a:p>
                <a:pPr lvl="0">
                  <a:defRPr sz="1200"/>
                </a:pPr>
                <a:endParaRPr lang="fr-FR"/>
              </a:p>
            </c:rich>
          </c:tx>
          <c:overlay val="0"/>
        </c:title>
        <c:numFmt formatCode="#\ ##0.00\ [$€-1]" sourceLinked="1"/>
        <c:majorTickMark val="cross"/>
        <c:minorTickMark val="cross"/>
        <c:tickLblPos val="nextTo"/>
        <c:spPr>
          <a:ln w="47625">
            <a:noFill/>
          </a:ln>
        </c:spPr>
        <c:txPr>
          <a:bodyPr/>
          <a:lstStyle/>
          <a:p>
            <a:pPr lvl="0">
              <a:defRPr sz="900" b="0" i="0">
                <a:solidFill>
                  <a:srgbClr val="595959"/>
                </a:solidFill>
              </a:defRPr>
            </a:pPr>
            <a:endParaRPr lang="fr-FR"/>
          </a:p>
        </c:txPr>
        <c:crossAx val="2122938616"/>
        <c:crosses val="autoZero"/>
        <c:crossBetween val="between"/>
      </c:valAx>
      <c:spPr>
        <a:solidFill>
          <a:srgbClr val="FFFFFF"/>
        </a:solidFill>
      </c:spPr>
    </c:plotArea>
    <c:legend>
      <c:legendPos val="r"/>
      <c:overlay val="0"/>
      <c:txPr>
        <a:bodyPr/>
        <a:lstStyle/>
        <a:p>
          <a:pPr lvl="0">
            <a:defRPr sz="900">
              <a:solidFill>
                <a:srgbClr val="595959"/>
              </a:solidFill>
            </a:defRPr>
          </a:pPr>
          <a:endParaRPr lang="fr-FR"/>
        </a:p>
      </c:txPr>
    </c:legend>
    <c:plotVisOnly val="1"/>
    <c:dispBlanksAs val="zero"/>
    <c:showDLblsOverMax val="1"/>
  </c:chart>
  <c:spPr>
    <a:solidFill>
      <a:srgbClr val="FFFFFF"/>
    </a:solidFill>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595959"/>
                </a:solidFill>
              </a:defRPr>
            </a:pPr>
            <a:r>
              <a:rPr lang="fr-FR"/>
              <a:t>Dépenses au 2ème trimestre</a:t>
            </a:r>
          </a:p>
        </c:rich>
      </c:tx>
      <c:overlay val="0"/>
    </c:title>
    <c:autoTitleDeleted val="0"/>
    <c:plotArea>
      <c:layout/>
      <c:barChart>
        <c:barDir val="col"/>
        <c:grouping val="clustered"/>
        <c:varyColors val="1"/>
        <c:ser>
          <c:idx val="0"/>
          <c:order val="0"/>
          <c:spPr>
            <a:solidFill>
              <a:srgbClr val="548235"/>
            </a:solidFill>
          </c:spPr>
          <c:invertIfNegative val="1"/>
          <c:val>
            <c:numRef>
              <c:f>Sheet1!$K$56</c:f>
              <c:numCache>
                <c:formatCode>#\ ##0.00\ [$€-1]</c:formatCode>
                <c:ptCount val="1"/>
                <c:pt idx="0">
                  <c:v>1000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6725-474E-9E6C-10C606B57037}"/>
            </c:ext>
          </c:extLst>
        </c:ser>
        <c:ser>
          <c:idx val="1"/>
          <c:order val="1"/>
          <c:spPr>
            <a:solidFill>
              <a:srgbClr val="9DC3E6"/>
            </a:solidFill>
          </c:spPr>
          <c:invertIfNegative val="1"/>
          <c:val>
            <c:numRef>
              <c:f>Sheet1!$M$56</c:f>
              <c:numCache>
                <c:formatCode>#\ ##0.00\ [$€-1]</c:formatCode>
                <c:ptCount val="1"/>
                <c:pt idx="0">
                  <c:v>1100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6725-474E-9E6C-10C606B57037}"/>
            </c:ext>
          </c:extLst>
        </c:ser>
        <c:ser>
          <c:idx val="2"/>
          <c:order val="2"/>
          <c:spPr>
            <a:solidFill>
              <a:srgbClr val="767171"/>
            </a:solidFill>
          </c:spPr>
          <c:invertIfNegative val="1"/>
          <c:val>
            <c:numRef>
              <c:f>Sheet1!$O$56</c:f>
              <c:numCache>
                <c:formatCode>#\ ##0.00\ [$€-1]</c:formatCode>
                <c:ptCount val="1"/>
                <c:pt idx="0">
                  <c:v>800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2-6725-474E-9E6C-10C606B57037}"/>
            </c:ext>
          </c:extLst>
        </c:ser>
        <c:dLbls>
          <c:showLegendKey val="0"/>
          <c:showVal val="0"/>
          <c:showCatName val="0"/>
          <c:showSerName val="0"/>
          <c:showPercent val="0"/>
          <c:showBubbleSize val="0"/>
        </c:dLbls>
        <c:gapWidth val="150"/>
        <c:axId val="719807598"/>
        <c:axId val="570790100"/>
      </c:barChart>
      <c:catAx>
        <c:axId val="719807598"/>
        <c:scaling>
          <c:orientation val="minMax"/>
        </c:scaling>
        <c:delete val="0"/>
        <c:axPos val="b"/>
        <c:majorTickMark val="cross"/>
        <c:minorTickMark val="cross"/>
        <c:tickLblPos val="nextTo"/>
        <c:txPr>
          <a:bodyPr/>
          <a:lstStyle/>
          <a:p>
            <a:pPr lvl="0">
              <a:defRPr sz="900" b="0" i="0">
                <a:solidFill>
                  <a:srgbClr val="595959"/>
                </a:solidFill>
              </a:defRPr>
            </a:pPr>
            <a:endParaRPr lang="fr-FR"/>
          </a:p>
        </c:txPr>
        <c:crossAx val="570790100"/>
        <c:crosses val="autoZero"/>
        <c:auto val="1"/>
        <c:lblAlgn val="ctr"/>
        <c:lblOffset val="100"/>
        <c:noMultiLvlLbl val="1"/>
      </c:catAx>
      <c:valAx>
        <c:axId val="570790100"/>
        <c:scaling>
          <c:orientation val="minMax"/>
        </c:scaling>
        <c:delete val="0"/>
        <c:axPos val="l"/>
        <c:majorGridlines>
          <c:spPr>
            <a:ln>
              <a:solidFill>
                <a:srgbClr val="D9D9D9"/>
              </a:solidFill>
            </a:ln>
          </c:spPr>
        </c:majorGridlines>
        <c:numFmt formatCode="#\ ##0.00\ [$€-1]" sourceLinked="1"/>
        <c:majorTickMark val="cross"/>
        <c:minorTickMark val="cross"/>
        <c:tickLblPos val="nextTo"/>
        <c:spPr>
          <a:ln w="47625">
            <a:noFill/>
          </a:ln>
        </c:spPr>
        <c:txPr>
          <a:bodyPr/>
          <a:lstStyle/>
          <a:p>
            <a:pPr lvl="0">
              <a:defRPr sz="900" b="0" i="0">
                <a:solidFill>
                  <a:srgbClr val="595959"/>
                </a:solidFill>
              </a:defRPr>
            </a:pPr>
            <a:endParaRPr lang="fr-FR"/>
          </a:p>
        </c:txPr>
        <c:crossAx val="719807598"/>
        <c:crosses val="autoZero"/>
        <c:crossBetween val="between"/>
      </c:valAx>
      <c:spPr>
        <a:solidFill>
          <a:srgbClr val="FFFFFF"/>
        </a:solidFill>
      </c:spPr>
    </c:plotArea>
    <c:plotVisOnly val="1"/>
    <c:dispBlanksAs val="zero"/>
    <c:showDLblsOverMax val="1"/>
  </c:chart>
  <c:spPr>
    <a:solidFill>
      <a:srgbClr val="FFFFFF"/>
    </a:solidFill>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595959"/>
                </a:solidFill>
              </a:defRPr>
            </a:pPr>
            <a:r>
              <a:rPr lang="fr-FR"/>
              <a:t>Dépenses au 3ème trimestre</a:t>
            </a:r>
          </a:p>
        </c:rich>
      </c:tx>
      <c:overlay val="0"/>
    </c:title>
    <c:autoTitleDeleted val="0"/>
    <c:plotArea>
      <c:layout/>
      <c:barChart>
        <c:barDir val="col"/>
        <c:grouping val="clustered"/>
        <c:varyColors val="1"/>
        <c:ser>
          <c:idx val="0"/>
          <c:order val="0"/>
          <c:spPr>
            <a:solidFill>
              <a:srgbClr val="548235"/>
            </a:solidFill>
          </c:spPr>
          <c:invertIfNegative val="1"/>
          <c:val>
            <c:numRef>
              <c:f>Sheet1!$R$56</c:f>
              <c:numCache>
                <c:formatCode>#\ ##0.00\ [$€-1]</c:formatCode>
                <c:ptCount val="1"/>
                <c:pt idx="0">
                  <c:v>1253</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FFC1-4696-95ED-F42FD4576344}"/>
            </c:ext>
          </c:extLst>
        </c:ser>
        <c:ser>
          <c:idx val="1"/>
          <c:order val="1"/>
          <c:spPr>
            <a:solidFill>
              <a:srgbClr val="9DC3E6"/>
            </a:solidFill>
          </c:spPr>
          <c:invertIfNegative val="1"/>
          <c:val>
            <c:numRef>
              <c:f>Sheet1!$T$56</c:f>
              <c:numCache>
                <c:formatCode>#\ ##0.00\ [$€-1]</c:formatCode>
                <c:ptCount val="1"/>
                <c:pt idx="0">
                  <c:v>600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FFC1-4696-95ED-F42FD4576344}"/>
            </c:ext>
          </c:extLst>
        </c:ser>
        <c:ser>
          <c:idx val="2"/>
          <c:order val="2"/>
          <c:spPr>
            <a:solidFill>
              <a:srgbClr val="767171"/>
            </a:solidFill>
          </c:spPr>
          <c:invertIfNegative val="1"/>
          <c:val>
            <c:numRef>
              <c:f>Sheet1!$V$56</c:f>
              <c:numCache>
                <c:formatCode>#\ ##0.00\ [$€-1]</c:formatCode>
                <c:ptCount val="1"/>
                <c:pt idx="0">
                  <c:v>300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2-FFC1-4696-95ED-F42FD4576344}"/>
            </c:ext>
          </c:extLst>
        </c:ser>
        <c:dLbls>
          <c:showLegendKey val="0"/>
          <c:showVal val="0"/>
          <c:showCatName val="0"/>
          <c:showSerName val="0"/>
          <c:showPercent val="0"/>
          <c:showBubbleSize val="0"/>
        </c:dLbls>
        <c:gapWidth val="150"/>
        <c:axId val="472449093"/>
        <c:axId val="754253132"/>
      </c:barChart>
      <c:catAx>
        <c:axId val="472449093"/>
        <c:scaling>
          <c:orientation val="minMax"/>
        </c:scaling>
        <c:delete val="0"/>
        <c:axPos val="b"/>
        <c:majorTickMark val="cross"/>
        <c:minorTickMark val="cross"/>
        <c:tickLblPos val="nextTo"/>
        <c:txPr>
          <a:bodyPr/>
          <a:lstStyle/>
          <a:p>
            <a:pPr lvl="0">
              <a:defRPr sz="900" b="0" i="0">
                <a:solidFill>
                  <a:srgbClr val="595959"/>
                </a:solidFill>
              </a:defRPr>
            </a:pPr>
            <a:endParaRPr lang="fr-FR"/>
          </a:p>
        </c:txPr>
        <c:crossAx val="754253132"/>
        <c:crosses val="autoZero"/>
        <c:auto val="1"/>
        <c:lblAlgn val="ctr"/>
        <c:lblOffset val="100"/>
        <c:noMultiLvlLbl val="1"/>
      </c:catAx>
      <c:valAx>
        <c:axId val="754253132"/>
        <c:scaling>
          <c:orientation val="minMax"/>
        </c:scaling>
        <c:delete val="0"/>
        <c:axPos val="l"/>
        <c:majorGridlines>
          <c:spPr>
            <a:ln>
              <a:solidFill>
                <a:srgbClr val="D9D9D9"/>
              </a:solidFill>
            </a:ln>
          </c:spPr>
        </c:majorGridlines>
        <c:numFmt formatCode="#\ ##0.00\ [$€-1]" sourceLinked="1"/>
        <c:majorTickMark val="cross"/>
        <c:minorTickMark val="cross"/>
        <c:tickLblPos val="nextTo"/>
        <c:spPr>
          <a:ln w="47625">
            <a:noFill/>
          </a:ln>
        </c:spPr>
        <c:txPr>
          <a:bodyPr/>
          <a:lstStyle/>
          <a:p>
            <a:pPr lvl="0">
              <a:defRPr sz="900" b="0" i="0">
                <a:solidFill>
                  <a:srgbClr val="595959"/>
                </a:solidFill>
              </a:defRPr>
            </a:pPr>
            <a:endParaRPr lang="fr-FR"/>
          </a:p>
        </c:txPr>
        <c:crossAx val="472449093"/>
        <c:crosses val="autoZero"/>
        <c:crossBetween val="between"/>
      </c:valAx>
      <c:spPr>
        <a:solidFill>
          <a:srgbClr val="FFFFFF"/>
        </a:solidFill>
      </c:spPr>
    </c:plotArea>
    <c:plotVisOnly val="1"/>
    <c:dispBlanksAs val="zero"/>
    <c:showDLblsOverMax val="1"/>
  </c:chart>
  <c:spPr>
    <a:solidFill>
      <a:srgbClr val="FFFFFF"/>
    </a:solidFill>
  </c:sp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1"/>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lvl="0">
              <a:defRPr sz="1400" b="0" i="0">
                <a:solidFill>
                  <a:srgbClr val="595959"/>
                </a:solidFill>
              </a:defRPr>
            </a:pPr>
            <a:r>
              <a:rPr lang="fr-FR"/>
              <a:t>Dépenses au 4ème trimestre</a:t>
            </a:r>
          </a:p>
        </c:rich>
      </c:tx>
      <c:overlay val="0"/>
    </c:title>
    <c:autoTitleDeleted val="0"/>
    <c:plotArea>
      <c:layout/>
      <c:barChart>
        <c:barDir val="col"/>
        <c:grouping val="clustered"/>
        <c:varyColors val="1"/>
        <c:ser>
          <c:idx val="0"/>
          <c:order val="0"/>
          <c:spPr>
            <a:solidFill>
              <a:srgbClr val="548235"/>
            </a:solidFill>
          </c:spPr>
          <c:invertIfNegative val="1"/>
          <c:val>
            <c:numRef>
              <c:f>Sheet1!$Y$56</c:f>
              <c:numCache>
                <c:formatCode>#\ ##0.00\ [$€-1]</c:formatCode>
                <c:ptCount val="1"/>
                <c:pt idx="0">
                  <c:v>500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0-19F3-42BE-BD05-C4254F092FED}"/>
            </c:ext>
          </c:extLst>
        </c:ser>
        <c:ser>
          <c:idx val="1"/>
          <c:order val="1"/>
          <c:spPr>
            <a:solidFill>
              <a:srgbClr val="8FAADC"/>
            </a:solidFill>
          </c:spPr>
          <c:invertIfNegative val="1"/>
          <c:val>
            <c:numRef>
              <c:f>Sheet1!$AA$56</c:f>
              <c:numCache>
                <c:formatCode>#\ ##0.00\ [$€-1]</c:formatCode>
                <c:ptCount val="1"/>
                <c:pt idx="0">
                  <c:v>600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1-19F3-42BE-BD05-C4254F092FED}"/>
            </c:ext>
          </c:extLst>
        </c:ser>
        <c:ser>
          <c:idx val="2"/>
          <c:order val="2"/>
          <c:spPr>
            <a:solidFill>
              <a:srgbClr val="767171"/>
            </a:solidFill>
          </c:spPr>
          <c:invertIfNegative val="1"/>
          <c:val>
            <c:numRef>
              <c:f>Sheet1!$AC$56</c:f>
              <c:numCache>
                <c:formatCode>#\ ##0.00\ [$€-1]</c:formatCode>
                <c:ptCount val="1"/>
                <c:pt idx="0">
                  <c:v>300</c:v>
                </c:pt>
              </c:numCache>
            </c:numRef>
          </c:val>
          <c:extLst>
            <c:ext xmlns:c14="http://schemas.microsoft.com/office/drawing/2007/8/2/chart" uri="{6F2FDCE9-48DA-4B69-8628-5D25D57E5C99}">
              <c14:invertSolidFillFmt>
                <c14:spPr xmlns:c14="http://schemas.microsoft.com/office/drawing/2007/8/2/chart">
                  <a:solidFill>
                    <a:srgbClr val="FFFFFF"/>
                  </a:solidFill>
                </c14:spPr>
              </c14:invertSolidFillFmt>
            </c:ext>
            <c:ext xmlns:c16="http://schemas.microsoft.com/office/drawing/2014/chart" uri="{C3380CC4-5D6E-409C-BE32-E72D297353CC}">
              <c16:uniqueId val="{00000002-19F3-42BE-BD05-C4254F092FED}"/>
            </c:ext>
          </c:extLst>
        </c:ser>
        <c:dLbls>
          <c:showLegendKey val="0"/>
          <c:showVal val="0"/>
          <c:showCatName val="0"/>
          <c:showSerName val="0"/>
          <c:showPercent val="0"/>
          <c:showBubbleSize val="0"/>
        </c:dLbls>
        <c:gapWidth val="150"/>
        <c:axId val="313835512"/>
        <c:axId val="437217436"/>
      </c:barChart>
      <c:catAx>
        <c:axId val="313835512"/>
        <c:scaling>
          <c:orientation val="minMax"/>
        </c:scaling>
        <c:delete val="0"/>
        <c:axPos val="b"/>
        <c:majorTickMark val="cross"/>
        <c:minorTickMark val="cross"/>
        <c:tickLblPos val="nextTo"/>
        <c:txPr>
          <a:bodyPr/>
          <a:lstStyle/>
          <a:p>
            <a:pPr lvl="0">
              <a:defRPr sz="900" b="0" i="0">
                <a:solidFill>
                  <a:srgbClr val="595959"/>
                </a:solidFill>
              </a:defRPr>
            </a:pPr>
            <a:endParaRPr lang="fr-FR"/>
          </a:p>
        </c:txPr>
        <c:crossAx val="437217436"/>
        <c:crosses val="autoZero"/>
        <c:auto val="1"/>
        <c:lblAlgn val="ctr"/>
        <c:lblOffset val="100"/>
        <c:noMultiLvlLbl val="1"/>
      </c:catAx>
      <c:valAx>
        <c:axId val="437217436"/>
        <c:scaling>
          <c:orientation val="minMax"/>
        </c:scaling>
        <c:delete val="0"/>
        <c:axPos val="l"/>
        <c:majorGridlines>
          <c:spPr>
            <a:ln>
              <a:solidFill>
                <a:srgbClr val="D9D9D9"/>
              </a:solidFill>
            </a:ln>
          </c:spPr>
        </c:majorGridlines>
        <c:numFmt formatCode="#\ ##0.00\ [$€-1]" sourceLinked="1"/>
        <c:majorTickMark val="cross"/>
        <c:minorTickMark val="cross"/>
        <c:tickLblPos val="nextTo"/>
        <c:spPr>
          <a:ln w="47625">
            <a:noFill/>
          </a:ln>
        </c:spPr>
        <c:txPr>
          <a:bodyPr/>
          <a:lstStyle/>
          <a:p>
            <a:pPr lvl="0">
              <a:defRPr sz="900" b="0" i="0">
                <a:solidFill>
                  <a:srgbClr val="595959"/>
                </a:solidFill>
              </a:defRPr>
            </a:pPr>
            <a:endParaRPr lang="fr-FR"/>
          </a:p>
        </c:txPr>
        <c:crossAx val="313835512"/>
        <c:crosses val="autoZero"/>
        <c:crossBetween val="between"/>
      </c:valAx>
      <c:spPr>
        <a:solidFill>
          <a:srgbClr val="FFFFFF"/>
        </a:solidFill>
      </c:spPr>
    </c:plotArea>
    <c:plotVisOnly val="1"/>
    <c:dispBlanksAs val="zero"/>
    <c:showDLblsOverMax val="1"/>
  </c:chart>
  <c:spPr>
    <a:solidFill>
      <a:srgbClr val="FFFFFF"/>
    </a:solidFill>
  </c:spPr>
  <c:externalData r:id="rId1">
    <c:autoUpdate val="0"/>
  </c:externalData>
</c:chartSpace>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71F615F6871E40893A536B7013D203" ma:contentTypeVersion="11" ma:contentTypeDescription="Crée un document." ma:contentTypeScope="" ma:versionID="c000a1014660bb221d34b51d38dd286d">
  <xsd:schema xmlns:xsd="http://www.w3.org/2001/XMLSchema" xmlns:xs="http://www.w3.org/2001/XMLSchema" xmlns:p="http://schemas.microsoft.com/office/2006/metadata/properties" xmlns:ns3="85b95a70-62c8-43e8-92e6-96fc29dbb491" xmlns:ns4="0b90c04a-0dee-4a2e-b680-110229484007" targetNamespace="http://schemas.microsoft.com/office/2006/metadata/properties" ma:root="true" ma:fieldsID="7f56c357bbd1f193fc56906375b8e181" ns3:_="" ns4:_="">
    <xsd:import namespace="85b95a70-62c8-43e8-92e6-96fc29dbb491"/>
    <xsd:import namespace="0b90c04a-0dee-4a2e-b680-11022948400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5b95a70-62c8-43e8-92e6-96fc29dbb4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b90c04a-0dee-4a2e-b680-110229484007"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element name="SharingHintHash" ma:index="12"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3BA20-BF10-45EB-BDD4-3B605364604D}">
  <ds:schemaRefs>
    <ds:schemaRef ds:uri="85b95a70-62c8-43e8-92e6-96fc29dbb491"/>
    <ds:schemaRef ds:uri="http://www.w3.org/XML/1998/namespace"/>
    <ds:schemaRef ds:uri="http://schemas.openxmlformats.org/package/2006/metadata/core-properties"/>
    <ds:schemaRef ds:uri="0b90c04a-0dee-4a2e-b680-110229484007"/>
    <ds:schemaRef ds:uri="http://schemas.microsoft.com/office/2006/documentManagement/types"/>
    <ds:schemaRef ds:uri="http://purl.org/dc/dcmitype/"/>
    <ds:schemaRef ds:uri="http://schemas.microsoft.com/office/infopath/2007/PartnerControls"/>
    <ds:schemaRef ds:uri="http://schemas.microsoft.com/office/2006/metadata/properties"/>
    <ds:schemaRef ds:uri="http://purl.org/dc/terms/"/>
    <ds:schemaRef ds:uri="http://purl.org/dc/elements/1.1/"/>
  </ds:schemaRefs>
</ds:datastoreItem>
</file>

<file path=customXml/itemProps2.xml><?xml version="1.0" encoding="utf-8"?>
<ds:datastoreItem xmlns:ds="http://schemas.openxmlformats.org/officeDocument/2006/customXml" ds:itemID="{0ABC8D13-FD5F-4246-BB8B-913B9D2E6E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5b95a70-62c8-43e8-92e6-96fc29dbb491"/>
    <ds:schemaRef ds:uri="0b90c04a-0dee-4a2e-b680-11022948400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D40ADF4-FFA2-4561-8B5D-4E54367DAA30}">
  <ds:schemaRefs>
    <ds:schemaRef ds:uri="http://schemas.microsoft.com/sharepoint/v3/contenttype/forms"/>
  </ds:schemaRefs>
</ds:datastoreItem>
</file>

<file path=customXml/itemProps4.xml><?xml version="1.0" encoding="utf-8"?>
<ds:datastoreItem xmlns:ds="http://schemas.openxmlformats.org/officeDocument/2006/customXml" ds:itemID="{2311BF87-18E6-42EF-A6C8-4A1827282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1722</Words>
  <Characters>9475</Characters>
  <Application>Microsoft Office Word</Application>
  <DocSecurity>0</DocSecurity>
  <Lines>78</Lines>
  <Paragraphs>22</Paragraphs>
  <ScaleCrop>false</ScaleCrop>
  <Company/>
  <LinksUpToDate>false</LinksUpToDate>
  <CharactersWithSpaces>11175</CharactersWithSpaces>
  <SharedDoc>false</SharedDoc>
  <HLinks>
    <vt:vector size="30" baseType="variant">
      <vt:variant>
        <vt:i4>5898309</vt:i4>
      </vt:variant>
      <vt:variant>
        <vt:i4>12</vt:i4>
      </vt:variant>
      <vt:variant>
        <vt:i4>0</vt:i4>
      </vt:variant>
      <vt:variant>
        <vt:i4>5</vt:i4>
      </vt:variant>
      <vt:variant>
        <vt:lpwstr>https://www.la-croix.com/Actualite/Economie-Entreprises/Economie/Les-entreprises-qui-ne-presentent-pas-leur-bilan-carbone-seront-sanctionnees-2015-12-28-1397390</vt:lpwstr>
      </vt:variant>
      <vt:variant>
        <vt:lpwstr/>
      </vt:variant>
      <vt:variant>
        <vt:i4>6488120</vt:i4>
      </vt:variant>
      <vt:variant>
        <vt:i4>9</vt:i4>
      </vt:variant>
      <vt:variant>
        <vt:i4>0</vt:i4>
      </vt:variant>
      <vt:variant>
        <vt:i4>5</vt:i4>
      </vt:variant>
      <vt:variant>
        <vt:lpwstr>https://solutionslocales.fr/wwf-le-defi-climatique-des-villes/</vt:lpwstr>
      </vt:variant>
      <vt:variant>
        <vt:lpwstr/>
      </vt:variant>
      <vt:variant>
        <vt:i4>1704030</vt:i4>
      </vt:variant>
      <vt:variant>
        <vt:i4>6</vt:i4>
      </vt:variant>
      <vt:variant>
        <vt:i4>0</vt:i4>
      </vt:variant>
      <vt:variant>
        <vt:i4>5</vt:i4>
      </vt:variant>
      <vt:variant>
        <vt:lpwstr>https://www.hautconseilclimat.fr/publications/maitriser-lempreinte-carbone-de-la-france/</vt:lpwstr>
      </vt:variant>
      <vt:variant>
        <vt:lpwstr/>
      </vt:variant>
      <vt:variant>
        <vt:i4>4980827</vt:i4>
      </vt:variant>
      <vt:variant>
        <vt:i4>3</vt:i4>
      </vt:variant>
      <vt:variant>
        <vt:i4>0</vt:i4>
      </vt:variant>
      <vt:variant>
        <vt:i4>5</vt:i4>
      </vt:variant>
      <vt:variant>
        <vt:lpwstr>https://solutionslocales.fr/datalab-lempreinte-carbone-des-francais/</vt:lpwstr>
      </vt:variant>
      <vt:variant>
        <vt:lpwstr/>
      </vt:variant>
      <vt:variant>
        <vt:i4>6357054</vt:i4>
      </vt:variant>
      <vt:variant>
        <vt:i4>0</vt:i4>
      </vt:variant>
      <vt:variant>
        <vt:i4>0</vt:i4>
      </vt:variant>
      <vt:variant>
        <vt:i4>5</vt:i4>
      </vt:variant>
      <vt:variant>
        <vt:lpwstr>https://www.statistiques.developpement-durable.gouv.fr/sites/default/files/2019-05/datalab-46-chiffres-cles-du-climat-edition-2019-novembre2018.pdf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Ines Roumier</dc:creator>
  <cp:keywords/>
  <dc:description/>
  <cp:lastModifiedBy>Ines Roumier</cp:lastModifiedBy>
  <cp:revision>2</cp:revision>
  <dcterms:created xsi:type="dcterms:W3CDTF">2022-05-08T18:48:00Z</dcterms:created>
  <dcterms:modified xsi:type="dcterms:W3CDTF">2022-05-08T18:48:00Z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0x0101009E71F615F6871E40893A536B7013D203</vt:lpwstr>
  </property>
</Properties>
</file>