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4F54" w:rsidRDefault="0088368B">
      <w:r>
        <w:t>可变限速</w:t>
      </w:r>
      <w:r>
        <w:rPr>
          <w:rFonts w:hint="eastAsia"/>
        </w:rPr>
        <w:t>：</w:t>
      </w:r>
      <w:r>
        <w:t>在车联网环境下的微观分析</w:t>
      </w:r>
    </w:p>
    <w:p w:rsidR="00BD1683" w:rsidRDefault="00BD1683" w:rsidP="007A29D0">
      <w:pPr>
        <w:pStyle w:val="1"/>
      </w:pPr>
      <w:r>
        <w:t>摘要</w:t>
      </w:r>
    </w:p>
    <w:p w:rsidR="0088368B" w:rsidRDefault="0088368B">
      <w:r>
        <w:t>本文展现了一种在车联网环境下</w:t>
      </w:r>
      <w:r>
        <w:rPr>
          <w:rFonts w:hint="eastAsia"/>
        </w:rPr>
        <w:t>，</w:t>
      </w:r>
      <w:r>
        <w:t>能把机动性</w:t>
      </w:r>
      <w:r>
        <w:rPr>
          <w:rFonts w:hint="eastAsia"/>
        </w:rPr>
        <w:t>、</w:t>
      </w:r>
      <w:r w:rsidR="00766B13">
        <w:t>安全性和环境</w:t>
      </w:r>
      <w:r>
        <w:t>效益同时最大化的可变限速控制算法</w:t>
      </w:r>
      <w:r>
        <w:rPr>
          <w:rFonts w:hint="eastAsia"/>
        </w:rPr>
        <w:t>。车联网以及自动驾驶技术是的发展将为我们进一步理解实时驾驶行为，在微观层面提供必要的数据。本文通过使用模型预测控制（</w:t>
      </w:r>
      <w:r>
        <w:rPr>
          <w:rFonts w:hint="eastAsia"/>
        </w:rPr>
        <w:t>Model Predictive Control</w:t>
      </w:r>
      <w:r>
        <w:rPr>
          <w:rFonts w:hint="eastAsia"/>
        </w:rPr>
        <w:t>，</w:t>
      </w:r>
      <w:r>
        <w:rPr>
          <w:rFonts w:hint="eastAsia"/>
        </w:rPr>
        <w:t>MPC</w:t>
      </w:r>
      <w:r>
        <w:rPr>
          <w:rFonts w:hint="eastAsia"/>
        </w:rPr>
        <w:t>）</w:t>
      </w:r>
      <w:r>
        <w:t>的方法</w:t>
      </w:r>
      <w:r>
        <w:rPr>
          <w:rFonts w:hint="eastAsia"/>
        </w:rPr>
        <w:t>，</w:t>
      </w:r>
      <w:r>
        <w:t>用微观手段关注单个驾驶员的驾驶行为</w:t>
      </w:r>
      <w:r>
        <w:rPr>
          <w:rFonts w:hint="eastAsia"/>
        </w:rPr>
        <w:t>，</w:t>
      </w:r>
      <w:r>
        <w:t>从而对可变限速控制算法进行了调查</w:t>
      </w:r>
      <w:r>
        <w:rPr>
          <w:rFonts w:hint="eastAsia"/>
        </w:rPr>
        <w:t>。</w:t>
      </w:r>
      <w:r>
        <w:t>以寻找机动性</w:t>
      </w:r>
      <w:r>
        <w:rPr>
          <w:rFonts w:hint="eastAsia"/>
        </w:rPr>
        <w:t>、</w:t>
      </w:r>
      <w:r>
        <w:t>安全性和可持续性之间的平衡点为目标</w:t>
      </w:r>
      <w:r>
        <w:rPr>
          <w:rFonts w:hint="eastAsia"/>
        </w:rPr>
        <w:t>，</w:t>
      </w:r>
      <w:r>
        <w:t>我们建立了一个多目标最优化函数</w:t>
      </w:r>
      <w:r>
        <w:rPr>
          <w:rFonts w:hint="eastAsia"/>
        </w:rPr>
        <w:t>。</w:t>
      </w:r>
      <w:r w:rsidR="00BD1683">
        <w:rPr>
          <w:rFonts w:hint="eastAsia"/>
        </w:rPr>
        <w:t>我们使用围观交通流预测模型来计算</w:t>
      </w:r>
      <w:r w:rsidR="00BD1683">
        <w:t>总旅行时间</w:t>
      </w:r>
      <w:r w:rsidR="00BD1683">
        <w:rPr>
          <w:rFonts w:hint="eastAsia"/>
        </w:rPr>
        <w:t>（</w:t>
      </w:r>
      <w:r w:rsidR="00BD1683">
        <w:rPr>
          <w:rFonts w:hint="eastAsia"/>
        </w:rPr>
        <w:t>Total Travel Time</w:t>
      </w:r>
      <w:r w:rsidR="00BD1683">
        <w:rPr>
          <w:rFonts w:hint="eastAsia"/>
        </w:rPr>
        <w:t>，</w:t>
      </w:r>
      <w:r w:rsidR="00BD1683">
        <w:rPr>
          <w:rFonts w:hint="eastAsia"/>
        </w:rPr>
        <w:t>TTT</w:t>
      </w:r>
      <w:r w:rsidR="00560A81">
        <w:rPr>
          <w:rFonts w:hint="eastAsia"/>
        </w:rPr>
        <w:t>），替代</w:t>
      </w:r>
      <w:r w:rsidR="00BD1683">
        <w:rPr>
          <w:rFonts w:hint="eastAsia"/>
        </w:rPr>
        <w:t>安全性指标——冲突时间（</w:t>
      </w:r>
      <w:r w:rsidR="00BD1683">
        <w:rPr>
          <w:rFonts w:hint="eastAsia"/>
        </w:rPr>
        <w:t>Time to Collision</w:t>
      </w:r>
      <w:r w:rsidR="00BD1683">
        <w:rPr>
          <w:rFonts w:hint="eastAsia"/>
        </w:rPr>
        <w:t>，</w:t>
      </w:r>
      <w:r w:rsidR="00BD1683">
        <w:rPr>
          <w:rFonts w:hint="eastAsia"/>
        </w:rPr>
        <w:t>TTC</w:t>
      </w:r>
      <w:r w:rsidR="00BD1683">
        <w:rPr>
          <w:rFonts w:hint="eastAsia"/>
        </w:rPr>
        <w:t>）来测量瞬间的安全性，并使用一个微观燃料消耗模型</w:t>
      </w:r>
      <w:r w:rsidR="00BD1683">
        <w:rPr>
          <w:rFonts w:hint="eastAsia"/>
        </w:rPr>
        <w:t>VT-Micro</w:t>
      </w:r>
      <w:r w:rsidR="00BD1683">
        <w:rPr>
          <w:rFonts w:hint="eastAsia"/>
        </w:rPr>
        <w:t>来量化测量环境影响。为了调整最优化限速值，我们考虑了驾驶员对标示限速值的遵守率。我们还进行了敏感性分析</w:t>
      </w:r>
      <w:r w:rsidR="00371769">
        <w:rPr>
          <w:rFonts w:hint="eastAsia"/>
        </w:rPr>
        <w:t>以比较在两种不同车联网普及率、以及</w:t>
      </w:r>
      <w:r w:rsidR="00BD1683">
        <w:rPr>
          <w:rFonts w:hint="eastAsia"/>
        </w:rPr>
        <w:t>两种</w:t>
      </w:r>
      <w:r w:rsidR="00371769">
        <w:rPr>
          <w:rFonts w:hint="eastAsia"/>
        </w:rPr>
        <w:t>为目标函数中的不同权重下的控制方法的性能。结果显示，当车联网普及率为</w:t>
      </w:r>
      <w:r w:rsidR="00371769">
        <w:rPr>
          <w:rFonts w:hint="eastAsia"/>
        </w:rPr>
        <w:t>100%</w:t>
      </w:r>
      <w:r w:rsidR="00371769">
        <w:rPr>
          <w:rFonts w:hint="eastAsia"/>
        </w:rPr>
        <w:t>时，本文提出的可变限速方法和完全不控制的情况相比，持续表现出更优的性能，对总旅行时间的压缩幅度达到</w:t>
      </w:r>
      <w:r w:rsidR="00371769">
        <w:rPr>
          <w:rFonts w:hint="eastAsia"/>
        </w:rPr>
        <w:t>20%</w:t>
      </w:r>
      <w:r w:rsidR="00371769">
        <w:rPr>
          <w:rFonts w:hint="eastAsia"/>
        </w:rPr>
        <w:t>，提高安全性</w:t>
      </w:r>
      <w:r w:rsidR="00371769">
        <w:rPr>
          <w:rFonts w:hint="eastAsia"/>
        </w:rPr>
        <w:t>6-</w:t>
      </w:r>
      <w:r w:rsidR="00371769">
        <w:t>11</w:t>
      </w:r>
      <w:r w:rsidR="00371769">
        <w:rPr>
          <w:rFonts w:hint="eastAsia"/>
        </w:rPr>
        <w:t>%</w:t>
      </w:r>
      <w:r w:rsidR="00371769">
        <w:rPr>
          <w:rFonts w:hint="eastAsia"/>
        </w:rPr>
        <w:t>，</w:t>
      </w:r>
      <w:r w:rsidR="00371769">
        <w:t>并压缩燃料消耗</w:t>
      </w:r>
      <w:r w:rsidR="00371769">
        <w:rPr>
          <w:rFonts w:hint="eastAsia"/>
        </w:rPr>
        <w:t>5-</w:t>
      </w:r>
      <w:r w:rsidR="00371769">
        <w:t>16</w:t>
      </w:r>
      <w:r w:rsidR="00371769">
        <w:rPr>
          <w:rFonts w:hint="eastAsia"/>
        </w:rPr>
        <w:t>%</w:t>
      </w:r>
      <w:r w:rsidR="00371769">
        <w:rPr>
          <w:rFonts w:hint="eastAsia"/>
        </w:rPr>
        <w:t>。</w:t>
      </w:r>
      <w:r w:rsidR="00371769">
        <w:t>从研究结果可知</w:t>
      </w:r>
      <w:r w:rsidR="00371769">
        <w:rPr>
          <w:rFonts w:hint="eastAsia"/>
        </w:rPr>
        <w:t>，</w:t>
      </w:r>
      <w:r w:rsidR="00371769">
        <w:t>只对安全性进行优化</w:t>
      </w:r>
      <w:r w:rsidR="00371769">
        <w:rPr>
          <w:rFonts w:hint="eastAsia"/>
        </w:rPr>
        <w:t>，</w:t>
      </w:r>
      <w:r w:rsidR="00371769">
        <w:t>和对目标优化相比</w:t>
      </w:r>
      <w:r w:rsidR="00371769">
        <w:rPr>
          <w:rFonts w:hint="eastAsia"/>
        </w:rPr>
        <w:t>，</w:t>
      </w:r>
      <w:r w:rsidR="00371769">
        <w:t>可以取得更好的性能改善</w:t>
      </w:r>
      <w:r w:rsidR="00371769">
        <w:rPr>
          <w:rFonts w:hint="eastAsia"/>
        </w:rPr>
        <w:t>。</w:t>
      </w:r>
      <w:r w:rsidR="00371769">
        <w:t>因此可以认为</w:t>
      </w:r>
      <w:r w:rsidR="00371769">
        <w:rPr>
          <w:rFonts w:hint="eastAsia"/>
        </w:rPr>
        <w:t>，</w:t>
      </w:r>
      <w:r w:rsidR="00371769">
        <w:t>在车联网普及率为</w:t>
      </w:r>
      <w:r w:rsidR="00371769">
        <w:rPr>
          <w:rFonts w:hint="eastAsia"/>
        </w:rPr>
        <w:t>100%</w:t>
      </w:r>
      <w:r w:rsidR="00371769">
        <w:rPr>
          <w:rFonts w:hint="eastAsia"/>
        </w:rPr>
        <w:t>的情况下，只针对安全性进行优化，就已经足以在所有方面都取得最优的性能改善。然而，车联网普及率较低</w:t>
      </w:r>
      <w:r w:rsidR="00633ABA">
        <w:rPr>
          <w:rFonts w:hint="eastAsia"/>
        </w:rPr>
        <w:t>时</w:t>
      </w:r>
      <w:r w:rsidR="00371769">
        <w:rPr>
          <w:rFonts w:hint="eastAsia"/>
        </w:rPr>
        <w:t>，</w:t>
      </w:r>
      <w:r w:rsidR="00633ABA">
        <w:rPr>
          <w:rFonts w:hint="eastAsia"/>
        </w:rPr>
        <w:t>我们取得的结果显示，当只针对机动性或者燃料消耗进行优化的情况下，车辆碰撞概率会增加。这一结果说明，在车联网普及率低的情况下，多目标优化对取得最优化的以及平衡的性能改善是至关重要的。</w:t>
      </w:r>
    </w:p>
    <w:p w:rsidR="00633ABA" w:rsidRDefault="00633ABA"/>
    <w:p w:rsidR="00633ABA" w:rsidRDefault="00633ABA">
      <w:r>
        <w:t>关键词</w:t>
      </w:r>
      <w:r>
        <w:rPr>
          <w:rFonts w:hint="eastAsia"/>
        </w:rPr>
        <w:t>：</w:t>
      </w:r>
      <w:r>
        <w:t>可变限速</w:t>
      </w:r>
      <w:r>
        <w:rPr>
          <w:rFonts w:hint="eastAsia"/>
        </w:rPr>
        <w:t>、</w:t>
      </w:r>
      <w:r>
        <w:t>车联网</w:t>
      </w:r>
      <w:r>
        <w:rPr>
          <w:rFonts w:hint="eastAsia"/>
        </w:rPr>
        <w:t>、</w:t>
      </w:r>
      <w:r>
        <w:t>可持续性</w:t>
      </w:r>
      <w:r>
        <w:rPr>
          <w:rFonts w:hint="eastAsia"/>
        </w:rPr>
        <w:t>、</w:t>
      </w:r>
      <w:r>
        <w:t>宏观</w:t>
      </w:r>
      <w:r>
        <w:rPr>
          <w:rFonts w:hint="eastAsia"/>
        </w:rPr>
        <w:t>、</w:t>
      </w:r>
      <w:r>
        <w:t>围观</w:t>
      </w:r>
      <w:r>
        <w:rPr>
          <w:rFonts w:hint="eastAsia"/>
        </w:rPr>
        <w:t>、</w:t>
      </w:r>
      <w:r>
        <w:t>最优化</w:t>
      </w:r>
    </w:p>
    <w:p w:rsidR="00633ABA" w:rsidRDefault="00633ABA"/>
    <w:p w:rsidR="00633ABA" w:rsidRDefault="00633ABA" w:rsidP="007A29D0">
      <w:pPr>
        <w:pStyle w:val="1"/>
      </w:pPr>
      <w:r>
        <w:t>引言</w:t>
      </w:r>
    </w:p>
    <w:p w:rsidR="00633ABA" w:rsidRDefault="00691E84">
      <w:r>
        <w:rPr>
          <w:rFonts w:hint="eastAsia"/>
        </w:rPr>
        <w:t>可变限速系统是智能交通系统的</w:t>
      </w:r>
      <w:r w:rsidR="00513939">
        <w:rPr>
          <w:rFonts w:hint="eastAsia"/>
        </w:rPr>
        <w:t>一个解决方案，通过</w:t>
      </w:r>
      <w:r>
        <w:rPr>
          <w:rFonts w:hint="eastAsia"/>
        </w:rPr>
        <w:t>对显示的限速值进行动态改变</w:t>
      </w:r>
      <w:r w:rsidR="00513939">
        <w:rPr>
          <w:rFonts w:hint="eastAsia"/>
        </w:rPr>
        <w:t>，</w:t>
      </w:r>
      <w:r>
        <w:rPr>
          <w:rFonts w:hint="eastAsia"/>
        </w:rPr>
        <w:t>适应当前的交通流、事故、天气情况。</w:t>
      </w:r>
      <w:r w:rsidR="00513939">
        <w:rPr>
          <w:rFonts w:hint="eastAsia"/>
        </w:rPr>
        <w:t>可变限速系统利用交通流速度、流量测量值以及道路天气信息，决策驾驶员应当遵从的适当行驶速度。显示限速值的改变用路侧式或龙门架式可变情报板显示。可变限速在交通事件管理方面有很大的应用潜力，并对主要道路的交通控制、拥堵管理、交通安全和环境可持续性有深刻的影响。可变限速应用的主要益处可以总价为以下</w:t>
      </w:r>
      <w:r w:rsidR="00513939">
        <w:rPr>
          <w:rFonts w:hint="eastAsia"/>
        </w:rPr>
        <w:t>3</w:t>
      </w:r>
      <w:r w:rsidR="00513939">
        <w:rPr>
          <w:rFonts w:hint="eastAsia"/>
        </w:rPr>
        <w:t>点：</w:t>
      </w:r>
    </w:p>
    <w:p w:rsidR="00513939" w:rsidRDefault="00513939" w:rsidP="00513939">
      <w:pPr>
        <w:pStyle w:val="a3"/>
        <w:numPr>
          <w:ilvl w:val="0"/>
          <w:numId w:val="1"/>
        </w:numPr>
        <w:ind w:firstLineChars="0"/>
      </w:pPr>
      <w:r>
        <w:rPr>
          <w:rFonts w:hint="eastAsia"/>
        </w:rPr>
        <w:t>提升安全性：这是通过减少同一车道或相邻车道上行驶车辆的速度差实现的。减少速度差将使所有车辆的驾驶行为趋同</w:t>
      </w:r>
      <w:r w:rsidR="005C7E6A">
        <w:rPr>
          <w:rFonts w:hint="eastAsia"/>
        </w:rPr>
        <w:t>以及减少变道行为，从而降低碰撞概率。</w:t>
      </w:r>
    </w:p>
    <w:p w:rsidR="005C7E6A" w:rsidRDefault="005C7E6A" w:rsidP="00513939">
      <w:pPr>
        <w:pStyle w:val="a3"/>
        <w:numPr>
          <w:ilvl w:val="0"/>
          <w:numId w:val="1"/>
        </w:numPr>
        <w:ind w:firstLineChars="0"/>
      </w:pPr>
      <w:r>
        <w:t>缓解</w:t>
      </w:r>
      <w:r w:rsidR="00766B13">
        <w:rPr>
          <w:rFonts w:hint="eastAsia"/>
        </w:rPr>
        <w:t>交通流失效</w:t>
      </w:r>
      <w:r>
        <w:t>现象</w:t>
      </w:r>
      <w:r>
        <w:rPr>
          <w:rFonts w:hint="eastAsia"/>
        </w:rPr>
        <w:t>：当流量接近通行能力时，交通流中发生的任何扰动都会导致</w:t>
      </w:r>
      <w:r w:rsidR="00766B13">
        <w:rPr>
          <w:rFonts w:hint="eastAsia"/>
        </w:rPr>
        <w:t>交通流失效</w:t>
      </w:r>
      <w:r>
        <w:rPr>
          <w:rFonts w:hint="eastAsia"/>
        </w:rPr>
        <w:t>。可变限速控制可以通过减慢交通流的运动速度恢复高速公路的通行能力，减少到达瓶颈路段的车辆到达率，从而推迟、甚至在某些情况下避免</w:t>
      </w:r>
      <w:r w:rsidR="00766B13">
        <w:rPr>
          <w:rFonts w:hint="eastAsia"/>
        </w:rPr>
        <w:t>交通流失效</w:t>
      </w:r>
      <w:r>
        <w:rPr>
          <w:rFonts w:hint="eastAsia"/>
        </w:rPr>
        <w:t>现象的发生。</w:t>
      </w:r>
    </w:p>
    <w:p w:rsidR="005C7E6A" w:rsidRDefault="005C7E6A" w:rsidP="00513939">
      <w:pPr>
        <w:pStyle w:val="a3"/>
        <w:numPr>
          <w:ilvl w:val="0"/>
          <w:numId w:val="1"/>
        </w:numPr>
        <w:ind w:firstLineChars="0"/>
      </w:pPr>
      <w:r>
        <w:t>提高流量和环境</w:t>
      </w:r>
      <w:r>
        <w:rPr>
          <w:rFonts w:hint="eastAsia"/>
        </w:rPr>
        <w:t>效益。</w:t>
      </w:r>
      <w:r>
        <w:t>由于交通拥堵与过高的燃料消耗和污染气体排放有密切关系</w:t>
      </w:r>
      <w:r>
        <w:rPr>
          <w:rFonts w:hint="eastAsia"/>
        </w:rPr>
        <w:t>，</w:t>
      </w:r>
      <w:r>
        <w:t>可变限速在改善交通流域性状况方面的能力同样能产生环境效益</w:t>
      </w:r>
      <w:r>
        <w:rPr>
          <w:rFonts w:hint="eastAsia"/>
        </w:rPr>
        <w:t>。</w:t>
      </w:r>
    </w:p>
    <w:p w:rsidR="005C7E6A" w:rsidRDefault="005C7E6A" w:rsidP="005C7E6A">
      <w:r>
        <w:t>现存的可变限速控制策略可以被分为基于规则的被动式方法和主动式方法两种</w:t>
      </w:r>
      <w:r>
        <w:rPr>
          <w:rFonts w:hint="eastAsia"/>
        </w:rPr>
        <w:t>。</w:t>
      </w:r>
      <w:r w:rsidR="006B3A34">
        <w:t>基于规则的</w:t>
      </w:r>
      <w:r w:rsidR="006B3A34">
        <w:lastRenderedPageBreak/>
        <w:t>被动式方法作用有限</w:t>
      </w:r>
      <w:r w:rsidR="006B3A34">
        <w:rPr>
          <w:rFonts w:hint="eastAsia"/>
        </w:rPr>
        <w:t>，</w:t>
      </w:r>
      <w:r w:rsidR="006B3A34">
        <w:t>这是由这一方法对简单化的本地控制逻辑的依赖性造成的</w:t>
      </w:r>
      <w:r w:rsidR="006B3A34">
        <w:rPr>
          <w:rFonts w:hint="eastAsia"/>
        </w:rPr>
        <w:t>；另一方面，</w:t>
      </w:r>
      <w:r w:rsidR="006B3A34">
        <w:t>全路网范围协调可变限速控制策略有其固有的能力对交通流做出主动反应</w:t>
      </w:r>
      <w:r w:rsidR="006B3A34">
        <w:rPr>
          <w:rFonts w:hint="eastAsia"/>
        </w:rPr>
        <w:t>，</w:t>
      </w:r>
      <w:r w:rsidR="006B3A34">
        <w:t>这和动态系统的复杂行为有关</w:t>
      </w:r>
      <w:r w:rsidR="006B3A34">
        <w:rPr>
          <w:rFonts w:hint="eastAsia"/>
        </w:rPr>
        <w:t>。然而，大多数已有的主动式可变限速方法都是基于二阶宏观交通流模型，且由于交通检测方法的限制，基本上使用诸如平均速度、流量和密度等集计数据。这样的可变限速技术的应用和高昂的交通检测设备的安装、维护和通信成本是对应的</w:t>
      </w:r>
      <w:r w:rsidR="00D954DA">
        <w:rPr>
          <w:rFonts w:hint="eastAsia"/>
        </w:rPr>
        <w:t>，失败率也更高</w:t>
      </w:r>
      <w:r w:rsidR="006B3A34">
        <w:rPr>
          <w:rFonts w:hint="eastAsia"/>
        </w:rPr>
        <w:t>。</w:t>
      </w:r>
      <w:r w:rsidR="000A55BF">
        <w:rPr>
          <w:rFonts w:hint="eastAsia"/>
        </w:rPr>
        <w:t>这些粗略的集计方法也模糊了一些我们关心的交通流特征，比如在集计时间间隔内发生的任何的交通流状态变化。</w:t>
      </w:r>
      <w:r w:rsidR="006B3A34">
        <w:rPr>
          <w:rFonts w:hint="eastAsia"/>
        </w:rPr>
        <w:t>另外，这些可变限速控制使用的宏观交通流模型并不能反映交通流中驾驶员个体的行为。当交通流处于拥堵状态，交通流中任何扰动都会</w:t>
      </w:r>
      <w:r w:rsidR="00BB4EA5">
        <w:rPr>
          <w:rFonts w:hint="eastAsia"/>
        </w:rPr>
        <w:t>产生冲击波，</w:t>
      </w:r>
      <w:r w:rsidR="006B3A34">
        <w:rPr>
          <w:rFonts w:hint="eastAsia"/>
        </w:rPr>
        <w:t>造成</w:t>
      </w:r>
      <w:r w:rsidR="00766B13">
        <w:rPr>
          <w:rFonts w:hint="eastAsia"/>
        </w:rPr>
        <w:t>交通流失效</w:t>
      </w:r>
      <w:r w:rsidR="00BB4EA5">
        <w:rPr>
          <w:rFonts w:hint="eastAsia"/>
        </w:rPr>
        <w:t>。这些冲击波的发生都是由诸如突然减速、合流或切换车道等微观驾驶行为造成的，而宏观交通流模型并不能反映此等微观驾驶行为的发生。</w:t>
      </w:r>
    </w:p>
    <w:p w:rsidR="00BB4EA5" w:rsidRDefault="00D954DA" w:rsidP="005C7E6A">
      <w:r>
        <w:t>在无线通信系统成为下一代交通检测器的车联网环境下</w:t>
      </w:r>
      <w:r>
        <w:rPr>
          <w:rFonts w:hint="eastAsia"/>
        </w:rPr>
        <w:t>，</w:t>
      </w:r>
      <w:r>
        <w:t>现行的可变限速设计可以得到改善</w:t>
      </w:r>
      <w:r>
        <w:rPr>
          <w:rFonts w:hint="eastAsia"/>
        </w:rPr>
        <w:t>。</w:t>
      </w:r>
      <w:r>
        <w:t>确切地说</w:t>
      </w:r>
      <w:r>
        <w:rPr>
          <w:rFonts w:hint="eastAsia"/>
        </w:rPr>
        <w:t>，</w:t>
      </w:r>
      <w:r>
        <w:t>车辆间通信</w:t>
      </w:r>
      <w:r>
        <w:rPr>
          <w:rFonts w:hint="eastAsia"/>
        </w:rPr>
        <w:t>（</w:t>
      </w:r>
      <w:r>
        <w:rPr>
          <w:rFonts w:hint="eastAsia"/>
        </w:rPr>
        <w:t>V2V</w:t>
      </w:r>
      <w:r>
        <w:rPr>
          <w:rFonts w:hint="eastAsia"/>
        </w:rPr>
        <w:t>）和车辆与基础设施通信（</w:t>
      </w:r>
      <w:r>
        <w:rPr>
          <w:rFonts w:hint="eastAsia"/>
        </w:rPr>
        <w:t>V2I</w:t>
      </w:r>
      <w:r>
        <w:rPr>
          <w:rFonts w:hint="eastAsia"/>
        </w:rPr>
        <w:t>）的设想（正接近部署阶段）将为探测个体车辆的运动轨迹提供基础。这些微观的或个体车辆层面级别的数据可被用作更为精确的交通控制设备的输入数据，从而减少拥堵的发生并提升交通安全。使用微观数据的主要好处在于可以更精确地描述驾驶员的行为。</w:t>
      </w:r>
      <w:r w:rsidR="000A55BF">
        <w:rPr>
          <w:rFonts w:hint="eastAsia"/>
        </w:rPr>
        <w:t>举例来说，如果对个体轨迹数据进行分析，我们就可以确定冲击波发生的地点和规模，这些冲击波实在个体车辆的层面产生的，比如切换车道或突然停车。这一分析对于主动式先进交通控制时至关重要的。由此可见，和集计行为相比，对于个体驾驶员行为的研究（如加减速、切换车道、超车等）对于开发下一代先进的高鲁棒性的交通控制设备具有更加重要的意义。</w:t>
      </w:r>
    </w:p>
    <w:p w:rsidR="000A55BF" w:rsidRDefault="00E44DAA" w:rsidP="005C7E6A">
      <w:r>
        <w:t>本文在使用微观的</w:t>
      </w:r>
      <w:r>
        <w:rPr>
          <w:rFonts w:hint="eastAsia"/>
        </w:rPr>
        <w:t>、</w:t>
      </w:r>
      <w:r w:rsidR="006E0A15">
        <w:t>个体车辆层级的交通数据建立可变限速控制策略</w:t>
      </w:r>
      <w:r w:rsidR="006E0A15">
        <w:rPr>
          <w:rFonts w:hint="eastAsia"/>
        </w:rPr>
        <w:t>，</w:t>
      </w:r>
      <w:r w:rsidR="006E0A15">
        <w:t>以实现并行的可持续的目标</w:t>
      </w:r>
      <w:r w:rsidR="006E0A15">
        <w:rPr>
          <w:rFonts w:hint="eastAsia"/>
        </w:rPr>
        <w:t>。据我们所知，这是第一个把驾驶行为（加减速和对显示限速值的遵守率）和整合到主动式可变限速系统的设计中的研究。这一系统是一个同时优化机动性、安全性和环境可持续性的多目标最优化函数。在这一研究中，路网效率的改善是通过最小化路网中所有车辆的总旅行时间量化的。我们使用碰撞前时间这一替代的安全性衡量指标来量化任意两辆车之间的瞬间安全性。为了评估环境效益，我们使用了由</w:t>
      </w:r>
      <w:r w:rsidR="006E0A15">
        <w:rPr>
          <w:rFonts w:hint="eastAsia"/>
        </w:rPr>
        <w:t>Rakha</w:t>
      </w:r>
      <w:r w:rsidR="006E0A15">
        <w:rPr>
          <w:rFonts w:hint="eastAsia"/>
        </w:rPr>
        <w:t>等人开发的</w:t>
      </w:r>
      <w:r w:rsidR="006E0A15">
        <w:rPr>
          <w:rFonts w:hint="eastAsia"/>
        </w:rPr>
        <w:t>VT-Micro</w:t>
      </w:r>
      <w:r w:rsidR="006E0A15">
        <w:rPr>
          <w:rFonts w:hint="eastAsia"/>
        </w:rPr>
        <w:t>模型，这一模型可以进行在微观层面对交通管理、运行和</w:t>
      </w:r>
      <w:r w:rsidR="006E0A15">
        <w:rPr>
          <w:rFonts w:hint="eastAsia"/>
        </w:rPr>
        <w:t>ITS</w:t>
      </w:r>
      <w:r w:rsidR="00B42494">
        <w:rPr>
          <w:rFonts w:hint="eastAsia"/>
        </w:rPr>
        <w:t>策略的环境效益进行评估。我们不使用一个固定的驾驶员遵从率，而是把驾驶员的实时遵从率整合到算法中以调整最佳限速值。这一方法通过集成的</w:t>
      </w:r>
      <w:r w:rsidR="00B42494">
        <w:rPr>
          <w:rFonts w:hint="eastAsia"/>
        </w:rPr>
        <w:t>VISSIM-COM-MATLAB</w:t>
      </w:r>
      <w:r w:rsidR="00B42494">
        <w:rPr>
          <w:rFonts w:hint="eastAsia"/>
        </w:rPr>
        <w:t>接口在</w:t>
      </w:r>
      <w:r w:rsidR="00B42494">
        <w:rPr>
          <w:rFonts w:hint="eastAsia"/>
        </w:rPr>
        <w:t>VISSIM</w:t>
      </w:r>
      <w:r w:rsidR="00B42494">
        <w:rPr>
          <w:rFonts w:hint="eastAsia"/>
        </w:rPr>
        <w:t>微观仿真工具中进行了测试。</w:t>
      </w:r>
    </w:p>
    <w:p w:rsidR="00B42494" w:rsidRDefault="00B42494" w:rsidP="005C7E6A">
      <w:r>
        <w:t>本文余下部分的内容如下</w:t>
      </w:r>
      <w:r>
        <w:rPr>
          <w:rFonts w:hint="eastAsia"/>
        </w:rPr>
        <w:t>：第</w:t>
      </w:r>
      <w:r>
        <w:rPr>
          <w:rFonts w:hint="eastAsia"/>
        </w:rPr>
        <w:t>2</w:t>
      </w:r>
      <w:r>
        <w:rPr>
          <w:rFonts w:hint="eastAsia"/>
        </w:rPr>
        <w:t>章是对可变限速控制策略的详细的文献综述；第</w:t>
      </w:r>
      <w:r>
        <w:rPr>
          <w:rFonts w:hint="eastAsia"/>
        </w:rPr>
        <w:t>3</w:t>
      </w:r>
      <w:r>
        <w:rPr>
          <w:rFonts w:hint="eastAsia"/>
        </w:rPr>
        <w:t>章回顾了所有使用的模型和方法，包括交通流模型、交通安全模型、</w:t>
      </w:r>
      <w:r>
        <w:rPr>
          <w:rFonts w:hint="eastAsia"/>
        </w:rPr>
        <w:t>VT-Micro</w:t>
      </w:r>
      <w:r>
        <w:rPr>
          <w:rFonts w:hint="eastAsia"/>
        </w:rPr>
        <w:t>模型、目标函数的建立以及本研究中使用的最优化方法。第</w:t>
      </w:r>
      <w:r>
        <w:rPr>
          <w:rFonts w:hint="eastAsia"/>
        </w:rPr>
        <w:t>4</w:t>
      </w:r>
      <w:r>
        <w:rPr>
          <w:rFonts w:hint="eastAsia"/>
        </w:rPr>
        <w:t>章使用我们建立的方法进行案例分析，其仿真结果记载于第</w:t>
      </w:r>
      <w:r>
        <w:rPr>
          <w:rFonts w:hint="eastAsia"/>
        </w:rPr>
        <w:t>5</w:t>
      </w:r>
      <w:r>
        <w:rPr>
          <w:rFonts w:hint="eastAsia"/>
        </w:rPr>
        <w:t>章。第</w:t>
      </w:r>
      <w:r>
        <w:rPr>
          <w:rFonts w:hint="eastAsia"/>
        </w:rPr>
        <w:t>6</w:t>
      </w:r>
      <w:r>
        <w:rPr>
          <w:rFonts w:hint="eastAsia"/>
        </w:rPr>
        <w:t>章总结研究的结论和未来相关研究的方向。</w:t>
      </w:r>
    </w:p>
    <w:p w:rsidR="007A29D0" w:rsidRDefault="007A29D0" w:rsidP="005C7E6A"/>
    <w:p w:rsidR="007A29D0" w:rsidRDefault="007A29D0" w:rsidP="007A29D0">
      <w:pPr>
        <w:pStyle w:val="1"/>
      </w:pPr>
      <w:r>
        <w:t>文献综述</w:t>
      </w:r>
    </w:p>
    <w:p w:rsidR="007A29D0" w:rsidRDefault="007A29D0" w:rsidP="007A29D0">
      <w:r>
        <w:t>对可变限速的早期研究主要是根据简单的被动反应式的</w:t>
      </w:r>
      <w:r>
        <w:rPr>
          <w:rFonts w:hint="eastAsia"/>
        </w:rPr>
        <w:t>，</w:t>
      </w:r>
      <w:r>
        <w:t>基于规则的逻辑而建立的</w:t>
      </w:r>
      <w:r>
        <w:rPr>
          <w:rFonts w:hint="eastAsia"/>
        </w:rPr>
        <w:t>。</w:t>
      </w:r>
      <w:r>
        <w:t>在这些方法中</w:t>
      </w:r>
      <w:r>
        <w:rPr>
          <w:rFonts w:hint="eastAsia"/>
        </w:rPr>
        <w:t>，</w:t>
      </w:r>
      <w:r>
        <w:t>实时可变限速决策是根据预先选择的交通流量</w:t>
      </w:r>
      <w:r>
        <w:rPr>
          <w:rFonts w:hint="eastAsia"/>
        </w:rPr>
        <w:t>、占有率或者平均速度阈值而变化的。这些方法的主要目的在于缩小车辆间的速度差和交通流的稳定化两个方面。</w:t>
      </w:r>
      <w:r w:rsidR="00774D52">
        <w:rPr>
          <w:rFonts w:hint="eastAsia"/>
        </w:rPr>
        <w:t>此类可变限速系统由</w:t>
      </w:r>
      <w:r w:rsidR="00774D52">
        <w:rPr>
          <w:rFonts w:hint="eastAsia"/>
        </w:rPr>
        <w:t>Zacker</w:t>
      </w:r>
      <w:r w:rsidR="00774D52">
        <w:rPr>
          <w:rFonts w:hint="eastAsia"/>
        </w:rPr>
        <w:t>（</w:t>
      </w:r>
      <w:r w:rsidR="00774D52">
        <w:rPr>
          <w:rFonts w:hint="eastAsia"/>
        </w:rPr>
        <w:t>1979</w:t>
      </w:r>
      <w:r w:rsidR="00774D52">
        <w:rPr>
          <w:rFonts w:hint="eastAsia"/>
        </w:rPr>
        <w:t>）、</w:t>
      </w:r>
      <w:r w:rsidR="00774D52">
        <w:rPr>
          <w:rFonts w:hint="eastAsia"/>
        </w:rPr>
        <w:t>Smulders</w:t>
      </w:r>
      <w:r w:rsidR="00774D52">
        <w:rPr>
          <w:rFonts w:hint="eastAsia"/>
        </w:rPr>
        <w:t>（</w:t>
      </w:r>
      <w:r w:rsidR="00774D52">
        <w:rPr>
          <w:rFonts w:hint="eastAsia"/>
        </w:rPr>
        <w:t>1990</w:t>
      </w:r>
      <w:r w:rsidR="00774D52">
        <w:rPr>
          <w:rFonts w:hint="eastAsia"/>
        </w:rPr>
        <w:t>）、</w:t>
      </w:r>
      <w:r w:rsidR="00774D52">
        <w:rPr>
          <w:rFonts w:hint="eastAsia"/>
        </w:rPr>
        <w:t>Smulders</w:t>
      </w:r>
      <w:r w:rsidR="00774D52">
        <w:rPr>
          <w:rFonts w:hint="eastAsia"/>
        </w:rPr>
        <w:t>和</w:t>
      </w:r>
      <w:r w:rsidR="00774D52">
        <w:rPr>
          <w:rFonts w:hint="eastAsia"/>
        </w:rPr>
        <w:t>Helleman</w:t>
      </w:r>
      <w:r w:rsidR="00774D52">
        <w:rPr>
          <w:rFonts w:hint="eastAsia"/>
        </w:rPr>
        <w:t>（</w:t>
      </w:r>
      <w:r w:rsidR="00774D52">
        <w:rPr>
          <w:rFonts w:hint="eastAsia"/>
        </w:rPr>
        <w:t>1998</w:t>
      </w:r>
      <w:r w:rsidR="00774D52">
        <w:rPr>
          <w:rFonts w:hint="eastAsia"/>
        </w:rPr>
        <w:t>）、</w:t>
      </w:r>
      <w:r w:rsidR="00774D52">
        <w:rPr>
          <w:rFonts w:hint="eastAsia"/>
        </w:rPr>
        <w:t>Rama</w:t>
      </w:r>
      <w:r w:rsidR="00774D52">
        <w:rPr>
          <w:rFonts w:hint="eastAsia"/>
        </w:rPr>
        <w:t>（</w:t>
      </w:r>
      <w:r w:rsidR="00774D52">
        <w:rPr>
          <w:rFonts w:hint="eastAsia"/>
        </w:rPr>
        <w:t>1999</w:t>
      </w:r>
      <w:r w:rsidR="00774D52">
        <w:rPr>
          <w:rFonts w:hint="eastAsia"/>
        </w:rPr>
        <w:t>）以及</w:t>
      </w:r>
      <w:r w:rsidR="00774D52">
        <w:rPr>
          <w:rFonts w:hint="eastAsia"/>
        </w:rPr>
        <w:t>Piao</w:t>
      </w:r>
      <w:r w:rsidR="00774D52">
        <w:rPr>
          <w:rFonts w:hint="eastAsia"/>
        </w:rPr>
        <w:t>与</w:t>
      </w:r>
      <w:r w:rsidR="00774D52">
        <w:rPr>
          <w:rFonts w:hint="eastAsia"/>
        </w:rPr>
        <w:t>McDonald</w:t>
      </w:r>
      <w:r w:rsidR="00774D52">
        <w:rPr>
          <w:rFonts w:hint="eastAsia"/>
        </w:rPr>
        <w:t>（</w:t>
      </w:r>
      <w:r w:rsidR="00774D52">
        <w:rPr>
          <w:rFonts w:hint="eastAsia"/>
        </w:rPr>
        <w:t>2008</w:t>
      </w:r>
      <w:r w:rsidR="00774D52">
        <w:rPr>
          <w:rFonts w:hint="eastAsia"/>
        </w:rPr>
        <w:t>）等人建立。这些研究成功地揭示了可变限速系统在缩小车辆减速度差和交通流稳定化方面的有效性。</w:t>
      </w:r>
    </w:p>
    <w:p w:rsidR="00774D52" w:rsidRDefault="00774D52" w:rsidP="007A29D0">
      <w:r>
        <w:t>对同时提升交通流机动性和安全性方面</w:t>
      </w:r>
      <w:r>
        <w:rPr>
          <w:rFonts w:hint="eastAsia"/>
        </w:rPr>
        <w:t>，</w:t>
      </w:r>
      <w:r>
        <w:t>现存文献显示的</w:t>
      </w:r>
      <w:r>
        <w:rPr>
          <w:rFonts w:hint="eastAsia"/>
        </w:rPr>
        <w:t>可变限速系统</w:t>
      </w:r>
      <w:r>
        <w:t>的效果不一</w:t>
      </w:r>
      <w:r>
        <w:rPr>
          <w:rFonts w:hint="eastAsia"/>
        </w:rPr>
        <w:t>。</w:t>
      </w:r>
      <w:r w:rsidR="006C21DC">
        <w:rPr>
          <w:rFonts w:hint="eastAsia"/>
        </w:rPr>
        <w:t>文献所</w:t>
      </w:r>
      <w:r w:rsidR="006C21DC">
        <w:rPr>
          <w:rFonts w:hint="eastAsia"/>
        </w:rPr>
        <w:lastRenderedPageBreak/>
        <w:t>显示的结果都因为拥挤水平和路网拓扑结构，在每一个地理位置都有所不同。</w:t>
      </w:r>
      <w:r w:rsidR="006C21DC">
        <w:rPr>
          <w:rFonts w:hint="eastAsia"/>
        </w:rPr>
        <w:t>Lee</w:t>
      </w:r>
      <w:r w:rsidR="006C21DC">
        <w:rPr>
          <w:rFonts w:hint="eastAsia"/>
        </w:rPr>
        <w:t>等人的工作显示实时可变限速系统可以降低车辆碰撞的繁盛的潜在的可能性，但这是以更长的行程时间为代价的。而另一边厢，</w:t>
      </w:r>
      <w:r w:rsidR="006C21DC">
        <w:rPr>
          <w:rFonts w:hint="eastAsia"/>
        </w:rPr>
        <w:t>Abdel-Aty</w:t>
      </w:r>
      <w:r w:rsidR="006C21DC">
        <w:rPr>
          <w:rFonts w:hint="eastAsia"/>
        </w:rPr>
        <w:t>等人的工作显示，可变限速系统仅在非拥挤状态下可以显著地降低碰撞概率，而在拥挤状态下可变限速系统的应用并不能提升安全性。除了提高安全性，</w:t>
      </w:r>
      <w:r w:rsidR="006C21DC" w:rsidRPr="006C21DC">
        <w:t>Park</w:t>
      </w:r>
      <w:r w:rsidR="006C21DC" w:rsidRPr="006C21DC">
        <w:rPr>
          <w:rFonts w:hint="eastAsia"/>
        </w:rPr>
        <w:t>与</w:t>
      </w:r>
      <w:r w:rsidR="006C21DC" w:rsidRPr="006C21DC">
        <w:t>Yadlepati (2003), Lavansiri (2003), Pei-Wei</w:t>
      </w:r>
      <w:r w:rsidR="006C21DC" w:rsidRPr="006C21DC">
        <w:rPr>
          <w:rFonts w:hint="eastAsia"/>
        </w:rPr>
        <w:t>等人</w:t>
      </w:r>
      <w:r w:rsidR="006C21DC" w:rsidRPr="006C21DC">
        <w:t xml:space="preserve">(2004) </w:t>
      </w:r>
      <w:r w:rsidR="006C21DC" w:rsidRPr="006C21DC">
        <w:t>和</w:t>
      </w:r>
      <w:r w:rsidR="006C21DC" w:rsidRPr="006C21DC">
        <w:t>Lyles</w:t>
      </w:r>
      <w:r w:rsidR="006C21DC" w:rsidRPr="006C21DC">
        <w:rPr>
          <w:rFonts w:hint="eastAsia"/>
        </w:rPr>
        <w:t>等人</w:t>
      </w:r>
      <w:r w:rsidR="006C21DC" w:rsidRPr="006C21DC">
        <w:t xml:space="preserve"> (2004)</w:t>
      </w:r>
      <w:r w:rsidR="006C21DC" w:rsidRPr="006C21DC">
        <w:t>等人的工作</w:t>
      </w:r>
      <w:r w:rsidR="006C21DC">
        <w:t>显示</w:t>
      </w:r>
      <w:r w:rsidR="006C21DC">
        <w:rPr>
          <w:rFonts w:hint="eastAsia"/>
        </w:rPr>
        <w:t>，</w:t>
      </w:r>
      <w:r w:rsidR="006C21DC">
        <w:t>一些可变限速系统可以有效提高高速公路施工区瓶颈的流量以及降低行程时间</w:t>
      </w:r>
      <w:r w:rsidR="00560898">
        <w:rPr>
          <w:rFonts w:hint="eastAsia"/>
        </w:rPr>
        <w:t>。</w:t>
      </w:r>
      <w:r w:rsidR="00560898">
        <w:t>Talebpour</w:t>
      </w:r>
      <w:r w:rsidR="00560898">
        <w:t>等人在最近研究了在车联网环境下</w:t>
      </w:r>
      <w:r w:rsidR="00A975B7">
        <w:rPr>
          <w:rFonts w:hint="eastAsia"/>
        </w:rPr>
        <w:t>，</w:t>
      </w:r>
      <w:r w:rsidR="002B6152">
        <w:rPr>
          <w:rFonts w:hint="eastAsia"/>
        </w:rPr>
        <w:t>把速度均衡化作为控制策略时，早期冲击波检测对于</w:t>
      </w:r>
      <w:r w:rsidR="00766B13">
        <w:rPr>
          <w:rFonts w:hint="eastAsia"/>
        </w:rPr>
        <w:t>交通流失效</w:t>
      </w:r>
      <w:r w:rsidR="002B6152">
        <w:rPr>
          <w:rFonts w:hint="eastAsia"/>
        </w:rPr>
        <w:t>现象的行程和安全的影响。基于驾驶员的认知风险的被动反应式算法能在拥堵状态下显著改善交通流特征。</w:t>
      </w:r>
    </w:p>
    <w:p w:rsidR="002B6152" w:rsidRDefault="002B6152" w:rsidP="007A29D0">
      <w:r>
        <w:t>基于规则的控制策略的限制可以主要归咎于这种控制策略的被动性本质</w:t>
      </w:r>
      <w:r>
        <w:rPr>
          <w:rFonts w:hint="eastAsia"/>
        </w:rPr>
        <w:t>。由于模型结果的滞后性，作为实时控制的基础的实时交通检测的性能远不如使用预测信息的情况。可变限速的限速值发布之后，交通流的状况可能已经</w:t>
      </w:r>
      <w:r w:rsidR="00766B13">
        <w:rPr>
          <w:rFonts w:hint="eastAsia"/>
        </w:rPr>
        <w:t>达到交通流失效</w:t>
      </w:r>
      <w:r>
        <w:rPr>
          <w:rFonts w:hint="eastAsia"/>
        </w:rPr>
        <w:t>的状态了</w:t>
      </w:r>
      <w:r w:rsidR="006439ED">
        <w:rPr>
          <w:rFonts w:hint="eastAsia"/>
        </w:rPr>
        <w:t>，在这种情况下可变限速几乎不能起到实质性作用。后来，学者们建立了模型预测性方法（</w:t>
      </w:r>
      <w:r w:rsidR="006439ED">
        <w:rPr>
          <w:rFonts w:hint="eastAsia"/>
        </w:rPr>
        <w:t>Model</w:t>
      </w:r>
      <w:r w:rsidR="006439ED">
        <w:t xml:space="preserve"> Predictive Control</w:t>
      </w:r>
      <w:r w:rsidR="006439ED">
        <w:rPr>
          <w:rFonts w:hint="eastAsia"/>
        </w:rPr>
        <w:t>，</w:t>
      </w:r>
      <w:r w:rsidR="006439ED">
        <w:rPr>
          <w:rFonts w:hint="eastAsia"/>
        </w:rPr>
        <w:t>MPC</w:t>
      </w:r>
      <w:r w:rsidR="006439ED">
        <w:rPr>
          <w:rFonts w:hint="eastAsia"/>
        </w:rPr>
        <w:t>）来弥补被动反应式控制方法的缺点。在模型预测性控制方法中，未来的交通流情况，例如瓶颈的行程等，都将在发生之前得到预测，同时把补救性可变速度控制方法注入到系统中，以减少预测拥堵路段的流入流量并在交通流达到不稳定状态前消解一部分冲击波。</w:t>
      </w:r>
    </w:p>
    <w:p w:rsidR="006439ED" w:rsidRDefault="006439ED" w:rsidP="007A29D0">
      <w:r>
        <w:rPr>
          <w:rFonts w:hint="eastAsia"/>
        </w:rPr>
        <w:t>Hegyi</w:t>
      </w:r>
      <w:r>
        <w:rPr>
          <w:rFonts w:hint="eastAsia"/>
        </w:rPr>
        <w:t>等人在</w:t>
      </w:r>
      <w:r>
        <w:rPr>
          <w:rFonts w:hint="eastAsia"/>
        </w:rPr>
        <w:t>2005</w:t>
      </w:r>
      <w:r>
        <w:rPr>
          <w:rFonts w:hint="eastAsia"/>
        </w:rPr>
        <w:t>年提出了</w:t>
      </w:r>
      <w:r>
        <w:t>一种先进的基于模型预测性控制方法的可变限速方法</w:t>
      </w:r>
      <w:r>
        <w:rPr>
          <w:rFonts w:hint="eastAsia"/>
        </w:rPr>
        <w:t>。</w:t>
      </w:r>
      <w:r>
        <w:t>这一方法把可变限速系统作为消除或削弱冲击波的一种方法</w:t>
      </w:r>
      <w:r>
        <w:rPr>
          <w:rFonts w:hint="eastAsia"/>
        </w:rPr>
        <w:t>，其核心思想通过降低交通流的速度，创造一个人为生成的的恢复冲击波，用以抵消或部分抵消由于交通事件或施工造成的冲击波。</w:t>
      </w:r>
      <w:r>
        <w:rPr>
          <w:rFonts w:hint="eastAsia"/>
        </w:rPr>
        <w:t>Hegyi</w:t>
      </w:r>
      <w:r>
        <w:rPr>
          <w:rFonts w:hint="eastAsia"/>
        </w:rPr>
        <w:t>等人把模型预测性控制机制应用到微观交通预测模型</w:t>
      </w:r>
      <w:r>
        <w:rPr>
          <w:rFonts w:hint="eastAsia"/>
        </w:rPr>
        <w:t>METANET</w:t>
      </w:r>
      <w:r>
        <w:rPr>
          <w:rFonts w:hint="eastAsia"/>
        </w:rPr>
        <w:t>，以通过一种主动的方式把控交通流的多样性。这一种模型预测性控制机制</w:t>
      </w:r>
      <w:r w:rsidR="00FB6D7C">
        <w:rPr>
          <w:rFonts w:hint="eastAsia"/>
        </w:rPr>
        <w:t>的优点在其后几个对可变限速的研究中都得到了证实。</w:t>
      </w:r>
      <w:r w:rsidR="00FB6D7C">
        <w:rPr>
          <w:rFonts w:hint="eastAsia"/>
        </w:rPr>
        <w:t>Yu</w:t>
      </w:r>
      <w:r w:rsidR="00FB6D7C">
        <w:rPr>
          <w:rFonts w:hint="eastAsia"/>
        </w:rPr>
        <w:t>和</w:t>
      </w:r>
      <w:r w:rsidR="00FB6D7C">
        <w:rPr>
          <w:rFonts w:hint="eastAsia"/>
        </w:rPr>
        <w:t>Abdel-Aty</w:t>
      </w:r>
      <w:r w:rsidR="00FB6D7C">
        <w:rPr>
          <w:rFonts w:hint="eastAsia"/>
        </w:rPr>
        <w:t>在最近的研究中使用一个扩充的</w:t>
      </w:r>
      <w:r w:rsidR="00FB6D7C">
        <w:rPr>
          <w:rFonts w:hint="eastAsia"/>
        </w:rPr>
        <w:t>METANET</w:t>
      </w:r>
      <w:r w:rsidR="00FB6D7C">
        <w:rPr>
          <w:rFonts w:hint="eastAsia"/>
        </w:rPr>
        <w:t>模型来最优化可变限速值，实现总体碰撞概率最小化的目标。这一研究的结论显示，主动式可变限速系统在高遵从率和中等遵从率两种情况子下。都可以通过降低碰撞概率和增强速度均衡性提升交通安全。</w:t>
      </w:r>
    </w:p>
    <w:p w:rsidR="00CA368E" w:rsidRDefault="00CA368E" w:rsidP="007A29D0">
      <w:r>
        <w:t>另外</w:t>
      </w:r>
      <w:r>
        <w:rPr>
          <w:rFonts w:hint="eastAsia"/>
        </w:rPr>
        <w:t>，</w:t>
      </w:r>
      <w:r>
        <w:t>Carlson</w:t>
      </w:r>
      <w:r>
        <w:t>等人</w:t>
      </w:r>
      <w:r>
        <w:rPr>
          <w:rFonts w:hint="eastAsia"/>
        </w:rPr>
        <w:t>、</w:t>
      </w:r>
      <w:r>
        <w:rPr>
          <w:rFonts w:hint="eastAsia"/>
        </w:rPr>
        <w:t>Papamichail</w:t>
      </w:r>
      <w:r>
        <w:rPr>
          <w:rFonts w:hint="eastAsia"/>
        </w:rPr>
        <w:t>等人以及</w:t>
      </w:r>
      <w:r>
        <w:rPr>
          <w:rFonts w:hint="eastAsia"/>
        </w:rPr>
        <w:t>Abdel-Aty</w:t>
      </w:r>
      <w:r>
        <w:rPr>
          <w:rFonts w:hint="eastAsia"/>
        </w:rPr>
        <w:t>和</w:t>
      </w:r>
      <w:r>
        <w:rPr>
          <w:rFonts w:hint="eastAsia"/>
        </w:rPr>
        <w:t>Dhindsa</w:t>
      </w:r>
      <w:r>
        <w:rPr>
          <w:rFonts w:hint="eastAsia"/>
        </w:rPr>
        <w:t>的工作都揭示了匝道控制和可变限速集成控制的优势。他们认为当可变限速控制方法和协调匝道控制结合集成控制可以从本质上提高交通流的运行效率。</w:t>
      </w:r>
      <w:r>
        <w:rPr>
          <w:rFonts w:hint="eastAsia"/>
        </w:rPr>
        <w:t>Carlson</w:t>
      </w:r>
      <w:r>
        <w:rPr>
          <w:rFonts w:hint="eastAsia"/>
        </w:rPr>
        <w:t>等人也指出，把车辆—基础设施集成系统（</w:t>
      </w:r>
      <w:r>
        <w:rPr>
          <w:rFonts w:hint="eastAsia"/>
        </w:rPr>
        <w:t>vehicle-infrastructure integration</w:t>
      </w:r>
      <w:r>
        <w:rPr>
          <w:rFonts w:hint="eastAsia"/>
        </w:rPr>
        <w:t>，</w:t>
      </w:r>
      <w:r>
        <w:rPr>
          <w:rFonts w:hint="eastAsia"/>
        </w:rPr>
        <w:t>VII</w:t>
      </w:r>
      <w:r>
        <w:rPr>
          <w:rFonts w:hint="eastAsia"/>
        </w:rPr>
        <w:t>）作为降低有车载设备的车辆的速度从而控制整个主线流量运行的方法，和可变限速有着潜在的相似性。在一个更后期的研究中，</w:t>
      </w:r>
      <w:r>
        <w:rPr>
          <w:rFonts w:hint="eastAsia"/>
        </w:rPr>
        <w:t>Chen</w:t>
      </w:r>
      <w:r>
        <w:rPr>
          <w:rFonts w:hint="eastAsia"/>
        </w:rPr>
        <w:t>等人利用交通波理论，使用同样的限制瓶颈路段的流入流量的准则，实现了大幅度的延误缩减。</w:t>
      </w:r>
    </w:p>
    <w:p w:rsidR="00CA368E" w:rsidRDefault="00CA368E" w:rsidP="007A29D0">
      <w:r>
        <w:t>目前的可变限速之及应用主要聚焦于高速公路运行</w:t>
      </w:r>
      <w:r>
        <w:rPr>
          <w:rFonts w:hint="eastAsia"/>
        </w:rPr>
        <w:t>、</w:t>
      </w:r>
      <w:r>
        <w:t>工作区和各种安全状况之下的情况</w:t>
      </w:r>
      <w:r w:rsidR="00EE27FD">
        <w:rPr>
          <w:rFonts w:hint="eastAsia"/>
        </w:rPr>
        <w:t>，而可变限速带来的环境效益却大多被忽视。大量先前的研究表明，机动车尾气排放，尤其是氮氧化物，和车辆高速行驶有关。如果交通流能以一个适当的速度运行，尾气排放可以被大幅减小。另外，在走走停停的拥挤交通流情况下，温室气体排放水平也会更高。</w:t>
      </w:r>
      <w:r w:rsidR="00EE27FD">
        <w:rPr>
          <w:rFonts w:hint="eastAsia"/>
        </w:rPr>
        <w:t>Zegeye</w:t>
      </w:r>
      <w:r w:rsidR="00EE27FD">
        <w:rPr>
          <w:rFonts w:hint="eastAsia"/>
        </w:rPr>
        <w:t>等人使用模型预测性控制方法，</w:t>
      </w:r>
      <w:r w:rsidR="00733204">
        <w:rPr>
          <w:rFonts w:hint="eastAsia"/>
        </w:rPr>
        <w:t>评估动态限速对二氧化碳排放、燃料消耗和行程时间的影响。他们得到的结论显示，</w:t>
      </w:r>
      <w:r w:rsidR="00CC52F1">
        <w:rPr>
          <w:rFonts w:hint="eastAsia"/>
        </w:rPr>
        <w:t>单纯降低总行程时间并不能达到减少排放的目的。</w:t>
      </w:r>
      <w:r w:rsidR="00CC52F1">
        <w:rPr>
          <w:rFonts w:hint="eastAsia"/>
        </w:rPr>
        <w:t>Grumert</w:t>
      </w:r>
      <w:r w:rsidR="00CC52F1">
        <w:rPr>
          <w:rFonts w:hint="eastAsia"/>
        </w:rPr>
        <w:t>引入了一种在车联网环境下的协调可变限速控制系统，并将其性能与现存的可变协调系统进行比较。协调可变限速系统可以实现更好的速度均衡性，减少速度多样性模式和降低过高的加速度和减速度，同时降低对环境的负面影响。为了评估可变限速系统的有效性，</w:t>
      </w:r>
      <w:r w:rsidR="00CC52F1">
        <w:rPr>
          <w:rFonts w:hint="eastAsia"/>
        </w:rPr>
        <w:t>Castro</w:t>
      </w:r>
      <w:r w:rsidR="00CC52F1">
        <w:rPr>
          <w:rFonts w:hint="eastAsia"/>
        </w:rPr>
        <w:t>和</w:t>
      </w:r>
      <w:r w:rsidR="00CC52F1">
        <w:rPr>
          <w:rFonts w:hint="eastAsia"/>
        </w:rPr>
        <w:t>Monzon</w:t>
      </w:r>
      <w:r w:rsidR="008B1EDF">
        <w:rPr>
          <w:rFonts w:hint="eastAsia"/>
        </w:rPr>
        <w:t>基于路段中的累积加速度或瞬时速度变化</w:t>
      </w:r>
      <w:r w:rsidR="00CC52F1">
        <w:rPr>
          <w:rFonts w:hint="eastAsia"/>
        </w:rPr>
        <w:t>建立了一个单一评价指标——正累积加速度（</w:t>
      </w:r>
      <w:r w:rsidR="00CC52F1">
        <w:rPr>
          <w:rFonts w:hint="eastAsia"/>
        </w:rPr>
        <w:t>Positive Accumulated Acceleration</w:t>
      </w:r>
      <w:r w:rsidR="00CC52F1">
        <w:rPr>
          <w:rFonts w:hint="eastAsia"/>
        </w:rPr>
        <w:t>，</w:t>
      </w:r>
      <w:r w:rsidR="00CC52F1">
        <w:rPr>
          <w:rFonts w:hint="eastAsia"/>
        </w:rPr>
        <w:t>PAA</w:t>
      </w:r>
      <w:r w:rsidR="008B1EDF">
        <w:rPr>
          <w:rFonts w:hint="eastAsia"/>
        </w:rPr>
        <w:t>）。这一研究的结果显示，可变限速系统可以引起流量的轻微增长依稀改善排放，但是会增加总行程时间。在另外一个研究中，</w:t>
      </w:r>
      <w:r w:rsidR="008B1EDF">
        <w:rPr>
          <w:rFonts w:hint="eastAsia"/>
        </w:rPr>
        <w:t>Soriguera</w:t>
      </w:r>
      <w:r w:rsidR="008B1EDF">
        <w:rPr>
          <w:rFonts w:hint="eastAsia"/>
        </w:rPr>
        <w:t>等人展示了可变限速在减少事故风险、尾气排放和燃料消耗的效果，但这一效果是以更高的总体延迟为代价</w:t>
      </w:r>
      <w:r w:rsidR="008B1EDF">
        <w:rPr>
          <w:rFonts w:hint="eastAsia"/>
        </w:rPr>
        <w:lastRenderedPageBreak/>
        <w:t>的。</w:t>
      </w:r>
      <w:r w:rsidR="008B1EDF">
        <w:rPr>
          <w:rFonts w:hint="eastAsia"/>
        </w:rPr>
        <w:t>Lee</w:t>
      </w:r>
      <w:r w:rsidR="008B1EDF">
        <w:rPr>
          <w:rFonts w:hint="eastAsia"/>
        </w:rPr>
        <w:t>等人通过最优化车辆运行轨迹</w:t>
      </w:r>
      <w:r w:rsidR="00A803F2">
        <w:rPr>
          <w:rFonts w:hint="eastAsia"/>
        </w:rPr>
        <w:t>，为城市交叉口建立了协调与交叉口控制机制（</w:t>
      </w:r>
      <w:r w:rsidR="00A803F2">
        <w:rPr>
          <w:rFonts w:hint="eastAsia"/>
        </w:rPr>
        <w:t>Cooperative Vehicle Intersection Control</w:t>
      </w:r>
      <w:r w:rsidR="00A803F2">
        <w:rPr>
          <w:rFonts w:hint="eastAsia"/>
        </w:rPr>
        <w:t>，</w:t>
      </w:r>
      <w:r w:rsidR="00A803F2">
        <w:rPr>
          <w:rFonts w:hint="eastAsia"/>
        </w:rPr>
        <w:t>CVIC</w:t>
      </w:r>
      <w:r w:rsidR="00A803F2">
        <w:rPr>
          <w:rFonts w:hint="eastAsia"/>
        </w:rPr>
        <w:t>），</w:t>
      </w:r>
      <w:r w:rsidR="00A803F2">
        <w:t>并研究了这一机制在交通流</w:t>
      </w:r>
      <w:r w:rsidR="00A803F2">
        <w:rPr>
          <w:rFonts w:hint="eastAsia"/>
        </w:rPr>
        <w:t>机动性</w:t>
      </w:r>
      <w:r w:rsidR="00A803F2">
        <w:t>和环境方面的正面影响</w:t>
      </w:r>
      <w:r w:rsidR="00A803F2">
        <w:rPr>
          <w:rFonts w:hint="eastAsia"/>
        </w:rPr>
        <w:t>。</w:t>
      </w:r>
      <w:r w:rsidR="00A803F2">
        <w:t>这些研究表明</w:t>
      </w:r>
      <w:r w:rsidR="00A803F2">
        <w:rPr>
          <w:rFonts w:hint="eastAsia"/>
        </w:rPr>
        <w:t>，</w:t>
      </w:r>
      <w:r w:rsidR="00A803F2">
        <w:t>如果运营得当</w:t>
      </w:r>
      <w:r w:rsidR="00A803F2">
        <w:rPr>
          <w:rFonts w:hint="eastAsia"/>
        </w:rPr>
        <w:t>，</w:t>
      </w:r>
      <w:r w:rsidR="00A803F2">
        <w:t>可变限速系统</w:t>
      </w:r>
      <w:r w:rsidR="00A803F2">
        <w:rPr>
          <w:rFonts w:hint="eastAsia"/>
        </w:rPr>
        <w:t>可以为</w:t>
      </w:r>
      <w:r w:rsidR="00A803F2">
        <w:t>平衡出行者对交通机动性的需求和环境保护需求提供一个非常有发展前景的解决方案</w:t>
      </w:r>
      <w:r w:rsidR="00A803F2">
        <w:rPr>
          <w:rFonts w:hint="eastAsia"/>
        </w:rPr>
        <w:t>。</w:t>
      </w:r>
    </w:p>
    <w:p w:rsidR="009F54D6" w:rsidRDefault="00C06A75" w:rsidP="00C06A75">
      <w:pPr>
        <w:pStyle w:val="1"/>
      </w:pPr>
      <w:r>
        <w:t>方法回顾</w:t>
      </w:r>
    </w:p>
    <w:p w:rsidR="00C06A75" w:rsidRDefault="00C06A75" w:rsidP="00C06A75">
      <w:r>
        <w:t>为了评估包括机动性</w:t>
      </w:r>
      <w:r>
        <w:rPr>
          <w:rFonts w:hint="eastAsia"/>
        </w:rPr>
        <w:t>、</w:t>
      </w:r>
      <w:r>
        <w:t>安全性和环境方面的持续性影响</w:t>
      </w:r>
      <w:r>
        <w:rPr>
          <w:rFonts w:hint="eastAsia"/>
        </w:rPr>
        <w:t>，</w:t>
      </w:r>
      <w:r>
        <w:t>本文把三种不同的组成部分整合到使用微观数据的</w:t>
      </w:r>
      <w:r>
        <w:rPr>
          <w:rFonts w:hint="eastAsia"/>
        </w:rPr>
        <w:t>VISSIM</w:t>
      </w:r>
      <w:r>
        <w:rPr>
          <w:rFonts w:hint="eastAsia"/>
        </w:rPr>
        <w:t>微观仿真框架中。这些组成部分包括：（一）用于最小化路网内所有车辆的总行程时间的微观交通流预测模型；（二）用于捕捉相邻两辆车之间的</w:t>
      </w:r>
      <w:r w:rsidR="00560A81">
        <w:rPr>
          <w:rFonts w:hint="eastAsia"/>
        </w:rPr>
        <w:t>瞬间安全情况的替代</w:t>
      </w:r>
      <w:r w:rsidR="00CC7913">
        <w:rPr>
          <w:rFonts w:hint="eastAsia"/>
        </w:rPr>
        <w:t>安全模型——碰撞前时间，以及（三）用于测量排放和燃料消耗的微观排放和燃料消耗模型</w:t>
      </w:r>
      <w:r w:rsidR="00CC7913">
        <w:rPr>
          <w:rFonts w:hint="eastAsia"/>
        </w:rPr>
        <w:t>VT-Micro</w:t>
      </w:r>
      <w:r w:rsidR="00CC7913">
        <w:rPr>
          <w:rFonts w:hint="eastAsia"/>
        </w:rPr>
        <w:t>。最终，建立一个多目标优化函数以建立一个系统层面的最优化模型，其目标包括（</w:t>
      </w:r>
      <w:r w:rsidR="00CC7913">
        <w:rPr>
          <w:rFonts w:hint="eastAsia"/>
        </w:rPr>
        <w:t>1</w:t>
      </w:r>
      <w:r w:rsidR="00CC7913">
        <w:rPr>
          <w:rFonts w:hint="eastAsia"/>
        </w:rPr>
        <w:t>）最小化总行程时间；（</w:t>
      </w:r>
      <w:r w:rsidR="00CC7913">
        <w:rPr>
          <w:rFonts w:hint="eastAsia"/>
        </w:rPr>
        <w:t>2</w:t>
      </w:r>
      <w:r w:rsidR="00CC7913">
        <w:rPr>
          <w:rFonts w:hint="eastAsia"/>
        </w:rPr>
        <w:t>）最大安全性以及（</w:t>
      </w:r>
      <w:r w:rsidR="00CC7913">
        <w:rPr>
          <w:rFonts w:hint="eastAsia"/>
        </w:rPr>
        <w:t>3</w:t>
      </w:r>
      <w:r w:rsidR="00CC7913">
        <w:rPr>
          <w:rFonts w:hint="eastAsia"/>
        </w:rPr>
        <w:t>）最小排放和</w:t>
      </w:r>
      <w:r w:rsidR="00CC7913">
        <w:rPr>
          <w:rFonts w:hint="eastAsia"/>
        </w:rPr>
        <w:t>/</w:t>
      </w:r>
      <w:r w:rsidR="00CC7913">
        <w:rPr>
          <w:rFonts w:hint="eastAsia"/>
        </w:rPr>
        <w:t>或燃料消耗。最优化在一个</w:t>
      </w:r>
      <w:r w:rsidR="00CC7913">
        <w:rPr>
          <w:rFonts w:hint="eastAsia"/>
        </w:rPr>
        <w:t>5</w:t>
      </w:r>
      <w:r w:rsidR="00CC7913">
        <w:rPr>
          <w:rFonts w:hint="eastAsia"/>
        </w:rPr>
        <w:t>分钟短期预测范围内进行，并循环往复。在本研究中，我们假设路侧单元通过</w:t>
      </w:r>
      <w:r w:rsidR="00CC7913">
        <w:rPr>
          <w:rFonts w:hint="eastAsia"/>
        </w:rPr>
        <w:t>DSRC</w:t>
      </w:r>
      <w:r w:rsidR="00CC7913">
        <w:rPr>
          <w:rFonts w:hint="eastAsia"/>
        </w:rPr>
        <w:t>从所有车辆处获取数据并广播可变限速值到各车辆。另外，我们假设</w:t>
      </w:r>
      <w:r w:rsidR="00F13B7D">
        <w:rPr>
          <w:rFonts w:hint="eastAsia"/>
        </w:rPr>
        <w:t>所有车辆的轨迹均可完全追踪（即车辆网普及率为</w:t>
      </w:r>
      <w:r w:rsidR="00F13B7D">
        <w:rPr>
          <w:rFonts w:hint="eastAsia"/>
        </w:rPr>
        <w:t>100%</w:t>
      </w:r>
      <w:r w:rsidR="00F13B7D">
        <w:rPr>
          <w:rFonts w:hint="eastAsia"/>
        </w:rPr>
        <w:t>）</w:t>
      </w:r>
      <w:r w:rsidR="00CC7913">
        <w:rPr>
          <w:rFonts w:hint="eastAsia"/>
        </w:rPr>
        <w:t>，这样</w:t>
      </w:r>
      <w:r w:rsidR="00F13B7D">
        <w:rPr>
          <w:rFonts w:hint="eastAsia"/>
        </w:rPr>
        <w:t>在车联网环境下</w:t>
      </w:r>
      <w:r w:rsidR="00CC7913">
        <w:rPr>
          <w:rFonts w:hint="eastAsia"/>
        </w:rPr>
        <w:t>所有用于设计可变限速的数据都是微观层面的</w:t>
      </w:r>
      <w:r w:rsidR="00F13B7D">
        <w:rPr>
          <w:rFonts w:hint="eastAsia"/>
        </w:rPr>
        <w:t>。换言之，输入参数设计每一辆车的速度和位置。最终，可变限速值取决于每一辆的速度和位置，且限速值是分别为每一辆车单独分配的。</w:t>
      </w:r>
    </w:p>
    <w:p w:rsidR="00F13B7D" w:rsidRDefault="00761C9A" w:rsidP="00C06A75">
      <w:r>
        <w:rPr>
          <w:rFonts w:hint="eastAsia"/>
        </w:rPr>
        <w:t>为了建立主动性可变限速控制策略，本研究使用了模型预测性控制技术。在模型预测性控制方法中，交通流未来的状态将被预测，这样交通扰动可以在发生之前就被预测出来，由此可以主动地把控制策略注入到系统中。模型预测性控制方法有</w:t>
      </w:r>
      <w:r>
        <w:rPr>
          <w:rFonts w:hint="eastAsia"/>
        </w:rPr>
        <w:t>4</w:t>
      </w:r>
      <w:r>
        <w:rPr>
          <w:rFonts w:hint="eastAsia"/>
        </w:rPr>
        <w:t>个主要组成部分：（一）数据输入及交通流状态估计；（二）</w:t>
      </w:r>
      <w:r w:rsidR="00506722">
        <w:rPr>
          <w:rFonts w:hint="eastAsia"/>
        </w:rPr>
        <w:t>在短时间段内的交通流状态预测；（三）使用基于连续短时间段的目标函数进行优化；（四）实现第一步最优化结果的控制行为。在循环往复的连续时间段机制中，只有第一个最优化值被实行。时间范围此时移动一个抽样时间段（如</w:t>
      </w:r>
      <w:r w:rsidR="00506722">
        <w:rPr>
          <w:rFonts w:hint="eastAsia"/>
        </w:rPr>
        <w:t>1</w:t>
      </w:r>
      <w:r w:rsidR="00506722">
        <w:rPr>
          <w:rFonts w:hint="eastAsia"/>
        </w:rPr>
        <w:t>分钟），此时系统可以提供新的数据，反馈值也传递到最优化函数。本研究中使用的控制时间步长是</w:t>
      </w:r>
      <w:r w:rsidR="00506722">
        <w:rPr>
          <w:rFonts w:hint="eastAsia"/>
        </w:rPr>
        <w:t>1</w:t>
      </w:r>
      <w:r w:rsidR="00506722">
        <w:rPr>
          <w:rFonts w:hint="eastAsia"/>
        </w:rPr>
        <w:t>分钟，这意味着</w:t>
      </w:r>
      <w:r w:rsidR="00A24D66">
        <w:rPr>
          <w:rFonts w:hint="eastAsia"/>
        </w:rPr>
        <w:t>可变限速控制系统可以每分钟更新一次显示限速值，由此，整个过程连续自我重复直到仿真过程结束。为了限制计算上的复杂性，本研究使用了一个控制时间范围值，超出时间范围值后控制变量不发生变化。</w:t>
      </w:r>
    </w:p>
    <w:p w:rsidR="00A24D66" w:rsidRDefault="00CC1532" w:rsidP="00CC1532">
      <w:pPr>
        <w:pStyle w:val="2"/>
      </w:pPr>
      <w:r>
        <w:rPr>
          <w:rFonts w:hint="eastAsia"/>
        </w:rPr>
        <w:t>用于最小化总行程时间的微观交通流预测模型</w:t>
      </w:r>
    </w:p>
    <w:p w:rsidR="00CC7C4C" w:rsidRDefault="00CC1532" w:rsidP="00CC1532">
      <w:r>
        <w:t>本研究使用了一个微观交通流预测模型</w:t>
      </w:r>
      <w:r>
        <w:rPr>
          <w:rFonts w:hint="eastAsia"/>
        </w:rPr>
        <w:t>，由总体的离散的纵向车辆动力学运动方程组成。在这一阶段，本文只考虑车辆的纵向动力学行为，对横向移动（即车道切换）行为的分析还有待未来研究。总体的离散的纵向车辆动力学运动方程如下：</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tcPr>
          <w:p w:rsidR="00B22272" w:rsidRDefault="00B22272" w:rsidP="00CC1532">
            <w:pPr>
              <w:rPr>
                <w:rFonts w:hint="eastAsia"/>
              </w:rPr>
            </w:pPr>
          </w:p>
        </w:tc>
        <w:tc>
          <w:tcPr>
            <w:tcW w:w="6520" w:type="dxa"/>
            <w:tcBorders>
              <w:top w:val="nil"/>
              <w:left w:val="nil"/>
              <w:bottom w:val="nil"/>
              <w:right w:val="nil"/>
            </w:tcBorders>
          </w:tcPr>
          <w:p w:rsidR="00B22272" w:rsidRDefault="00B22272" w:rsidP="00CC1532">
            <w:pPr>
              <w:rPr>
                <w:rFonts w:hint="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T</m:t>
                    </m:r>
                  </m:e>
                  <m:sub>
                    <m:r>
                      <w:rPr>
                        <w:rFonts w:ascii="Cambria Math" w:hAnsi="Cambria Math"/>
                      </w:rPr>
                      <m:t>m</m:t>
                    </m:r>
                  </m:sub>
                </m:sSub>
              </m:oMath>
            </m:oMathPara>
          </w:p>
        </w:tc>
        <w:tc>
          <w:tcPr>
            <w:tcW w:w="930" w:type="dxa"/>
            <w:tcBorders>
              <w:top w:val="nil"/>
              <w:left w:val="nil"/>
              <w:bottom w:val="nil"/>
              <w:right w:val="nil"/>
            </w:tcBorders>
          </w:tcPr>
          <w:p w:rsidR="00B22272" w:rsidRDefault="00B22272" w:rsidP="00B22272">
            <w:pPr>
              <w:jc w:val="right"/>
              <w:rPr>
                <w:rFonts w:hint="eastAsia"/>
              </w:rPr>
            </w:pPr>
            <w:r>
              <w:rPr>
                <w:rFonts w:hint="eastAsia"/>
              </w:rPr>
              <w:t>（</w:t>
            </w:r>
            <w:r>
              <w:rPr>
                <w:rFonts w:hint="eastAsia"/>
              </w:rPr>
              <w:t>1</w:t>
            </w:r>
            <w:r>
              <w:rPr>
                <w:rFonts w:hint="eastAsia"/>
              </w:rPr>
              <w:t>）</w:t>
            </w:r>
          </w:p>
        </w:tc>
      </w:tr>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jc w:val="center"/>
              <w:rPr>
                <w:rFonts w:hint="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T</m:t>
                    </m:r>
                  </m:e>
                  <m:sub>
                    <m:r>
                      <w:rPr>
                        <w:rFonts w:ascii="Cambria Math" w:hAnsi="Cambria Math"/>
                      </w:rPr>
                      <m:t>m</m:t>
                    </m:r>
                  </m:sub>
                  <m:sup>
                    <m:r>
                      <w:rPr>
                        <w:rFonts w:ascii="Cambria Math" w:hAnsi="Cambria Math"/>
                      </w:rPr>
                      <m:t>2</m:t>
                    </m:r>
                  </m:sup>
                </m:sSubSup>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2</w:t>
            </w:r>
            <w:r>
              <w:rPr>
                <w:rFonts w:hint="eastAsia"/>
              </w:rPr>
              <w:t>）</w:t>
            </w:r>
          </w:p>
        </w:tc>
      </w:tr>
    </w:tbl>
    <w:p w:rsidR="00A4167D" w:rsidRDefault="00A4167D" w:rsidP="00CC1532">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和</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oMath>
      <w:r>
        <w:t>分别代表在时刻</w:t>
      </w:r>
      <w:r>
        <w:t>t</w:t>
      </w:r>
      <w:r>
        <w:rPr>
          <w:rFonts w:hint="eastAsia"/>
        </w:rPr>
        <w:t>，</w:t>
      </w:r>
      <w:r>
        <w:t>路网中第</w:t>
      </w:r>
      <w:r>
        <w:t>i</w:t>
      </w:r>
      <w:r>
        <w:t>辆车的位置</w:t>
      </w:r>
      <w:r>
        <w:rPr>
          <w:rFonts w:hint="eastAsia"/>
        </w:rPr>
        <w:t>、</w:t>
      </w:r>
      <w:r>
        <w:t>速度和加速度</w:t>
      </w:r>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代表仿真步长</w:t>
      </w:r>
      <w:r>
        <w:rPr>
          <w:rFonts w:hint="eastAsia"/>
        </w:rPr>
        <w:t>。</w:t>
      </w:r>
      <w:r>
        <w:t>在式</w:t>
      </w:r>
      <w:r>
        <w:rPr>
          <w:rFonts w:hint="eastAsia"/>
        </w:rPr>
        <w:t>（</w:t>
      </w:r>
      <w:r>
        <w:rPr>
          <w:rFonts w:hint="eastAsia"/>
        </w:rPr>
        <w:t>1</w:t>
      </w:r>
      <w:r>
        <w:rPr>
          <w:rFonts w:hint="eastAsia"/>
        </w:rPr>
        <w:t>）、（</w:t>
      </w:r>
      <w:r>
        <w:rPr>
          <w:rFonts w:hint="eastAsia"/>
        </w:rPr>
        <w:t>2</w:t>
      </w:r>
      <w:r>
        <w:rPr>
          <w:rFonts w:hint="eastAsia"/>
        </w:rPr>
        <w:t>）中，当前时刻</w:t>
      </w:r>
      <w:r>
        <w:rPr>
          <w:rFonts w:hint="eastAsia"/>
        </w:rPr>
        <w:t>t</w:t>
      </w:r>
      <w:r>
        <w:rPr>
          <w:rFonts w:hint="eastAsia"/>
        </w:rPr>
        <w:t>下任意车辆的位置</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和速度</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都可以通过车辆的轨迹数据获得。加速度</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oMath>
      <w:r>
        <w:t>主要是一个关于对应可变限速动作的函数</w:t>
      </w:r>
      <w:r>
        <w:rPr>
          <w:rFonts w:hint="eastAsia"/>
        </w:rPr>
        <w:t>，详细内容将在后文说明。</w:t>
      </w:r>
    </w:p>
    <w:p w:rsidR="00A4167D" w:rsidRDefault="006C451A" w:rsidP="00CC1532">
      <w:r>
        <w:rPr>
          <w:rFonts w:hint="eastAsia"/>
        </w:rPr>
        <w:t>整个驾驶行为可以根据对应驾驶行为和交通状况分为两个部分：自由流行为和跟驰行为。由</w:t>
      </w:r>
      <w:r>
        <w:rPr>
          <w:rFonts w:hint="eastAsia"/>
        </w:rPr>
        <w:lastRenderedPageBreak/>
        <w:t>加速度反映的驾驶行为可以有不同的形式，这取决于驾驶员在某个特定时刻所处的不同心理状态。为了反映这种本研究采用了智能驾驶员模型（</w:t>
      </w:r>
      <w:r>
        <w:rPr>
          <w:rFonts w:hint="eastAsia"/>
        </w:rPr>
        <w:t xml:space="preserve">Intelligent Driver </w:t>
      </w:r>
      <w:r>
        <w:t>Model</w:t>
      </w:r>
      <w:r>
        <w:rPr>
          <w:rFonts w:hint="eastAsia"/>
        </w:rPr>
        <w:t>，</w:t>
      </w:r>
      <w:r>
        <w:rPr>
          <w:rFonts w:hint="eastAsia"/>
        </w:rPr>
        <w:t>IDM</w:t>
      </w:r>
      <w:r>
        <w:rPr>
          <w:rFonts w:hint="eastAsia"/>
        </w:rPr>
        <w:t>）。和其他跟驰模型相比，</w:t>
      </w:r>
      <w:r>
        <w:rPr>
          <w:rFonts w:hint="eastAsia"/>
        </w:rPr>
        <w:t>IDM</w:t>
      </w:r>
      <w:r>
        <w:rPr>
          <w:rFonts w:hint="eastAsia"/>
        </w:rPr>
        <w:t>只有少数几个参数，易于校正。另外，和其他大多数跟驰模型（如</w:t>
      </w:r>
      <w:r>
        <w:rPr>
          <w:rFonts w:hint="eastAsia"/>
        </w:rPr>
        <w:t>GHR</w:t>
      </w:r>
      <w:r>
        <w:rPr>
          <w:rFonts w:hint="eastAsia"/>
        </w:rPr>
        <w:t>模型等）只描述拥堵状态下的交通流不同，</w:t>
      </w:r>
      <w:r>
        <w:rPr>
          <w:rFonts w:hint="eastAsia"/>
        </w:rPr>
        <w:t>IDM</w:t>
      </w:r>
      <w:r>
        <w:rPr>
          <w:rFonts w:hint="eastAsia"/>
        </w:rPr>
        <w:t>模型可以描述自由流和拥堵两种状态下的交通流，对本次研究的方法来说非常适用。另一方面，在许多基于刺激——反射行为建立的模型中，车辆加速度是通过引入一个和反应时间有关的延误进行建模的，而</w:t>
      </w:r>
      <w:r>
        <w:rPr>
          <w:rFonts w:hint="eastAsia"/>
        </w:rPr>
        <w:t>IDM</w:t>
      </w:r>
      <w:r>
        <w:rPr>
          <w:rFonts w:hint="eastAsia"/>
        </w:rPr>
        <w:t>模型不适用驾驶员的反应时间作为计算车辆加速度的参数，</w:t>
      </w:r>
      <w:r w:rsidR="009050B8">
        <w:rPr>
          <w:rFonts w:hint="eastAsia"/>
        </w:rPr>
        <w:t>在实际计算上也是适用的。</w:t>
      </w:r>
    </w:p>
    <w:p w:rsidR="009050B8" w:rsidRDefault="009050B8" w:rsidP="00CC1532">
      <w:r>
        <w:t>在</w:t>
      </w:r>
      <w:r>
        <w:rPr>
          <w:rFonts w:hint="eastAsia"/>
        </w:rPr>
        <w:t>IDM</w:t>
      </w:r>
      <w:r>
        <w:rPr>
          <w:rFonts w:hint="eastAsia"/>
        </w:rPr>
        <w:t>中，车辆加速度由以下式子定义。</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max,i</m:t>
                    </m:r>
                  </m:sub>
                </m:sSub>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ref,i</m:t>
                                    </m:r>
                                  </m:sub>
                                </m:sSub>
                              </m:den>
                            </m:f>
                          </m:e>
                        </m:d>
                      </m:e>
                      <m:sup>
                        <m:r>
                          <w:rPr>
                            <w:rFonts w:ascii="Cambria Math" w:hAnsi="Cambria Math"/>
                          </w:rPr>
                          <m:t>δ</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num>
                              <m:den>
                                <m:sSub>
                                  <m:sSubPr>
                                    <m:ctrlPr>
                                      <w:rPr>
                                        <w:rFonts w:ascii="Cambria Math" w:hAnsi="Cambria Math"/>
                                        <w:i/>
                                      </w:rPr>
                                    </m:ctrlPr>
                                  </m:sSubPr>
                                  <m:e>
                                    <m:r>
                                      <w:rPr>
                                        <w:rFonts w:ascii="Cambria Math" w:hAnsi="Cambria Math"/>
                                      </w:rPr>
                                      <m:t>s</m:t>
                                    </m:r>
                                  </m:e>
                                  <m:sub>
                                    <m:r>
                                      <w:rPr>
                                        <w:rFonts w:ascii="Cambria Math" w:hAnsi="Cambria Math"/>
                                      </w:rPr>
                                      <m:t>i</m:t>
                                    </m:r>
                                  </m:sub>
                                </m:sSub>
                              </m:den>
                            </m:f>
                          </m:e>
                        </m:d>
                      </m:e>
                      <m:sup>
                        <m:r>
                          <w:rPr>
                            <w:rFonts w:ascii="Cambria Math" w:hAnsi="Cambria Math"/>
                          </w:rPr>
                          <m:t>2</m:t>
                        </m:r>
                      </m:sup>
                    </m:sSup>
                  </m:e>
                </m:d>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3</w:t>
            </w:r>
            <w:r>
              <w:rPr>
                <w:rFonts w:hint="eastAsia"/>
              </w:rPr>
              <w:t>）</w:t>
            </w:r>
          </w:p>
        </w:tc>
      </w:tr>
    </w:tbl>
    <w:p w:rsidR="009050B8" w:rsidRDefault="009050B8" w:rsidP="00CC1532">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是第</w:t>
      </w:r>
      <w:r>
        <w:rPr>
          <w:rFonts w:hint="eastAsia"/>
        </w:rPr>
        <w:t>i</w:t>
      </w:r>
      <w:r>
        <w:rPr>
          <w:rFonts w:hint="eastAsia"/>
        </w:rPr>
        <w:t>辆车的速度，</w:t>
      </w:r>
      <m:oMath>
        <m:sSub>
          <m:sSubPr>
            <m:ctrlPr>
              <w:rPr>
                <w:rFonts w:ascii="Cambria Math" w:hAnsi="Cambria Math"/>
                <w:i/>
              </w:rPr>
            </m:ctrlPr>
          </m:sSubPr>
          <m:e>
            <m:r>
              <w:rPr>
                <w:rFonts w:ascii="Cambria Math" w:hAnsi="Cambria Math"/>
              </w:rPr>
              <m:t>v</m:t>
            </m:r>
          </m:e>
          <m:sub>
            <m:r>
              <w:rPr>
                <w:rFonts w:ascii="Cambria Math" w:hAnsi="Cambria Math"/>
              </w:rPr>
              <m:t>ref,i</m:t>
            </m:r>
          </m:sub>
        </m:sSub>
      </m:oMath>
      <w:r>
        <w:t>是第</w:t>
      </w:r>
      <w:r>
        <w:t>i</w:t>
      </w:r>
      <w:r>
        <w:t>辆车的参考速度</w:t>
      </w:r>
      <w:r>
        <w:rPr>
          <w:rFonts w:hint="eastAsia"/>
        </w:rPr>
        <w:t>（</w:t>
      </w:r>
      <w:r>
        <w:t>可变限速值</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是前车</w:t>
      </w:r>
      <w:r>
        <w:rPr>
          <w:rFonts w:hint="eastAsia"/>
        </w:rPr>
        <w:t>i</w:t>
      </w:r>
      <w:r>
        <w:t>-1</w:t>
      </w:r>
      <w:r>
        <w:t>和后车</w:t>
      </w:r>
      <w:r>
        <w:t>i</w:t>
      </w:r>
      <w:r>
        <w:t>的实际距离</w:t>
      </w:r>
      <w:r>
        <w:rPr>
          <w:rFonts w:hint="eastAsia"/>
        </w:rPr>
        <w:t>（即</w:t>
      </w:r>
      <m:oMath>
        <m:sSub>
          <m:sSubPr>
            <m:ctrlPr>
              <w:rPr>
                <w:rFonts w:ascii="Cambria Math" w:hAnsi="Cambria Math"/>
              </w:rPr>
            </m:ctrlPr>
          </m:sSubPr>
          <m:e>
            <m:r>
              <w:rPr>
                <w:rFonts w:ascii="Cambria Math" w:hAnsi="Cambria Math" w:hint="eastAsia"/>
              </w:rPr>
              <m:t>s</m:t>
            </m:r>
            <m:ctrlPr>
              <w:rPr>
                <w:rFonts w:ascii="Cambria Math" w:hAnsi="Cambria Math" w:hint="eastAsia"/>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是前车</w:t>
      </w:r>
      <w:r>
        <w:rPr>
          <w:rFonts w:hint="eastAsia"/>
        </w:rPr>
        <w:t>i</w:t>
      </w:r>
      <w:r>
        <w:t>-1</w:t>
      </w:r>
      <w:r>
        <w:t>和后车</w:t>
      </w:r>
      <w:r>
        <w:t>i</w:t>
      </w:r>
      <w:r>
        <w:t>的</w:t>
      </w:r>
      <w:r>
        <w:rPr>
          <w:rFonts w:hint="eastAsia"/>
        </w:rPr>
        <w:t>速度差（即</w:t>
      </w:r>
      <m:oMath>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max,i</m:t>
            </m:r>
          </m:sub>
        </m:sSub>
      </m:oMath>
      <w:r>
        <w:t>是第</w:t>
      </w:r>
      <w:r>
        <w:t>i</w:t>
      </w:r>
      <w:r>
        <w:t>辆车的最大舒适加速度</w:t>
      </w:r>
      <w:r>
        <w:rPr>
          <w:rFonts w:hint="eastAsia"/>
        </w:rPr>
        <w:t>，</w:t>
      </w:r>
      <m:oMath>
        <m:r>
          <w:rPr>
            <w:rFonts w:ascii="Cambria Math" w:hAnsi="Cambria Math"/>
          </w:rPr>
          <m:t>δ</m:t>
        </m:r>
      </m:oMath>
      <w:r>
        <w:t>是自由流加速度指数</w:t>
      </w:r>
      <w:r>
        <w:rPr>
          <w:rFonts w:hint="eastAsia"/>
        </w:rPr>
        <w:t>，</w:t>
      </w:r>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oMath>
      <w:r>
        <w:t>是最小希望车辆间隔</w:t>
      </w:r>
      <w:r>
        <w:rPr>
          <w:rFonts w:hint="eastAsia"/>
        </w:rPr>
        <w:t>，</w:t>
      </w:r>
      <w:r>
        <w:t>由下式表示</w:t>
      </w:r>
      <w:r>
        <w:rPr>
          <w:rFonts w:hint="eastAsia"/>
        </w:rPr>
        <w:t>。</w:t>
      </w:r>
    </w:p>
    <w:p w:rsidR="009050B8" w:rsidRPr="00B22272" w:rsidRDefault="009050B8" w:rsidP="00CC1532"/>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r>
                  <m:rPr>
                    <m:nor/>
                  </m:rPr>
                  <w:rPr>
                    <w:rFonts w:ascii="Cambria Math" w:hAnsi="Cambria Math"/>
                  </w:rPr>
                  <m:t>max</m:t>
                </m:r>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max,i</m:t>
                                </m:r>
                              </m:sub>
                            </m:sSub>
                            <m:sSub>
                              <m:sSubPr>
                                <m:ctrlPr>
                                  <w:rPr>
                                    <w:rFonts w:ascii="Cambria Math" w:hAnsi="Cambria Math"/>
                                    <w:i/>
                                  </w:rPr>
                                </m:ctrlPr>
                              </m:sSubPr>
                              <m:e>
                                <m:r>
                                  <w:rPr>
                                    <w:rFonts w:ascii="Cambria Math" w:hAnsi="Cambria Math"/>
                                  </w:rPr>
                                  <m:t>b</m:t>
                                </m:r>
                              </m:e>
                              <m:sub>
                                <m:r>
                                  <w:rPr>
                                    <w:rFonts w:ascii="Cambria Math" w:hAnsi="Cambria Math"/>
                                  </w:rPr>
                                  <m:t>max,i</m:t>
                                </m:r>
                              </m:sub>
                            </m:sSub>
                          </m:e>
                        </m:rad>
                      </m:den>
                    </m:f>
                    <m:r>
                      <w:rPr>
                        <w:rFonts w:ascii="Cambria Math" w:hAnsi="Cambria Math"/>
                      </w:rPr>
                      <m:t>,0</m:t>
                    </m:r>
                  </m:e>
                </m:d>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4</w:t>
            </w:r>
            <w:r>
              <w:rPr>
                <w:rFonts w:hint="eastAsia"/>
              </w:rPr>
              <w:t>）</w:t>
            </w:r>
          </w:p>
        </w:tc>
      </w:tr>
    </w:tbl>
    <w:p w:rsidR="00C55B8F" w:rsidRDefault="00C55B8F" w:rsidP="00CC1532">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0</m:t>
            </m:r>
          </m:sub>
        </m:sSub>
      </m:oMath>
      <w:r>
        <w:t>是车辆停顿时最小车辆间距离</w:t>
      </w:r>
      <w:r>
        <w:rPr>
          <w:rFonts w:hint="eastAsia"/>
        </w:rPr>
        <w:t>，</w:t>
      </w:r>
      <m:oMath>
        <m:r>
          <w:rPr>
            <w:rFonts w:ascii="Cambria Math" w:hAnsi="Cambria Math"/>
          </w:rPr>
          <m:t>T</m:t>
        </m:r>
      </m:oMath>
      <w:r>
        <w:t>是安全车头时距</w:t>
      </w:r>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max,i</m:t>
            </m:r>
          </m:sub>
        </m:sSub>
      </m:oMath>
      <w:r>
        <w:t>是第</w:t>
      </w:r>
      <w:r>
        <w:rPr>
          <w:rFonts w:hint="eastAsia"/>
        </w:rPr>
        <w:t>i</w:t>
      </w:r>
      <w:r>
        <w:rPr>
          <w:rFonts w:hint="eastAsia"/>
        </w:rPr>
        <w:t>辆车的</w:t>
      </w:r>
      <w:r>
        <w:t>最大舒适减速度</w:t>
      </w:r>
      <w:r>
        <w:rPr>
          <w:rFonts w:hint="eastAsia"/>
        </w:rPr>
        <w:t>。</w:t>
      </w:r>
    </w:p>
    <w:p w:rsidR="00DF77D7" w:rsidRDefault="00DF77D7" w:rsidP="00CC1532">
      <w:r>
        <w:t>在式</w:t>
      </w:r>
      <w:r>
        <w:rPr>
          <w:rFonts w:hint="eastAsia"/>
        </w:rPr>
        <w:t>（</w:t>
      </w:r>
      <w:r>
        <w:rPr>
          <w:rFonts w:hint="eastAsia"/>
        </w:rPr>
        <w:t>3</w:t>
      </w:r>
      <w:r>
        <w:rPr>
          <w:rFonts w:hint="eastAsia"/>
        </w:rPr>
        <w:t>）中，加速度是由自由流加速度和跟驰加速度两项叠加的。在自由流状态下，当实际车辆间隔</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增加时</w:t>
      </w:r>
      <w:r>
        <w:rPr>
          <w:rFonts w:hint="eastAsia"/>
        </w:rPr>
        <w:t>（即</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≫0</m:t>
        </m:r>
      </m:oMath>
      <w:r>
        <w:rPr>
          <w:rFonts w:hint="eastAsia"/>
        </w:rPr>
        <w:t>），</w:t>
      </w:r>
      <w:r>
        <w:t>认为第</w:t>
      </w:r>
      <w:r>
        <w:rPr>
          <w:rFonts w:hint="eastAsia"/>
        </w:rPr>
        <w:t>2</w:t>
      </w:r>
      <w:r>
        <w:rPr>
          <w:rFonts w:hint="eastAsia"/>
        </w:rPr>
        <w:t>项可以忽略不计，由此自由流状态下第</w:t>
      </w:r>
      <w:r>
        <w:rPr>
          <w:rFonts w:hint="eastAsia"/>
        </w:rPr>
        <w:t>i</w:t>
      </w:r>
      <w:r>
        <w:rPr>
          <w:rFonts w:hint="eastAsia"/>
        </w:rPr>
        <w:t>辆车的加速度可以表示为</w:t>
      </w:r>
    </w:p>
    <w:p w:rsidR="00DF77D7" w:rsidRPr="00BB510F" w:rsidRDefault="00DF77D7" w:rsidP="00CC1532"/>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sSub>
                  <m:sSubPr>
                    <m:ctrlPr>
                      <w:rPr>
                        <w:rFonts w:ascii="Cambria Math" w:hAnsi="Cambria Math"/>
                      </w:rPr>
                    </m:ctrlPr>
                  </m:sSubPr>
                  <m:e>
                    <m:r>
                      <w:rPr>
                        <w:rFonts w:ascii="Cambria Math" w:hAnsi="Cambria Math"/>
                      </w:rPr>
                      <m:t>a</m:t>
                    </m:r>
                  </m:e>
                  <m:sub>
                    <m:r>
                      <w:rPr>
                        <w:rFonts w:ascii="Cambria Math" w:hAnsi="Cambria Math"/>
                      </w:rPr>
                      <m:t>i,</m:t>
                    </m:r>
                    <m:r>
                      <m:rPr>
                        <m:nor/>
                      </m:rPr>
                      <w:rPr>
                        <w:rFonts w:ascii="Cambria Math" w:hAnsi="Cambria Math"/>
                      </w:rPr>
                      <m:t>free flow</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max,i</m:t>
                    </m:r>
                  </m:sub>
                </m:sSub>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ref,i</m:t>
                                    </m:r>
                                  </m:sub>
                                </m:sSub>
                              </m:den>
                            </m:f>
                          </m:e>
                        </m:d>
                      </m:e>
                      <m:sup>
                        <m:r>
                          <w:rPr>
                            <w:rFonts w:ascii="Cambria Math" w:hAnsi="Cambria Math"/>
                          </w:rPr>
                          <m:t>δ</m:t>
                        </m:r>
                      </m:sup>
                    </m:sSup>
                  </m:e>
                </m:d>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5</w:t>
            </w:r>
            <w:r>
              <w:rPr>
                <w:rFonts w:hint="eastAsia"/>
              </w:rPr>
              <w:t>）</w:t>
            </w:r>
          </w:p>
        </w:tc>
      </w:tr>
    </w:tbl>
    <w:p w:rsidR="00B22272" w:rsidRDefault="00B22272" w:rsidP="00CC1532"/>
    <w:p w:rsidR="00BB510F" w:rsidRDefault="00BB510F" w:rsidP="00CC1532">
      <w:r>
        <w:rPr>
          <w:rFonts w:hint="eastAsia"/>
        </w:rPr>
        <w:t>由式（</w:t>
      </w:r>
      <w:r>
        <w:rPr>
          <w:rFonts w:hint="eastAsia"/>
        </w:rPr>
        <w:t>5</w:t>
      </w:r>
      <w:r>
        <w:rPr>
          <w:rFonts w:hint="eastAsia"/>
        </w:rPr>
        <w:t>）可知，当第</w:t>
      </w:r>
      <w:r>
        <w:rPr>
          <w:rFonts w:hint="eastAsia"/>
        </w:rPr>
        <w:t>i</w:t>
      </w:r>
      <w:r>
        <w:rPr>
          <w:rFonts w:hint="eastAsia"/>
        </w:rPr>
        <w:t>辆车的速度</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趋向</w:t>
      </w:r>
      <w:r>
        <w:t>显示限速值</w:t>
      </w:r>
      <m:oMath>
        <m:sSub>
          <m:sSubPr>
            <m:ctrlPr>
              <w:rPr>
                <w:rFonts w:ascii="Cambria Math" w:hAnsi="Cambria Math"/>
                <w:i/>
              </w:rPr>
            </m:ctrlPr>
          </m:sSubPr>
          <m:e>
            <m:r>
              <w:rPr>
                <w:rFonts w:ascii="Cambria Math" w:hAnsi="Cambria Math"/>
              </w:rPr>
              <m:t>v</m:t>
            </m:r>
          </m:e>
          <m:sub>
            <m:r>
              <w:rPr>
                <w:rFonts w:ascii="Cambria Math" w:hAnsi="Cambria Math"/>
              </w:rPr>
              <m:t>ref,i</m:t>
            </m:r>
          </m:sub>
        </m:sSub>
      </m:oMath>
      <w:r>
        <w:t>时</w:t>
      </w:r>
      <w:r>
        <w:rPr>
          <w:rFonts w:hint="eastAsia"/>
        </w:rPr>
        <w:t>，</w:t>
      </w:r>
      <w:r>
        <w:t>加速度会</w:t>
      </w:r>
      <w:r>
        <w:rPr>
          <w:rFonts w:hint="eastAsia"/>
        </w:rPr>
        <w:t>趋向</w:t>
      </w:r>
      <w:r>
        <w:rPr>
          <w:rFonts w:hint="eastAsia"/>
        </w:rPr>
        <w:t>0</w:t>
      </w:r>
      <w:r>
        <w:rPr>
          <w:rFonts w:hint="eastAsia"/>
        </w:rPr>
        <w:t>。然而，当</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大于或小于显示限速值</w:t>
      </w:r>
      <m:oMath>
        <m:sSub>
          <m:sSubPr>
            <m:ctrlPr>
              <w:rPr>
                <w:rFonts w:ascii="Cambria Math" w:hAnsi="Cambria Math"/>
                <w:i/>
              </w:rPr>
            </m:ctrlPr>
          </m:sSubPr>
          <m:e>
            <m:r>
              <w:rPr>
                <w:rFonts w:ascii="Cambria Math" w:hAnsi="Cambria Math"/>
              </w:rPr>
              <m:t>v</m:t>
            </m:r>
          </m:e>
          <m:sub>
            <m:r>
              <w:rPr>
                <w:rFonts w:ascii="Cambria Math" w:hAnsi="Cambria Math"/>
              </w:rPr>
              <m:t>ref,i</m:t>
            </m:r>
          </m:sub>
        </m:sSub>
      </m:oMath>
      <w:r>
        <w:t>时</w:t>
      </w:r>
      <w:r>
        <w:rPr>
          <w:rFonts w:hint="eastAsia"/>
        </w:rPr>
        <w:t>，</w:t>
      </w:r>
      <w:r>
        <w:t>加速度</w:t>
      </w:r>
      <m:oMath>
        <m:sSub>
          <m:sSubPr>
            <m:ctrlPr>
              <w:rPr>
                <w:rFonts w:ascii="Cambria Math" w:hAnsi="Cambria Math"/>
              </w:rPr>
            </m:ctrlPr>
          </m:sSubPr>
          <m:e>
            <m:r>
              <w:rPr>
                <w:rFonts w:ascii="Cambria Math" w:hAnsi="Cambria Math"/>
              </w:rPr>
              <m:t>a</m:t>
            </m:r>
          </m:e>
          <m:sub>
            <m:r>
              <w:rPr>
                <w:rFonts w:ascii="Cambria Math" w:hAnsi="Cambria Math"/>
              </w:rPr>
              <m:t>i,</m:t>
            </m:r>
            <m:r>
              <m:rPr>
                <m:nor/>
              </m:rPr>
              <w:rPr>
                <w:rFonts w:ascii="Cambria Math" w:hAnsi="Cambria Math"/>
              </w:rPr>
              <m:t>free flow</m:t>
            </m:r>
          </m:sub>
        </m:sSub>
      </m:oMath>
      <w:r>
        <w:t>会相应变为负值或正值</w:t>
      </w:r>
      <w:r>
        <w:rPr>
          <w:rFonts w:hint="eastAsia"/>
        </w:rPr>
        <w:t>。</w:t>
      </w:r>
    </w:p>
    <w:p w:rsidR="00BB510F" w:rsidRDefault="00BB510F" w:rsidP="00CC1532">
      <w:r>
        <w:t>当交通流进入拥挤状态</w:t>
      </w:r>
      <w:r>
        <w:rPr>
          <w:rFonts w:hint="eastAsia"/>
        </w:rPr>
        <w:t>时，实际</w:t>
      </w:r>
      <w:r w:rsidR="00712F13">
        <w:rPr>
          <w:rFonts w:hint="eastAsia"/>
        </w:rPr>
        <w:t>速度</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12F13">
        <w:rPr>
          <w:rFonts w:hint="eastAsia"/>
        </w:rPr>
        <w:t>、</w:t>
      </w:r>
      <w:r w:rsidR="00712F13">
        <w:t>显示限速值</w:t>
      </w:r>
      <m:oMath>
        <m:sSub>
          <m:sSubPr>
            <m:ctrlPr>
              <w:rPr>
                <w:rFonts w:ascii="Cambria Math" w:hAnsi="Cambria Math"/>
                <w:i/>
              </w:rPr>
            </m:ctrlPr>
          </m:sSubPr>
          <m:e>
            <m:r>
              <w:rPr>
                <w:rFonts w:ascii="Cambria Math" w:hAnsi="Cambria Math"/>
              </w:rPr>
              <m:t>v</m:t>
            </m:r>
          </m:e>
          <m:sub>
            <m:r>
              <w:rPr>
                <w:rFonts w:ascii="Cambria Math" w:hAnsi="Cambria Math"/>
              </w:rPr>
              <m:t>ref,i</m:t>
            </m:r>
          </m:sub>
        </m:sSub>
      </m:oMath>
      <w:r w:rsidR="00712F13">
        <w:rPr>
          <w:rFonts w:hint="eastAsia"/>
        </w:rPr>
        <w:t>、</w:t>
      </w:r>
      <w:r w:rsidR="00712F13">
        <w:t>和实际车辆间隔</w:t>
      </w:r>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oMath>
      <w:r w:rsidR="00712F13">
        <w:rPr>
          <w:rFonts w:hint="eastAsia"/>
        </w:rPr>
        <w:t>会减少，由此式（</w:t>
      </w:r>
      <w:r w:rsidR="00712F13">
        <w:rPr>
          <w:rFonts w:hint="eastAsia"/>
        </w:rPr>
        <w:t>3</w:t>
      </w:r>
      <w:r w:rsidR="00712F13">
        <w:rPr>
          <w:rFonts w:hint="eastAsia"/>
        </w:rPr>
        <w:t>）中的最后一项将很大程度影响计算结果。由此，跟驰状态下第</w:t>
      </w:r>
      <w:r w:rsidR="00712F13">
        <w:rPr>
          <w:rFonts w:hint="eastAsia"/>
        </w:rPr>
        <w:t>i</w:t>
      </w:r>
      <w:r w:rsidR="00712F13">
        <w:rPr>
          <w:rFonts w:hint="eastAsia"/>
        </w:rPr>
        <w:t>辆车的加速度可以写作</w:t>
      </w:r>
    </w:p>
    <w:p w:rsidR="00712F13" w:rsidRPr="00712F13" w:rsidRDefault="00712F13" w:rsidP="00CC1532"/>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sSub>
                  <m:sSubPr>
                    <m:ctrlPr>
                      <w:rPr>
                        <w:rFonts w:ascii="Cambria Math" w:hAnsi="Cambria Math"/>
                      </w:rPr>
                    </m:ctrlPr>
                  </m:sSubPr>
                  <m:e>
                    <m:r>
                      <w:rPr>
                        <w:rFonts w:ascii="Cambria Math" w:hAnsi="Cambria Math"/>
                      </w:rPr>
                      <m:t>a</m:t>
                    </m:r>
                  </m:e>
                  <m:sub>
                    <m:r>
                      <w:rPr>
                        <w:rFonts w:ascii="Cambria Math" w:hAnsi="Cambria Math"/>
                      </w:rPr>
                      <m:t>i,</m:t>
                    </m:r>
                    <m:r>
                      <m:rPr>
                        <m:nor/>
                      </m:rPr>
                      <w:rPr>
                        <w:rFonts w:ascii="Cambria Math" w:hAnsi="Cambria Math"/>
                      </w:rPr>
                      <m:t>car following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max,i</m:t>
                    </m:r>
                  </m:sub>
                </m:sSub>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num>
                              <m:den>
                                <m:sSub>
                                  <m:sSubPr>
                                    <m:ctrlPr>
                                      <w:rPr>
                                        <w:rFonts w:ascii="Cambria Math" w:hAnsi="Cambria Math"/>
                                        <w:i/>
                                      </w:rPr>
                                    </m:ctrlPr>
                                  </m:sSubPr>
                                  <m:e>
                                    <m:r>
                                      <w:rPr>
                                        <w:rFonts w:ascii="Cambria Math" w:hAnsi="Cambria Math"/>
                                      </w:rPr>
                                      <m:t>s</m:t>
                                    </m:r>
                                  </m:e>
                                  <m:sub>
                                    <m:r>
                                      <w:rPr>
                                        <w:rFonts w:ascii="Cambria Math" w:hAnsi="Cambria Math"/>
                                      </w:rPr>
                                      <m:t>i</m:t>
                                    </m:r>
                                  </m:sub>
                                </m:sSub>
                              </m:den>
                            </m:f>
                          </m:e>
                        </m:d>
                      </m:e>
                      <m:sup>
                        <m:r>
                          <w:rPr>
                            <w:rFonts w:ascii="Cambria Math" w:hAnsi="Cambria Math"/>
                          </w:rPr>
                          <m:t>2</m:t>
                        </m:r>
                      </m:sup>
                    </m:sSup>
                  </m:e>
                </m:d>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6</w:t>
            </w:r>
            <w:r>
              <w:rPr>
                <w:rFonts w:hint="eastAsia"/>
              </w:rPr>
              <w:t>）</w:t>
            </w:r>
          </w:p>
        </w:tc>
      </w:tr>
    </w:tbl>
    <w:p w:rsidR="00B22272" w:rsidRDefault="00B22272" w:rsidP="00CC1532"/>
    <w:p w:rsidR="00712F13" w:rsidRDefault="00712F13" w:rsidP="00CC1532">
      <w:r>
        <w:rPr>
          <w:rFonts w:hint="eastAsia"/>
        </w:rPr>
        <w:t>由式（</w:t>
      </w:r>
      <w:r>
        <w:rPr>
          <w:rFonts w:hint="eastAsia"/>
        </w:rPr>
        <w:t>6</w:t>
      </w:r>
      <w:r>
        <w:rPr>
          <w:rFonts w:hint="eastAsia"/>
        </w:rPr>
        <w:t>）可知，在拥挤交通流中，当实际车辆间距离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趋向</w:t>
      </w:r>
      <w:r>
        <w:t>最小希望车辆间隔</w:t>
      </w:r>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oMath>
      <w:r>
        <w:t>时</w:t>
      </w:r>
      <w:r>
        <w:rPr>
          <w:rFonts w:hint="eastAsia"/>
        </w:rPr>
        <w:t>，加速度</w:t>
      </w:r>
      <m:oMath>
        <m:sSub>
          <m:sSubPr>
            <m:ctrlPr>
              <w:rPr>
                <w:rFonts w:ascii="Cambria Math" w:hAnsi="Cambria Math"/>
              </w:rPr>
            </m:ctrlPr>
          </m:sSubPr>
          <m:e>
            <m:r>
              <w:rPr>
                <w:rFonts w:ascii="Cambria Math" w:hAnsi="Cambria Math"/>
              </w:rPr>
              <m:t>a</m:t>
            </m:r>
          </m:e>
          <m:sub>
            <m:r>
              <w:rPr>
                <w:rFonts w:ascii="Cambria Math" w:hAnsi="Cambria Math"/>
              </w:rPr>
              <m:t>i,</m:t>
            </m:r>
            <m:r>
              <m:rPr>
                <m:nor/>
              </m:rPr>
              <w:rPr>
                <w:rFonts w:ascii="Cambria Math" w:hAnsi="Cambria Math"/>
              </w:rPr>
              <m:t>car following</m:t>
            </m:r>
          </m:sub>
        </m:sSub>
      </m:oMath>
      <w:r>
        <w:t>减小到</w:t>
      </w:r>
      <w:r>
        <w:rPr>
          <w:rFonts w:hint="eastAsia"/>
        </w:rPr>
        <w:t>0</w:t>
      </w:r>
      <w:r>
        <w:rPr>
          <w:rFonts w:hint="eastAsia"/>
        </w:rPr>
        <w:t>。如果</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变得小于</w:t>
      </w:r>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oMath>
      <w:r>
        <w:rPr>
          <w:rFonts w:hint="eastAsia"/>
        </w:rPr>
        <w:t>，</w:t>
      </w:r>
      <w:r>
        <w:t>加速度为负值</w:t>
      </w:r>
      <w:r>
        <w:rPr>
          <w:rFonts w:hint="eastAsia"/>
        </w:rPr>
        <w:t>，</w:t>
      </w:r>
      <w:r>
        <w:t>车辆减速</w:t>
      </w:r>
      <w:r>
        <w:rPr>
          <w:rFonts w:hint="eastAsia"/>
        </w:rPr>
        <w:t>。</w:t>
      </w:r>
    </w:p>
    <w:p w:rsidR="00712F13" w:rsidRDefault="00712F13" w:rsidP="00CC1532">
      <w:r>
        <w:t>在建立可变限速算法的过程中</w:t>
      </w:r>
      <w:r>
        <w:rPr>
          <w:rFonts w:hint="eastAsia"/>
        </w:rPr>
        <w:t>，</w:t>
      </w:r>
      <w:r w:rsidR="000D1D2D">
        <w:t>定义驾驶人在自由流行为和跟驰行为之间的转折点是很重要的</w:t>
      </w:r>
      <w:r w:rsidR="000D1D2D">
        <w:rPr>
          <w:rFonts w:hint="eastAsia"/>
        </w:rPr>
        <w:t>。本研究建立了以下基于</w:t>
      </w:r>
      <w:r w:rsidR="000D1D2D">
        <w:t>最小希望车辆间隔</w:t>
      </w:r>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oMath>
      <w:r w:rsidR="000D1D2D">
        <w:t>和</w:t>
      </w:r>
      <w:r w:rsidR="000D1D2D">
        <w:rPr>
          <w:rFonts w:hint="eastAsia"/>
        </w:rPr>
        <w:t>实际车辆间距离</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0D1D2D">
        <w:t>的相邻前后两车的状态切换规则</w:t>
      </w:r>
      <w:r w:rsidR="000D1D2D">
        <w:rPr>
          <w:rFonts w:hint="eastAsia"/>
        </w:rPr>
        <w:t>。</w:t>
      </w:r>
    </w:p>
    <w:p w:rsidR="000D1D2D" w:rsidRPr="000D1D2D" w:rsidRDefault="000D1D2D" w:rsidP="00CC1532"/>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rPr>
                              </m:ctrlPr>
                            </m:sSubPr>
                            <m:e>
                              <m:r>
                                <w:rPr>
                                  <w:rFonts w:ascii="Cambria Math" w:hAnsi="Cambria Math"/>
                                </w:rPr>
                                <m:t>a</m:t>
                              </m:r>
                            </m:e>
                            <m:sub>
                              <m:r>
                                <w:rPr>
                                  <w:rFonts w:ascii="Cambria Math" w:hAnsi="Cambria Math"/>
                                </w:rPr>
                                <m:t>i,</m:t>
                              </m:r>
                              <m:r>
                                <m:rPr>
                                  <m:nor/>
                                </m:rPr>
                                <w:rPr>
                                  <w:rFonts w:ascii="Cambria Math" w:hAnsi="Cambria Math"/>
                                </w:rPr>
                                <m:t>car following</m:t>
                              </m:r>
                            </m:sub>
                          </m:sSub>
                          <m:r>
                            <w:rPr>
                              <w:rFonts w:ascii="Cambria Math" w:hAnsi="Cambria Math"/>
                            </w:rPr>
                            <m:t>,</m:t>
                          </m:r>
                        </m:e>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i,</m:t>
                              </m:r>
                              <m:r>
                                <m:rPr>
                                  <m:nor/>
                                </m:rPr>
                                <w:rPr>
                                  <w:rFonts w:ascii="Cambria Math" w:hAnsi="Cambria Math"/>
                                </w:rPr>
                                <m:t>free flow,</m:t>
                              </m:r>
                            </m:sub>
                          </m:sSub>
                        </m:e>
                        <m:e>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i.</m:t>
                              </m:r>
                            </m:sub>
                          </m:sSub>
                        </m:e>
                      </m:mr>
                    </m:m>
                  </m:e>
                </m:d>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7</w:t>
            </w:r>
            <w:r>
              <w:rPr>
                <w:rFonts w:hint="eastAsia"/>
              </w:rPr>
              <w:t>）</w:t>
            </w:r>
          </w:p>
        </w:tc>
      </w:tr>
    </w:tbl>
    <w:p w:rsidR="00B22272" w:rsidRDefault="00B22272" w:rsidP="00CC1532"/>
    <w:p w:rsidR="000D1D2D" w:rsidRDefault="00B300E1" w:rsidP="00CC1532">
      <w:r>
        <w:t>由式</w:t>
      </w:r>
      <w:r>
        <w:rPr>
          <w:rFonts w:hint="eastAsia"/>
        </w:rPr>
        <w:t>（</w:t>
      </w:r>
      <w:r>
        <w:rPr>
          <w:rFonts w:hint="eastAsia"/>
        </w:rPr>
        <w:t>7</w:t>
      </w:r>
      <w:r>
        <w:rPr>
          <w:rFonts w:hint="eastAsia"/>
        </w:rPr>
        <w:t>）可知，当相邻前后两车的实际距离大于最小希望车辆间隔时，车辆处于自由流状态；当相邻前后两车的实际距离小于最小希望车辆间隔时，车辆处于跟驰状态。由此，在</w:t>
      </w:r>
      <m:oMath>
        <m:sSub>
          <m:sSubPr>
            <m:ctrlPr>
              <w:rPr>
                <w:rFonts w:ascii="Cambria Math" w:hAnsi="Cambria Math"/>
              </w:rPr>
            </m:ctrlPr>
          </m:sSubPr>
          <m:e>
            <m:r>
              <w:rPr>
                <w:rFonts w:ascii="Cambria Math" w:hAnsi="Cambria Math"/>
              </w:rPr>
              <m:t>a</m:t>
            </m:r>
          </m:e>
          <m:sub>
            <m:r>
              <w:rPr>
                <w:rFonts w:ascii="Cambria Math" w:hAnsi="Cambria Math"/>
              </w:rPr>
              <m:t>i</m:t>
            </m:r>
          </m:sub>
        </m:sSub>
      </m:oMath>
      <w:r>
        <w:t>已知的情况下</w:t>
      </w:r>
      <w:r>
        <w:rPr>
          <w:rFonts w:hint="eastAsia"/>
        </w:rPr>
        <w:t>，</w:t>
      </w:r>
      <w:r>
        <w:t>式</w:t>
      </w:r>
      <w:r>
        <w:rPr>
          <w:rFonts w:hint="eastAsia"/>
        </w:rPr>
        <w:t>（</w:t>
      </w:r>
      <w:r>
        <w:rPr>
          <w:rFonts w:hint="eastAsia"/>
        </w:rPr>
        <w:t>1</w:t>
      </w:r>
      <w:r>
        <w:rPr>
          <w:rFonts w:hint="eastAsia"/>
        </w:rPr>
        <w:t>）和式（</w:t>
      </w:r>
      <w:r>
        <w:rPr>
          <w:rFonts w:hint="eastAsia"/>
        </w:rPr>
        <w:t>2</w:t>
      </w:r>
      <w:r>
        <w:rPr>
          <w:rFonts w:hint="eastAsia"/>
        </w:rPr>
        <w:t>）可被用于优化所有车辆的总行程时间（</w:t>
      </w:r>
      <w:r>
        <w:rPr>
          <w:rFonts w:hint="eastAsia"/>
        </w:rPr>
        <w:t>TTT</w:t>
      </w:r>
      <w:r>
        <w:rPr>
          <w:rFonts w:hint="eastAsia"/>
        </w:rPr>
        <w:t>）。</w:t>
      </w:r>
    </w:p>
    <w:p w:rsidR="00B22272" w:rsidRDefault="00B22272" w:rsidP="00CC1532"/>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Pr="00B300E1" w:rsidRDefault="00B22272" w:rsidP="00B22272">
            <m:oMathPara>
              <m:oMath>
                <m:r>
                  <m:rPr>
                    <m:sty m:val="p"/>
                  </m:rPr>
                  <w:rPr>
                    <w:rFonts w:ascii="Cambria Math" w:hAnsi="Cambria Math"/>
                  </w:rPr>
                  <m:t>TTT</m:t>
                </m:r>
                <m:d>
                  <m:dPr>
                    <m:ctrlPr>
                      <w:rPr>
                        <w:rFonts w:ascii="Cambria Math" w:hAnsi="Cambria Math"/>
                      </w:rPr>
                    </m:ctrlPr>
                  </m:dPr>
                  <m:e>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(t-1)</m:t>
                            </m:r>
                          </m:num>
                          <m:den>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den>
                        </m:f>
                      </m:e>
                    </m:nary>
                  </m:e>
                </m:nary>
              </m:oMath>
            </m:oMathPara>
          </w:p>
          <w:p w:rsidR="00B22272" w:rsidRDefault="00B22272" w:rsidP="00B22272">
            <w:pPr>
              <w:rPr>
                <w:rFonts w:hint="eastAsia"/>
              </w:rPr>
            </w:pPr>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8</w:t>
            </w:r>
            <w:r>
              <w:rPr>
                <w:rFonts w:hint="eastAsia"/>
              </w:rPr>
              <w:t>）</w:t>
            </w:r>
          </w:p>
        </w:tc>
      </w:tr>
    </w:tbl>
    <w:p w:rsidR="00B300E1" w:rsidRDefault="00B300E1" w:rsidP="00CC1532">
      <w:r>
        <w:t>其中</w:t>
      </w:r>
      <w:r>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p</m:t>
            </m:r>
          </m:sub>
        </m:sSub>
      </m:oMath>
      <w:r>
        <w:t>代表预测时间段的长度</w:t>
      </w:r>
      <w:r>
        <w:rPr>
          <w:rFonts w:hint="eastAsia"/>
        </w:rPr>
        <w:t>，</w:t>
      </w:r>
      <m:oMath>
        <m:r>
          <w:rPr>
            <w:rFonts w:ascii="Cambria Math" w:hAnsi="Cambria Math"/>
          </w:rPr>
          <m:t>N</m:t>
        </m:r>
      </m:oMath>
      <w:r>
        <w:t>代表车辆总数</w:t>
      </w:r>
      <w:r>
        <w:rPr>
          <w:rFonts w:hint="eastAsia"/>
        </w:rPr>
        <w:t>。</w:t>
      </w:r>
    </w:p>
    <w:p w:rsidR="00514A4B" w:rsidRDefault="00560A81" w:rsidP="00514A4B">
      <w:pPr>
        <w:pStyle w:val="2"/>
      </w:pPr>
      <w:r>
        <w:rPr>
          <w:rFonts w:hint="eastAsia"/>
        </w:rPr>
        <w:t>用于计算碰撞前时间的替代</w:t>
      </w:r>
      <w:r w:rsidR="00514A4B">
        <w:rPr>
          <w:rFonts w:hint="eastAsia"/>
        </w:rPr>
        <w:t>安全模型</w:t>
      </w:r>
    </w:p>
    <w:p w:rsidR="001738E0" w:rsidRPr="001738E0" w:rsidRDefault="00514A4B" w:rsidP="00514A4B">
      <w:pPr>
        <w:rPr>
          <w:rFonts w:hint="eastAsia"/>
        </w:rPr>
      </w:pPr>
      <w:r>
        <w:t>为了优化安全性能</w:t>
      </w:r>
      <w:r>
        <w:rPr>
          <w:rFonts w:hint="eastAsia"/>
        </w:rPr>
        <w:t>，</w:t>
      </w:r>
      <w:r>
        <w:t>本研究采用</w:t>
      </w:r>
      <w:r>
        <w:rPr>
          <w:rFonts w:hint="eastAsia"/>
        </w:rPr>
        <w:t>相邻前后两车之间的安全量化值——碰撞前时间。碰撞前时间（</w:t>
      </w:r>
      <w:r>
        <w:rPr>
          <w:rFonts w:hint="eastAsia"/>
        </w:rPr>
        <w:t>Time to Collision</w:t>
      </w:r>
      <w:r>
        <w:rPr>
          <w:rFonts w:hint="eastAsia"/>
        </w:rPr>
        <w:t>，</w:t>
      </w:r>
      <w:r>
        <w:rPr>
          <w:rFonts w:hint="eastAsia"/>
        </w:rPr>
        <w:t>TTC</w:t>
      </w:r>
      <w:r>
        <w:rPr>
          <w:rFonts w:hint="eastAsia"/>
        </w:rPr>
        <w:t>）</w:t>
      </w:r>
      <w:r>
        <w:t>可以定义为</w:t>
      </w:r>
      <w:r>
        <w:rPr>
          <w:rFonts w:hint="eastAsia"/>
        </w:rPr>
        <w:t>，</w:t>
      </w:r>
      <w:r>
        <w:t>当相邻前后两车的运动状态均保持不变时</w:t>
      </w:r>
      <w:r>
        <w:rPr>
          <w:rFonts w:hint="eastAsia"/>
        </w:rPr>
        <w:t>，从当前时刻开始，</w:t>
      </w:r>
      <w:r>
        <w:t>两辆车发生碰撞的时间</w:t>
      </w:r>
      <w:r>
        <w:rPr>
          <w:rFonts w:hint="eastAsia"/>
        </w:rPr>
        <w:t>。</w:t>
      </w:r>
      <w:r>
        <w:t>如果在此段时间内驾驶员采取适当应急措施</w:t>
      </w:r>
      <w:r>
        <w:rPr>
          <w:rFonts w:hint="eastAsia"/>
        </w:rPr>
        <w:t>，就可以避免碰撞发生。</w:t>
      </w:r>
      <w:r w:rsidR="001738E0">
        <w:t>在某一特定时刻</w:t>
      </w:r>
      <w:r w:rsidR="001738E0">
        <w:rPr>
          <w:rFonts w:hint="eastAsia"/>
        </w:rPr>
        <w:t>，</w:t>
      </w:r>
      <w:r w:rsidR="001738E0">
        <w:t>相邻前后两车的碰撞前时间可写作下式</w:t>
      </w:r>
      <w:r w:rsidR="001738E0">
        <w:rPr>
          <w:rFonts w:hint="eastAsia"/>
        </w:rPr>
        <w:t>。</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sSub>
                  <m:sSubPr>
                    <m:ctrlPr>
                      <w:rPr>
                        <w:rFonts w:ascii="Cambria Math" w:hAnsi="Cambria Math"/>
                      </w:rPr>
                    </m:ctrlPr>
                  </m:sSubPr>
                  <m:e>
                    <m:r>
                      <m:rPr>
                        <m:sty m:val="p"/>
                      </m:rPr>
                      <w:rPr>
                        <w:rFonts w:ascii="Cambria Math" w:hAnsi="Cambria Math"/>
                      </w:rPr>
                      <m:t>TTC</m:t>
                    </m:r>
                  </m:e>
                  <m:sub>
                    <m:r>
                      <w:rPr>
                        <w:rFonts w:ascii="Cambria Math" w:hAnsi="Cambria Math"/>
                      </w:rPr>
                      <m:t>i,t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den>
                </m:f>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9</w:t>
            </w:r>
            <w:r>
              <w:rPr>
                <w:rFonts w:hint="eastAsia"/>
              </w:rPr>
              <w:t>）</w:t>
            </w:r>
          </w:p>
        </w:tc>
      </w:tr>
    </w:tbl>
    <w:p w:rsidR="001738E0" w:rsidRDefault="001738E0" w:rsidP="00514A4B">
      <w:r>
        <w:t>其中</w:t>
      </w:r>
      <m:oMath>
        <m:r>
          <w:rPr>
            <w:rFonts w:ascii="Cambria Math" w:hAnsi="Cambria Math"/>
          </w:rPr>
          <m:t>t</m:t>
        </m:r>
      </m:oMath>
      <w:r>
        <w:t>是时间间隔</w:t>
      </w:r>
      <w:r>
        <w:rPr>
          <w:rFonts w:hint="eastAsia"/>
        </w:rPr>
        <w:t>，</w:t>
      </w:r>
      <m:oMath>
        <m:r>
          <w:rPr>
            <w:rFonts w:ascii="Cambria Math" w:hAnsi="Cambria Math"/>
          </w:rPr>
          <m:t>i</m:t>
        </m:r>
      </m:oMath>
      <w:r>
        <w:t>代表前车</w:t>
      </w:r>
      <w:r>
        <w:rPr>
          <w:rFonts w:hint="eastAsia"/>
        </w:rPr>
        <w:t>，</w:t>
      </w:r>
      <m:oMath>
        <m:r>
          <w:rPr>
            <w:rFonts w:ascii="Cambria Math" w:hAnsi="Cambria Math"/>
          </w:rPr>
          <m:t>i+1</m:t>
        </m:r>
      </m:oMath>
      <w:r>
        <w:t>代表后车</w:t>
      </w:r>
      <w:r>
        <w:rPr>
          <w:rFonts w:hint="eastAsia"/>
        </w:rPr>
        <w:t>。</w:t>
      </w:r>
      <w:r>
        <w:t>由此</w:t>
      </w:r>
      <w:r>
        <w:rPr>
          <w:rFonts w:hint="eastAsia"/>
        </w:rPr>
        <w:t>，</w:t>
      </w:r>
      <w:r>
        <w:rPr>
          <w:rFonts w:hint="eastAsia"/>
        </w:rPr>
        <w:t>TTC</w:t>
      </w:r>
      <w:r>
        <w:rPr>
          <w:rFonts w:hint="eastAsia"/>
        </w:rPr>
        <w:t>和</w:t>
      </w:r>
      <w:r>
        <w:rPr>
          <w:rFonts w:hint="eastAsia"/>
        </w:rPr>
        <w:t>IDM</w:t>
      </w:r>
      <w:r>
        <w:rPr>
          <w:rFonts w:hint="eastAsia"/>
        </w:rPr>
        <w:t>模型一样，只取决于两辆车之间的瞬时速度</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w:r>
        <w:t>和</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hint="eastAsia"/>
        </w:rPr>
        <w:t>，</w:t>
      </w:r>
      <w:r>
        <w:t>而这两个变量取决于这两辆车的瞬时加速度</w:t>
      </w:r>
      <m:oMath>
        <m:sSub>
          <m:sSubPr>
            <m:ctrlPr>
              <w:rPr>
                <w:rFonts w:ascii="Cambria Math" w:hAnsi="Cambria Math"/>
              </w:rPr>
            </m:ctrlPr>
          </m:sSubPr>
          <m:e>
            <m:r>
              <w:rPr>
                <w:rFonts w:ascii="Cambria Math" w:hAnsi="Cambria Math"/>
              </w:rPr>
              <m:t>a</m:t>
            </m:r>
          </m:e>
          <m:sub>
            <m:r>
              <w:rPr>
                <w:rFonts w:ascii="Cambria Math" w:hAnsi="Cambria Math"/>
              </w:rPr>
              <m:t>i</m:t>
            </m:r>
          </m:sub>
        </m:sSub>
      </m:oMath>
      <w:r>
        <w:rPr>
          <w:rFonts w:hint="eastAsia"/>
        </w:rPr>
        <w:t>，而</w:t>
      </w:r>
      <m:oMath>
        <m:sSub>
          <m:sSubPr>
            <m:ctrlPr>
              <w:rPr>
                <w:rFonts w:ascii="Cambria Math" w:hAnsi="Cambria Math"/>
              </w:rPr>
            </m:ctrlPr>
          </m:sSubPr>
          <m:e>
            <m:r>
              <w:rPr>
                <w:rFonts w:ascii="Cambria Math" w:hAnsi="Cambria Math"/>
              </w:rPr>
              <m:t>a</m:t>
            </m:r>
          </m:e>
          <m:sub>
            <m:r>
              <w:rPr>
                <w:rFonts w:ascii="Cambria Math" w:hAnsi="Cambria Math"/>
              </w:rPr>
              <m:t>i</m:t>
            </m:r>
          </m:sub>
        </m:sSub>
      </m:oMath>
      <w:r>
        <w:t>是可变限速值</w:t>
      </w:r>
      <w:r>
        <w:rPr>
          <w:rFonts w:hint="eastAsia"/>
        </w:rPr>
        <w:t>的函数。可变限速控制的其中一个主要目的就是减少车辆之间的速度差，即</w:t>
      </w:r>
      <w:r w:rsidR="009946C7">
        <w:rPr>
          <w:rFonts w:hint="eastAsia"/>
        </w:rPr>
        <w:t>根据每前后两辆车的位置，</w:t>
      </w:r>
      <w:r>
        <w:rPr>
          <w:rFonts w:hint="eastAsia"/>
        </w:rPr>
        <w:t>通过</w:t>
      </w:r>
      <w:r w:rsidR="009946C7">
        <w:rPr>
          <w:rFonts w:hint="eastAsia"/>
        </w:rPr>
        <w:t>最小化速度差，达到碰撞前时间的最大化。</w:t>
      </w:r>
    </w:p>
    <w:p w:rsidR="009946C7" w:rsidRDefault="001176C9" w:rsidP="00514A4B">
      <w:r>
        <w:t>然而</w:t>
      </w:r>
      <w:r>
        <w:rPr>
          <w:rFonts w:hint="eastAsia"/>
        </w:rPr>
        <w:t>，</w:t>
      </w:r>
      <w:r>
        <w:rPr>
          <w:rFonts w:hint="eastAsia"/>
        </w:rPr>
        <w:t>Bachmann</w:t>
      </w:r>
      <w:r>
        <w:rPr>
          <w:rFonts w:hint="eastAsia"/>
        </w:rPr>
        <w:t>等人</w:t>
      </w:r>
      <w:r w:rsidR="00C644F6">
        <w:rPr>
          <w:rFonts w:hint="eastAsia"/>
        </w:rPr>
        <w:t>发现了两个导致式（</w:t>
      </w:r>
      <w:r w:rsidR="00C644F6">
        <w:rPr>
          <w:rFonts w:hint="eastAsia"/>
        </w:rPr>
        <w:t>9</w:t>
      </w:r>
      <w:r w:rsidR="00C644F6">
        <w:rPr>
          <w:rFonts w:hint="eastAsia"/>
        </w:rPr>
        <w:t>）给出错误结果的情况，其一是当前后车以相同速度行驶时，其二是当前车以快于后车的速度行驶时。为了克服此模型的不足，本研究采用了</w:t>
      </w:r>
      <w:r w:rsidR="00C644F6">
        <w:rPr>
          <w:rFonts w:hint="eastAsia"/>
        </w:rPr>
        <w:t>Bachmann</w:t>
      </w:r>
      <w:r w:rsidR="00C644F6">
        <w:rPr>
          <w:rFonts w:hint="eastAsia"/>
        </w:rPr>
        <w:t>提出的改进模型。</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sSub>
                  <m:sSubPr>
                    <m:ctrlPr>
                      <w:rPr>
                        <w:rFonts w:ascii="Cambria Math" w:hAnsi="Cambria Math"/>
                      </w:rPr>
                    </m:ctrlPr>
                  </m:sSubPr>
                  <m:e>
                    <m:r>
                      <m:rPr>
                        <m:sty m:val="p"/>
                      </m:rPr>
                      <w:rPr>
                        <w:rFonts w:ascii="Cambria Math" w:hAnsi="Cambria Math"/>
                      </w:rPr>
                      <m:t>TTC</m:t>
                    </m:r>
                  </m:e>
                  <m:sub>
                    <m:r>
                      <w:rPr>
                        <w:rFonts w:ascii="Cambria Math" w:hAnsi="Cambria Math"/>
                      </w:rPr>
                      <m:t>i,t</m:t>
                    </m:r>
                  </m:sub>
                </m:sSub>
                <m:r>
                  <m:rPr>
                    <m:sty m:val="p"/>
                  </m:rPr>
                  <w:rPr>
                    <w:rFonts w:ascii="Cambria Math" w:hAnsi="Cambria Math" w:hint="eastAsia"/>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(t)</m:t>
                              </m:r>
                            </m:num>
                            <m:den>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den>
                          </m:f>
                          <m:r>
                            <w:rPr>
                              <w:rFonts w:ascii="Cambria Math" w:hAnsi="Cambria Math" w:hint="eastAsia"/>
                            </w:rPr>
                            <m:t>,</m:t>
                          </m:r>
                        </m:e>
                        <m:e>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i+1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e>
                      </m:mr>
                    </m:m>
                  </m:e>
                </m:d>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10</w:t>
            </w:r>
            <w:r>
              <w:rPr>
                <w:rFonts w:hint="eastAsia"/>
              </w:rPr>
              <w:t>）</w:t>
            </w:r>
          </w:p>
        </w:tc>
      </w:tr>
    </w:tbl>
    <w:p w:rsidR="00B22272" w:rsidRDefault="00B22272" w:rsidP="00514A4B">
      <w:pPr>
        <w:rPr>
          <w:rFonts w:hint="eastAsia"/>
        </w:rPr>
      </w:pPr>
    </w:p>
    <w:p w:rsidR="00C644F6" w:rsidRDefault="00C644F6" w:rsidP="00C644F6">
      <w:pPr>
        <w:pStyle w:val="2"/>
      </w:pPr>
      <w:r>
        <w:rPr>
          <w:rFonts w:hint="eastAsia"/>
        </w:rPr>
        <w:t>用于测量排放和燃料消耗的</w:t>
      </w:r>
      <w:r>
        <w:rPr>
          <w:rFonts w:hint="eastAsia"/>
        </w:rPr>
        <w:t>VT-Micro</w:t>
      </w:r>
      <w:r>
        <w:rPr>
          <w:rFonts w:hint="eastAsia"/>
        </w:rPr>
        <w:t>模型</w:t>
      </w:r>
    </w:p>
    <w:p w:rsidR="007E430D" w:rsidRPr="007E430D" w:rsidRDefault="00C644F6" w:rsidP="00C644F6">
      <w:pPr>
        <w:rPr>
          <w:rFonts w:hint="eastAsia"/>
        </w:rPr>
      </w:pPr>
      <w:r>
        <w:t>鉴于由</w:t>
      </w:r>
      <w:r>
        <w:rPr>
          <w:rFonts w:hint="eastAsia"/>
        </w:rPr>
        <w:t>Rakha</w:t>
      </w:r>
      <w:r>
        <w:rPr>
          <w:rFonts w:hint="eastAsia"/>
        </w:rPr>
        <w:t>等人开发的</w:t>
      </w:r>
      <w:r>
        <w:rPr>
          <w:rFonts w:hint="eastAsia"/>
        </w:rPr>
        <w:t>VT-Micro</w:t>
      </w:r>
      <w:r>
        <w:rPr>
          <w:rFonts w:hint="eastAsia"/>
        </w:rPr>
        <w:t>模型</w:t>
      </w:r>
      <w:r w:rsidR="007E430D">
        <w:rPr>
          <w:rFonts w:hint="eastAsia"/>
        </w:rPr>
        <w:t>可以评估交通管理、交通运营以及智能交通系统策略对环境造成的影响，受到一些学者的强烈关注</w:t>
      </w:r>
      <w:r>
        <w:rPr>
          <w:rFonts w:hint="eastAsia"/>
        </w:rPr>
        <w:t>，</w:t>
      </w:r>
      <w:r>
        <w:t>本研究予以采用</w:t>
      </w:r>
      <w:r>
        <w:rPr>
          <w:rFonts w:hint="eastAsia"/>
        </w:rPr>
        <w:t>。</w:t>
      </w:r>
      <w:r w:rsidR="007E430D">
        <w:rPr>
          <w:rFonts w:hint="eastAsia"/>
        </w:rPr>
        <w:t>VT-Micro</w:t>
      </w:r>
      <w:r w:rsidR="007E430D">
        <w:rPr>
          <w:rFonts w:hint="eastAsia"/>
        </w:rPr>
        <w:t>模型是一个利用单独驾驶员个体的每秒的车辆速度</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7E430D">
        <w:rPr>
          <w:rFonts w:hint="eastAsia"/>
        </w:rPr>
        <w:t>和加速度</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7E430D">
        <w:t>给出排放量和燃油消耗量的微观动态模型</w:t>
      </w:r>
      <w:r w:rsidR="007E430D">
        <w:rPr>
          <w:rFonts w:hint="eastAsia"/>
        </w:rPr>
        <w:t>，</w:t>
      </w:r>
      <w:r w:rsidR="007E430D">
        <w:t>且有如下形式</w:t>
      </w:r>
      <w:r w:rsidR="007E430D">
        <w:rPr>
          <w:rFonts w:hint="eastAsia"/>
        </w:rPr>
        <w:t>。</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func>
                  <m:funcPr>
                    <m:ctrlPr>
                      <w:rPr>
                        <w:rFonts w:ascii="Cambria Math" w:hAnsi="Cambria Math"/>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J</m:t>
                        </m:r>
                      </m:e>
                      <m:sub>
                        <m:r>
                          <m:rPr>
                            <m:nor/>
                          </m:rPr>
                          <w:rPr>
                            <w:rFonts w:ascii="Cambria Math" w:hAnsi="Cambria Math"/>
                          </w:rPr>
                          <m:t>E/FC</m:t>
                        </m:r>
                      </m:sub>
                    </m:sSub>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3</m:t>
                        </m:r>
                      </m:sup>
                      <m:e>
                        <m:sSubSup>
                          <m:sSubSupPr>
                            <m:ctrlPr>
                              <w:rPr>
                                <w:rFonts w:ascii="Cambria Math" w:hAnsi="Cambria Math"/>
                                <w:i/>
                              </w:rPr>
                            </m:ctrlPr>
                          </m:sSubSupPr>
                          <m:e>
                            <m:r>
                              <w:rPr>
                                <w:rFonts w:ascii="Cambria Math" w:hAnsi="Cambria Math"/>
                              </w:rPr>
                              <m:t>k</m:t>
                            </m:r>
                          </m:e>
                          <m:sub>
                            <m:r>
                              <w:rPr>
                                <w:rFonts w:ascii="Cambria Math" w:hAnsi="Cambria Math"/>
                              </w:rPr>
                              <m:t>i,i</m:t>
                            </m:r>
                          </m:sub>
                          <m:sup>
                            <m:r>
                              <w:rPr>
                                <w:rFonts w:ascii="Cambria Math" w:hAnsi="Cambria Math"/>
                              </w:rPr>
                              <m:t>e</m:t>
                            </m:r>
                          </m:sup>
                        </m:sSubSup>
                        <m:sSup>
                          <m:sSupPr>
                            <m:ctrlPr>
                              <w:rPr>
                                <w:rFonts w:ascii="Cambria Math" w:hAnsi="Cambria Math"/>
                                <w:i/>
                              </w:rPr>
                            </m:ctrlPr>
                          </m:sSupPr>
                          <m:e>
                            <m:r>
                              <w:rPr>
                                <w:rFonts w:ascii="Cambria Math" w:hAnsi="Cambria Math"/>
                              </w:rPr>
                              <m:t>v</m:t>
                            </m:r>
                          </m:e>
                          <m:sup>
                            <m:r>
                              <w:rPr>
                                <w:rFonts w:ascii="Cambria Math" w:hAnsi="Cambria Math"/>
                              </w:rPr>
                              <m:t>i</m:t>
                            </m:r>
                          </m:sup>
                        </m:sSup>
                        <m:sSup>
                          <m:sSupPr>
                            <m:ctrlPr>
                              <w:rPr>
                                <w:rFonts w:ascii="Cambria Math" w:hAnsi="Cambria Math"/>
                                <w:i/>
                              </w:rPr>
                            </m:ctrlPr>
                          </m:sSupPr>
                          <m:e>
                            <m:r>
                              <w:rPr>
                                <w:rFonts w:ascii="Cambria Math" w:hAnsi="Cambria Math"/>
                              </w:rPr>
                              <m:t>a</m:t>
                            </m:r>
                          </m:e>
                          <m:sup>
                            <m:r>
                              <w:rPr>
                                <w:rFonts w:ascii="Cambria Math" w:hAnsi="Cambria Math"/>
                              </w:rPr>
                              <m:t>j</m:t>
                            </m:r>
                          </m:sup>
                        </m:sSup>
                      </m:e>
                    </m:nary>
                  </m:e>
                </m:nary>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11</w:t>
            </w:r>
            <w:r>
              <w:rPr>
                <w:rFonts w:hint="eastAsia"/>
              </w:rPr>
              <w:t>）</w:t>
            </w:r>
          </w:p>
        </w:tc>
      </w:tr>
    </w:tbl>
    <w:p w:rsidR="007E430D" w:rsidRDefault="007E430D" w:rsidP="00C644F6">
      <w:r>
        <w:rPr>
          <w:rFonts w:hint="eastAsia"/>
        </w:rPr>
        <w:t>其中</w:t>
      </w:r>
      <m:oMath>
        <m:sSub>
          <m:sSubPr>
            <m:ctrlPr>
              <w:rPr>
                <w:rFonts w:ascii="Cambria Math" w:hAnsi="Cambria Math"/>
                <w:i/>
              </w:rPr>
            </m:ctrlPr>
          </m:sSubPr>
          <m:e>
            <m:r>
              <w:rPr>
                <w:rFonts w:ascii="Cambria Math" w:hAnsi="Cambria Math"/>
              </w:rPr>
              <m:t>J</m:t>
            </m:r>
          </m:e>
          <m:sub>
            <m:r>
              <m:rPr>
                <m:nor/>
              </m:rPr>
              <w:rPr>
                <w:rFonts w:ascii="Cambria Math" w:hAnsi="Cambria Math"/>
              </w:rPr>
              <m:t>E/FC</m:t>
            </m:r>
          </m:sub>
        </m:sSub>
      </m:oMath>
      <w:r>
        <w:t>为燃油消耗</w:t>
      </w:r>
      <w:r>
        <w:rPr>
          <w:rFonts w:hint="eastAsia"/>
        </w:rPr>
        <w:t>（</w:t>
      </w:r>
      <w:r>
        <w:rPr>
          <w:rFonts w:hint="eastAsia"/>
        </w:rPr>
        <w:t>Fuel Consumption</w:t>
      </w:r>
      <w:r>
        <w:rPr>
          <w:rFonts w:hint="eastAsia"/>
        </w:rPr>
        <w:t>，</w:t>
      </w:r>
      <w:r>
        <w:rPr>
          <w:rFonts w:hint="eastAsia"/>
        </w:rPr>
        <w:t>FC</w:t>
      </w:r>
      <w:r>
        <w:rPr>
          <w:rFonts w:hint="eastAsia"/>
        </w:rPr>
        <w:t>）或排放率（</w:t>
      </w:r>
      <w:r>
        <w:rPr>
          <w:rFonts w:hint="eastAsia"/>
        </w:rPr>
        <w:t>Emission</w:t>
      </w:r>
      <w:r>
        <w:rPr>
          <w:rFonts w:hint="eastAsia"/>
        </w:rPr>
        <w:t>，</w:t>
      </w:r>
      <w:r>
        <w:rPr>
          <w:rFonts w:hint="eastAsia"/>
        </w:rPr>
        <w:t>E</w:t>
      </w:r>
      <w:r>
        <w:rPr>
          <w:rFonts w:hint="eastAsia"/>
        </w:rPr>
        <w:t>）（</w:t>
      </w:r>
      <w:r>
        <w:rPr>
          <w:rFonts w:hint="eastAsia"/>
        </w:rPr>
        <w:t>l/h</w:t>
      </w:r>
      <w:r>
        <w:rPr>
          <w:rFonts w:hint="eastAsia"/>
        </w:rPr>
        <w:t>或</w:t>
      </w:r>
      <w:r>
        <w:rPr>
          <w:rFonts w:hint="eastAsia"/>
        </w:rPr>
        <w:t>mg/s</w:t>
      </w:r>
      <w:r>
        <w:rPr>
          <w:rFonts w:hint="eastAsia"/>
        </w:rPr>
        <w:t>），</w:t>
      </w:r>
      <w:r>
        <w:rPr>
          <w:rFonts w:hint="eastAsia"/>
        </w:rPr>
        <w:t>k</w:t>
      </w:r>
      <w:r>
        <w:rPr>
          <w:rFonts w:hint="eastAsia"/>
        </w:rPr>
        <w:t>为</w:t>
      </w:r>
      <w:r>
        <w:rPr>
          <w:rFonts w:hint="eastAsia"/>
        </w:rPr>
        <w:lastRenderedPageBreak/>
        <w:t>模型回归系数，</w:t>
      </w:r>
      <w:r>
        <w:rPr>
          <w:rFonts w:hint="eastAsia"/>
        </w:rPr>
        <w:t>v</w:t>
      </w:r>
      <w:r>
        <w:rPr>
          <w:rFonts w:hint="eastAsia"/>
        </w:rPr>
        <w:t>为速度（</w:t>
      </w:r>
      <w:r>
        <w:rPr>
          <w:rFonts w:hint="eastAsia"/>
        </w:rPr>
        <w:t>m/s</w:t>
      </w:r>
      <w:r>
        <w:rPr>
          <w:rFonts w:hint="eastAsia"/>
        </w:rPr>
        <w:t>），</w:t>
      </w:r>
      <w:r>
        <w:t>a</w:t>
      </w:r>
      <w:r>
        <w:t>为加速度</w:t>
      </w:r>
      <w:r>
        <w:rPr>
          <w:rFonts w:hint="eastAsia"/>
        </w:rPr>
        <w:t>（</w:t>
      </w:r>
      <w:r>
        <w:rPr>
          <w:rFonts w:hint="eastAsia"/>
        </w:rPr>
        <w:t>m/s</w:t>
      </w:r>
      <w:r w:rsidRPr="007E430D">
        <w:rPr>
          <w:rFonts w:hint="eastAsia"/>
          <w:vertAlign w:val="superscript"/>
        </w:rPr>
        <w:t>2</w:t>
      </w:r>
      <w:r>
        <w:rPr>
          <w:rFonts w:hint="eastAsia"/>
        </w:rPr>
        <w:t>）。</w:t>
      </w:r>
    </w:p>
    <w:p w:rsidR="006031A3" w:rsidRDefault="006031A3" w:rsidP="00C644F6">
      <w:r>
        <w:t>因此</w:t>
      </w:r>
      <w:r>
        <w:rPr>
          <w:rFonts w:hint="eastAsia"/>
        </w:rPr>
        <w:t>，</w:t>
      </w:r>
      <w:r>
        <w:t>和规划层面的排放或燃油消耗模型</w:t>
      </w:r>
      <w:r>
        <w:rPr>
          <w:rFonts w:hint="eastAsia"/>
        </w:rPr>
        <w:t>（如</w:t>
      </w:r>
      <w:r>
        <w:rPr>
          <w:rFonts w:hint="eastAsia"/>
        </w:rPr>
        <w:t>EMFAC</w:t>
      </w:r>
      <w:r>
        <w:rPr>
          <w:rFonts w:hint="eastAsia"/>
        </w:rPr>
        <w:t>和</w:t>
      </w:r>
      <w:r>
        <w:rPr>
          <w:rFonts w:hint="eastAsia"/>
        </w:rPr>
        <w:t>MOVES</w:t>
      </w:r>
      <w:r>
        <w:rPr>
          <w:rFonts w:hint="eastAsia"/>
        </w:rPr>
        <w:t>等）</w:t>
      </w:r>
      <w:r>
        <w:t>不同</w:t>
      </w:r>
      <w:r>
        <w:rPr>
          <w:rFonts w:hint="eastAsia"/>
        </w:rPr>
        <w:t>，这一模型可以通盘考虑每一个驾驶员的起步、停车、加减速等行为，准确地评估排放水平或燃油消耗。</w:t>
      </w:r>
    </w:p>
    <w:p w:rsidR="006031A3" w:rsidRDefault="006031A3" w:rsidP="006031A3">
      <w:pPr>
        <w:pStyle w:val="1"/>
      </w:pPr>
      <w:r>
        <w:t>可变限速算法的实现</w:t>
      </w:r>
    </w:p>
    <w:p w:rsidR="006031A3" w:rsidRDefault="006031A3" w:rsidP="006031A3">
      <w:r>
        <w:t>本文假设路网中所有车辆的轨迹信息都是可获得的</w:t>
      </w:r>
      <w:r>
        <w:rPr>
          <w:rFonts w:hint="eastAsia"/>
        </w:rPr>
        <w:t>，</w:t>
      </w:r>
      <w:r>
        <w:t>由此可以推断出每辆车的速度</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和位置</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，由此可以建立一个多目标优化目标函数来评估可变限速算法的可持续性效益。详细内容见下文。</w:t>
      </w:r>
    </w:p>
    <w:p w:rsidR="006031A3" w:rsidRDefault="006031A3" w:rsidP="006031A3">
      <w:pPr>
        <w:pStyle w:val="2"/>
      </w:pPr>
      <w:r>
        <w:t>多目标函数的建立</w:t>
      </w:r>
    </w:p>
    <w:p w:rsidR="00E3371A" w:rsidRPr="005F138C" w:rsidRDefault="006031A3" w:rsidP="006031A3">
      <w:pPr>
        <w:rPr>
          <w:rFonts w:hint="eastAsia"/>
        </w:rPr>
      </w:pPr>
      <w:r>
        <w:rPr>
          <w:rFonts w:hint="eastAsia"/>
        </w:rPr>
        <w:t>本研究中建立的多目标函数由</w:t>
      </w:r>
      <w:r>
        <w:rPr>
          <w:rFonts w:hint="eastAsia"/>
        </w:rPr>
        <w:t>TTT</w:t>
      </w:r>
      <w:r>
        <w:rPr>
          <w:rFonts w:hint="eastAsia"/>
        </w:rPr>
        <w:t>、</w:t>
      </w:r>
      <w:r>
        <w:rPr>
          <w:rFonts w:hint="eastAsia"/>
        </w:rPr>
        <w:t>TTC</w:t>
      </w:r>
      <w:r>
        <w:rPr>
          <w:rFonts w:hint="eastAsia"/>
        </w:rPr>
        <w:t>和</w:t>
      </w:r>
      <w:r>
        <w:rPr>
          <w:rFonts w:hint="eastAsia"/>
        </w:rPr>
        <w:t>E/FC</w:t>
      </w:r>
      <w:r>
        <w:rPr>
          <w:rFonts w:hint="eastAsia"/>
        </w:rPr>
        <w:t>共</w:t>
      </w:r>
      <w:r>
        <w:rPr>
          <w:rFonts w:hint="eastAsia"/>
        </w:rPr>
        <w:t>3</w:t>
      </w:r>
      <w:r>
        <w:rPr>
          <w:rFonts w:hint="eastAsia"/>
        </w:rPr>
        <w:t>部分组成，</w:t>
      </w:r>
      <w:r>
        <w:rPr>
          <w:rFonts w:hint="eastAsia"/>
        </w:rPr>
        <w:t>TTT</w:t>
      </w:r>
      <w:r w:rsidR="00E3371A">
        <w:rPr>
          <w:rFonts w:hint="eastAsia"/>
        </w:rPr>
        <w:t>测量路网效率，</w:t>
      </w:r>
      <w:r w:rsidR="00E3371A">
        <w:rPr>
          <w:rFonts w:hint="eastAsia"/>
        </w:rPr>
        <w:t>TTC</w:t>
      </w:r>
      <w:r w:rsidR="00E3371A">
        <w:rPr>
          <w:rFonts w:hint="eastAsia"/>
        </w:rPr>
        <w:t>测量瞬时安全性，</w:t>
      </w:r>
      <w:r w:rsidR="00E3371A">
        <w:rPr>
          <w:rFonts w:hint="eastAsia"/>
        </w:rPr>
        <w:t>E/FC</w:t>
      </w:r>
      <w:r w:rsidR="00E3371A">
        <w:rPr>
          <w:rFonts w:hint="eastAsia"/>
        </w:rPr>
        <w:t>测量排放和（或）燃料消耗。这</w:t>
      </w:r>
      <w:r w:rsidR="00E3371A">
        <w:rPr>
          <w:rFonts w:hint="eastAsia"/>
        </w:rPr>
        <w:t>3</w:t>
      </w:r>
      <w:r w:rsidR="00E3371A">
        <w:rPr>
          <w:rFonts w:hint="eastAsia"/>
        </w:rPr>
        <w:t>个变量都使用每辆车的瞬时速度</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E3371A">
        <w:rPr>
          <w:rFonts w:hint="eastAsia"/>
        </w:rPr>
        <w:t>、加速度</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E3371A">
        <w:rPr>
          <w:rFonts w:hint="eastAsia"/>
        </w:rPr>
        <w:t>和位置</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3371A">
        <w:rPr>
          <w:rFonts w:hint="eastAsia"/>
        </w:rPr>
        <w:t>计算出来。由此，模型预测性控制器根据时间预测路网中的交通流状态，并以</w:t>
      </w:r>
      <w:r w:rsidR="00E3371A">
        <w:rPr>
          <w:rFonts w:hint="eastAsia"/>
        </w:rPr>
        <w:t>TTT</w:t>
      </w:r>
      <w:r w:rsidR="00E3371A">
        <w:rPr>
          <w:rFonts w:hint="eastAsia"/>
        </w:rPr>
        <w:t>和</w:t>
      </w:r>
      <w:r w:rsidR="00E3371A">
        <w:rPr>
          <w:rFonts w:hint="eastAsia"/>
        </w:rPr>
        <w:t>E/FC</w:t>
      </w:r>
      <w:r w:rsidR="00E3371A">
        <w:rPr>
          <w:rFonts w:hint="eastAsia"/>
        </w:rPr>
        <w:t>最小化、</w:t>
      </w:r>
      <w:r w:rsidR="00E3371A">
        <w:rPr>
          <w:rFonts w:hint="eastAsia"/>
        </w:rPr>
        <w:t>TTC</w:t>
      </w:r>
      <w:r w:rsidR="00E3371A">
        <w:rPr>
          <w:rFonts w:hint="eastAsia"/>
        </w:rPr>
        <w:t>最大化的方式进行最优化速度控制。然而，只有第一次控制输入参数是被放在最后考虑并应用到计算过程中的，系统将在</w:t>
      </w:r>
      <w:r w:rsidR="00E3371A">
        <w:rPr>
          <w:rFonts w:hint="eastAsia"/>
        </w:rPr>
        <w:t>60</w:t>
      </w:r>
      <w:r w:rsidR="00E3371A">
        <w:rPr>
          <w:rFonts w:hint="eastAsia"/>
        </w:rPr>
        <w:t>秒后接收新的信息，然后整个过程从头开始。目标函数的总体形式可写作下式。</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sSub>
                  <m:sSubPr>
                    <m:ctrlPr>
                      <w:rPr>
                        <w:rFonts w:ascii="Cambria Math" w:hAnsi="Cambria Math"/>
                      </w:rPr>
                    </m:ctrlPr>
                  </m:sSubPr>
                  <m:e>
                    <m:r>
                      <w:rPr>
                        <w:rFonts w:ascii="Cambria Math" w:hAnsi="Cambria Math"/>
                      </w:rPr>
                      <m:t>J</m:t>
                    </m:r>
                  </m:e>
                  <m:sub>
                    <m:r>
                      <m:rPr>
                        <m:nor/>
                      </m:rPr>
                      <w:rPr>
                        <w:rFonts w:ascii="Cambria Math" w:hAnsi="Cambria Math"/>
                      </w:rPr>
                      <m:t>obj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f>
                      <m:fPr>
                        <m:ctrlPr>
                          <w:rPr>
                            <w:rFonts w:ascii="Cambria Math" w:hAnsi="Cambria Math"/>
                            <w:i/>
                          </w:rPr>
                        </m:ctrlPr>
                      </m:fPr>
                      <m:num>
                        <m:sSub>
                          <m:sSubPr>
                            <m:ctrlPr>
                              <w:rPr>
                                <w:rFonts w:ascii="Cambria Math" w:hAnsi="Cambria Math"/>
                                <w:i/>
                              </w:rPr>
                            </m:ctrlPr>
                          </m:sSubPr>
                          <m:e>
                            <m:r>
                              <w:rPr>
                                <w:rFonts w:ascii="Cambria Math" w:hAnsi="Cambria Math"/>
                              </w:rPr>
                              <m:t>J</m:t>
                            </m:r>
                          </m:e>
                          <m:sub>
                            <m:r>
                              <m:rPr>
                                <m:nor/>
                              </m:rPr>
                              <w:rPr>
                                <w:rFonts w:ascii="Cambria Math" w:hAnsi="Cambria Math"/>
                              </w:rPr>
                              <m:t>TTT</m:t>
                            </m:r>
                            <m:r>
                              <w:rPr>
                                <w:rFonts w:ascii="Cambria Math" w:hAnsi="Cambria Math"/>
                              </w:rPr>
                              <m:t>(t)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TTT</m:t>
                            </m:r>
                            <m:r>
                              <w:rPr>
                                <w:rFonts w:ascii="Cambria Math" w:hAnsi="Cambria Math"/>
                              </w:rPr>
                              <m:t>(t)</m:t>
                            </m:r>
                          </m:sub>
                        </m:sSub>
                      </m:den>
                    </m:f>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m:rPr>
                                <m:nor/>
                              </m:rPr>
                              <w:rPr>
                                <w:rFonts w:ascii="Cambria Math" w:hAnsi="Cambria Math"/>
                              </w:rPr>
                              <m:t>TTC</m:t>
                            </m:r>
                            <m:r>
                              <w:rPr>
                                <w:rFonts w:ascii="Cambria Math" w:hAnsi="Cambria Math"/>
                              </w:rPr>
                              <m:t>(t)</m:t>
                            </m:r>
                          </m:sub>
                        </m:sSub>
                      </m:num>
                      <m:den>
                        <m:sSub>
                          <m:sSubPr>
                            <m:ctrlPr>
                              <w:rPr>
                                <w:rFonts w:ascii="Cambria Math" w:hAnsi="Cambria Math"/>
                                <w:i/>
                              </w:rPr>
                            </m:ctrlPr>
                          </m:sSubPr>
                          <m:e>
                            <m:r>
                              <w:rPr>
                                <w:rFonts w:ascii="Cambria Math" w:hAnsi="Cambria Math"/>
                              </w:rPr>
                              <m:t>J</m:t>
                            </m:r>
                          </m:e>
                          <m:sub>
                            <m:r>
                              <m:rPr>
                                <m:nor/>
                              </m:rPr>
                              <w:rPr>
                                <w:rFonts w:ascii="Cambria Math" w:hAnsi="Cambria Math"/>
                              </w:rPr>
                              <m:t>TTC</m:t>
                            </m:r>
                            <m:r>
                              <w:rPr>
                                <w:rFonts w:ascii="Cambria Math" w:hAnsi="Cambria Math"/>
                              </w:rPr>
                              <m:t>(t)</m:t>
                            </m:r>
                          </m:sub>
                        </m:sSub>
                      </m:den>
                    </m:f>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p</m:t>
                        </m:r>
                      </m:sub>
                    </m:sSub>
                  </m:sup>
                  <m:e>
                    <m:f>
                      <m:fPr>
                        <m:ctrlPr>
                          <w:rPr>
                            <w:rFonts w:ascii="Cambria Math" w:hAnsi="Cambria Math"/>
                            <w:i/>
                          </w:rPr>
                        </m:ctrlPr>
                      </m:fPr>
                      <m:num>
                        <m:sSub>
                          <m:sSubPr>
                            <m:ctrlPr>
                              <w:rPr>
                                <w:rFonts w:ascii="Cambria Math" w:hAnsi="Cambria Math"/>
                                <w:i/>
                              </w:rPr>
                            </m:ctrlPr>
                          </m:sSubPr>
                          <m:e>
                            <m:r>
                              <w:rPr>
                                <w:rFonts w:ascii="Cambria Math" w:hAnsi="Cambria Math"/>
                              </w:rPr>
                              <m:t>J</m:t>
                            </m:r>
                          </m:e>
                          <m:sub>
                            <m:r>
                              <m:rPr>
                                <m:nor/>
                              </m:rPr>
                              <w:rPr>
                                <w:rFonts w:ascii="Cambria Math" w:hAnsi="Cambria Math"/>
                              </w:rPr>
                              <m:t>E/FC</m:t>
                            </m:r>
                            <m:r>
                              <w:rPr>
                                <w:rFonts w:ascii="Cambria Math" w:hAnsi="Cambria Math"/>
                              </w:rPr>
                              <m:t>(t)</m:t>
                            </m:r>
                          </m:sub>
                        </m:sSub>
                      </m:num>
                      <m:den>
                        <m:sSub>
                          <m:sSubPr>
                            <m:ctrlPr>
                              <w:rPr>
                                <w:rFonts w:ascii="Cambria Math" w:hAnsi="Cambria Math"/>
                                <w:i/>
                              </w:rPr>
                            </m:ctrlPr>
                          </m:sSubPr>
                          <m:e>
                            <m:r>
                              <w:rPr>
                                <w:rFonts w:ascii="Cambria Math" w:hAnsi="Cambria Math"/>
                              </w:rPr>
                              <m:t>N</m:t>
                            </m:r>
                          </m:e>
                          <m:sub>
                            <m:r>
                              <m:rPr>
                                <m:nor/>
                              </m:rPr>
                              <w:rPr>
                                <w:rFonts w:ascii="Cambria Math" w:hAnsi="Cambria Math"/>
                              </w:rPr>
                              <m:t>E/FC</m:t>
                            </m:r>
                            <m:r>
                              <w:rPr>
                                <w:rFonts w:ascii="Cambria Math" w:hAnsi="Cambria Math"/>
                              </w:rPr>
                              <m:t>(t)</m:t>
                            </m:r>
                          </m:sub>
                        </m:sSub>
                      </m:den>
                    </m:f>
                  </m:e>
                </m:nary>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12</w:t>
            </w:r>
            <w:r>
              <w:rPr>
                <w:rFonts w:hint="eastAsia"/>
              </w:rPr>
              <w:t>）</w:t>
            </w:r>
          </w:p>
        </w:tc>
      </w:tr>
    </w:tbl>
    <w:p w:rsidR="005F138C" w:rsidRDefault="005F138C" w:rsidP="006031A3">
      <w:r>
        <w:rPr>
          <w:rFonts w:hint="eastAsia"/>
        </w:rPr>
        <w:t>由此，</w:t>
      </w:r>
      <w:r w:rsidR="00BB532B">
        <w:rPr>
          <w:rFonts w:hint="eastAsia"/>
        </w:rPr>
        <w:t>TTT</w:t>
      </w:r>
      <w:r w:rsidR="00BB532B">
        <w:rPr>
          <w:rFonts w:hint="eastAsia"/>
        </w:rPr>
        <w:t>通过把预测时间段</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BB532B">
        <w:t>内所有车辆的行程时间求和求得</w:t>
      </w:r>
      <w:r w:rsidR="00BB532B">
        <w:rPr>
          <w:rFonts w:hint="eastAsia"/>
        </w:rPr>
        <w:t>。</w:t>
      </w:r>
      <w:r w:rsidR="00BB532B">
        <w:t>相似地</w:t>
      </w:r>
      <w:r w:rsidR="00BB532B">
        <w:rPr>
          <w:rFonts w:hint="eastAsia"/>
        </w:rPr>
        <w:t>，</w:t>
      </w:r>
      <w:r w:rsidR="00BB532B">
        <w:rPr>
          <w:rFonts w:hint="eastAsia"/>
        </w:rPr>
        <w:t>TTC</w:t>
      </w:r>
      <w:r w:rsidR="00BB532B">
        <w:rPr>
          <w:rFonts w:hint="eastAsia"/>
        </w:rPr>
        <w:t>和</w:t>
      </w:r>
      <w:r w:rsidR="00BB532B">
        <w:rPr>
          <w:rFonts w:hint="eastAsia"/>
        </w:rPr>
        <w:t>E/FC</w:t>
      </w:r>
      <w:r w:rsidR="00BB532B">
        <w:rPr>
          <w:rFonts w:hint="eastAsia"/>
        </w:rPr>
        <w:t>也是通过把预测时间段</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sidR="00BB532B">
        <w:t>内</w:t>
      </w:r>
      <w:r w:rsidR="00BB532B">
        <w:rPr>
          <w:rFonts w:hint="eastAsia"/>
        </w:rPr>
        <w:t>每辆车的相对速率和相对位置、排放量和（或）燃油消耗量求和分别得到的。</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(i=1,2,3)</m:t>
        </m:r>
      </m:oMath>
      <w:r w:rsidR="00BB532B">
        <w:t>是预先赋予的权重</w:t>
      </w:r>
      <w:r w:rsidR="00BB532B">
        <w:rPr>
          <w:rFonts w:hint="eastAsia"/>
        </w:rPr>
        <w:t>，</w:t>
      </w:r>
      <m:oMath>
        <m:sSub>
          <m:sSubPr>
            <m:ctrlPr>
              <w:rPr>
                <w:rFonts w:ascii="Cambria Math" w:hAnsi="Cambria Math"/>
                <w:i/>
              </w:rPr>
            </m:ctrlPr>
          </m:sSubPr>
          <m:e>
            <m:r>
              <w:rPr>
                <w:rFonts w:ascii="Cambria Math" w:hAnsi="Cambria Math"/>
              </w:rPr>
              <m:t>N</m:t>
            </m:r>
          </m:e>
          <m:sub>
            <m:r>
              <m:rPr>
                <m:nor/>
              </m:rPr>
              <w:rPr>
                <w:rFonts w:ascii="Cambria Math" w:hAnsi="Cambria Math"/>
              </w:rPr>
              <m:t>TTT</m:t>
            </m:r>
            <m:r>
              <w:rPr>
                <w:rFonts w:ascii="Cambria Math" w:hAnsi="Cambria Math"/>
              </w:rPr>
              <m:t>(t)</m:t>
            </m:r>
          </m:sub>
        </m:sSub>
      </m:oMath>
      <w:r w:rsidR="00BB532B">
        <w:rPr>
          <w:rFonts w:hint="eastAsia"/>
        </w:rPr>
        <w:t>、</w:t>
      </w:r>
      <m:oMath>
        <m:sSub>
          <m:sSubPr>
            <m:ctrlPr>
              <w:rPr>
                <w:rFonts w:ascii="Cambria Math" w:hAnsi="Cambria Math"/>
                <w:i/>
              </w:rPr>
            </m:ctrlPr>
          </m:sSubPr>
          <m:e>
            <m:r>
              <w:rPr>
                <w:rFonts w:ascii="Cambria Math" w:hAnsi="Cambria Math"/>
              </w:rPr>
              <m:t>N</m:t>
            </m:r>
          </m:e>
          <m:sub>
            <m:r>
              <m:rPr>
                <m:nor/>
              </m:rPr>
              <w:rPr>
                <w:rFonts w:ascii="Cambria Math" w:hAnsi="Cambria Math"/>
              </w:rPr>
              <m:t>TTC</m:t>
            </m:r>
            <m:r>
              <w:rPr>
                <w:rFonts w:ascii="Cambria Math" w:hAnsi="Cambria Math"/>
              </w:rPr>
              <m:t>(t)</m:t>
            </m:r>
          </m:sub>
        </m:sSub>
      </m:oMath>
      <w:r w:rsidR="00BB532B">
        <w:t>和</w:t>
      </w:r>
      <m:oMath>
        <m:sSub>
          <m:sSubPr>
            <m:ctrlPr>
              <w:rPr>
                <w:rFonts w:ascii="Cambria Math" w:hAnsi="Cambria Math"/>
                <w:i/>
              </w:rPr>
            </m:ctrlPr>
          </m:sSubPr>
          <m:e>
            <m:r>
              <w:rPr>
                <w:rFonts w:ascii="Cambria Math" w:hAnsi="Cambria Math"/>
              </w:rPr>
              <m:t>N</m:t>
            </m:r>
          </m:e>
          <m:sub>
            <m:r>
              <m:rPr>
                <m:nor/>
              </m:rPr>
              <w:rPr>
                <w:rFonts w:ascii="Cambria Math" w:hAnsi="Cambria Math"/>
              </w:rPr>
              <m:t>E/FC</m:t>
            </m:r>
            <m:r>
              <w:rPr>
                <w:rFonts w:ascii="Cambria Math" w:hAnsi="Cambria Math"/>
              </w:rPr>
              <m:t>(t)</m:t>
            </m:r>
          </m:sub>
        </m:sSub>
      </m:oMath>
      <w:r w:rsidR="007070F9">
        <w:t>是为了保持单位</w:t>
      </w:r>
      <w:r w:rsidR="00BB532B">
        <w:t>一致</w:t>
      </w:r>
      <w:r w:rsidR="00BB532B">
        <w:rPr>
          <w:rFonts w:hint="eastAsia"/>
        </w:rPr>
        <w:t>，</w:t>
      </w:r>
      <w:r w:rsidR="00A83320">
        <w:t>对目标函数中对对应项的标准化值</w:t>
      </w:r>
      <w:r w:rsidR="00A83320">
        <w:rPr>
          <w:rFonts w:hint="eastAsia"/>
        </w:rPr>
        <w:t>。</w:t>
      </w:r>
    </w:p>
    <w:p w:rsidR="00477307" w:rsidRDefault="00477307" w:rsidP="006031A3">
      <w:r>
        <w:t>为了保证驾驶员的安全</w:t>
      </w:r>
      <w:r>
        <w:rPr>
          <w:rFonts w:hint="eastAsia"/>
        </w:rPr>
        <w:t>，</w:t>
      </w:r>
      <w:r>
        <w:t>为上述目标函数引入两个约束</w:t>
      </w:r>
      <w:r>
        <w:rPr>
          <w:rFonts w:hint="eastAsia"/>
        </w:rPr>
        <w:t>。</w:t>
      </w:r>
    </w:p>
    <w:p w:rsidR="00477307" w:rsidRPr="00B22272" w:rsidRDefault="00477307" w:rsidP="00477307">
      <w:pPr>
        <w:pStyle w:val="a3"/>
        <w:numPr>
          <w:ilvl w:val="0"/>
          <w:numId w:val="2"/>
        </w:numPr>
        <w:ind w:firstLineChars="0"/>
        <w:rPr>
          <w:rFonts w:hint="eastAsia"/>
        </w:rPr>
      </w:pPr>
      <w:r>
        <w:rPr>
          <w:rFonts w:hint="eastAsia"/>
        </w:rPr>
        <w:t>两个连续时间段内显示的可变</w:t>
      </w:r>
      <w:r w:rsidR="00117F79">
        <w:rPr>
          <w:rFonts w:hint="eastAsia"/>
        </w:rPr>
        <w:t>限速值</w:t>
      </w:r>
      <w:r>
        <w:rPr>
          <w:rFonts w:hint="eastAsia"/>
        </w:rPr>
        <w:t>不能相差超过</w:t>
      </w:r>
      <w:r>
        <w:rPr>
          <w:rFonts w:hint="eastAsia"/>
        </w:rPr>
        <w:t>10km/h</w:t>
      </w:r>
      <w:r>
        <w:rPr>
          <w:rFonts w:hint="eastAsia"/>
        </w:rPr>
        <w:t>，即</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ref,i</m:t>
                        </m:r>
                      </m:sub>
                    </m:sSub>
                    <m:d>
                      <m:dPr>
                        <m:ctrlPr>
                          <w:rPr>
                            <w:rFonts w:ascii="Cambria Math" w:hAnsi="Cambria Math"/>
                            <w:i/>
                          </w:rPr>
                        </m:ctrlPr>
                      </m:dPr>
                      <m:e>
                        <m:r>
                          <w:rPr>
                            <w:rFonts w:ascii="Cambria Math" w:hAnsi="Cambria Math"/>
                          </w:rPr>
                          <m:t>t</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ref,i</m:t>
                        </m:r>
                      </m:sub>
                    </m:sSub>
                    <m:r>
                      <w:rPr>
                        <w:rFonts w:ascii="Cambria Math" w:hAnsi="Cambria Math"/>
                      </w:rPr>
                      <m:t>(t)</m:t>
                    </m:r>
                  </m:e>
                </m:d>
                <m:r>
                  <w:rPr>
                    <w:rFonts w:ascii="Cambria Math" w:hAnsi="Cambria Math"/>
                  </w:rPr>
                  <m:t>≤10.</m:t>
                </m:r>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rPr>
                <w:rFonts w:hint="eastAsia"/>
              </w:rPr>
              <w:t>13</w:t>
            </w:r>
            <w:r>
              <w:rPr>
                <w:rFonts w:hint="eastAsia"/>
              </w:rPr>
              <w:t>）</w:t>
            </w:r>
          </w:p>
        </w:tc>
      </w:tr>
    </w:tbl>
    <w:p w:rsidR="00117F79" w:rsidRPr="00B22272" w:rsidRDefault="00117F79" w:rsidP="00B22272">
      <w:pPr>
        <w:pStyle w:val="a3"/>
        <w:numPr>
          <w:ilvl w:val="0"/>
          <w:numId w:val="2"/>
        </w:numPr>
        <w:ind w:firstLineChars="0"/>
        <w:rPr>
          <w:rFonts w:hint="eastAsia"/>
        </w:rPr>
      </w:pPr>
      <w:r>
        <w:rPr>
          <w:rFonts w:hint="eastAsia"/>
        </w:rPr>
        <w:t>连续两个的可变情报板显示的可变限速值相差不能超过</w:t>
      </w:r>
      <w:r>
        <w:rPr>
          <w:rFonts w:hint="eastAsia"/>
        </w:rPr>
        <w:t>10km/h</w:t>
      </w:r>
      <w:r>
        <w:rPr>
          <w:rFonts w:hint="eastAsia"/>
        </w:rPr>
        <w:t>，即</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B22272" w:rsidP="00B22272">
            <w:pPr>
              <w:rPr>
                <w:rFonts w:hint="eastAsia"/>
              </w:rPr>
            </w:pPr>
            <m:oMathPara>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V</m:t>
                        </m:r>
                      </m:e>
                      <m:sub>
                        <m:r>
                          <w:rPr>
                            <w:rFonts w:ascii="Cambria Math" w:hAnsi="Cambria Math"/>
                          </w:rPr>
                          <m:t>ref,VMS(i)</m:t>
                        </m:r>
                      </m:sub>
                    </m:sSub>
                    <m:d>
                      <m:dPr>
                        <m:ctrlPr>
                          <w:rPr>
                            <w:rFonts w:ascii="Cambria Math" w:hAnsi="Cambria Math"/>
                            <w:i/>
                          </w:rPr>
                        </m:ctrlPr>
                      </m:dPr>
                      <m:e>
                        <m:r>
                          <w:rPr>
                            <w:rFonts w:ascii="Cambria Math" w:hAnsi="Cambria Math"/>
                          </w:rPr>
                          <m:t>t</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ref,VMS(i+1)</m:t>
                        </m:r>
                      </m:sub>
                    </m:sSub>
                    <m:r>
                      <w:rPr>
                        <w:rFonts w:ascii="Cambria Math" w:hAnsi="Cambria Math"/>
                      </w:rPr>
                      <m:t>(t)</m:t>
                    </m:r>
                  </m:e>
                </m:d>
                <m:r>
                  <w:rPr>
                    <w:rFonts w:ascii="Cambria Math" w:hAnsi="Cambria Math"/>
                  </w:rPr>
                  <m:t>≤10.</m:t>
                </m:r>
              </m:oMath>
            </m:oMathPara>
          </w:p>
        </w:tc>
        <w:tc>
          <w:tcPr>
            <w:tcW w:w="930" w:type="dxa"/>
            <w:tcBorders>
              <w:top w:val="nil"/>
              <w:left w:val="nil"/>
              <w:bottom w:val="nil"/>
              <w:right w:val="nil"/>
            </w:tcBorders>
            <w:vAlign w:val="center"/>
          </w:tcPr>
          <w:p w:rsidR="00B22272" w:rsidRDefault="00B22272" w:rsidP="00B22272">
            <w:pPr>
              <w:jc w:val="right"/>
              <w:rPr>
                <w:rFonts w:hint="eastAsia"/>
              </w:rPr>
            </w:pPr>
            <w:r>
              <w:rPr>
                <w:rFonts w:hint="eastAsia"/>
              </w:rPr>
              <w:t>（</w:t>
            </w:r>
            <w:r>
              <w:t>14</w:t>
            </w:r>
            <w:r>
              <w:rPr>
                <w:rFonts w:hint="eastAsia"/>
              </w:rPr>
              <w:t>）</w:t>
            </w:r>
          </w:p>
        </w:tc>
      </w:tr>
    </w:tbl>
    <w:p w:rsidR="00117F79" w:rsidRDefault="00117F79" w:rsidP="00117F79">
      <w:r>
        <w:rPr>
          <w:rFonts w:hint="eastAsia"/>
        </w:rPr>
        <w:t>这些条件能够避免限速值突然变化，这样的变化可能会对驾驶员造成危险，也可能造成驾驶员的困惑，产生冲击波。</w:t>
      </w:r>
    </w:p>
    <w:p w:rsidR="00117F79" w:rsidRDefault="00117F79" w:rsidP="00117F79">
      <w:pPr>
        <w:pStyle w:val="2"/>
      </w:pPr>
      <w:r>
        <w:rPr>
          <w:rFonts w:hint="eastAsia"/>
        </w:rPr>
        <w:t>可变限速触发条件</w:t>
      </w:r>
    </w:p>
    <w:p w:rsidR="00117F79" w:rsidRDefault="00117F79" w:rsidP="00117F79">
      <w:r>
        <w:t>设计协调可变限速系统时</w:t>
      </w:r>
      <w:r>
        <w:rPr>
          <w:rFonts w:hint="eastAsia"/>
        </w:rPr>
        <w:t>，</w:t>
      </w:r>
      <w:r>
        <w:t>要注意确保</w:t>
      </w:r>
      <w:r>
        <w:rPr>
          <w:rFonts w:hint="eastAsia"/>
        </w:rPr>
        <w:t>可变</w:t>
      </w:r>
      <w:r>
        <w:t>限速系统不对路网的其他部分造成负面影响或者促使行程时间拉长</w:t>
      </w:r>
      <w:r>
        <w:rPr>
          <w:rFonts w:hint="eastAsia"/>
        </w:rPr>
        <w:t>。</w:t>
      </w:r>
      <w:r>
        <w:t>因此</w:t>
      </w:r>
      <w:r>
        <w:rPr>
          <w:rFonts w:hint="eastAsia"/>
        </w:rPr>
        <w:t>，</w:t>
      </w:r>
      <w:r>
        <w:t>为可变限速系统设定触发条件</w:t>
      </w:r>
      <w:r>
        <w:rPr>
          <w:rFonts w:hint="eastAsia"/>
        </w:rPr>
        <w:t>，</w:t>
      </w:r>
      <w:r>
        <w:t>确定可变限速合理地启动</w:t>
      </w:r>
      <w:r>
        <w:rPr>
          <w:rFonts w:hint="eastAsia"/>
        </w:rPr>
        <w:t>，</w:t>
      </w:r>
      <w:r>
        <w:t>是非常重要的</w:t>
      </w:r>
      <w:r>
        <w:rPr>
          <w:rFonts w:hint="eastAsia"/>
        </w:rPr>
        <w:t>。</w:t>
      </w:r>
      <w:r>
        <w:t>本研究使用的可变限速触发条件是基于</w:t>
      </w:r>
      <w:r w:rsidR="008A4A18">
        <w:t>相对于两个连续上游路段的</w:t>
      </w:r>
      <w:r w:rsidR="00683061">
        <w:t>特定路段的突然速度下降</w:t>
      </w:r>
      <w:r w:rsidR="00683061">
        <w:rPr>
          <w:rFonts w:hint="eastAsia"/>
        </w:rPr>
        <w:t>。因此，如果关于某特定路段</w:t>
      </w:r>
      <w:r w:rsidR="008A4A18">
        <w:rPr>
          <w:rFonts w:hint="eastAsia"/>
        </w:rPr>
        <w:t>相对于</w:t>
      </w:r>
      <w:r w:rsidR="00683061">
        <w:rPr>
          <w:rFonts w:hint="eastAsia"/>
        </w:rPr>
        <w:t>上游两个连续路段</w:t>
      </w:r>
      <w:r w:rsidR="008A4A18">
        <w:rPr>
          <w:rFonts w:hint="eastAsia"/>
        </w:rPr>
        <w:t>产生了</w:t>
      </w:r>
      <w:r w:rsidR="00766B13">
        <w:rPr>
          <w:rFonts w:hint="eastAsia"/>
        </w:rPr>
        <w:t>交通流失效</w:t>
      </w:r>
      <w:r w:rsidR="008A4A18">
        <w:rPr>
          <w:rFonts w:hint="eastAsia"/>
        </w:rPr>
        <w:t>现象，由于车辆排队伴随着上游检测站从瓶颈路段开始依次受到拥堵的影响逐渐生成，可变限速将被触发。举例来说，从图</w:t>
      </w:r>
      <w:r w:rsidR="008A4A18">
        <w:rPr>
          <w:rFonts w:hint="eastAsia"/>
        </w:rPr>
        <w:t>1</w:t>
      </w:r>
      <w:r w:rsidR="008A4A18">
        <w:rPr>
          <w:rFonts w:hint="eastAsia"/>
        </w:rPr>
        <w:t>最下游的检测站开始，检测站</w:t>
      </w:r>
      <w:r w:rsidR="008A4A18">
        <w:rPr>
          <w:rFonts w:hint="eastAsia"/>
        </w:rPr>
        <w:t>8</w:t>
      </w:r>
      <w:r w:rsidR="008A4A18">
        <w:rPr>
          <w:rFonts w:hint="eastAsia"/>
        </w:rPr>
        <w:t>的速度低于其上游的两个监测站</w:t>
      </w:r>
      <w:r w:rsidR="008A4A18">
        <w:rPr>
          <w:rFonts w:hint="eastAsia"/>
        </w:rPr>
        <w:lastRenderedPageBreak/>
        <w:t>（</w:t>
      </w:r>
      <w:r w:rsidR="008A4A18">
        <w:rPr>
          <w:rFonts w:hint="eastAsia"/>
        </w:rPr>
        <w:t>4</w:t>
      </w:r>
      <w:r w:rsidR="008A4A18">
        <w:rPr>
          <w:rFonts w:hint="eastAsia"/>
        </w:rPr>
        <w:t>和</w:t>
      </w:r>
      <w:r w:rsidR="008A4A18">
        <w:rPr>
          <w:rFonts w:hint="eastAsia"/>
        </w:rPr>
        <w:t>6</w:t>
      </w:r>
      <w:r w:rsidR="008A4A18">
        <w:rPr>
          <w:rFonts w:hint="eastAsia"/>
        </w:rPr>
        <w:t>）的速度，因此可以判定，检测站</w:t>
      </w:r>
      <w:r w:rsidR="008A4A18">
        <w:rPr>
          <w:rFonts w:hint="eastAsia"/>
        </w:rPr>
        <w:t>8</w:t>
      </w:r>
      <w:r w:rsidR="008A4A18">
        <w:rPr>
          <w:rFonts w:hint="eastAsia"/>
        </w:rPr>
        <w:t>是排队的队尾，排队正在检测站</w:t>
      </w:r>
      <w:r w:rsidR="008A4A18">
        <w:rPr>
          <w:rFonts w:hint="eastAsia"/>
        </w:rPr>
        <w:t>10</w:t>
      </w:r>
      <w:r w:rsidR="008A4A18">
        <w:rPr>
          <w:rFonts w:hint="eastAsia"/>
        </w:rPr>
        <w:t>附近发展并通过检测站</w:t>
      </w:r>
      <w:r w:rsidR="008A4A18">
        <w:rPr>
          <w:rFonts w:hint="eastAsia"/>
        </w:rPr>
        <w:t>8</w:t>
      </w:r>
      <w:r w:rsidR="008A4A18">
        <w:rPr>
          <w:rFonts w:hint="eastAsia"/>
        </w:rPr>
        <w:t>向上游扩散。</w:t>
      </w:r>
    </w:p>
    <w:p w:rsidR="005850EB" w:rsidRDefault="007647CA" w:rsidP="005850EB">
      <w:pPr>
        <w:keepNext/>
      </w:pPr>
      <w:r>
        <w:rPr>
          <w:rFonts w:hint="eastAsia"/>
          <w:noProof/>
        </w:rPr>
        <w:drawing>
          <wp:inline distT="0" distB="0" distL="0" distR="0">
            <wp:extent cx="4575989" cy="264795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215" cy="2655603"/>
                    </a:xfrm>
                    <a:prstGeom prst="rect">
                      <a:avLst/>
                    </a:prstGeom>
                    <a:noFill/>
                    <a:ln>
                      <a:noFill/>
                    </a:ln>
                  </pic:spPr>
                </pic:pic>
              </a:graphicData>
            </a:graphic>
          </wp:inline>
        </w:drawing>
      </w:r>
    </w:p>
    <w:p w:rsidR="0092395F" w:rsidRDefault="005850EB" w:rsidP="005850EB">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t>可变限速触发算法</w:t>
      </w:r>
    </w:p>
    <w:p w:rsidR="008A4A18" w:rsidRDefault="008A4A18" w:rsidP="00117F79">
      <w:r>
        <w:t>因此在设计可变限速算法时</w:t>
      </w:r>
      <w:r>
        <w:rPr>
          <w:rFonts w:hint="eastAsia"/>
        </w:rPr>
        <w:t>，</w:t>
      </w:r>
      <w:r>
        <w:t>一共要同时满足两个条件</w:t>
      </w:r>
      <w:r>
        <w:rPr>
          <w:rFonts w:hint="eastAsia"/>
        </w:rPr>
        <w:t>。</w:t>
      </w:r>
      <w:r>
        <w:t>其一</w:t>
      </w:r>
      <w:r>
        <w:rPr>
          <w:rFonts w:hint="eastAsia"/>
        </w:rPr>
        <w:t>，</w:t>
      </w:r>
      <w:r>
        <w:t>瓶颈路段的平均速度应充分低</w:t>
      </w:r>
      <w:r>
        <w:rPr>
          <w:rFonts w:hint="eastAsia"/>
        </w:rPr>
        <w:t>，</w:t>
      </w:r>
      <w:r>
        <w:t>符合瓶颈路段的应有特征</w:t>
      </w:r>
      <w:r>
        <w:rPr>
          <w:rFonts w:hint="eastAsia"/>
        </w:rPr>
        <w:t>；</w:t>
      </w:r>
      <w:r>
        <w:t>其二</w:t>
      </w:r>
      <w:r>
        <w:rPr>
          <w:rFonts w:hint="eastAsia"/>
        </w:rPr>
        <w:t>，</w:t>
      </w:r>
      <w:r>
        <w:t>这一低平均速度应该要持续至少</w:t>
      </w:r>
      <w:r>
        <w:rPr>
          <w:rFonts w:hint="eastAsia"/>
        </w:rPr>
        <w:t>1</w:t>
      </w:r>
      <w:r>
        <w:rPr>
          <w:rFonts w:hint="eastAsia"/>
        </w:rPr>
        <w:t>分钟以上。算法的总体形式可以写作下式。</w:t>
      </w:r>
    </w:p>
    <w:p w:rsidR="008A4A18" w:rsidRPr="00937F1F" w:rsidRDefault="008A4A18" w:rsidP="00117F79">
      <m:oMathPara>
        <m:oMath>
          <m:r>
            <m:rPr>
              <m:sty m:val="p"/>
            </m:rPr>
            <w:rPr>
              <w:rFonts w:ascii="Cambria Math" w:hAnsi="Cambria Math" w:hint="eastAsia"/>
            </w:rPr>
            <m:t>若</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m:rPr>
              <m:nor/>
            </m:rPr>
            <w:rPr>
              <w:rFonts w:ascii="Cambria Math" w:hAnsi="Cambria Math"/>
            </w:rPr>
            <m:t>且</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m:rPr>
              <m:nor/>
            </m:rPr>
            <w:rPr>
              <w:rFonts w:ascii="Cambria Math" w:hAnsi="Cambria Math"/>
            </w:rPr>
            <m:t>且</m:t>
          </m:r>
          <m:r>
            <m:rPr>
              <m:nor/>
            </m:rPr>
            <w:rPr>
              <w:rFonts w:ascii="Cambria Math" w:hAnsi="Cambria Math" w:hint="eastAsia"/>
            </w:rPr>
            <m:t>持续</m:t>
          </m:r>
          <m:r>
            <m:rPr>
              <m:nor/>
            </m:rPr>
            <w:rPr>
              <w:rFonts w:ascii="Cambria Math" w:hAnsi="Cambria Math"/>
            </w:rPr>
            <m:t>1</m:t>
          </m:r>
          <m:r>
            <m:rPr>
              <m:nor/>
            </m:rPr>
            <w:rPr>
              <w:rFonts w:ascii="Cambria Math" w:hAnsi="Cambria Math"/>
            </w:rPr>
            <m:t>分钟</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&lt;</m:t>
          </m:r>
          <m:d>
            <m:dPr>
              <m:ctrlPr>
                <w:rPr>
                  <w:rFonts w:ascii="Cambria Math" w:hAnsi="Cambria Math"/>
                  <w:i/>
                </w:rPr>
              </m:ctrlPr>
            </m:dPr>
            <m:e>
              <m:r>
                <m:rPr>
                  <m:nor/>
                </m:rPr>
                <w:rPr>
                  <w:rFonts w:ascii="Cambria Math" w:hAnsi="Cambria Math" w:hint="eastAsia"/>
                </w:rPr>
                <m:t>默认</m:t>
              </m:r>
              <m:r>
                <m:rPr>
                  <m:nor/>
                </m:rPr>
                <w:rPr>
                  <w:rFonts w:ascii="Cambria Math" w:hAnsi="Cambria Math"/>
                </w:rPr>
                <m:t>限速值</m:t>
              </m:r>
              <m:r>
                <w:rPr>
                  <w:rFonts w:ascii="Cambria Math" w:hAnsi="Cambria Math"/>
                </w:rPr>
                <m:t>-10</m:t>
              </m:r>
              <m:r>
                <m:rPr>
                  <m:nor/>
                </m:rPr>
                <w:rPr>
                  <w:rFonts w:ascii="Cambria Math" w:hAnsi="Cambria Math"/>
                </w:rPr>
                <m:t>km/h</m:t>
              </m:r>
            </m:e>
          </m:d>
          <m:r>
            <m:rPr>
              <m:nor/>
            </m:rPr>
            <w:rPr>
              <w:rFonts w:ascii="Cambria Math" w:hAnsi="Cambria Math" w:hint="eastAsia"/>
            </w:rPr>
            <m:t>，</m:t>
          </m:r>
          <m:r>
            <m:rPr>
              <m:nor/>
            </m:rPr>
            <w:rPr>
              <w:rFonts w:ascii="Cambria Math" w:hAnsi="Cambria Math"/>
            </w:rPr>
            <m:t>则</m:t>
          </m:r>
          <m:sSub>
            <m:sSubPr>
              <m:ctrlPr>
                <w:rPr>
                  <w:rFonts w:ascii="Cambria Math" w:hAnsi="Cambria Math"/>
                  <w:i/>
                </w:rPr>
              </m:ctrlPr>
            </m:sSubPr>
            <m:e>
              <m:r>
                <w:rPr>
                  <w:rFonts w:ascii="Cambria Math" w:hAnsi="Cambria Math"/>
                </w:rPr>
                <m:t>S</m:t>
              </m:r>
            </m:e>
            <m:sub>
              <m:r>
                <w:rPr>
                  <w:rFonts w:ascii="Cambria Math" w:hAnsi="Cambria Math"/>
                </w:rPr>
                <m:t>i</m:t>
              </m:r>
            </m:sub>
          </m:sSub>
          <m:r>
            <m:rPr>
              <m:nor/>
            </m:rPr>
            <w:rPr>
              <w:rFonts w:ascii="Cambria Math" w:hAnsi="Cambria Math"/>
            </w:rPr>
            <m:t>是瓶颈路段</m:t>
          </m:r>
          <m:r>
            <m:rPr>
              <m:nor/>
            </m:rPr>
            <w:rPr>
              <w:rFonts w:ascii="Cambria Math" w:hAnsi="Cambria Math" w:hint="eastAsia"/>
            </w:rPr>
            <m:t>，</m:t>
          </m:r>
          <m:r>
            <m:rPr>
              <m:nor/>
            </m:rPr>
            <w:rPr>
              <w:rFonts w:ascii="Cambria Math" w:hAnsi="Cambria Math"/>
            </w:rPr>
            <m:t>可变限速被触发</m:t>
          </m:r>
          <m:r>
            <m:rPr>
              <m:nor/>
            </m:rPr>
            <w:rPr>
              <w:rFonts w:ascii="Cambria Math" w:hAnsi="Cambria Math" w:hint="eastAsia"/>
            </w:rPr>
            <m:t>。</m:t>
          </m:r>
        </m:oMath>
      </m:oMathPara>
    </w:p>
    <w:p w:rsidR="00937F1F" w:rsidRDefault="00937F1F" w:rsidP="00117F79">
      <w:r>
        <w:t>其中</w:t>
      </w:r>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i</m:t>
            </m:r>
          </m:sub>
        </m:sSub>
      </m:oMath>
      <w:r>
        <w:t>代表不同路段的平均速度</w:t>
      </w:r>
      <w:r>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是路段编号</w:t>
      </w:r>
      <w:r>
        <w:rPr>
          <w:rFonts w:hint="eastAsia"/>
        </w:rPr>
        <w:t>。</w:t>
      </w:r>
      <w:r>
        <w:t>根据以上算法</w:t>
      </w:r>
      <w:r>
        <w:rPr>
          <w:rFonts w:hint="eastAsia"/>
        </w:rPr>
        <w:t>，当前两个条件被满足且该特定路段的平均速度持续</w:t>
      </w:r>
      <w:r>
        <w:rPr>
          <w:rFonts w:hint="eastAsia"/>
        </w:rPr>
        <w:t>1</w:t>
      </w:r>
      <w:r>
        <w:rPr>
          <w:rFonts w:hint="eastAsia"/>
        </w:rPr>
        <w:t>分钟小于</w:t>
      </w:r>
      <w:r>
        <w:rPr>
          <w:rFonts w:hint="eastAsia"/>
        </w:rPr>
        <w:t>90km/h</w:t>
      </w:r>
      <w:r>
        <w:rPr>
          <w:rFonts w:hint="eastAsia"/>
        </w:rPr>
        <w:t>（默认限速值为</w:t>
      </w:r>
      <w:r>
        <w:rPr>
          <w:rFonts w:hint="eastAsia"/>
        </w:rPr>
        <w:t>100km/h</w:t>
      </w:r>
      <w:r>
        <w:rPr>
          <w:rFonts w:hint="eastAsia"/>
        </w:rPr>
        <w:t>），该路段将被判定为瓶颈路段，可变限速触发。同样地，当不能满足触发条件时，可变限速自动进入非激活状态，限速值逐渐回归到默认限速值（即</w:t>
      </w:r>
      <w:r>
        <w:rPr>
          <w:rFonts w:hint="eastAsia"/>
        </w:rPr>
        <w:t>100km/h</w:t>
      </w:r>
      <w:r>
        <w:rPr>
          <w:rFonts w:hint="eastAsia"/>
        </w:rPr>
        <w:t>）。</w:t>
      </w:r>
      <w:r w:rsidR="005832BB">
        <w:rPr>
          <w:rFonts w:hint="eastAsia"/>
        </w:rPr>
        <w:t>在速度降低幅度的敏感性和足以代表可变限速触发条件的时间长度问题上，还需要进一步研究。</w:t>
      </w:r>
    </w:p>
    <w:p w:rsidR="005832BB" w:rsidRDefault="005832BB" w:rsidP="005832BB">
      <w:pPr>
        <w:pStyle w:val="2"/>
      </w:pPr>
      <w:r>
        <w:rPr>
          <w:rFonts w:hint="eastAsia"/>
        </w:rPr>
        <w:t>驾驶员遵从率建模</w:t>
      </w:r>
    </w:p>
    <w:p w:rsidR="005832BB" w:rsidRDefault="005832BB" w:rsidP="005832BB">
      <w:r>
        <w:t>在本研究中</w:t>
      </w:r>
      <w:r>
        <w:rPr>
          <w:rFonts w:hint="eastAsia"/>
        </w:rPr>
        <w:t>，</w:t>
      </w:r>
      <w:r>
        <w:t>遵从率服从</w:t>
      </w:r>
      <w:r>
        <w:rPr>
          <w:rFonts w:hint="eastAsia"/>
        </w:rPr>
        <w:t>“</w:t>
      </w:r>
      <w:r>
        <w:t>希望速度分布</w:t>
      </w:r>
      <w:r>
        <w:rPr>
          <w:rFonts w:hint="eastAsia"/>
        </w:rPr>
        <w:t>”</w:t>
      </w:r>
      <w:r>
        <w:t>曲线</w:t>
      </w:r>
      <w:r>
        <w:rPr>
          <w:rFonts w:hint="eastAsia"/>
        </w:rPr>
        <w:t>，</w:t>
      </w:r>
      <w:r>
        <w:t>这一分布在</w:t>
      </w:r>
      <w:r>
        <w:rPr>
          <w:rFonts w:hint="eastAsia"/>
        </w:rPr>
        <w:t>VISSIM</w:t>
      </w:r>
      <w:r>
        <w:rPr>
          <w:rFonts w:hint="eastAsia"/>
        </w:rPr>
        <w:t>中会被分配到每一个车辆类别中。换言之，对于每一个限速值，都存在对应的</w:t>
      </w:r>
      <w:r w:rsidR="007F5FC1">
        <w:rPr>
          <w:rFonts w:hint="eastAsia"/>
        </w:rPr>
        <w:t>希望速度分布曲线，驾驶员的驾驶速度将会服从这一分布。因此，高遵从率和高显示限速值有关，低遵从率和低显示速度值有关。</w:t>
      </w:r>
    </w:p>
    <w:p w:rsidR="007F5FC1" w:rsidRPr="00B22272" w:rsidRDefault="007F5FC1" w:rsidP="005832BB">
      <w:pPr>
        <w:rPr>
          <w:rFonts w:hint="eastAsia"/>
        </w:rPr>
      </w:pPr>
      <w:r>
        <w:t>由于车联网环境提供了车辆轨迹数据</w:t>
      </w:r>
      <w:r>
        <w:rPr>
          <w:rFonts w:hint="eastAsia"/>
        </w:rPr>
        <w:t>，</w:t>
      </w:r>
      <w:r>
        <w:t>根据观测到的实时遵从率来调整选用的可变限速值是有可能的</w:t>
      </w:r>
      <w:r>
        <w:rPr>
          <w:rFonts w:hint="eastAsia"/>
        </w:rPr>
        <w:t>。在上一个时间步长中每一辆车的速度信息已知的情况下，可以把特定路段的平均速度反馈到当前时间步长来计算该路段的最优限速值。由此，</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DC6685" w:rsidP="00B22272">
            <w:pPr>
              <w:rPr>
                <w:rFonts w:hint="eastAsia"/>
              </w:rPr>
            </w:pPr>
            <m:oMathPara>
              <m:oMath>
                <m:r>
                  <m:rPr>
                    <m:nor/>
                  </m:rPr>
                  <w:rPr>
                    <w:rFonts w:ascii="Cambria Math" w:hAnsi="Cambria Math"/>
                  </w:rPr>
                  <m:t>VSL</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V</m:t>
                    </m:r>
                  </m:e>
                  <m:sub>
                    <m:r>
                      <w:rPr>
                        <w:rFonts w:ascii="Cambria Math" w:hAnsi="Cambria Math"/>
                      </w:rPr>
                      <m:t>opt</m:t>
                    </m:r>
                  </m:sub>
                </m:sSub>
                <m:d>
                  <m:dPr>
                    <m:ctrlPr>
                      <w:rPr>
                        <w:rFonts w:ascii="Cambria Math" w:hAnsi="Cambria Math"/>
                        <w:i/>
                      </w:rPr>
                    </m:ctrlPr>
                  </m:dPr>
                  <m:e>
                    <m:r>
                      <w:rPr>
                        <w:rFonts w:ascii="Cambria Math" w:hAnsi="Cambria Math"/>
                      </w:rPr>
                      <m:t>t</m:t>
                    </m:r>
                  </m:e>
                </m:d>
              </m:oMath>
            </m:oMathPara>
          </w:p>
        </w:tc>
        <w:tc>
          <w:tcPr>
            <w:tcW w:w="930" w:type="dxa"/>
            <w:tcBorders>
              <w:top w:val="nil"/>
              <w:left w:val="nil"/>
              <w:bottom w:val="nil"/>
              <w:right w:val="nil"/>
            </w:tcBorders>
            <w:vAlign w:val="center"/>
          </w:tcPr>
          <w:p w:rsidR="00B22272" w:rsidRDefault="00B22272" w:rsidP="00DC6685">
            <w:pPr>
              <w:jc w:val="right"/>
              <w:rPr>
                <w:rFonts w:hint="eastAsia"/>
              </w:rPr>
            </w:pPr>
            <w:r>
              <w:rPr>
                <w:rFonts w:hint="eastAsia"/>
              </w:rPr>
              <w:t>（</w:t>
            </w:r>
            <w:r w:rsidR="00DC6685">
              <w:t>15</w:t>
            </w:r>
            <w:r>
              <w:rPr>
                <w:rFonts w:hint="eastAsia"/>
              </w:rPr>
              <w:t>）</w:t>
            </w:r>
          </w:p>
        </w:tc>
      </w:tr>
    </w:tbl>
    <w:p w:rsidR="007F5FC1" w:rsidRPr="00B22272" w:rsidRDefault="007F5FC1" w:rsidP="005832BB">
      <w:pPr>
        <w:rPr>
          <w:rFonts w:hint="eastAsia"/>
        </w:rPr>
      </w:pP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DC6685" w:rsidP="00B22272">
            <w:pPr>
              <w:rPr>
                <w:rFonts w:hint="eastAsia"/>
              </w:rPr>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avg</m:t>
                        </m:r>
                        <m:d>
                          <m:dPr>
                            <m:ctrlPr>
                              <w:rPr>
                                <w:rFonts w:ascii="Cambria Math" w:hAnsi="Cambria Math"/>
                                <w:i/>
                              </w:rPr>
                            </m:ctrlPr>
                          </m:dPr>
                          <m:e>
                            <m:r>
                              <w:rPr>
                                <w:rFonts w:ascii="Cambria Math" w:hAnsi="Cambria Math"/>
                              </w:rPr>
                              <m:t>t-1</m:t>
                            </m:r>
                          </m:e>
                        </m:d>
                      </m:sub>
                    </m:sSub>
                    <m:r>
                      <w:rPr>
                        <w:rFonts w:ascii="Cambria Math" w:hAnsi="Cambria Math"/>
                      </w:rPr>
                      <m:t>-</m:t>
                    </m:r>
                    <m:r>
                      <m:rPr>
                        <m:nor/>
                      </m:rPr>
                      <w:rPr>
                        <w:rFonts w:ascii="Cambria Math" w:hAnsi="Cambria Math"/>
                      </w:rPr>
                      <m:t>VS</m:t>
                    </m:r>
                    <m:sSub>
                      <m:sSubPr>
                        <m:ctrlPr>
                          <w:rPr>
                            <w:rFonts w:ascii="Cambria Math" w:hAnsi="Cambria Math"/>
                            <w:i/>
                          </w:rPr>
                        </m:ctrlPr>
                      </m:sSubPr>
                      <m:e>
                        <m:r>
                          <m:rPr>
                            <m:nor/>
                          </m:rPr>
                          <w:rPr>
                            <w:rFonts w:ascii="Cambria Math" w:hAnsi="Cambria Math"/>
                          </w:rPr>
                          <m:t>L</m:t>
                        </m:r>
                      </m:e>
                      <m:sub>
                        <m:r>
                          <w:rPr>
                            <w:rFonts w:ascii="Cambria Math" w:hAnsi="Cambria Math"/>
                          </w:rPr>
                          <m:t>t-1</m:t>
                        </m:r>
                      </m:sub>
                    </m:sSub>
                  </m:num>
                  <m:den>
                    <m:r>
                      <m:rPr>
                        <m:nor/>
                      </m:rPr>
                      <w:rPr>
                        <w:rFonts w:ascii="Cambria Math" w:hAnsi="Cambria Math"/>
                      </w:rPr>
                      <m:t>VS</m:t>
                    </m:r>
                    <m:sSub>
                      <m:sSubPr>
                        <m:ctrlPr>
                          <w:rPr>
                            <w:rFonts w:ascii="Cambria Math" w:hAnsi="Cambria Math"/>
                            <w:i/>
                          </w:rPr>
                        </m:ctrlPr>
                      </m:sSubPr>
                      <m:e>
                        <m:r>
                          <m:rPr>
                            <m:nor/>
                          </m:rPr>
                          <w:rPr>
                            <w:rFonts w:ascii="Cambria Math" w:hAnsi="Cambria Math"/>
                          </w:rPr>
                          <m:t>L</m:t>
                        </m:r>
                      </m:e>
                      <m:sub>
                        <m:r>
                          <w:rPr>
                            <w:rFonts w:ascii="Cambria Math" w:hAnsi="Cambria Math"/>
                          </w:rPr>
                          <m:t>t-1</m:t>
                        </m:r>
                      </m:sub>
                    </m:sSub>
                  </m:den>
                </m:f>
              </m:oMath>
            </m:oMathPara>
          </w:p>
        </w:tc>
        <w:tc>
          <w:tcPr>
            <w:tcW w:w="930" w:type="dxa"/>
            <w:tcBorders>
              <w:top w:val="nil"/>
              <w:left w:val="nil"/>
              <w:bottom w:val="nil"/>
              <w:right w:val="nil"/>
            </w:tcBorders>
            <w:vAlign w:val="center"/>
          </w:tcPr>
          <w:p w:rsidR="00B22272" w:rsidRDefault="00B22272" w:rsidP="00DC6685">
            <w:pPr>
              <w:jc w:val="right"/>
              <w:rPr>
                <w:rFonts w:hint="eastAsia"/>
              </w:rPr>
            </w:pPr>
            <w:r>
              <w:rPr>
                <w:rFonts w:hint="eastAsia"/>
              </w:rPr>
              <w:t>（</w:t>
            </w:r>
            <w:r w:rsidR="00DC6685">
              <w:t>16</w:t>
            </w:r>
            <w:r>
              <w:rPr>
                <w:rFonts w:hint="eastAsia"/>
              </w:rPr>
              <w:t>）</w:t>
            </w:r>
          </w:p>
        </w:tc>
      </w:tr>
    </w:tbl>
    <w:p w:rsidR="007F5FC1" w:rsidRDefault="007F5FC1" w:rsidP="005832BB">
      <w:r>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opt</m:t>
            </m:r>
          </m:sub>
        </m:sSub>
        <m:d>
          <m:dPr>
            <m:ctrlPr>
              <w:rPr>
                <w:rFonts w:ascii="Cambria Math" w:hAnsi="Cambria Math"/>
                <w:i/>
              </w:rPr>
            </m:ctrlPr>
          </m:dPr>
          <m:e>
            <m:r>
              <w:rPr>
                <w:rFonts w:ascii="Cambria Math" w:hAnsi="Cambria Math"/>
              </w:rPr>
              <m:t>t</m:t>
            </m:r>
          </m:e>
        </m:d>
      </m:oMath>
      <w:r>
        <w:t>是当前时间步长</w:t>
      </w:r>
      <w:r>
        <w:t>t</w:t>
      </w:r>
      <w:r>
        <w:t>内从最优化模型中选择的限速值</w:t>
      </w:r>
      <w:r>
        <w:rPr>
          <w:rFonts w:hint="eastAsia"/>
        </w:rPr>
        <w:t>，</w:t>
      </w:r>
      <m:oMath>
        <m:r>
          <m:rPr>
            <m:nor/>
          </m:rPr>
          <w:rPr>
            <w:rFonts w:ascii="Cambria Math" w:hAnsi="Cambria Math"/>
          </w:rPr>
          <m:t>VSL</m:t>
        </m:r>
        <m:d>
          <m:dPr>
            <m:ctrlPr>
              <w:rPr>
                <w:rFonts w:ascii="Cambria Math" w:hAnsi="Cambria Math"/>
                <w:i/>
              </w:rPr>
            </m:ctrlPr>
          </m:dPr>
          <m:e>
            <m:r>
              <w:rPr>
                <w:rFonts w:ascii="Cambria Math" w:hAnsi="Cambria Math"/>
              </w:rPr>
              <m:t>t</m:t>
            </m:r>
          </m:e>
        </m:d>
      </m:oMath>
      <w:r>
        <w:t>是当前时间步长</w:t>
      </w:r>
      <w:r>
        <w:t>t</w:t>
      </w:r>
      <w:r>
        <w:t>内的显示限速值</w:t>
      </w:r>
      <w:r>
        <w:rPr>
          <w:rFonts w:hint="eastAsia"/>
        </w:rPr>
        <w:t>，</w:t>
      </w:r>
      <m:oMath>
        <m:r>
          <w:rPr>
            <w:rFonts w:ascii="Cambria Math" w:hAnsi="Cambria Math"/>
          </w:rPr>
          <m:t>α</m:t>
        </m:r>
      </m:oMath>
      <w:r>
        <w:t>是驾驶员实时遵从率</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avg</m:t>
            </m:r>
            <m:d>
              <m:dPr>
                <m:ctrlPr>
                  <w:rPr>
                    <w:rFonts w:ascii="Cambria Math" w:hAnsi="Cambria Math"/>
                    <w:i/>
                  </w:rPr>
                </m:ctrlPr>
              </m:dPr>
              <m:e>
                <m:r>
                  <w:rPr>
                    <w:rFonts w:ascii="Cambria Math" w:hAnsi="Cambria Math"/>
                  </w:rPr>
                  <m:t>t-1</m:t>
                </m:r>
              </m:e>
            </m:d>
          </m:sub>
        </m:sSub>
      </m:oMath>
      <w:r>
        <w:t>是在前一时间步长</w:t>
      </w:r>
      <m:oMath>
        <m:r>
          <w:rPr>
            <w:rFonts w:ascii="Cambria Math" w:hAnsi="Cambria Math"/>
          </w:rPr>
          <m:t>t</m:t>
        </m:r>
        <m:r>
          <w:rPr>
            <w:rFonts w:ascii="MS Gothic" w:hAnsi="MS Gothic" w:cs="MS Gothic"/>
          </w:rPr>
          <m:t>-</m:t>
        </m:r>
        <m:r>
          <w:rPr>
            <w:rFonts w:ascii="Cambria Math" w:hAnsi="Cambria Math"/>
          </w:rPr>
          <m:t>1</m:t>
        </m:r>
      </m:oMath>
      <w:r>
        <w:t>观测到的</w:t>
      </w:r>
      <w:r w:rsidR="00D175E9">
        <w:t>特定路段平均速度</w:t>
      </w:r>
      <w:r w:rsidR="00D175E9">
        <w:rPr>
          <w:rFonts w:hint="eastAsia"/>
        </w:rPr>
        <w:t>，</w:t>
      </w:r>
      <m:oMath>
        <m:r>
          <m:rPr>
            <m:nor/>
          </m:rPr>
          <w:rPr>
            <w:rFonts w:ascii="Cambria Math" w:hAnsi="Cambria Math"/>
          </w:rPr>
          <m:t>VS</m:t>
        </m:r>
        <m:sSub>
          <m:sSubPr>
            <m:ctrlPr>
              <w:rPr>
                <w:rFonts w:ascii="Cambria Math" w:hAnsi="Cambria Math"/>
                <w:i/>
              </w:rPr>
            </m:ctrlPr>
          </m:sSubPr>
          <m:e>
            <m:r>
              <m:rPr>
                <m:nor/>
              </m:rPr>
              <w:rPr>
                <w:rFonts w:ascii="Cambria Math" w:hAnsi="Cambria Math"/>
              </w:rPr>
              <m:t>L</m:t>
            </m:r>
          </m:e>
          <m:sub>
            <m:r>
              <w:rPr>
                <w:rFonts w:ascii="Cambria Math" w:hAnsi="Cambria Math"/>
              </w:rPr>
              <m:t>t-1</m:t>
            </m:r>
          </m:sub>
        </m:sSub>
      </m:oMath>
      <w:r w:rsidR="00D175E9">
        <w:t>是前一时间步长</w:t>
      </w:r>
      <m:oMath>
        <m:r>
          <w:rPr>
            <w:rFonts w:ascii="Cambria Math" w:hAnsi="Cambria Math"/>
          </w:rPr>
          <m:t>t</m:t>
        </m:r>
        <m:r>
          <w:rPr>
            <w:rFonts w:ascii="MS Gothic" w:hAnsi="MS Gothic" w:cs="MS Gothic"/>
          </w:rPr>
          <m:t>-</m:t>
        </m:r>
        <m:r>
          <w:rPr>
            <w:rFonts w:ascii="Cambria Math" w:hAnsi="Cambria Math"/>
          </w:rPr>
          <m:t>1</m:t>
        </m:r>
      </m:oMath>
      <w:r w:rsidR="00D175E9">
        <w:t>的显示限速值</w:t>
      </w:r>
      <w:r w:rsidR="00D175E9">
        <w:rPr>
          <w:rFonts w:hint="eastAsia"/>
        </w:rPr>
        <w:t>。</w:t>
      </w:r>
    </w:p>
    <w:p w:rsidR="00D175E9" w:rsidRDefault="00D175E9" w:rsidP="005832BB">
      <w:r>
        <w:lastRenderedPageBreak/>
        <w:t>对实时遵从率的利用能使得可变限速控制策略更加稳定和高效</w:t>
      </w:r>
      <w:r>
        <w:rPr>
          <w:rFonts w:hint="eastAsia"/>
        </w:rPr>
        <w:t>。</w:t>
      </w:r>
    </w:p>
    <w:p w:rsidR="00D175E9" w:rsidRDefault="00D175E9" w:rsidP="00D175E9">
      <w:pPr>
        <w:pStyle w:val="2"/>
      </w:pPr>
      <w:r>
        <w:t>目标函数最优化</w:t>
      </w:r>
    </w:p>
    <w:p w:rsidR="0006493A" w:rsidRDefault="00D175E9" w:rsidP="00D175E9">
      <w:r>
        <w:t>由于遗传算法可以解</w:t>
      </w:r>
      <w:r w:rsidR="0006493A">
        <w:t>多目标最优化问题</w:t>
      </w:r>
      <w:r w:rsidR="0006493A">
        <w:rPr>
          <w:rFonts w:hint="eastAsia"/>
        </w:rPr>
        <w:t>，</w:t>
      </w:r>
      <w:r w:rsidR="0006493A">
        <w:t>本研究采用遗传算法对目标函数进行最优化</w:t>
      </w:r>
      <w:r w:rsidR="0006493A">
        <w:rPr>
          <w:rFonts w:hint="eastAsia"/>
        </w:rPr>
        <w:t>。</w:t>
      </w:r>
      <w:r w:rsidR="0006493A">
        <w:t>遗传算法还可以</w:t>
      </w:r>
      <w:r w:rsidR="0006493A">
        <w:rPr>
          <w:rFonts w:hint="eastAsia"/>
        </w:rPr>
        <w:t>给出</w:t>
      </w:r>
      <w:r w:rsidR="0006493A">
        <w:t>离散的输出结果</w:t>
      </w:r>
      <w:r w:rsidR="0006493A">
        <w:rPr>
          <w:rFonts w:hint="eastAsia"/>
        </w:rPr>
        <w:t>。本研究使用</w:t>
      </w:r>
      <w:r w:rsidR="0006493A">
        <w:rPr>
          <w:rFonts w:hint="eastAsia"/>
        </w:rPr>
        <w:t>VISSIM COM</w:t>
      </w:r>
      <w:r w:rsidR="0006493A">
        <w:rPr>
          <w:rFonts w:hint="eastAsia"/>
        </w:rPr>
        <w:t>（组件对象模型，</w:t>
      </w:r>
      <w:r w:rsidR="0006493A">
        <w:rPr>
          <w:rFonts w:hint="eastAsia"/>
        </w:rPr>
        <w:t>Component Object</w:t>
      </w:r>
      <w:r w:rsidR="0006493A">
        <w:t xml:space="preserve"> </w:t>
      </w:r>
      <w:r w:rsidR="0006493A">
        <w:rPr>
          <w:rFonts w:hint="eastAsia"/>
        </w:rPr>
        <w:t>Model</w:t>
      </w:r>
      <w:r w:rsidR="0006493A">
        <w:rPr>
          <w:rFonts w:hint="eastAsia"/>
        </w:rPr>
        <w:t>）接口，用</w:t>
      </w:r>
      <w:r w:rsidR="0006493A">
        <w:rPr>
          <w:rFonts w:hint="eastAsia"/>
        </w:rPr>
        <w:t>Visual Basic for Applications</w:t>
      </w:r>
      <w:r w:rsidR="0006493A">
        <w:rPr>
          <w:rFonts w:hint="eastAsia"/>
        </w:rPr>
        <w:t>（</w:t>
      </w:r>
      <w:r w:rsidR="0006493A">
        <w:rPr>
          <w:rFonts w:hint="eastAsia"/>
        </w:rPr>
        <w:t>VBA</w:t>
      </w:r>
      <w:r w:rsidR="0006493A">
        <w:rPr>
          <w:rFonts w:hint="eastAsia"/>
        </w:rPr>
        <w:t>）</w:t>
      </w:r>
      <w:r w:rsidR="0006493A">
        <w:t>编程语言对控制逻辑进行编程</w:t>
      </w:r>
      <w:r w:rsidR="0006493A">
        <w:rPr>
          <w:rFonts w:hint="eastAsia"/>
        </w:rPr>
        <w:t>，</w:t>
      </w:r>
      <w:r w:rsidR="0006493A">
        <w:t>从而建立可变限速控制逻辑</w:t>
      </w:r>
      <w:r w:rsidR="0006493A">
        <w:rPr>
          <w:rFonts w:hint="eastAsia"/>
        </w:rPr>
        <w:t>。</w:t>
      </w:r>
      <w:r w:rsidR="0006493A">
        <w:t>另外</w:t>
      </w:r>
      <w:r w:rsidR="0006493A">
        <w:rPr>
          <w:rFonts w:hint="eastAsia"/>
        </w:rPr>
        <w:t>，</w:t>
      </w:r>
      <w:r w:rsidR="00A8624B">
        <w:t>本研究还把</w:t>
      </w:r>
      <w:r w:rsidR="00A8624B">
        <w:rPr>
          <w:rFonts w:hint="eastAsia"/>
        </w:rPr>
        <w:t>MATLAB</w:t>
      </w:r>
      <w:r w:rsidR="00A8624B">
        <w:t xml:space="preserve"> Global Optimization Toolbox</w:t>
      </w:r>
      <w:r w:rsidR="00A8624B">
        <w:t>和</w:t>
      </w:r>
      <w:r w:rsidR="00A8624B">
        <w:rPr>
          <w:rFonts w:hint="eastAsia"/>
        </w:rPr>
        <w:t>VISSIM</w:t>
      </w:r>
      <w:r w:rsidR="00A8624B">
        <w:rPr>
          <w:rFonts w:hint="eastAsia"/>
        </w:rPr>
        <w:t>进行对接，建立</w:t>
      </w:r>
      <w:r w:rsidR="00A8624B">
        <w:rPr>
          <w:rFonts w:hint="eastAsia"/>
        </w:rPr>
        <w:t>VISSIM</w:t>
      </w:r>
      <w:r w:rsidR="00A8624B">
        <w:rPr>
          <w:rFonts w:hint="eastAsia"/>
        </w:rPr>
        <w:t>和</w:t>
      </w:r>
      <w:r w:rsidR="00A8624B">
        <w:rPr>
          <w:rFonts w:hint="eastAsia"/>
        </w:rPr>
        <w:t>MATLAB</w:t>
      </w:r>
      <w:r w:rsidR="00A8624B">
        <w:rPr>
          <w:rFonts w:hint="eastAsia"/>
        </w:rPr>
        <w:t>之间的集成无缝的数据传输通道。由此，当仿真在</w:t>
      </w:r>
      <w:r w:rsidR="00A8624B">
        <w:rPr>
          <w:rFonts w:hint="eastAsia"/>
        </w:rPr>
        <w:t>VISSIM</w:t>
      </w:r>
      <w:r w:rsidR="00A8624B">
        <w:rPr>
          <w:rFonts w:hint="eastAsia"/>
        </w:rPr>
        <w:t>中运行时，这一数据传输通道也能促进</w:t>
      </w:r>
      <w:r w:rsidR="00A8624B">
        <w:rPr>
          <w:rFonts w:hint="eastAsia"/>
        </w:rPr>
        <w:t>MATLAB</w:t>
      </w:r>
      <w:r w:rsidR="00A8624B">
        <w:rPr>
          <w:rFonts w:hint="eastAsia"/>
        </w:rPr>
        <w:t>中的简单易行的数据传输，进行优化计算然后再把最优化的控制值传送回</w:t>
      </w:r>
      <w:r w:rsidR="00A8624B">
        <w:rPr>
          <w:rFonts w:hint="eastAsia"/>
        </w:rPr>
        <w:t>VISSIM</w:t>
      </w:r>
      <w:r w:rsidR="00A8624B">
        <w:rPr>
          <w:rFonts w:hint="eastAsia"/>
        </w:rPr>
        <w:t>中。图</w:t>
      </w:r>
      <w:r w:rsidR="00A8624B">
        <w:rPr>
          <w:rFonts w:hint="eastAsia"/>
        </w:rPr>
        <w:t>2</w:t>
      </w:r>
      <w:r w:rsidR="00A8624B">
        <w:rPr>
          <w:rFonts w:hint="eastAsia"/>
        </w:rPr>
        <w:t>展示了本文为设计这一先进的交通控制措施所用到的这一集成的</w:t>
      </w:r>
      <w:r w:rsidR="00A8624B">
        <w:rPr>
          <w:rFonts w:hint="eastAsia"/>
        </w:rPr>
        <w:t>VISSIM COM/MATLAB</w:t>
      </w:r>
      <w:r w:rsidR="00A8624B">
        <w:rPr>
          <w:rFonts w:hint="eastAsia"/>
        </w:rPr>
        <w:t>环境的大致框架。</w:t>
      </w:r>
    </w:p>
    <w:p w:rsidR="004F5D90" w:rsidRDefault="005850EB" w:rsidP="00D175E9">
      <w:r>
        <w:rPr>
          <w:noProof/>
        </w:rPr>
        <mc:AlternateContent>
          <mc:Choice Requires="wps">
            <w:drawing>
              <wp:anchor distT="0" distB="0" distL="114300" distR="114300" simplePos="0" relativeHeight="251689984" behindDoc="0" locked="0" layoutInCell="1" allowOverlap="1" wp14:anchorId="4E73E4B1" wp14:editId="4F193FC1">
                <wp:simplePos x="0" y="0"/>
                <wp:positionH relativeFrom="column">
                  <wp:posOffset>0</wp:posOffset>
                </wp:positionH>
                <wp:positionV relativeFrom="paragraph">
                  <wp:posOffset>3438525</wp:posOffset>
                </wp:positionV>
                <wp:extent cx="5095875" cy="635"/>
                <wp:effectExtent l="0" t="0" r="0" b="0"/>
                <wp:wrapTopAndBottom/>
                <wp:docPr id="113" name="文本框 113"/>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a:effectLst/>
                      </wps:spPr>
                      <wps:txbx>
                        <w:txbxContent>
                          <w:p w:rsidR="00B22272" w:rsidRDefault="00B22272" w:rsidP="005850EB">
                            <w:pP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仿真环境工作流程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73E4B1" id="_x0000_t202" coordsize="21600,21600" o:spt="202" path="m,l,21600r21600,l21600,xe">
                <v:stroke joinstyle="miter"/>
                <v:path gradientshapeok="t" o:connecttype="rect"/>
              </v:shapetype>
              <v:shape id="文本框 113" o:spid="_x0000_s1026" type="#_x0000_t202" style="position:absolute;left:0;text-align:left;margin-left:0;margin-top:270.75pt;width:401.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doTQwIAAHAEAAAOAAAAZHJzL2Uyb0RvYy54bWysVMFuEzEQvSPxD5bvZJNWKWWVTRVSBSFV&#10;baUU9ex4vVlLtsfYTnbDB8AfcOLCne/KdzD27qZQOCEuznjmeWbnvZnMrlqtyF44L8EUdDIaUyIM&#10;h1KabUE/PKxeXVLiAzMlU2BEQQ/C06v5yxezxubiDGpQpXAEkxifN7agdQg2zzLPa6GZH4EVBoMV&#10;OM0CXt02Kx1rMLtW2dl4fJE14ErrgAvv0XvdBek85a8qwcNdVXkRiCoofltIp0vnJp7ZfMbyrWO2&#10;lrz/DPYPX6GZNFj0lOqaBUZ2Tv6RSkvuwEMVRhx0BlUluUg9YDeT8bNu1jWzIvWC5Hh7osn/v7T8&#10;dn/viCxRu8k5JYZpFOn49cvx24/j988kOpGixvockWuL2NC+hRbhg9+jM3beVk7HX+yJYBzJPpwI&#10;Fm0gHJ3T8Zvp5espJRxjF+fTmCN7emqdD+8EaBKNgjpUL5HK9jc+dNABEit5ULJcSaXiJQaWypE9&#10;Q6WbWgbRJ/8NpUzEGoivuoSdR6RR6avEbruuohXaTdtTsIHygAw46MbIW76SWPaG+XDPHM4NNo27&#10;EO7wqBQ0BYXeoqQG9+lv/ohHOTFKSYNzWFD/ccecoES9Nyh0HNrBcIOxGQyz00vAhie4ZZYnEx+4&#10;oAazcqAfcUUWsQqGmOFYq6BhMJeh2wZcMS4WiwTC0bQs3Ji15TH1QO9D+8ic7cUJqOktDBPK8mca&#10;ddikkl3sAhKeBIyEdiyi8PGCY51GoF/BuDe/3hPq6Y9i/hMAAP//AwBQSwMEFAAGAAgAAAAhAAts&#10;RRTfAAAACAEAAA8AAABkcnMvZG93bnJldi54bWxMjzFPwzAQhXck/oN1SCyIOi1pVIU4VVXBAEvV&#10;0IXNja9xID5HsdOGf8/BAtvdvad33yvWk+vEGYfQelIwnyUgkGpvWmoUHN6e71cgQtRkdOcJFXxh&#10;gHV5fVXo3PgL7fFcxUZwCIVcK7Ax9rmUobbodJj5Hom1kx+cjrwOjTSDvnC46+QiSTLpdEv8weoe&#10;txbrz2p0Cnbp+87ejaen1036MLwcxm320VRK3d5Mm0cQEaf4Z4YffEaHkpmOfiQTRKeAi0QFy3S+&#10;BMHyKlnwcPy9ZCDLQv4vUH4DAAD//wMAUEsBAi0AFAAGAAgAAAAhALaDOJL+AAAA4QEAABMAAAAA&#10;AAAAAAAAAAAAAAAAAFtDb250ZW50X1R5cGVzXS54bWxQSwECLQAUAAYACAAAACEAOP0h/9YAAACU&#10;AQAACwAAAAAAAAAAAAAAAAAvAQAAX3JlbHMvLnJlbHNQSwECLQAUAAYACAAAACEAkinaE0MCAABw&#10;BAAADgAAAAAAAAAAAAAAAAAuAgAAZHJzL2Uyb0RvYy54bWxQSwECLQAUAAYACAAAACEAC2xFFN8A&#10;AAAIAQAADwAAAAAAAAAAAAAAAACdBAAAZHJzL2Rvd25yZXYueG1sUEsFBgAAAAAEAAQA8wAAAKkF&#10;AAAAAA==&#10;" stroked="f">
                <v:textbox style="mso-fit-shape-to-text:t" inset="0,0,0,0">
                  <w:txbxContent>
                    <w:p w:rsidR="00B22272" w:rsidRDefault="00B22272" w:rsidP="005850EB">
                      <w:pP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仿真环境工作流程</w:t>
                      </w:r>
                    </w:p>
                  </w:txbxContent>
                </v:textbox>
                <w10:wrap type="topAndBottom"/>
              </v:shape>
            </w:pict>
          </mc:Fallback>
        </mc:AlternateContent>
      </w:r>
      <w:r w:rsidR="004F5D90">
        <w:rPr>
          <w:noProof/>
        </w:rPr>
        <mc:AlternateContent>
          <mc:Choice Requires="wpg">
            <w:drawing>
              <wp:anchor distT="0" distB="0" distL="114300" distR="114300" simplePos="0" relativeHeight="251634688" behindDoc="0" locked="0" layoutInCell="1" allowOverlap="1" wp14:anchorId="471ABC62" wp14:editId="67B9D67D">
                <wp:simplePos x="0" y="0"/>
                <wp:positionH relativeFrom="column">
                  <wp:posOffset>0</wp:posOffset>
                </wp:positionH>
                <wp:positionV relativeFrom="paragraph">
                  <wp:posOffset>200025</wp:posOffset>
                </wp:positionV>
                <wp:extent cx="5095875" cy="3181350"/>
                <wp:effectExtent l="0" t="0" r="28575" b="19050"/>
                <wp:wrapTopAndBottom/>
                <wp:docPr id="21" name="组合 21"/>
                <wp:cNvGraphicFramePr/>
                <a:graphic xmlns:a="http://schemas.openxmlformats.org/drawingml/2006/main">
                  <a:graphicData uri="http://schemas.microsoft.com/office/word/2010/wordprocessingGroup">
                    <wpg:wgp>
                      <wpg:cNvGrpSpPr/>
                      <wpg:grpSpPr>
                        <a:xfrm>
                          <a:off x="0" y="0"/>
                          <a:ext cx="5095875" cy="3181350"/>
                          <a:chOff x="0" y="0"/>
                          <a:chExt cx="5095875" cy="3181350"/>
                        </a:xfrm>
                      </wpg:grpSpPr>
                      <wpg:grpSp>
                        <wpg:cNvPr id="18" name="组合 18"/>
                        <wpg:cNvGrpSpPr/>
                        <wpg:grpSpPr>
                          <a:xfrm>
                            <a:off x="1095375" y="1266825"/>
                            <a:ext cx="2847975" cy="1914525"/>
                            <a:chOff x="0" y="0"/>
                            <a:chExt cx="2847975" cy="1914525"/>
                          </a:xfrm>
                        </wpg:grpSpPr>
                        <wps:wsp>
                          <wps:cNvPr id="3" name="文本框 3"/>
                          <wps:cNvSpPr txBox="1"/>
                          <wps:spPr>
                            <a:xfrm>
                              <a:off x="809625" y="1209675"/>
                              <a:ext cx="2038350"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272" w:rsidRPr="00796BA9" w:rsidRDefault="00B22272" w:rsidP="004F5D90">
                                <w:pPr>
                                  <w:jc w:val="center"/>
                                  <w:rPr>
                                    <w:sz w:val="28"/>
                                    <w:szCs w:val="28"/>
                                  </w:rPr>
                                </w:pPr>
                                <w:r>
                                  <w:rPr>
                                    <w:sz w:val="28"/>
                                    <w:szCs w:val="28"/>
                                  </w:rPr>
                                  <w:t>MATLAB</w:t>
                                </w:r>
                              </w:p>
                              <w:p w:rsidR="00B22272" w:rsidRDefault="00B22272" w:rsidP="004F5D90">
                                <w:pPr>
                                  <w:jc w:val="center"/>
                                </w:pPr>
                                <w:r>
                                  <w:rPr>
                                    <w:rFonts w:hint="eastAsia"/>
                                  </w:rPr>
                                  <w:t>调用并执行全局优化工具箱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直接箭头连接符 6"/>
                          <wps:cNvCnPr/>
                          <wps:spPr>
                            <a:xfrm flipV="1">
                              <a:off x="542925" y="0"/>
                              <a:ext cx="0" cy="13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直接连接符 7"/>
                          <wps:cNvCnPr/>
                          <wps:spPr>
                            <a:xfrm>
                              <a:off x="542925" y="1400175"/>
                              <a:ext cx="266700" cy="0"/>
                            </a:xfrm>
                            <a:prstGeom prst="line">
                              <a:avLst/>
                            </a:prstGeom>
                          </wps:spPr>
                          <wps:style>
                            <a:lnRef idx="1">
                              <a:schemeClr val="dk1"/>
                            </a:lnRef>
                            <a:fillRef idx="0">
                              <a:schemeClr val="dk1"/>
                            </a:fillRef>
                            <a:effectRef idx="0">
                              <a:schemeClr val="dk1"/>
                            </a:effectRef>
                            <a:fontRef idx="minor">
                              <a:schemeClr val="tx1"/>
                            </a:fontRef>
                          </wps:style>
                          <wps:bodyPr/>
                        </wps:wsp>
                        <wps:wsp>
                          <wps:cNvPr id="8" name="直接连接符 8"/>
                          <wps:cNvCnPr/>
                          <wps:spPr>
                            <a:xfrm flipH="1">
                              <a:off x="0" y="9525"/>
                              <a:ext cx="0" cy="1695450"/>
                            </a:xfrm>
                            <a:prstGeom prst="line">
                              <a:avLst/>
                            </a:prstGeom>
                          </wps:spPr>
                          <wps:style>
                            <a:lnRef idx="1">
                              <a:schemeClr val="dk1"/>
                            </a:lnRef>
                            <a:fillRef idx="0">
                              <a:schemeClr val="dk1"/>
                            </a:fillRef>
                            <a:effectRef idx="0">
                              <a:schemeClr val="dk1"/>
                            </a:effectRef>
                            <a:fontRef idx="minor">
                              <a:schemeClr val="tx1"/>
                            </a:fontRef>
                          </wps:style>
                          <wps:bodyPr/>
                        </wps:wsp>
                        <wps:wsp>
                          <wps:cNvPr id="9" name="直接箭头连接符 9"/>
                          <wps:cNvCnPr/>
                          <wps:spPr>
                            <a:xfrm>
                              <a:off x="9525" y="1714500"/>
                              <a:ext cx="819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 name="组合 20"/>
                        <wpg:cNvGrpSpPr/>
                        <wpg:grpSpPr>
                          <a:xfrm>
                            <a:off x="1533525" y="0"/>
                            <a:ext cx="2781300" cy="1257300"/>
                            <a:chOff x="0" y="0"/>
                            <a:chExt cx="2781300" cy="1257300"/>
                          </a:xfrm>
                        </wpg:grpSpPr>
                        <wps:wsp>
                          <wps:cNvPr id="4" name="直接箭头连接符 4"/>
                          <wps:cNvCnPr/>
                          <wps:spPr>
                            <a:xfrm flipH="1">
                              <a:off x="819150" y="781050"/>
                              <a:ext cx="1200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 name="直接箭头连接符 5"/>
                          <wps:cNvCnPr/>
                          <wps:spPr>
                            <a:xfrm>
                              <a:off x="809625" y="952500"/>
                              <a:ext cx="12287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直接连接符 10"/>
                          <wps:cNvCnPr/>
                          <wps:spPr>
                            <a:xfrm flipV="1">
                              <a:off x="0" y="0"/>
                              <a:ext cx="0" cy="409575"/>
                            </a:xfrm>
                            <a:prstGeom prst="line">
                              <a:avLst/>
                            </a:prstGeom>
                          </wps:spPr>
                          <wps:style>
                            <a:lnRef idx="1">
                              <a:schemeClr val="dk1"/>
                            </a:lnRef>
                            <a:fillRef idx="0">
                              <a:schemeClr val="dk1"/>
                            </a:fillRef>
                            <a:effectRef idx="0">
                              <a:schemeClr val="dk1"/>
                            </a:effectRef>
                            <a:fontRef idx="minor">
                              <a:schemeClr val="tx1"/>
                            </a:fontRef>
                          </wps:style>
                          <wps:bodyPr/>
                        </wps:wsp>
                        <wps:wsp>
                          <wps:cNvPr id="11" name="直接连接符 11"/>
                          <wps:cNvCnPr/>
                          <wps:spPr>
                            <a:xfrm>
                              <a:off x="0" y="0"/>
                              <a:ext cx="2771775"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箭头连接符 12"/>
                          <wps:cNvCnPr/>
                          <wps:spPr>
                            <a:xfrm>
                              <a:off x="2781300" y="9525"/>
                              <a:ext cx="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文本框 13"/>
                          <wps:cNvSpPr txBox="1"/>
                          <wps:spPr>
                            <a:xfrm>
                              <a:off x="495300" y="28575"/>
                              <a:ext cx="16478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4F5D90">
                                <w:pPr>
                                  <w:pStyle w:val="a3"/>
                                  <w:numPr>
                                    <w:ilvl w:val="0"/>
                                    <w:numId w:val="3"/>
                                  </w:numPr>
                                  <w:ind w:firstLineChars="0"/>
                                  <w:jc w:val="center"/>
                                </w:pPr>
                                <w:r>
                                  <w:rPr>
                                    <w:rFonts w:hint="eastAsia"/>
                                  </w:rPr>
                                  <w:t>开始</w:t>
                                </w:r>
                                <w:r>
                                  <w:rPr>
                                    <w:rFonts w:hint="eastAsia"/>
                                  </w:rPr>
                                  <w:t>/</w:t>
                                </w:r>
                                <w:r>
                                  <w:rPr>
                                    <w:rFonts w:hint="eastAsia"/>
                                  </w:rPr>
                                  <w:t>结束</w:t>
                                </w:r>
                                <w:r>
                                  <w:t>仿真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文本框 14"/>
                          <wps:cNvSpPr txBox="1"/>
                          <wps:spPr>
                            <a:xfrm>
                              <a:off x="581025" y="495300"/>
                              <a:ext cx="16478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4F5D90">
                                <w:pPr>
                                  <w:pStyle w:val="a3"/>
                                  <w:numPr>
                                    <w:ilvl w:val="0"/>
                                    <w:numId w:val="3"/>
                                  </w:numPr>
                                  <w:ind w:firstLineChars="0"/>
                                  <w:jc w:val="center"/>
                                </w:pPr>
                                <w:r>
                                  <w:rPr>
                                    <w:rFonts w:hint="eastAsia"/>
                                  </w:rPr>
                                  <w:t>获得信息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文本框 15"/>
                          <wps:cNvSpPr txBox="1"/>
                          <wps:spPr>
                            <a:xfrm>
                              <a:off x="581025" y="1000125"/>
                              <a:ext cx="16478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4F5D90">
                                <w:pPr>
                                  <w:pStyle w:val="a3"/>
                                  <w:ind w:left="360" w:firstLineChars="0" w:firstLine="0"/>
                                </w:pPr>
                                <w:r>
                                  <w:rPr>
                                    <w:rFonts w:hint="eastAsia"/>
                                  </w:rPr>
                                  <w:t xml:space="preserve">5. </w:t>
                                </w:r>
                                <w:r>
                                  <w:rPr>
                                    <w:rFonts w:hint="eastAsia"/>
                                  </w:rPr>
                                  <w:t>调整</w:t>
                                </w:r>
                                <w:r>
                                  <w:t>驾驶行为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组合 19"/>
                        <wpg:cNvGrpSpPr/>
                        <wpg:grpSpPr>
                          <a:xfrm>
                            <a:off x="0" y="409575"/>
                            <a:ext cx="5095875" cy="1628775"/>
                            <a:chOff x="0" y="0"/>
                            <a:chExt cx="5095875" cy="1628775"/>
                          </a:xfrm>
                        </wpg:grpSpPr>
                        <wps:wsp>
                          <wps:cNvPr id="1" name="文本框 1"/>
                          <wps:cNvSpPr txBox="1"/>
                          <wps:spPr>
                            <a:xfrm>
                              <a:off x="790575" y="0"/>
                              <a:ext cx="1543050"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272" w:rsidRPr="00796BA9" w:rsidRDefault="00B22272" w:rsidP="004F5D90">
                                <w:pPr>
                                  <w:jc w:val="center"/>
                                  <w:rPr>
                                    <w:sz w:val="28"/>
                                    <w:szCs w:val="28"/>
                                  </w:rPr>
                                </w:pPr>
                                <w:r w:rsidRPr="00796BA9">
                                  <w:rPr>
                                    <w:rFonts w:hint="eastAsia"/>
                                    <w:sz w:val="28"/>
                                    <w:szCs w:val="28"/>
                                  </w:rPr>
                                  <w:t>VISSIM COM</w:t>
                                </w:r>
                                <w:r w:rsidRPr="00796BA9">
                                  <w:rPr>
                                    <w:rFonts w:hint="eastAsia"/>
                                    <w:sz w:val="28"/>
                                    <w:szCs w:val="28"/>
                                  </w:rPr>
                                  <w:t>接口</w:t>
                                </w:r>
                              </w:p>
                              <w:p w:rsidR="00B22272" w:rsidRDefault="00B22272" w:rsidP="004F5D90">
                                <w:pPr>
                                  <w:jc w:val="center"/>
                                </w:pPr>
                                <w:r>
                                  <w:rPr>
                                    <w:rFonts w:hint="eastAsia"/>
                                  </w:rPr>
                                  <w:t>用</w:t>
                                </w:r>
                                <w:r>
                                  <w:rPr>
                                    <w:rFonts w:hint="eastAsia"/>
                                  </w:rPr>
                                  <w:t>Excel</w:t>
                                </w:r>
                                <w:r>
                                  <w:rPr>
                                    <w:rFonts w:hint="eastAsia"/>
                                  </w:rPr>
                                  <w:t>和</w:t>
                                </w:r>
                                <w:r>
                                  <w:rPr>
                                    <w:rFonts w:hint="eastAsia"/>
                                  </w:rPr>
                                  <w:t>VBA</w:t>
                                </w:r>
                                <w:r>
                                  <w:rPr>
                                    <w:rFonts w:hint="eastAsia"/>
                                  </w:rPr>
                                  <w:t>脚本</w:t>
                                </w:r>
                                <w:r>
                                  <w:t>对可变限速进行建模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文本框 2"/>
                          <wps:cNvSpPr txBox="1"/>
                          <wps:spPr>
                            <a:xfrm>
                              <a:off x="3552825" y="19050"/>
                              <a:ext cx="1543050" cy="847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22272" w:rsidRPr="00796BA9" w:rsidRDefault="00B22272" w:rsidP="004F5D90">
                                <w:pPr>
                                  <w:jc w:val="center"/>
                                  <w:rPr>
                                    <w:sz w:val="28"/>
                                    <w:szCs w:val="28"/>
                                  </w:rPr>
                                </w:pPr>
                                <w:r w:rsidRPr="00796BA9">
                                  <w:rPr>
                                    <w:rFonts w:hint="eastAsia"/>
                                    <w:sz w:val="28"/>
                                    <w:szCs w:val="28"/>
                                  </w:rPr>
                                  <w:t>VISSIM</w:t>
                                </w:r>
                              </w:p>
                              <w:p w:rsidR="00B22272" w:rsidRDefault="00B22272" w:rsidP="004F5D90">
                                <w:pPr>
                                  <w:jc w:val="center"/>
                                </w:pPr>
                                <w:r>
                                  <w:rPr>
                                    <w:rFonts w:hint="eastAsia"/>
                                  </w:rPr>
                                  <w:t>基于微观仿真的</w:t>
                                </w:r>
                                <w:r>
                                  <w:t>行为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文本框 16"/>
                          <wps:cNvSpPr txBox="1"/>
                          <wps:spPr>
                            <a:xfrm>
                              <a:off x="1476375" y="1371600"/>
                              <a:ext cx="16478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4F5D90">
                                <w:pPr>
                                  <w:pStyle w:val="a3"/>
                                  <w:ind w:left="360" w:firstLineChars="0" w:firstLine="0"/>
                                </w:pPr>
                                <w:r>
                                  <w:rPr>
                                    <w:rFonts w:hint="eastAsia"/>
                                  </w:rPr>
                                  <w:t xml:space="preserve">4. </w:t>
                                </w:r>
                                <w:r>
                                  <w:rPr>
                                    <w:rFonts w:hint="eastAsia"/>
                                  </w:rPr>
                                  <w:t>返回优化值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0" y="1371600"/>
                              <a:ext cx="16478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4F5D90">
                                <w:pPr>
                                  <w:pStyle w:val="a3"/>
                                  <w:ind w:left="360" w:firstLineChars="0" w:firstLine="0"/>
                                </w:pPr>
                                <w:r>
                                  <w:rPr>
                                    <w:rFonts w:hint="eastAsia"/>
                                  </w:rPr>
                                  <w:t xml:space="preserve">3. </w:t>
                                </w:r>
                                <w:r>
                                  <w:rPr>
                                    <w:rFonts w:hint="eastAsia"/>
                                  </w:rPr>
                                  <w:t>传送数据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71ABC62" id="组合 21" o:spid="_x0000_s1027" style="position:absolute;left:0;text-align:left;margin-left:0;margin-top:15.75pt;width:401.25pt;height:250.5pt;z-index:251634688" coordsize="50958,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yEkJgcAAIE6AAAOAAAAZHJzL2Uyb0RvYy54bWzsW02P20QYviPxHyzfaTyOP5Ko2WrZfoC0&#10;aita6HnWsROrtseMZzdZzgg4IU5cQEhIwKlw6o0Dv6ZbfgbvjMfjjyTrOghrWfmS+GNmPPP6fZ73&#10;a3z33iaOtAufZiFJ5jq6Y+ian3hkESbLuf7p84cfTHQtYzhZ4Igk/ly/9DP93tH7791dpzPfJCsS&#10;LXyqwSBJNlunc33FWDobjTJv5cc4u0NSP4GbAaExZnBKl6MFxWsYPY5GpmE4ozWhi5QSz88yuHo/&#10;v6kfifGDwPfYkyDIfKZFcx3mxsQvFb9n/Hd0dBfPlhSnq9CT08AHzCLGYQIPVUPdxwxr5zTcGioO&#10;PUoyErA7HolHJAhCzxdrgNUgo7GaR5Scp2Ity9l6mSoxgWgbcjp4WO/xxVOqhYu5biJdS3AM7+jt&#10;n1+++e4bDS6AdNbpcgaNHtH0WfqUygvL/IwveBPQmP/DUrSNkOulkqu/YZoHF21jak9cW9c8uDdG&#10;EzS2peS9FbyerX7e6kFLz1Hx4BGfn5qOOlHzlotDoIa1xcGF7otDsI4xXwcsA5mOMzHtXIGKhZoT&#10;y50WC0VTZNlFi7aF7uu5d6EAl6zUiOzfacSzFU59oWgZf9lSaONCZlfff33146urn7/SxrnURCuu&#10;DxrbfEjgDUtVyWYZXNyhFhNj6oAocsHBMchIIE8JzhhPuFIIDXENa5IriFo9nqU0Y498Emv8YK5T&#10;QLYAHL44zRiMBU2LJvz5GYnCxcMwisQJZxP/JKLaBQYeiJiYLvSotYoSbT3XHT6NrRH40Kr/WYS9&#10;l3z+9RHgLEp4T1/wjpzWOi2EIo7YZeTzNlHyiR8A7gRkdswRe56fqHmK1rxVACvq0lG2L2fVpXO+&#10;DughnkwSpjrHYUJoLqW6aBcvC9EGeXsQUmXd/JBtzjaCcJTOnJHFJagSJTk7Z6n3MAR5n+KMPcUU&#10;6Bj0AkwMewI/QUTgJRF5pGsrQr/YdZ23B0zAXV1bA73P9ezzc0x9XYs+TgAtgE2L2wNxYtmuCSe0&#10;eueseic5j08IaA5QJMxOHPL2LCoOA0riF2CJjvlT4RZOPHj2XGfF4QnLjQ5YMs8/PhaNwAKkmJ0m&#10;z1KPD82lzPXs+eYFpqnUcwYIeUwKfOJZQ93ztrxnQo7PGQlCgQUu51yqUv7AFZwSeyANpyCNtz+8&#10;vvr217d//P7ml9d///UTP371m+ZUCOQkkQalQEhO6loQhelnhUSkXbEtcyoJRJqOgjpA2tysoPHU&#10;cNpYI2MUh8sVOyFJAgRCaC71hlA5zXCR5mhmOIweJAuNXaZgGxkNcbKMfAl/3iRXcMF7FVWvQTx/&#10;jHBqShoqsdIB3mWnjtAuOx4Aa7ZphXWubpwUpZr1pG9uXd9KTXPbNY2/5G39QpZhoC0D5TiuIVVN&#10;KCCwfeH6FHZHQjYKE25Lt7Caq9WgLSU59a8tpRso2KnUFukOCsfmOl76qMFLoBJAPlPl5zVZyZna&#10;VhsrDQpzc+llWqeXpjmbdiIZoSbCB3YhNAA6AQCAuyhjnQkEDKAqwpq1UMxgx4B+e7NjQNkyxszD&#10;ShFuNiNM7kDWIky4AK+3Y/iM7PGYcwlXkoZ6mC7EzYUJQqbt8hOhQK2x5Z6eyoSVC+TBWy9uoqWk&#10;tdNNtNpxJdzEJh0XGALxwaKNnHlLiCFIGQ0YA89XRXIy1t0XxfWGsV6UDnAlIbpT6UROgk8EUiB7&#10;fICKx1hJaXBeL8BYsDkyzYnLkcyDk4HO9+U5bmtYgkpz0PA04Y6wC9ep2c4QOHc1G1ZB+gsWZCbz&#10;kEWRepkPG+KSPO93g6NYVCbfm+qi0mTvxEo7lcR0XeQWaekWLhqCkZsbjCDzegMG91uppWLBlEd5&#10;XQT7LswyhCN9hiO9uEpoR/EHrpXq1aX6Y0HZjEcuoGfmRNqpilPuWC6vpAlPCeIamXvbb8jaaj8J&#10;4YUfERo1ajrqDgw+1Go61GoUsQy1mltUq0EqCi8rvHDtMJDbEG/LzIXEu0CgiocGlENtRFVwReJP&#10;1ImvD8XrdeADwvEywGqvyCp+H1B+m1Cu0h4VlFdzHV1MeQXlyIBkGiB+gLnYVVJHasfqbL3zfwxz&#10;xfADzPuBeZlfv6aAgMpSU77/Di4IS3zA/rsyaCvd7NomPORAdrKocbfVD/b1VB56ub7e6gcqX1Lh&#10;tAMdF3dq8JhkR8kF2daY1xBEZAJb+3g+F16JWvdWiq0tMqntN2tsBxl2pe3LEfdKjsowDuTYDzn2&#10;ks5QibOSLlRIC3nVLh7Q2LZNka6AbAYC6mgk5AfOaPBaHb0dtrrVO95kh0ptahw44xZxBlJbWUvS&#10;gGvCJ+u8AR5ZrqM+HRi7yNmqFw/5kRufH1FbSgec3yacqy3EFZyrV93RO8irHGhAePWDm/+PJVfb&#10;gAeE94PwMnUgvhwQ3zkKOyC/yeQfUlbPRavyy9GjfwAAAP//AwBQSwMEFAAGAAgAAAAhALXlcbnd&#10;AAAABwEAAA8AAABkcnMvZG93bnJldi54bWxMj0FLw0AQhe+C/2EZwZvdpCFSYialFPVUBNuCeNsm&#10;0yQ0Oxuy2yT9944nvb3hDe99L1/PtlMjDb51jBAvIlDEpatarhGOh7enFSgfDFemc0wIN/KwLu7v&#10;cpNVbuJPGvehVhLCPjMITQh9prUvG7LGL1xPLN7ZDdYEOYdaV4OZJNx2ehlFz9qalqWhMT1tGyov&#10;+6tFeJ/MtEni13F3OW9v34f042sXE+Ljw7x5ARVoDn/P8Isv6FAI08ldufKqQ5AhASGJU1DirqKl&#10;iBNCmojQRa7/8xc/AAAA//8DAFBLAQItABQABgAIAAAAIQC2gziS/gAAAOEBAAATAAAAAAAAAAAA&#10;AAAAAAAAAABbQ29udGVudF9UeXBlc10ueG1sUEsBAi0AFAAGAAgAAAAhADj9If/WAAAAlAEAAAsA&#10;AAAAAAAAAAAAAAAALwEAAF9yZWxzLy5yZWxzUEsBAi0AFAAGAAgAAAAhAL2XISQmBwAAgToAAA4A&#10;AAAAAAAAAAAAAAAALgIAAGRycy9lMm9Eb2MueG1sUEsBAi0AFAAGAAgAAAAhALXlcbndAAAABwEA&#10;AA8AAAAAAAAAAAAAAAAAgAkAAGRycy9kb3ducmV2LnhtbFBLBQYAAAAABAAEAPMAAACKCgAAAAA=&#10;">
                <v:group id="组合 18" o:spid="_x0000_s1028" style="position:absolute;left:10953;top:12668;width:28480;height:19145" coordsize="28479,19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文本框 3" o:spid="_x0000_s1029" type="#_x0000_t202" style="position:absolute;left:8096;top:12096;width:20383;height:7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rsidR="00B22272" w:rsidRPr="00796BA9" w:rsidRDefault="00B22272" w:rsidP="004F5D90">
                          <w:pPr>
                            <w:jc w:val="center"/>
                            <w:rPr>
                              <w:sz w:val="28"/>
                              <w:szCs w:val="28"/>
                            </w:rPr>
                          </w:pPr>
                          <w:r>
                            <w:rPr>
                              <w:sz w:val="28"/>
                              <w:szCs w:val="28"/>
                            </w:rPr>
                            <w:t>MATLAB</w:t>
                          </w:r>
                        </w:p>
                        <w:p w:rsidR="00B22272" w:rsidRDefault="00B22272" w:rsidP="004F5D90">
                          <w:pPr>
                            <w:jc w:val="center"/>
                          </w:pPr>
                          <w:r>
                            <w:rPr>
                              <w:rFonts w:hint="eastAsia"/>
                            </w:rPr>
                            <w:t>调用并执行全局优化工具箱</w:t>
                          </w:r>
                        </w:p>
                      </w:txbxContent>
                    </v:textbox>
                  </v:shape>
                  <v:shapetype id="_x0000_t32" coordsize="21600,21600" o:spt="32" o:oned="t" path="m,l21600,21600e" filled="f">
                    <v:path arrowok="t" fillok="f" o:connecttype="none"/>
                    <o:lock v:ext="edit" shapetype="t"/>
                  </v:shapetype>
                  <v:shape id="直接箭头连接符 6" o:spid="_x0000_s1030" type="#_x0000_t32" style="position:absolute;left:5429;width:0;height:139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fiicMAAADaAAAADwAAAGRycy9kb3ducmV2LnhtbESPQWvCQBSE7wX/w/IKXopuakQldRWp&#10;SHs1FdHbM/uahGbfhrxV03/fLRR6HGbmG2a57l2jbtRJ7dnA8zgBRVx4W3Np4PCxGy1ASUC22Hgm&#10;A98ksF4NHpaYWX/nPd3yUKoIYcnQQBVCm2ktRUUOZexb4uh9+s5hiLIrte3wHuGu0ZMkmWmHNceF&#10;Clt6raj4yq/OQBqmMtlPT3PJz+XlyW7TVI5vxgwf+80LqEB9+A//td+tgR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n4onDAAAA2gAAAA8AAAAAAAAAAAAA&#10;AAAAoQIAAGRycy9kb3ducmV2LnhtbFBLBQYAAAAABAAEAPkAAACRAwAAAAA=&#10;" strokecolor="black [3200]" strokeweight=".5pt">
                    <v:stroke endarrow="block" joinstyle="miter"/>
                  </v:shape>
                  <v:line id="直接连接符 7" o:spid="_x0000_s1031" style="position:absolute;visibility:visible;mso-wrap-style:square" from="5429,14001" to="8096,14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jqxcQAAADaAAAADwAAAGRycy9kb3ducmV2LnhtbESPQWvCQBSE70L/w/IKXqRutGDT1FVE&#10;LBQUbePS8yP7moRm34bsqum/dwWhx2FmvmHmy9424kydrx0rmIwTEMSFMzWXCvTx/SkF4QOywcYx&#10;KfgjD8vFw2COmXEX/qJzHkoRIewzVFCF0GZS+qIii37sWuLo/bjOYoiyK6Xp8BLhtpHTJJlJizXH&#10;hQpbWldU/OYnq2CrX79Hz4dUa3vM9/ip681ht1Zq+Niv3kAE6sN/+N7+MApe4HYl3gC5u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6OrFxAAAANoAAAAPAAAAAAAAAAAA&#10;AAAAAKECAABkcnMvZG93bnJldi54bWxQSwUGAAAAAAQABAD5AAAAkgMAAAAA&#10;" strokecolor="black [3200]" strokeweight=".5pt">
                    <v:stroke joinstyle="miter"/>
                  </v:line>
                  <v:line id="直接连接符 8" o:spid="_x0000_s1032" style="position:absolute;flip:x;visibility:visible;mso-wrap-style:square" from="0,95" to="0,170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HCaboAAADaAAAADwAAAGRycy9kb3ducmV2LnhtbERPSwrCMBDdC94hjOBOUwVFqrEUQXGl&#10;+DnA0IxpsZmUJtZ6e7MQXD7ef5P1thYdtb5yrGA2TUAQF05XbBTcb/vJCoQPyBprx6TgQx6y7XCw&#10;wVS7N1+ouwYjYgj7FBWUITSplL4oyaKfuoY4cg/XWgwRtkbqFt8x3NZyniRLabHi2FBiQ7uSiuf1&#10;ZRVocyKZO9MtZmZ53xfmjKdDp9R41OdrEIH68Bf/3EetIG6NV+INkNsvAA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Axhwmm6AAAA2gAAAA8AAAAAAAAAAAAAAAAAoQIAAGRy&#10;cy9kb3ducmV2LnhtbFBLBQYAAAAABAAEAPkAAACIAwAAAAA=&#10;" strokecolor="black [3200]" strokeweight=".5pt">
                    <v:stroke joinstyle="miter"/>
                  </v:line>
                  <v:shape id="直接箭头连接符 9" o:spid="_x0000_s1033" type="#_x0000_t32" style="position:absolute;left:95;top:17145;width:8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kVYcIAAADaAAAADwAAAGRycy9kb3ducmV2LnhtbESPQWvCQBSE74X+h+UVvNVNC0qNrmIi&#10;gvXWKJ4f2WcSzL5NsmsS/31XKPQ4zMw3zGozmlr01LnKsoKPaQSCOLe64kLB+bR//wLhPLLG2jIp&#10;eJCDzfr1ZYWxtgP/UJ/5QgQIuxgVlN43sZQuL8mgm9qGOHhX2xn0QXaF1B0OAW5q+RlFc2mw4rBQ&#10;YkNpSfktuxsFA/rLItkWbZrsvg/jrG7np/NRqcnbuF2C8DT6//Bf+6AVLOB5JdwAu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kVYcIAAADaAAAADwAAAAAAAAAAAAAA&#10;AAChAgAAZHJzL2Rvd25yZXYueG1sUEsFBgAAAAAEAAQA+QAAAJADAAAAAA==&#10;" strokecolor="black [3200]" strokeweight=".5pt">
                    <v:stroke endarrow="block" joinstyle="miter"/>
                  </v:shape>
                </v:group>
                <v:group id="组合 20" o:spid="_x0000_s1034" style="position:absolute;left:15335;width:27813;height:12573" coordsize="27813,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 id="直接箭头连接符 4" o:spid="_x0000_s1035" type="#_x0000_t32" style="position:absolute;left:8191;top:7810;width:120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nZZcMAAADaAAAADwAAAGRycy9kb3ducmV2LnhtbESPQWvCQBSE74L/YXmCF6mbmtCW6CpS&#10;Ke3VtJT29pp9JsHs25C31fTfdwXB4zAz3zCrzeBadaJeGs8G7ucJKOLS24YrAx/vL3dPoCQgW2w9&#10;k4E/Etisx6MV5tafeU+nIlQqQlhyNFCH0OVaS1mTQ5n7jjh6B987DFH2lbY9niPctXqRJA/aYcNx&#10;ocaOnmsqj8WvM5CGTBb77OtRiu/qZ2Z3aSqfr8ZMJ8N2CSrQEG7ha/vNGsjgciXeAL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52WXDAAAA2gAAAA8AAAAAAAAAAAAA&#10;AAAAoQIAAGRycy9kb3ducmV2LnhtbFBLBQYAAAAABAAEAPkAAACRAwAAAAA=&#10;" strokecolor="black [3200]" strokeweight=".5pt">
                    <v:stroke endarrow="block" joinstyle="miter"/>
                  </v:shape>
                  <v:shape id="直接箭头连接符 5" o:spid="_x0000_s1036" type="#_x0000_t32" style="position:absolute;left:8096;top:9525;width:12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QfZMMAAADaAAAADwAAAGRycy9kb3ducmV2LnhtbESPzWrDMBCE74W+g9hCbo2cgE3rRjb5&#10;IeDm1iT0vFhb28RaOZZiO29fBQo9DjPzDbPKJ9OKgXrXWFawmEcgiEurG64UnE/71zcQziNrbC2T&#10;gjs5yLPnpxWm2o78RcPRVyJA2KWooPa+S6V0ZU0G3dx2xMH7sb1BH2RfSd3jGOCmlcsoSqTBhsNC&#10;jR1tayovx5tRMKL/ft+sq+t2s/sspri9JqfzQanZy7T+AOFp8v/hv3ahFcTwuBJugM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kH2TDAAAA2gAAAA8AAAAAAAAAAAAA&#10;AAAAoQIAAGRycy9kb3ducmV2LnhtbFBLBQYAAAAABAAEAPkAAACRAwAAAAA=&#10;" strokecolor="black [3200]" strokeweight=".5pt">
                    <v:stroke endarrow="block" joinstyle="miter"/>
                  </v:shape>
                  <v:line id="直接连接符 10" o:spid="_x0000_s1037" style="position:absolute;flip:y;visibility:visible;mso-wrap-style:square" from="0,0" to="0,4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xxDMEAAADbAAAADwAAAGRycy9kb3ducmV2LnhtbESPQWvDMAyF74P9B6PBbovTwcJI64ZQ&#10;6Nipo2l+gIhVJzSWQ+yl2b+fDoPdJN7Te5921epHtdAch8AGNlkOirgLdmBnoL0cX95BxYRscQxM&#10;Bn4oQrV/fNhhacOdz7Q0ySkJ4ViigT6lqdQ6dj15jFmYiEW7htljknV22s54l3A/6tc8L7THgaWh&#10;x4kOPXW35tsbsO5Eug5uedu4oj127gtPH4sxz09rvQWVaE3/5r/rTyv4Qi+/yAB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HHEMwQAAANsAAAAPAAAAAAAAAAAAAAAA&#10;AKECAABkcnMvZG93bnJldi54bWxQSwUGAAAAAAQABAD5AAAAjwMAAAAA&#10;" strokecolor="black [3200]" strokeweight=".5pt">
                    <v:stroke joinstyle="miter"/>
                  </v:line>
                  <v:line id="直接连接符 11" o:spid="_x0000_s1038" style="position:absolute;visibility:visible;mso-wrap-style:square" from="0,0" to="2771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3aKMIAAADbAAAADwAAAGRycy9kb3ducmV2LnhtbERP32vCMBB+F/Y/hBvsRdZUBXFdowyZ&#10;IDh0q2HPR3Nry5pLaTKt//0iCL7dx/fz8tVgW3Gi3jeOFUySFARx6UzDlQJ93DwvQPiAbLB1TAou&#10;5GG1fBjlmBl35i86FaESMYR9hgrqELpMSl/WZNEnriOO3I/rLYYI+0qaHs8x3LZymqZzabHh2FBj&#10;R+uayt/izyrY6Zfv8eyw0Noeiz1+6ub98LFW6ulxeHsFEWgId/HNvTVx/gSuv8QD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3aKMIAAADbAAAADwAAAAAAAAAAAAAA&#10;AAChAgAAZHJzL2Rvd25yZXYueG1sUEsFBgAAAAAEAAQA+QAAAJADAAAAAA==&#10;" strokecolor="black [3200]" strokeweight=".5pt">
                    <v:stroke joinstyle="miter"/>
                  </v:line>
                  <v:shape id="直接箭头连接符 12" o:spid="_x0000_s1039" type="#_x0000_t32" style="position:absolute;left:27813;top:95;width:0;height:4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ayjsEAAADbAAAADwAAAGRycy9kb3ducmV2LnhtbERPTWuDQBC9F/oflin01qwJVBqbVRJD&#10;wfRWE3Ie3KlK3Fl1N9H++2yh0Ns83udsstl04kajay0rWC4iEMSV1S3XCk7Hj5c3EM4ja+wsk4If&#10;cpCljw8bTLSd+Itupa9FCGGXoILG+z6R0lUNGXQL2xMH7tuOBn2AYy31iFMIN51cRVEsDbYcGhrs&#10;KW+oupRXo2BCf17vtvWQ7/aHYn7thvh4+lTq+WnevoPwNPt/8Z+70GH+Cn5/CQfI9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9rKOwQAAANsAAAAPAAAAAAAAAAAAAAAA&#10;AKECAABkcnMvZG93bnJldi54bWxQSwUGAAAAAAQABAD5AAAAjwMAAAAA&#10;" strokecolor="black [3200]" strokeweight=".5pt">
                    <v:stroke endarrow="block" joinstyle="miter"/>
                  </v:shape>
                  <v:shape id="文本框 13" o:spid="_x0000_s1040" type="#_x0000_t202" style="position:absolute;left:4953;top:285;width:1647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rsidR="00B22272" w:rsidRDefault="00B22272" w:rsidP="004F5D90">
                          <w:pPr>
                            <w:pStyle w:val="a3"/>
                            <w:numPr>
                              <w:ilvl w:val="0"/>
                              <w:numId w:val="3"/>
                            </w:numPr>
                            <w:ind w:firstLineChars="0"/>
                            <w:jc w:val="center"/>
                          </w:pPr>
                          <w:r>
                            <w:rPr>
                              <w:rFonts w:hint="eastAsia"/>
                            </w:rPr>
                            <w:t>开始</w:t>
                          </w:r>
                          <w:r>
                            <w:rPr>
                              <w:rFonts w:hint="eastAsia"/>
                            </w:rPr>
                            <w:t>/</w:t>
                          </w:r>
                          <w:r>
                            <w:rPr>
                              <w:rFonts w:hint="eastAsia"/>
                            </w:rPr>
                            <w:t>结束</w:t>
                          </w:r>
                          <w:r>
                            <w:t>仿真</w:t>
                          </w:r>
                        </w:p>
                      </w:txbxContent>
                    </v:textbox>
                  </v:shape>
                  <v:shape id="文本框 14" o:spid="_x0000_s1041" type="#_x0000_t202" style="position:absolute;left:5810;top:4953;width:16478;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B22272" w:rsidRDefault="00B22272" w:rsidP="004F5D90">
                          <w:pPr>
                            <w:pStyle w:val="a3"/>
                            <w:numPr>
                              <w:ilvl w:val="0"/>
                              <w:numId w:val="3"/>
                            </w:numPr>
                            <w:ind w:firstLineChars="0"/>
                            <w:jc w:val="center"/>
                          </w:pPr>
                          <w:r>
                            <w:rPr>
                              <w:rFonts w:hint="eastAsia"/>
                            </w:rPr>
                            <w:t>获得信息</w:t>
                          </w:r>
                        </w:p>
                      </w:txbxContent>
                    </v:textbox>
                  </v:shape>
                  <v:shape id="文本框 15" o:spid="_x0000_s1042" type="#_x0000_t202" style="position:absolute;left:5810;top:10001;width:1647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B22272" w:rsidRDefault="00B22272" w:rsidP="004F5D90">
                          <w:pPr>
                            <w:pStyle w:val="a3"/>
                            <w:ind w:left="360" w:firstLineChars="0" w:firstLine="0"/>
                          </w:pPr>
                          <w:r>
                            <w:rPr>
                              <w:rFonts w:hint="eastAsia"/>
                            </w:rPr>
                            <w:t xml:space="preserve">5. </w:t>
                          </w:r>
                          <w:r>
                            <w:rPr>
                              <w:rFonts w:hint="eastAsia"/>
                            </w:rPr>
                            <w:t>调整</w:t>
                          </w:r>
                          <w:r>
                            <w:t>驾驶行为</w:t>
                          </w:r>
                        </w:p>
                      </w:txbxContent>
                    </v:textbox>
                  </v:shape>
                </v:group>
                <v:group id="组合 19" o:spid="_x0000_s1043" style="position:absolute;top:4095;width:50958;height:16288" coordsize="50958,16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文本框 1" o:spid="_x0000_s1044" type="#_x0000_t202" style="position:absolute;left:7905;width:15431;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mhb4A&#10;AADaAAAADwAAAGRycy9kb3ducmV2LnhtbERPTWsCMRC9F/ofwgjeatYeZF2NosWWQk9q6XnYjElw&#10;M1mSdN3++0Yo9DQ83uest6PvxEAxucAK5rMKBHEbtGOj4PP8+lSDSBlZYxeYFPxQgu3m8WGNjQ43&#10;PtJwykaUEE4NKrA5942UqbXkMc1CT1y4S4gec4HRSB3xVsJ9J5+raiE9Oi4NFnt6sdReT99ewWFv&#10;lqatMdpDrZ0bxq/Lh3lTajoZdysQmcb8L/5zv+syH+6v3K/c/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KJoW+AAAA2gAAAA8AAAAAAAAAAAAAAAAAmAIAAGRycy9kb3ducmV2&#10;LnhtbFBLBQYAAAAABAAEAPUAAACDAwAAAAA=&#10;" fillcolor="white [3201]" strokeweight=".5pt">
                    <v:textbox>
                      <w:txbxContent>
                        <w:p w:rsidR="00B22272" w:rsidRPr="00796BA9" w:rsidRDefault="00B22272" w:rsidP="004F5D90">
                          <w:pPr>
                            <w:jc w:val="center"/>
                            <w:rPr>
                              <w:sz w:val="28"/>
                              <w:szCs w:val="28"/>
                            </w:rPr>
                          </w:pPr>
                          <w:r w:rsidRPr="00796BA9">
                            <w:rPr>
                              <w:rFonts w:hint="eastAsia"/>
                              <w:sz w:val="28"/>
                              <w:szCs w:val="28"/>
                            </w:rPr>
                            <w:t>VISSIM COM</w:t>
                          </w:r>
                          <w:r w:rsidRPr="00796BA9">
                            <w:rPr>
                              <w:rFonts w:hint="eastAsia"/>
                              <w:sz w:val="28"/>
                              <w:szCs w:val="28"/>
                            </w:rPr>
                            <w:t>接口</w:t>
                          </w:r>
                        </w:p>
                        <w:p w:rsidR="00B22272" w:rsidRDefault="00B22272" w:rsidP="004F5D90">
                          <w:pPr>
                            <w:jc w:val="center"/>
                          </w:pPr>
                          <w:r>
                            <w:rPr>
                              <w:rFonts w:hint="eastAsia"/>
                            </w:rPr>
                            <w:t>用</w:t>
                          </w:r>
                          <w:r>
                            <w:rPr>
                              <w:rFonts w:hint="eastAsia"/>
                            </w:rPr>
                            <w:t>Excel</w:t>
                          </w:r>
                          <w:r>
                            <w:rPr>
                              <w:rFonts w:hint="eastAsia"/>
                            </w:rPr>
                            <w:t>和</w:t>
                          </w:r>
                          <w:r>
                            <w:rPr>
                              <w:rFonts w:hint="eastAsia"/>
                            </w:rPr>
                            <w:t>VBA</w:t>
                          </w:r>
                          <w:r>
                            <w:rPr>
                              <w:rFonts w:hint="eastAsia"/>
                            </w:rPr>
                            <w:t>脚本</w:t>
                          </w:r>
                          <w:r>
                            <w:t>对可变限速进行建模</w:t>
                          </w:r>
                        </w:p>
                      </w:txbxContent>
                    </v:textbox>
                  </v:shape>
                  <v:shape id="文本框 2" o:spid="_x0000_s1045" type="#_x0000_t202" style="position:absolute;left:35528;top:190;width:15430;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B22272" w:rsidRPr="00796BA9" w:rsidRDefault="00B22272" w:rsidP="004F5D90">
                          <w:pPr>
                            <w:jc w:val="center"/>
                            <w:rPr>
                              <w:sz w:val="28"/>
                              <w:szCs w:val="28"/>
                            </w:rPr>
                          </w:pPr>
                          <w:r w:rsidRPr="00796BA9">
                            <w:rPr>
                              <w:rFonts w:hint="eastAsia"/>
                              <w:sz w:val="28"/>
                              <w:szCs w:val="28"/>
                            </w:rPr>
                            <w:t>VISSIM</w:t>
                          </w:r>
                        </w:p>
                        <w:p w:rsidR="00B22272" w:rsidRDefault="00B22272" w:rsidP="004F5D90">
                          <w:pPr>
                            <w:jc w:val="center"/>
                          </w:pPr>
                          <w:r>
                            <w:rPr>
                              <w:rFonts w:hint="eastAsia"/>
                            </w:rPr>
                            <w:t>基于微观仿真的</w:t>
                          </w:r>
                          <w:r>
                            <w:t>行为</w:t>
                          </w:r>
                        </w:p>
                      </w:txbxContent>
                    </v:textbox>
                  </v:shape>
                  <v:shape id="文本框 16" o:spid="_x0000_s1046" type="#_x0000_t202" style="position:absolute;left:14763;top:13716;width:1647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B22272" w:rsidRDefault="00B22272" w:rsidP="004F5D90">
                          <w:pPr>
                            <w:pStyle w:val="a3"/>
                            <w:ind w:left="360" w:firstLineChars="0" w:firstLine="0"/>
                          </w:pPr>
                          <w:r>
                            <w:rPr>
                              <w:rFonts w:hint="eastAsia"/>
                            </w:rPr>
                            <w:t xml:space="preserve">4. </w:t>
                          </w:r>
                          <w:r>
                            <w:rPr>
                              <w:rFonts w:hint="eastAsia"/>
                            </w:rPr>
                            <w:t>返回优化值</w:t>
                          </w:r>
                        </w:p>
                      </w:txbxContent>
                    </v:textbox>
                  </v:shape>
                  <v:shape id="文本框 17" o:spid="_x0000_s1047" type="#_x0000_t202" style="position:absolute;top:13716;width:16478;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B22272" w:rsidRDefault="00B22272" w:rsidP="004F5D90">
                          <w:pPr>
                            <w:pStyle w:val="a3"/>
                            <w:ind w:left="360" w:firstLineChars="0" w:firstLine="0"/>
                          </w:pPr>
                          <w:r>
                            <w:rPr>
                              <w:rFonts w:hint="eastAsia"/>
                            </w:rPr>
                            <w:t xml:space="preserve">3. </w:t>
                          </w:r>
                          <w:r>
                            <w:rPr>
                              <w:rFonts w:hint="eastAsia"/>
                            </w:rPr>
                            <w:t>传送数据</w:t>
                          </w:r>
                        </w:p>
                      </w:txbxContent>
                    </v:textbox>
                  </v:shape>
                </v:group>
                <w10:wrap type="topAndBottom"/>
              </v:group>
            </w:pict>
          </mc:Fallback>
        </mc:AlternateContent>
      </w:r>
    </w:p>
    <w:p w:rsidR="00A8624B" w:rsidRDefault="00A8624B" w:rsidP="00A8624B">
      <w:pPr>
        <w:pStyle w:val="1"/>
      </w:pPr>
      <w:r>
        <w:lastRenderedPageBreak/>
        <w:t>案例分析</w:t>
      </w:r>
    </w:p>
    <w:p w:rsidR="004F5D90" w:rsidRPr="00796BA9" w:rsidRDefault="005850EB" w:rsidP="00A8624B">
      <w:r>
        <w:rPr>
          <w:noProof/>
        </w:rPr>
        <mc:AlternateContent>
          <mc:Choice Requires="wps">
            <w:drawing>
              <wp:anchor distT="0" distB="0" distL="114300" distR="114300" simplePos="0" relativeHeight="251692032" behindDoc="0" locked="0" layoutInCell="1" allowOverlap="1" wp14:anchorId="254AE154" wp14:editId="44B30DF6">
                <wp:simplePos x="0" y="0"/>
                <wp:positionH relativeFrom="margin">
                  <wp:align>left</wp:align>
                </wp:positionH>
                <wp:positionV relativeFrom="paragraph">
                  <wp:posOffset>2444750</wp:posOffset>
                </wp:positionV>
                <wp:extent cx="4600575" cy="635"/>
                <wp:effectExtent l="0" t="0" r="9525" b="0"/>
                <wp:wrapTopAndBottom/>
                <wp:docPr id="114" name="文本框 114"/>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a:effectLst/>
                      </wps:spPr>
                      <wps:txbx>
                        <w:txbxContent>
                          <w:p w:rsidR="00B22272" w:rsidRDefault="00B22272" w:rsidP="005850EB">
                            <w:pP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高速公路平面示意图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AE154" id="文本框 114" o:spid="_x0000_s1048" type="#_x0000_t202" style="position:absolute;left:0;text-align:left;margin-left:0;margin-top:192.5pt;width:362.25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Z7vRgIAAHcEAAAOAAAAZHJzL2Uyb0RvYy54bWysVMGO0zAQvSPxD5bvNOmyLRA1XZWuipCq&#10;3ZW6aM+u4zSWHI+x3SblA+APOHHhznf1Oxg7SRcWToiLO555nsm8N9PZVVsrchDWSdA5HY9SSoTm&#10;UEi9y+mH+9WL15Q4z3TBFGiR06Nw9Gr+/NmsMZm4gApUISzBJNpljclp5b3JksTxStTMjcAIjcES&#10;bM08Xu0uKSxrMHutkos0nSYN2MJY4MI59F53QTqP+ctScH9blk54onKK3+bjaeO5DWcyn7FsZ5mp&#10;JO8/g/3DV9RMaix6TnXNPCN7K/9IVUtuwUHpRxzqBMpSchF7wG7G6ZNuNhUzIvaC5Dhzpsn9v7T8&#10;5nBniSxQu/ElJZrVKNLp65fTtx+n759JcCJFjXEZIjcGsb59Cy3CB79DZ+i8LW0dfrEngnEk+3gm&#10;WLSecHReTtN08mpCCcfY9OUk5Egenxrr/DsBNQlGTi2qF0llh7XzHXSAhEoOlCxWUqlwCYGlsuTA&#10;UOmmkl70yX9DKR2wGsKrLmHnEXFU+iqh266rYPl220aC3gwdb6E4IhEWumlyhq8kVl8z5++YxfHB&#10;3nEl/C0epYImp9BblFRgP/3NH/CoKkYpaXAcc+o+7pkVlKj3GvUOszsYdjC2g6H39RKw7zEum+HR&#10;xAfWq8EsLdQPuCmLUAVDTHOslVM/mEvfLQVuGheLRQThhBrm13pjeEg9sHzfPjBreo08SnsDw6Cy&#10;7IlUHTaKZRZ7j7xHHQOvHYuof7jgdMdJ6DcxrM+v94h6/L+Y/wQAAP//AwBQSwMEFAAGAAgAAAAh&#10;APczoPvgAAAACAEAAA8AAABkcnMvZG93bnJldi54bWxMjzFPwzAQhXck/oN1SCyIOm3TUoU4VVXB&#10;AEtF6MLmJtc4EJ8j22nDv+foAtvdvad338vXo+3ECX1oHSmYThIQSJWrW2oU7N+f71cgQtRU684R&#10;KvjGAOvi+irXWe3O9IanMjaCQyhkWoGJsc+kDJVBq8PE9UisHZ23OvLqG1l7feZw28lZkiyl1S3x&#10;B6N73BqsvsrBKtilHztzNxyfXjfp3L/sh+3ysymVur0ZN48gIo7xzwy/+IwOBTMd3EB1EJ0CLhIV&#10;zFcLHlh+mKULEIfLZQqyyOX/AsUPAAAA//8DAFBLAQItABQABgAIAAAAIQC2gziS/gAAAOEBAAAT&#10;AAAAAAAAAAAAAAAAAAAAAABbQ29udGVudF9UeXBlc10ueG1sUEsBAi0AFAAGAAgAAAAhADj9If/W&#10;AAAAlAEAAAsAAAAAAAAAAAAAAAAALwEAAF9yZWxzLy5yZWxzUEsBAi0AFAAGAAgAAAAhANSFnu9G&#10;AgAAdwQAAA4AAAAAAAAAAAAAAAAALgIAAGRycy9lMm9Eb2MueG1sUEsBAi0AFAAGAAgAAAAhAPcz&#10;oPvgAAAACAEAAA8AAAAAAAAAAAAAAAAAoAQAAGRycy9kb3ducmV2LnhtbFBLBQYAAAAABAAEAPMA&#10;AACtBQAAAAA=&#10;" stroked="f">
                <v:textbox style="mso-fit-shape-to-text:t" inset="0,0,0,0">
                  <w:txbxContent>
                    <w:p w:rsidR="00B22272" w:rsidRDefault="00B22272" w:rsidP="005850EB">
                      <w:pP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t xml:space="preserve"> </w:t>
                      </w:r>
                      <w:r>
                        <w:t>高速公路平面示意图</w:t>
                      </w:r>
                    </w:p>
                  </w:txbxContent>
                </v:textbox>
                <w10:wrap type="topAndBottom" anchorx="margin"/>
              </v:shape>
            </w:pict>
          </mc:Fallback>
        </mc:AlternateContent>
      </w:r>
      <w:r w:rsidR="00B56F34">
        <w:rPr>
          <w:noProof/>
        </w:rPr>
        <mc:AlternateContent>
          <mc:Choice Requires="wpg">
            <w:drawing>
              <wp:anchor distT="0" distB="0" distL="114300" distR="114300" simplePos="0" relativeHeight="251687936" behindDoc="0" locked="0" layoutInCell="1" allowOverlap="1">
                <wp:simplePos x="0" y="0"/>
                <wp:positionH relativeFrom="column">
                  <wp:posOffset>28575</wp:posOffset>
                </wp:positionH>
                <wp:positionV relativeFrom="paragraph">
                  <wp:posOffset>429895</wp:posOffset>
                </wp:positionV>
                <wp:extent cx="4600822" cy="1977678"/>
                <wp:effectExtent l="19050" t="0" r="85725" b="3810"/>
                <wp:wrapTopAndBottom/>
                <wp:docPr id="106" name="组合 106"/>
                <wp:cNvGraphicFramePr/>
                <a:graphic xmlns:a="http://schemas.openxmlformats.org/drawingml/2006/main">
                  <a:graphicData uri="http://schemas.microsoft.com/office/word/2010/wordprocessingGroup">
                    <wpg:wgp>
                      <wpg:cNvGrpSpPr/>
                      <wpg:grpSpPr>
                        <a:xfrm>
                          <a:off x="0" y="0"/>
                          <a:ext cx="4600822" cy="1977678"/>
                          <a:chOff x="0" y="0"/>
                          <a:chExt cx="4600822" cy="1977678"/>
                        </a:xfrm>
                      </wpg:grpSpPr>
                      <wps:wsp>
                        <wps:cNvPr id="101" name="文本框 101"/>
                        <wps:cNvSpPr txBox="1"/>
                        <wps:spPr>
                          <a:xfrm>
                            <a:off x="1525979" y="890649"/>
                            <a:ext cx="1650765" cy="2731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
                                <w:rPr>
                                  <w:rFonts w:hint="eastAsia"/>
                                </w:rPr>
                                <w:t>默认</w:t>
                              </w:r>
                              <w:r>
                                <w:t>限速值</w:t>
                              </w:r>
                              <w:r>
                                <w:t>=100km/h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组合 105"/>
                        <wpg:cNvGrpSpPr/>
                        <wpg:grpSpPr>
                          <a:xfrm>
                            <a:off x="0" y="0"/>
                            <a:ext cx="4600822" cy="1977678"/>
                            <a:chOff x="0" y="0"/>
                            <a:chExt cx="4600822" cy="1977678"/>
                          </a:xfrm>
                        </wpg:grpSpPr>
                        <wpg:grpSp>
                          <wpg:cNvPr id="100" name="组合 100"/>
                          <wpg:cNvGrpSpPr/>
                          <wpg:grpSpPr>
                            <a:xfrm>
                              <a:off x="0" y="0"/>
                              <a:ext cx="4600822" cy="1638795"/>
                              <a:chOff x="0" y="0"/>
                              <a:chExt cx="4600822" cy="1638795"/>
                            </a:xfrm>
                          </wpg:grpSpPr>
                          <wpg:grpSp>
                            <wpg:cNvPr id="30" name="组合 30"/>
                            <wpg:cNvGrpSpPr/>
                            <wpg:grpSpPr>
                              <a:xfrm>
                                <a:off x="0" y="296883"/>
                                <a:ext cx="598834" cy="1341911"/>
                                <a:chOff x="0" y="0"/>
                                <a:chExt cx="598834" cy="1341911"/>
                              </a:xfrm>
                            </wpg:grpSpPr>
                            <wpg:grpSp>
                              <wpg:cNvPr id="29" name="组合 29"/>
                              <wpg:cNvGrpSpPr/>
                              <wpg:grpSpPr>
                                <a:xfrm>
                                  <a:off x="0" y="0"/>
                                  <a:ext cx="598834" cy="1341911"/>
                                  <a:chOff x="0" y="0"/>
                                  <a:chExt cx="598834" cy="1341911"/>
                                </a:xfrm>
                              </wpg:grpSpPr>
                              <wps:wsp>
                                <wps:cNvPr id="22" name="直接连接符 22"/>
                                <wps:cNvCnPr/>
                                <wps:spPr>
                                  <a:xfrm>
                                    <a:off x="0" y="409698"/>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a:off x="17809" y="1341911"/>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11875" y="225631"/>
                                    <a:ext cx="0" cy="11144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25" name="直接箭头连接符 25"/>
                                <wps:cNvCnPr/>
                                <wps:spPr>
                                  <a:xfrm>
                                    <a:off x="17813" y="1276597"/>
                                    <a:ext cx="571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7" name="直接连接符 27"/>
                                <wps:cNvCnPr/>
                                <wps:spPr>
                                  <a:xfrm>
                                    <a:off x="273132" y="302820"/>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椭圆 28"/>
                                <wps:cNvSpPr/>
                                <wps:spPr>
                                  <a:xfrm>
                                    <a:off x="29688" y="0"/>
                                    <a:ext cx="504825" cy="29527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22272" w:rsidRDefault="00B22272" w:rsidP="00B27054">
                                      <w:pPr>
                                        <w:jc w:val="center"/>
                                      </w:pPr>
                                      <w:r>
                                        <w:rPr>
                                          <w:rFonts w:hint="eastAsia"/>
                                        </w:rPr>
                                        <w:t>VSL1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26" name="文本框 26"/>
                              <wps:cNvSpPr txBox="1"/>
                              <wps:spPr>
                                <a:xfrm>
                                  <a:off x="59376" y="1003464"/>
                                  <a:ext cx="51435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B27054">
                                    <w:pPr>
                                      <w:jc w:val="center"/>
                                    </w:pPr>
                                    <w:r>
                                      <w:rPr>
                                        <w:rFonts w:hint="eastAsia"/>
                                      </w:rPr>
                                      <w:t>1</w:t>
                                    </w:r>
                                    <w:r>
                                      <w:t>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31" name="组合 31"/>
                            <wpg:cNvGrpSpPr/>
                            <wpg:grpSpPr>
                              <a:xfrm>
                                <a:off x="575953" y="296883"/>
                                <a:ext cx="598834" cy="1341911"/>
                                <a:chOff x="0" y="0"/>
                                <a:chExt cx="598834" cy="1341911"/>
                              </a:xfrm>
                            </wpg:grpSpPr>
                            <wpg:grpSp>
                              <wpg:cNvPr id="32" name="组合 32"/>
                              <wpg:cNvGrpSpPr/>
                              <wpg:grpSpPr>
                                <a:xfrm>
                                  <a:off x="0" y="0"/>
                                  <a:ext cx="598834" cy="1341911"/>
                                  <a:chOff x="0" y="0"/>
                                  <a:chExt cx="598834" cy="1341911"/>
                                </a:xfrm>
                              </wpg:grpSpPr>
                              <wps:wsp>
                                <wps:cNvPr id="33" name="直接连接符 33"/>
                                <wps:cNvCnPr/>
                                <wps:spPr>
                                  <a:xfrm>
                                    <a:off x="0" y="409698"/>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34" name="直接连接符 34"/>
                                <wps:cNvCnPr/>
                                <wps:spPr>
                                  <a:xfrm>
                                    <a:off x="17809" y="1341911"/>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a:off x="11875" y="225631"/>
                                    <a:ext cx="0" cy="11144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36" name="直接箭头连接符 36"/>
                                <wps:cNvCnPr/>
                                <wps:spPr>
                                  <a:xfrm>
                                    <a:off x="17813" y="1276597"/>
                                    <a:ext cx="571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7" name="直接连接符 37"/>
                                <wps:cNvCnPr/>
                                <wps:spPr>
                                  <a:xfrm>
                                    <a:off x="273132" y="302820"/>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38" name="椭圆 38"/>
                                <wps:cNvSpPr/>
                                <wps:spPr>
                                  <a:xfrm>
                                    <a:off x="29688" y="0"/>
                                    <a:ext cx="504825" cy="29527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22272" w:rsidRDefault="00B22272" w:rsidP="00B27054">
                                      <w:pPr>
                                        <w:jc w:val="center"/>
                                      </w:pPr>
                                      <w:r>
                                        <w:rPr>
                                          <w:rFonts w:hint="eastAsia"/>
                                        </w:rPr>
                                        <w:t>VSL</w:t>
                                      </w:r>
                                      <w: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39" name="文本框 39"/>
                              <wps:cNvSpPr txBox="1"/>
                              <wps:spPr>
                                <a:xfrm>
                                  <a:off x="59376" y="1003464"/>
                                  <a:ext cx="51435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B27054">
                                    <w:pPr>
                                      <w:jc w:val="center"/>
                                    </w:pPr>
                                    <w:r>
                                      <w:rPr>
                                        <w:rFonts w:hint="eastAsia"/>
                                      </w:rPr>
                                      <w:t>1</w:t>
                                    </w:r>
                                    <w:r>
                                      <w:t>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0" name="组合 40"/>
                            <wpg:cNvGrpSpPr/>
                            <wpg:grpSpPr>
                              <a:xfrm>
                                <a:off x="1157844" y="296883"/>
                                <a:ext cx="598834" cy="1341911"/>
                                <a:chOff x="0" y="0"/>
                                <a:chExt cx="598834" cy="1341911"/>
                              </a:xfrm>
                            </wpg:grpSpPr>
                            <wpg:grpSp>
                              <wpg:cNvPr id="41" name="组合 41"/>
                              <wpg:cNvGrpSpPr/>
                              <wpg:grpSpPr>
                                <a:xfrm>
                                  <a:off x="0" y="0"/>
                                  <a:ext cx="598834" cy="1341911"/>
                                  <a:chOff x="0" y="0"/>
                                  <a:chExt cx="598834" cy="1341911"/>
                                </a:xfrm>
                              </wpg:grpSpPr>
                              <wps:wsp>
                                <wps:cNvPr id="42" name="直接连接符 42"/>
                                <wps:cNvCnPr/>
                                <wps:spPr>
                                  <a:xfrm>
                                    <a:off x="0" y="409698"/>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a:off x="17809" y="1341911"/>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直接连接符 44"/>
                                <wps:cNvCnPr/>
                                <wps:spPr>
                                  <a:xfrm>
                                    <a:off x="11875" y="225631"/>
                                    <a:ext cx="0" cy="11144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a:off x="17813" y="1276597"/>
                                    <a:ext cx="571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 name="直接连接符 46"/>
                                <wps:cNvCnPr/>
                                <wps:spPr>
                                  <a:xfrm>
                                    <a:off x="273132" y="302820"/>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47" name="椭圆 47"/>
                                <wps:cNvSpPr/>
                                <wps:spPr>
                                  <a:xfrm>
                                    <a:off x="29688" y="0"/>
                                    <a:ext cx="504825" cy="29527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22272" w:rsidRDefault="00B22272" w:rsidP="00B27054">
                                      <w:pPr>
                                        <w:jc w:val="center"/>
                                      </w:pPr>
                                      <w:r>
                                        <w:rPr>
                                          <w:rFonts w:hint="eastAsia"/>
                                        </w:rPr>
                                        <w:t>VSL3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8" name="文本框 48"/>
                              <wps:cNvSpPr txBox="1"/>
                              <wps:spPr>
                                <a:xfrm>
                                  <a:off x="59376" y="1003464"/>
                                  <a:ext cx="51435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B27054">
                                    <w:pPr>
                                      <w:jc w:val="center"/>
                                    </w:pPr>
                                    <w:r>
                                      <w:rPr>
                                        <w:rFonts w:hint="eastAsia"/>
                                      </w:rPr>
                                      <w:t>1</w:t>
                                    </w:r>
                                    <w:r>
                                      <w:t>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49" name="组合 49"/>
                            <wpg:cNvGrpSpPr/>
                            <wpg:grpSpPr>
                              <a:xfrm>
                                <a:off x="1739735" y="296883"/>
                                <a:ext cx="598834" cy="1341911"/>
                                <a:chOff x="0" y="0"/>
                                <a:chExt cx="598834" cy="1341911"/>
                              </a:xfrm>
                            </wpg:grpSpPr>
                            <wpg:grpSp>
                              <wpg:cNvPr id="50" name="组合 50"/>
                              <wpg:cNvGrpSpPr/>
                              <wpg:grpSpPr>
                                <a:xfrm>
                                  <a:off x="0" y="0"/>
                                  <a:ext cx="598834" cy="1341911"/>
                                  <a:chOff x="0" y="0"/>
                                  <a:chExt cx="598834" cy="1341911"/>
                                </a:xfrm>
                              </wpg:grpSpPr>
                              <wps:wsp>
                                <wps:cNvPr id="51" name="直接连接符 51"/>
                                <wps:cNvCnPr/>
                                <wps:spPr>
                                  <a:xfrm>
                                    <a:off x="0" y="409698"/>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直接连接符 52"/>
                                <wps:cNvCnPr/>
                                <wps:spPr>
                                  <a:xfrm>
                                    <a:off x="17809" y="1341911"/>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a:off x="11875" y="225631"/>
                                    <a:ext cx="0" cy="11144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54" name="直接箭头连接符 54"/>
                                <wps:cNvCnPr/>
                                <wps:spPr>
                                  <a:xfrm>
                                    <a:off x="17813" y="1276597"/>
                                    <a:ext cx="571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273132" y="302820"/>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椭圆 56"/>
                                <wps:cNvSpPr/>
                                <wps:spPr>
                                  <a:xfrm>
                                    <a:off x="29688" y="0"/>
                                    <a:ext cx="504825" cy="29527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22272" w:rsidRDefault="00B22272" w:rsidP="00B27054">
                                      <w:pPr>
                                        <w:jc w:val="center"/>
                                      </w:pPr>
                                      <w:r>
                                        <w:rPr>
                                          <w:rFonts w:hint="eastAsia"/>
                                        </w:rPr>
                                        <w:t>VSL4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57" name="文本框 57"/>
                              <wps:cNvSpPr txBox="1"/>
                              <wps:spPr>
                                <a:xfrm>
                                  <a:off x="59376" y="1003464"/>
                                  <a:ext cx="51435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B27054">
                                    <w:pPr>
                                      <w:jc w:val="center"/>
                                    </w:pPr>
                                    <w:r>
                                      <w:rPr>
                                        <w:rFonts w:hint="eastAsia"/>
                                      </w:rPr>
                                      <w:t>1</w:t>
                                    </w:r>
                                    <w:r>
                                      <w:t>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58" name="组合 58"/>
                            <wpg:cNvGrpSpPr/>
                            <wpg:grpSpPr>
                              <a:xfrm>
                                <a:off x="2274124" y="296883"/>
                                <a:ext cx="598834" cy="1341911"/>
                                <a:chOff x="0" y="0"/>
                                <a:chExt cx="598834" cy="1341911"/>
                              </a:xfrm>
                            </wpg:grpSpPr>
                            <wpg:grpSp>
                              <wpg:cNvPr id="59" name="组合 59"/>
                              <wpg:cNvGrpSpPr/>
                              <wpg:grpSpPr>
                                <a:xfrm>
                                  <a:off x="0" y="0"/>
                                  <a:ext cx="598834" cy="1341911"/>
                                  <a:chOff x="0" y="0"/>
                                  <a:chExt cx="598834" cy="1341911"/>
                                </a:xfrm>
                              </wpg:grpSpPr>
                              <wps:wsp>
                                <wps:cNvPr id="60" name="直接连接符 60"/>
                                <wps:cNvCnPr/>
                                <wps:spPr>
                                  <a:xfrm>
                                    <a:off x="0" y="409698"/>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直接连接符 61"/>
                                <wps:cNvCnPr/>
                                <wps:spPr>
                                  <a:xfrm>
                                    <a:off x="17809" y="1341911"/>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直接连接符 62"/>
                                <wps:cNvCnPr/>
                                <wps:spPr>
                                  <a:xfrm>
                                    <a:off x="11875" y="225631"/>
                                    <a:ext cx="0" cy="11144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63" name="直接箭头连接符 63"/>
                                <wps:cNvCnPr/>
                                <wps:spPr>
                                  <a:xfrm>
                                    <a:off x="17813" y="1276597"/>
                                    <a:ext cx="571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64" name="直接连接符 64"/>
                                <wps:cNvCnPr/>
                                <wps:spPr>
                                  <a:xfrm>
                                    <a:off x="273132" y="302820"/>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65" name="椭圆 65"/>
                                <wps:cNvSpPr/>
                                <wps:spPr>
                                  <a:xfrm>
                                    <a:off x="29688" y="0"/>
                                    <a:ext cx="504825" cy="29527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22272" w:rsidRDefault="00B22272" w:rsidP="00B27054">
                                      <w:pPr>
                                        <w:jc w:val="center"/>
                                      </w:pPr>
                                      <w:r>
                                        <w:rPr>
                                          <w:rFonts w:hint="eastAsia"/>
                                        </w:rPr>
                                        <w:t>VSL5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66" name="文本框 66"/>
                              <wps:cNvSpPr txBox="1"/>
                              <wps:spPr>
                                <a:xfrm>
                                  <a:off x="59376" y="1003464"/>
                                  <a:ext cx="51435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B27054">
                                    <w:pPr>
                                      <w:jc w:val="center"/>
                                    </w:pPr>
                                    <w:r>
                                      <w:rPr>
                                        <w:rFonts w:hint="eastAsia"/>
                                      </w:rPr>
                                      <w:t>1</w:t>
                                    </w:r>
                                    <w:r>
                                      <w:t>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5" name="文本框 75"/>
                            <wps:cNvSpPr txBox="1"/>
                            <wps:spPr>
                              <a:xfrm>
                                <a:off x="2921330" y="1300348"/>
                                <a:ext cx="51435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B27054">
                                  <w:pPr>
                                    <w:jc w:val="center"/>
                                  </w:pPr>
                                  <w:r>
                                    <w:rPr>
                                      <w:rFonts w:hint="eastAsia"/>
                                    </w:rPr>
                                    <w:t>1</w:t>
                                  </w:r>
                                  <w:r>
                                    <w:t>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76" name="组合 76"/>
                            <wpg:cNvGrpSpPr/>
                            <wpg:grpSpPr>
                              <a:xfrm>
                                <a:off x="3437906" y="296883"/>
                                <a:ext cx="598834" cy="1341911"/>
                                <a:chOff x="0" y="0"/>
                                <a:chExt cx="598834" cy="1341911"/>
                              </a:xfrm>
                            </wpg:grpSpPr>
                            <wpg:grpSp>
                              <wpg:cNvPr id="77" name="组合 77"/>
                              <wpg:cNvGrpSpPr/>
                              <wpg:grpSpPr>
                                <a:xfrm>
                                  <a:off x="0" y="0"/>
                                  <a:ext cx="598834" cy="1341911"/>
                                  <a:chOff x="0" y="0"/>
                                  <a:chExt cx="598834" cy="1341911"/>
                                </a:xfrm>
                              </wpg:grpSpPr>
                              <wps:wsp>
                                <wps:cNvPr id="78" name="直接连接符 78"/>
                                <wps:cNvCnPr/>
                                <wps:spPr>
                                  <a:xfrm>
                                    <a:off x="0" y="409698"/>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79" name="直接连接符 79"/>
                                <wps:cNvCnPr/>
                                <wps:spPr>
                                  <a:xfrm>
                                    <a:off x="17809" y="1341911"/>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80" name="直接连接符 80"/>
                                <wps:cNvCnPr/>
                                <wps:spPr>
                                  <a:xfrm>
                                    <a:off x="11875" y="225631"/>
                                    <a:ext cx="0" cy="11144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1" name="直接箭头连接符 81"/>
                                <wps:cNvCnPr/>
                                <wps:spPr>
                                  <a:xfrm>
                                    <a:off x="17813" y="1276597"/>
                                    <a:ext cx="571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2" name="直接连接符 82"/>
                                <wps:cNvCnPr/>
                                <wps:spPr>
                                  <a:xfrm>
                                    <a:off x="273132" y="302820"/>
                                    <a:ext cx="0" cy="114300"/>
                                  </a:xfrm>
                                  <a:prstGeom prst="line">
                                    <a:avLst/>
                                  </a:prstGeom>
                                </wps:spPr>
                                <wps:style>
                                  <a:lnRef idx="1">
                                    <a:schemeClr val="dk1"/>
                                  </a:lnRef>
                                  <a:fillRef idx="0">
                                    <a:schemeClr val="dk1"/>
                                  </a:fillRef>
                                  <a:effectRef idx="0">
                                    <a:schemeClr val="dk1"/>
                                  </a:effectRef>
                                  <a:fontRef idx="minor">
                                    <a:schemeClr val="tx1"/>
                                  </a:fontRef>
                                </wps:style>
                                <wps:bodyPr/>
                              </wps:wsp>
                              <wps:wsp>
                                <wps:cNvPr id="83" name="椭圆 83"/>
                                <wps:cNvSpPr/>
                                <wps:spPr>
                                  <a:xfrm>
                                    <a:off x="29688" y="0"/>
                                    <a:ext cx="504825" cy="295275"/>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22272" w:rsidRDefault="00B22272" w:rsidP="00B27054">
                                      <w:pPr>
                                        <w:jc w:val="center"/>
                                      </w:pPr>
                                      <w:r>
                                        <w:rPr>
                                          <w:rFonts w:hint="eastAsia"/>
                                        </w:rPr>
                                        <w:t>VSL6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84" name="文本框 84"/>
                              <wps:cNvSpPr txBox="1"/>
                              <wps:spPr>
                                <a:xfrm>
                                  <a:off x="59376" y="1003464"/>
                                  <a:ext cx="51435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B27054">
                                    <w:pPr>
                                      <w:jc w:val="center"/>
                                    </w:pPr>
                                    <w:r>
                                      <w:rPr>
                                        <w:rFonts w:hint="eastAsia"/>
                                      </w:rPr>
                                      <w:t>1</w:t>
                                    </w:r>
                                    <w:r>
                                      <w:t>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99" name="组合 99"/>
                            <wpg:cNvGrpSpPr/>
                            <wpg:grpSpPr>
                              <a:xfrm>
                                <a:off x="2856015" y="0"/>
                                <a:ext cx="1744807" cy="1638795"/>
                                <a:chOff x="0" y="0"/>
                                <a:chExt cx="1744807" cy="1638795"/>
                              </a:xfrm>
                            </wpg:grpSpPr>
                            <wps:wsp>
                              <wps:cNvPr id="93" name="文本框 93"/>
                              <wps:cNvSpPr txBox="1"/>
                              <wps:spPr>
                                <a:xfrm>
                                  <a:off x="1205346" y="1300348"/>
                                  <a:ext cx="51435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B27054">
                                    <w:pPr>
                                      <w:jc w:val="center"/>
                                    </w:pPr>
                                    <w:r>
                                      <w:rPr>
                                        <w:rFonts w:hint="eastAsia"/>
                                      </w:rPr>
                                      <w:t>1</w:t>
                                    </w:r>
                                    <w:r>
                                      <w:t>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98" name="组合 98"/>
                              <wpg:cNvGrpSpPr/>
                              <wpg:grpSpPr>
                                <a:xfrm>
                                  <a:off x="0" y="0"/>
                                  <a:ext cx="1744807" cy="1638795"/>
                                  <a:chOff x="0" y="0"/>
                                  <a:chExt cx="1744807" cy="1638795"/>
                                </a:xfrm>
                              </wpg:grpSpPr>
                              <wps:wsp>
                                <wps:cNvPr id="69" name="直接连接符 69"/>
                                <wps:cNvCnPr/>
                                <wps:spPr>
                                  <a:xfrm>
                                    <a:off x="0" y="706582"/>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71" name="直接连接符 71"/>
                                <wps:cNvCnPr/>
                                <wps:spPr>
                                  <a:xfrm>
                                    <a:off x="11876" y="522514"/>
                                    <a:ext cx="0" cy="11144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87" name="直接连接符 87"/>
                                <wps:cNvCnPr/>
                                <wps:spPr>
                                  <a:xfrm>
                                    <a:off x="1145969" y="706582"/>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89" name="直接连接符 89"/>
                                <wps:cNvCnPr/>
                                <wps:spPr>
                                  <a:xfrm>
                                    <a:off x="1157845" y="522514"/>
                                    <a:ext cx="0" cy="1114425"/>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97" name="组合 97"/>
                                <wpg:cNvGrpSpPr/>
                                <wpg:grpSpPr>
                                  <a:xfrm>
                                    <a:off x="17813" y="1573481"/>
                                    <a:ext cx="1726994" cy="65314"/>
                                    <a:chOff x="0" y="0"/>
                                    <a:chExt cx="1726994" cy="65314"/>
                                  </a:xfrm>
                                </wpg:grpSpPr>
                                <wps:wsp>
                                  <wps:cNvPr id="70" name="直接连接符 70"/>
                                  <wps:cNvCnPr/>
                                  <wps:spPr>
                                    <a:xfrm>
                                      <a:off x="0" y="65314"/>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72" name="直接箭头连接符 72"/>
                                  <wps:cNvCnPr/>
                                  <wps:spPr>
                                    <a:xfrm>
                                      <a:off x="0" y="0"/>
                                      <a:ext cx="571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88" name="直接连接符 88"/>
                                  <wps:cNvCnPr/>
                                  <wps:spPr>
                                    <a:xfrm>
                                      <a:off x="1145969" y="65314"/>
                                      <a:ext cx="581025" cy="0"/>
                                    </a:xfrm>
                                    <a:prstGeom prst="line">
                                      <a:avLst/>
                                    </a:prstGeom>
                                  </wps:spPr>
                                  <wps:style>
                                    <a:lnRef idx="1">
                                      <a:schemeClr val="dk1"/>
                                    </a:lnRef>
                                    <a:fillRef idx="0">
                                      <a:schemeClr val="dk1"/>
                                    </a:fillRef>
                                    <a:effectRef idx="0">
                                      <a:schemeClr val="dk1"/>
                                    </a:effectRef>
                                    <a:fontRef idx="minor">
                                      <a:schemeClr val="tx1"/>
                                    </a:fontRef>
                                  </wps:style>
                                  <wps:bodyPr/>
                                </wps:wsp>
                                <wps:wsp>
                                  <wps:cNvPr id="90" name="直接箭头连接符 90"/>
                                  <wps:cNvCnPr/>
                                  <wps:spPr>
                                    <a:xfrm>
                                      <a:off x="1145969" y="0"/>
                                      <a:ext cx="571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s:wsp>
                                <wps:cNvPr id="94" name="五角星 94"/>
                                <wps:cNvSpPr/>
                                <wps:spPr>
                                  <a:xfrm>
                                    <a:off x="190006" y="504701"/>
                                    <a:ext cx="172192" cy="178114"/>
                                  </a:xfrm>
                                  <a:prstGeom prst="star5">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直接箭头连接符 95"/>
                                <wps:cNvCnPr/>
                                <wps:spPr>
                                  <a:xfrm flipH="1">
                                    <a:off x="338447" y="255320"/>
                                    <a:ext cx="219694" cy="2493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290946" y="0"/>
                                    <a:ext cx="813459" cy="2310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
                                        <w:rPr>
                                          <w:rFonts w:hint="eastAsia"/>
                                        </w:rPr>
                                        <w:t>事故地点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grpSp>
                        <wps:wsp>
                          <wps:cNvPr id="102" name="直接箭头连接符 102"/>
                          <wps:cNvCnPr/>
                          <wps:spPr>
                            <a:xfrm>
                              <a:off x="11875" y="1733797"/>
                              <a:ext cx="4573238"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3" name="文本框 103"/>
                          <wps:cNvSpPr txBox="1"/>
                          <wps:spPr>
                            <a:xfrm>
                              <a:off x="2018805" y="1787236"/>
                              <a:ext cx="514322" cy="19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2272" w:rsidRDefault="00B22272" w:rsidP="00B56F34">
                                <w:pPr>
                                  <w:jc w:val="center"/>
                                </w:pPr>
                                <w:r>
                                  <w:t>8km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4" name="直接连接符 104"/>
                          <wps:cNvCnPr/>
                          <wps:spPr>
                            <a:xfrm>
                              <a:off x="4595750" y="522514"/>
                              <a:ext cx="0" cy="111379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106" o:spid="_x0000_s1049" style="position:absolute;left:0;text-align:left;margin-left:2.25pt;margin-top:33.85pt;width:362.25pt;height:155.7pt;z-index:251687936" coordsize="46008,1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zcg0g4AAHW1AAAOAAAAZHJzL2Uyb0RvYy54bWzsnc+P28YVx+8F+j8QvNfLnyIpRA7ctZ0G&#10;MGIjSZEzTVESEYpkSK53N+ci7akoiqIo0KBFgbS9JD3l1B76zzR2/ox+5wdnKK64EpVYq5XmskvN&#10;kJRm+Oa9N5/3OPPOu1fLVHsVl1WSZxPdfGDoWpxF+TTJ5hP9lx8//Zmva1UdZtMwzbN4ol/Hlf7u&#10;w5/+5J3LYhxb+SJPp3Gp4SZZNb4sJvqirovx2VkVLeJlWD3IizhD5Swvl2GNj+X8bFqGl7j7Mj2z&#10;DGN0dpmX06LMo7iqUPqYVeoP6f1nsziqn89mVVxr6UTHb6vp35L+fUn+nj18JxzPy7BYJBH/GeEO&#10;v2IZJhm+VNzqcViH2kWZ3LjVMonKvMpn9YMoX57ls1kSxbQNaI1pdFrzXplfFLQt8/HlvBDdhK7t&#10;9NPOt40+ePWi1JIpnp0x0rUsXOIhvfnPr7773W80UoL+uSzmY5z2Xll8VLwoecGcfSJNvpqVS/If&#10;jdGuaM9ei56Nr2otQqEzMgzfsnQtQp0ZeN7I81nfRws8oBvXRYsnG648a774jPw+8XMuC8hRJbuq&#10;+mFd9dEiLGL6BCrSB6KrzKarXv/x16+//Pr1375Ab5mst+iZpKu0+urnORovyisUrukx07XcwAt0&#10;DX3jB8bICVjXNJ1njlzDG7ms8yzPNm2bnCB6IBwXZVW/F+dLjRxM9BJiT6UxfPWsqtmpzSnk+7P8&#10;aZKmKA/HaaZdTvSR7Rr0AlGDm6cZOSGmg4jfhvQuawQ9qq/TmN3kw3gGIaJPnxTQ4Rufp6X2KsTA&#10;C6MozmraDfS+OJucNcOPGHIhP1/+qiEXs3Y035xntbh4mWR5SVvf+dnTT5ufPGPno89b7SaH9dXL&#10;Kz56mof/Mp9e49mXOdM1VRE9TfBUnoVV/SIsoVyghqAw6+f4M0tz9H7Oj3RtkZefrysn50OQUatr&#10;l1BWE7367CIsY11L388g4oHpOES70Q+O61n4ULZrXrZrsovleY7HAiHGr6OH5Pw6bQ5nZb78BHr1&#10;EflWVIVZhO+e6HVzeF4zFQq9HMWPHtGToM+KsH6WfVRE5NbkKRGZ+/jqk7AsuGDWEOkP8mZQheOO&#10;fLJzyZVZ/uiizmcJFV7S0axX+QPAAGdqiQ57oaHE6MRQ6Sgylz2de6XIuFa72Tw8kU7zqB378fX0&#10;yPa9gHZdOB6mp+WVQkt19XRP8+xu61DAbc5gI2QFI9+nuhJ6jNsTN0CRww2R7ZiBSQf55gb2XDi0&#10;fRb0/MrTQ8Gu7ePuy96btgcTS3wF3k1//vb1b//+/X//gr9vvv6HhhraX9TMnmfcI2nsUuMVdNwR&#10;xwhGAfc4RHf5pmFxq0p7UjzKGwY1TTLiBdxQWMTmNkaB2vaWeSAGVNgYpg977Qs9k9x/s0lsGSVm&#10;PsllwrjdYoTlheJs+o1bmcL6aqMpZBoaj4baSK6i9yEpdq+k0KFPHgk0x2ZJMT3fYE6Y2dYLSlyo&#10;BzjIczpkcYHu71EsziDFYpq+B+0Bn92y3JHNrUgjLbBidKpjwjODkiHDQqqmxhfnXtHt2qVxxMlF&#10;j8NqwVzqKY74XYmfzvxSpYKI630HKkg6nNRYvfnXN9999W3LZHH3c3tFZEKpkZmyhXlf4JEH3fJg&#10;PNM1uHxtsFtVXYbJfFGf51mGOWFeMjvUcbuZFWvkbBGH0yfZVKuvC6CAukzCbJ7G7CfUYZKur4N0&#10;Kzkks2E5WbkDOfR6dRuVoa1NIYUM8MAggrZh+ZhOrkigUG6ODUEk7dxRtym1dafiAjbLTOHrr775&#10;7ssvNIt6yFxKBOzrda3p9IoKSUc+XMPxG8/aClwLdvJWIYnTNCmqWzzsDrIi2rDK02RKMBb9QHCx&#10;5E3S/Widtb2GstbBIMawKBCld2r8oTbDWuvlpwJ87cSvmm/cwWmXHv8W/Ir6L1Ia98uvoFAYu8IB&#10;41Y4YMwKBzvzqqguD4lYSQLCzMRb59SWIPoSU6MMY7E1xrel1G5ge7gf8UoMw3ZG1FtueSWmQyAy&#10;B/wG8VBuHfOKUd8k4297jAtycheMGrLxNsb4QTHp1RHeRzhF8IjH2djccSC+dT03cNks4RAxpy35&#10;HQsmooDqnR+O4HtA7I9PcPcArxDJ66ERLMbH9fRmeIXRBc2sMKcunZ4dtKl0HHs9prvCnCRmsZ5b&#10;oUZa9M2SojBne6pwtOLSQVISRtkDYZTCnE1UhkK4BoafYKTFFtOJN2sxJ+oHKiKFORvZ2kqcBgKE&#10;o9VtvZjTVpiz5QApcaGpWXYXc6JA6imFOVfQ6bFjTpEScEQI5NQxpy1SqiTmRNnqGFeY82RSccV8&#10;+IjG+P3DnCQhmQMLRgBRQIfkIAJomq7nO2AfoFuHyDmdLsxFwfBWMnrXjaLuK1N1D5zTkTi4k86J&#10;GqmoN9MrxTn5OxXHOrlzeok4aoZIiuKcp8A5iWlYj8VRM0hcFOdsWNSpc06nw8676ZyoHyRZnq84&#10;ZyNbinOue9G3eSOOh3v5i2xOh7fLGA5qhkigSuc8CVMosDhP53TaNFxxzpPinMJEHREDOXXO6chA&#10;hlh1AGXSEpAxrjjnyXBO4QQc0Ri/h5xTRB94OidbvmNgOqfp2YGH1JxD5ZwktXuF5qKAKp5BNPfo&#10;OacrcXCHc6JGKmrFOekCMCJDc6tZoTib8Amen8ku7F3B5YDzOd1eIo6aIZKiOOcpTO5Iqv96zoma&#10;QeKiOGfDok6dc7oddt7lnKgfJFmKcxLD1H4hlC2q1rvsi0rQowl6boe3S86JmiESqDjnSZhCgcU5&#10;53TFRBjr/CjOeVKcUyDuI2Igp845XRnIEJwTZdISKM55UkurCsR9RGP8/nFOV0QfOOdEAR2Sgwig&#10;ZXmOaWHicaD5nG6X5qJgeCuPnnOOJA7ucE7USEWtOOfJc85RLxFHzRBJUZzzFCZ3o14sjppB4qI4&#10;Z8OiTp1zjjrsvMs5UT9IshTnVJzz9o1b1udzYsm0nhgOW0xt68V+FOc8CVMosDjnnNgCRuopxTlP&#10;inOK15mPiIGcOuccyUCG4JwoWx3jKp/zVPI52SrbxAk4ojF+wJxzD689kw0iWNaOXJmCLYbNfb0h&#10;kQwrsLDzG0OLJhZet1nut1qCt7O/3MCsitXN6XZIMpRvYvcuGim2ibME81JjfM/bwpHFq1cymFFA&#10;Te2g+IXt2B62aDzY+IUnYqc8SoOC4a08+vgFdh9thKETv2D7km49FWc9pdbdbS07t4MKPeA8bbIv&#10;6/rEW9RIV31zpEvFL04B2vi9gVHUDBIXFb9Q8Qu2M7ffCaF24xeoHyRZKn6h4he7xC/83tgsaoZI&#10;oIpfnIQpFGFXHr9gWzG3yAeXmYruWym3kMtnMw1byavtxTpvk9zj7cXkps1HxD1OPX7hi3i2pJso&#10;k5ZgCN1U24vpa98WW8WTB802RRrNEY3xA45f9GwvFkhgwdbdRQEdkoM4p+W7I8Nk61F01qU1Pcfx&#10;DXBGusH1yPa9gCYmbN6Aq+9KsX2s3D/tRbmnPRID6aWIICzKdlNipmW42BqR0mEVomk7ufdIjQkL&#10;ptTYnkM0gaTyXHXt8orJ2uBFn+q5n0prJHV8J3yBGqm6NkNp1leeMXLZFL4VTPZNo9nDmRoAoaTD&#10;cVFWNdk0XiMHEz1Nslv2blZ7fMuUDjwa2h3Y+XdP5s3rsEP5bj1qhkiKCR7NDJtrWa5JlaSUFsgR&#10;9QZM03EgNaSdcj4/SFzCcZqRhHVy0eOwWmg0/WeKI35XUq1k6i5lypcx5o72Qc0wmXLcgOgyvAyo&#10;dNDRhlD9XmuFmmHyQjYDYZMSpYWgJEWo/dAWUOubm0rNwR28XbJTEElvFlR3PWTBUUMmbZHpWaMg&#10;AJsiFmnk2o2tihbPGVhecRCjxZOrWovAm9dfJ+zYHcxNPfzSntyDYcFk1uJWX8S8za7y8kgsMM/q&#10;D+PZ/V1M0OtE5roRYtQP0bMrA0SIime6BmrIqNowIajqMkzmi/o8z7I4qvOSRS7CV8+qmrmGjUtI&#10;PD3m7y3icPokm2r1dRFP9LpMwmyexuRnh+M6TNL1dRidyh9MYzaZYLyCdDDxDvc3x/DltL3rD4ql&#10;O7Ay0+bZKGYPwh9UykrmFQszTwbDvVdWQceqdZUV6ocoq7bQ0CulJ+AqlcWnz59SHwnacmAA6Q5k&#10;UPpZe0IkxFVkXtb//v2H7//5+9d/+quGMimDJIzJP/WkKpiBYfCkcNdwPOOmR2oGMNEUkcB5ZR6p&#10;8CxvALWqDktXJ4N9rcncgn5Y9Oo1C0+Sm1aLcBozwYBFh00nJgPFEX+jkn5KM3hEVN+0F7Rcm4Ig&#10;hWSf0pXWQqaZ+9Zgofp61SBqZQ5ICaVTFdHTBFjpWVjVL8IypIWv4rJ+jj+zNL+c6Dk/0rVFXn6+&#10;rpycP9FJra5dlmEx0avPLsIy1rX0/aya6AEIGL6rph8c18NbXVrZrnnZrskulud5irkH/XX0kJxf&#10;p83hrMyXn+Tl9BH5VlSFWYTvnugHlnvAHQ7taplmcD0KdMSirovx2RmVqrB6sEyiMq/yWf0gypdn&#10;SPFJovjsEi3bfj8khBlXpkM3DEf7/egeb0ObpUnxC9LhRLZ5ppFtY4tRTE3JmlSua+ORYURIM2KZ&#10;gFR8Pmk5gc0mnLcN3+Hur3Jx4fRfbTmiib7ar4sbiJeHZKoLyrhV4MuObvuqrhUYAQ8SdyQNXAMe&#10;MDMUlm0abDPZfkkrMbvqtxPhOMufQntTYU4zDfptZGPfBiLbogY3ZxMw5mTyGRrpXWbr6BFTqeRM&#10;MU3eIlllvQnZ4sKBZmQ1tryDs9wyYH2mRL7BJ5SMCg+/nfBw2wHsO+aj/+3aGwRAbzc45ASpAnos&#10;TsvOkBgao9fY7gXvEVL4Ke0MvAXbsjGZVojlHs1X9iSKa9KUTGPXPCXLMH3faETR9yyb2jIpigjw&#10;2sjZZTOWwEBQl08Srmblkkh0A/B4CoAyRCG8+P0aIuF+KEP0dgzRnka2wA9vOvQU/t8g8wLX0fXI&#10;Rl2Yx9weHiXvsN8+oG/P6Wl8RpWkscuM5YZTczlHOhAc8Tl4wiKJHod12P5MZzvj2MoXeTqNy4f/&#10;BwAA//8DAFBLAwQUAAYACAAAACEAesEIAOAAAAAIAQAADwAAAGRycy9kb3ducmV2LnhtbEyPQWvC&#10;QBSE74X+h+UVequbaDWaZiMibU9SqBakt2f2mQSzuyG7JvHf9/XUHocZZr7J1qNpRE+dr51VEE8i&#10;EGQLp2tbKvg6vD0tQfiAVmPjLCm4kYd1fn+XYardYD+p34dScIn1KSqoQmhTKX1RkUE/cS1Z9s6u&#10;MxhYdqXUHQ5cbho5jaKFNFhbXqiwpW1FxWV/NQreBxw2s/i1313O29v3Yf5x3MWk1OPDuHkBEWgM&#10;f2H4xWd0yJnp5K5We9EoeJ5zUMEiSUCwnUxXfO2kYJasYpB5Jv8fyH8AAAD//wMAUEsBAi0AFAAG&#10;AAgAAAAhALaDOJL+AAAA4QEAABMAAAAAAAAAAAAAAAAAAAAAAFtDb250ZW50X1R5cGVzXS54bWxQ&#10;SwECLQAUAAYACAAAACEAOP0h/9YAAACUAQAACwAAAAAAAAAAAAAAAAAvAQAAX3JlbHMvLnJlbHNQ&#10;SwECLQAUAAYACAAAACEAI9c3INIOAAB1tQAADgAAAAAAAAAAAAAAAAAuAgAAZHJzL2Uyb0RvYy54&#10;bWxQSwECLQAUAAYACAAAACEAesEIAOAAAAAIAQAADwAAAAAAAAAAAAAAAAAsEQAAZHJzL2Rvd25y&#10;ZXYueG1sUEsFBgAAAAAEAAQA8wAAADkSAAAAAA==&#10;">
                <v:shape id="文本框 101" o:spid="_x0000_s1050" type="#_x0000_t202" style="position:absolute;left:15259;top:8906;width:1650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B22272" w:rsidRDefault="00B22272">
                        <w:r>
                          <w:rPr>
                            <w:rFonts w:hint="eastAsia"/>
                          </w:rPr>
                          <w:t>默认</w:t>
                        </w:r>
                        <w:r>
                          <w:t>限速值</w:t>
                        </w:r>
                        <w:r>
                          <w:t>=100km/h</w:t>
                        </w:r>
                      </w:p>
                    </w:txbxContent>
                  </v:textbox>
                </v:shape>
                <v:group id="组合 105" o:spid="_x0000_s1051" style="position:absolute;width:46008;height:19776" coordsize="46008,197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group id="组合 100" o:spid="_x0000_s1052" style="position:absolute;width:46008;height:16387" coordsize="46008,16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SaXMYAAADcAAAADwAAAGRycy9kb3ducmV2LnhtbESPT2vCQBDF70K/wzKF&#10;3nQTS0tJ3YhIlR6kUC2ItyE7+YPZ2ZBdk/jtO4dCbzO8N+/9ZrWeXKsG6kPj2UC6SEARF942XBn4&#10;Oe3mb6BCRLbYeiYDdwqwzh9mK8ysH/mbhmOslIRwyNBAHWOXaR2KmhyGhe+IRSt97zDK2lfa9jhK&#10;uGv1MkletcOGpaHGjrY1FdfjzRnYjzhuntOP4XAtt/fL6eXrfEjJmKfHafMOKtIU/81/159W8B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xJpcxgAAANwA&#10;AAAPAAAAAAAAAAAAAAAAAKoCAABkcnMvZG93bnJldi54bWxQSwUGAAAAAAQABAD6AAAAnQMAAAAA&#10;">
                    <v:group id="组合 30" o:spid="_x0000_s1053" style="position:absolute;top:2968;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组合 29" o:spid="_x0000_s1054" style="position:absolute;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line id="直接连接符 22" o:spid="_x0000_s1055" style="position:absolute;visibility:visible;mso-wrap-style:square" from="0,4096" to="5810,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OO4sQAAADbAAAADwAAAGRycy9kb3ducmV2LnhtbESPQWvCQBSE7wX/w/KEXkrdGKHY6Coi&#10;CoJS27h4fmRfk9Ds25Ddavz3bqHgcZiZb5j5sreNuFDna8cKxqMEBHHhTM2lAn3avk5B+IBssHFM&#10;Cm7kYbkYPM0xM+7KX3TJQykihH2GCqoQ2kxKX1Rk0Y9cSxy9b9dZDFF2pTQdXiPcNjJNkjdpsea4&#10;UGFL64qKn/zXKtjr9/PL5DjV2p7yD/zU9eZ4WCv1POxXMxCB+vAI/7d3RkGawt+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M47ixAAAANsAAAAPAAAAAAAAAAAA&#10;AAAAAKECAABkcnMvZG93bnJldi54bWxQSwUGAAAAAAQABAD5AAAAkgMAAAAA&#10;" strokecolor="black [3200]" strokeweight=".5pt">
                          <v:stroke joinstyle="miter"/>
                        </v:line>
                        <v:line id="直接连接符 23" o:spid="_x0000_s1056" style="position:absolute;visibility:visible;mso-wrap-style:square" from="178,13419" to="5988,13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line id="直接连接符 24" o:spid="_x0000_s1057" style="position:absolute;visibility:visible;mso-wrap-style:square" from="118,2256" to="118,13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KXfMIAAADbAAAADwAAAGRycy9kb3ducmV2LnhtbESPQYvCMBSE7wv+h/AEb2tqEVeqaRFh&#10;0ZOgFvT4aJ5tsXkpTbbWf28EYY/DzHzDrLPBNKKnztWWFcymEQjiwuqaSwX5+fd7CcJ5ZI2NZVLw&#10;JAdZOvpaY6Ltg4/Un3wpAoRdggoq79tESldUZNBNbUscvJvtDPogu1LqDh8BbhoZR9FCGqw5LFTY&#10;0rai4n76Mwo288PVYVSbfneI89tzll9+zrlSk/GwWYHwNPj/8Ke91wriOby/hB8g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KXfMIAAADbAAAADwAAAAAAAAAAAAAA&#10;AAChAgAAZHJzL2Rvd25yZXYueG1sUEsFBgAAAAAEAAQA+QAAAJADAAAAAA==&#10;" strokecolor="black [3200]" strokeweight=".5pt">
                          <v:stroke dashstyle="dash" joinstyle="miter"/>
                        </v:line>
                        <v:shape id="直接箭头连接符 25" o:spid="_x0000_s1058" type="#_x0000_t32" style="position:absolute;left:178;top:127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YzLMMAAADbAAAADwAAAGRycy9kb3ducmV2LnhtbESPQWuDQBSE74X+h+UVeinJqtCQmGxC&#10;CYT01KKRnB/ui0rdt+Ju1Prru4VCj8PMN8PsDpNpxUC9aywriJcRCOLS6oYrBcXltFiDcB5ZY2uZ&#10;FHyTg8P+8WGHqbYjZzTkvhKhhF2KCmrvu1RKV9Zk0C1tRxy8m+0N+iD7Suoex1BuWplE0UoabDgs&#10;1NjRsabyK78bBUmBQ/v50mTXudAfmyQ+F/OKlXp+mt62IDxN/j/8R7/rwL3C75fwA+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GMyzDAAAA2wAAAA8AAAAAAAAAAAAA&#10;AAAAoQIAAGRycy9kb3ducmV2LnhtbFBLBQYAAAAABAAEAPkAAACRAwAAAAA=&#10;" strokecolor="black [3200]" strokeweight=".5pt">
                          <v:stroke startarrow="block" endarrow="block" joinstyle="miter"/>
                        </v:shape>
                        <v:line id="直接连接符 27" o:spid="_x0000_s1059" style="position:absolute;visibility:visible;mso-wrap-style:square" from="2731,3028" to="2731,4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tesUAAADbAAAADwAAAGRycy9kb3ducmV2LnhtbESPQWvCQBSE74X+h+UVvBTdqNBq6ipF&#10;FASL1rh4fmRfk9Ds25BdNf57t1DwOMzMN8xs0dlaXKj1lWMFw0ECgjh3puJCgT6u+xMQPiAbrB2T&#10;ght5WMyfn2aYGnflA12yUIgIYZ+igjKEJpXS5yVZ9APXEEfvx7UWQ5RtIU2L1wi3tRwlyZu0WHFc&#10;KLGhZUn5b3a2CrZ6enod7yda22O2w29drfZfS6V6L93nB4hAXXiE/9sbo2D0D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tesUAAADbAAAADwAAAAAAAAAA&#10;AAAAAAChAgAAZHJzL2Rvd25yZXYueG1sUEsFBgAAAAAEAAQA+QAAAJMDAAAAAA==&#10;" strokecolor="black [3200]" strokeweight=".5pt">
                          <v:stroke joinstyle="miter"/>
                        </v:line>
                        <v:oval id="椭圆 28" o:spid="_x0000_s1060" style="position:absolute;left:296;width:5049;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BLyr8A&#10;AADbAAAADwAAAGRycy9kb3ducmV2LnhtbERPzYrCMBC+C75DGMGbpvYgUo2yLFVEXETtAwzNbFu2&#10;mZQm2vj25rDg8eP73+yCacWTetdYVrCYJyCIS6sbrhQU9/1sBcJ5ZI2tZVLwIge77Xi0wUzbga/0&#10;vPlKxBB2GSqove8yKV1Zk0E3tx1x5H5tb9BH2FdS9zjEcNPKNEmW0mDDsaHGjr5rKv9uD6NgFdLD&#10;cLo88mvI9xX/FOe8Kc5KTSfhaw3CU/Af8b/7qBWkcWz8En+A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4EvKvwAAANsAAAAPAAAAAAAAAAAAAAAAAJgCAABkcnMvZG93bnJl&#10;di54bWxQSwUGAAAAAAQABAD1AAAAhAMAAAAA&#10;" filled="f" strokecolor="black [3213]" strokeweight="1pt">
                          <v:stroke joinstyle="miter"/>
                          <v:textbox inset="0,0,0,0">
                            <w:txbxContent>
                              <w:p w:rsidR="00B22272" w:rsidRDefault="00B22272" w:rsidP="00B27054">
                                <w:pPr>
                                  <w:jc w:val="center"/>
                                </w:pPr>
                                <w:r>
                                  <w:rPr>
                                    <w:rFonts w:hint="eastAsia"/>
                                  </w:rPr>
                                  <w:t>VSL1</w:t>
                                </w:r>
                              </w:p>
                            </w:txbxContent>
                          </v:textbox>
                        </v:oval>
                      </v:group>
                      <v:shape id="文本框 26" o:spid="_x0000_s1061" type="#_x0000_t202" style="position:absolute;left:593;top:10034;width:51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mgGMUA&#10;AADbAAAADwAAAGRycy9kb3ducmV2LnhtbESPQWvCQBSE7wX/w/KE3upGD1JSVylVoYe2VttCe3vN&#10;vibB7Nuw+4zx37tCweMwM98ws0XvGtVRiLVnA+NRBoq48Lbm0sDnx/ruHlQUZIuNZzJwogiL+eBm&#10;hrn1R95St5NSJQjHHA1UIm2udSwqchhHviVO3p8PDiXJUGob8JjgrtGTLJtqhzWnhQpbeqqo2O8O&#10;zkDzHcPLbyY/3bJ8lfeNPnytxm/G3A77xwdQQr1cw//tZ2tgMoXLl/QD9P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aAYxQAAANsAAAAPAAAAAAAAAAAAAAAAAJgCAABkcnMv&#10;ZG93bnJldi54bWxQSwUGAAAAAAQABAD1AAAAigMAAAAA&#10;" filled="f" stroked="f" strokeweight=".5pt">
                        <v:textbox inset="0,0,0,0">
                          <w:txbxContent>
                            <w:p w:rsidR="00B22272" w:rsidRDefault="00B22272" w:rsidP="00B27054">
                              <w:pPr>
                                <w:jc w:val="center"/>
                              </w:pPr>
                              <w:r>
                                <w:rPr>
                                  <w:rFonts w:hint="eastAsia"/>
                                </w:rPr>
                                <w:t>1</w:t>
                              </w:r>
                              <w:r>
                                <w:t>km</w:t>
                              </w:r>
                            </w:p>
                          </w:txbxContent>
                        </v:textbox>
                      </v:shape>
                    </v:group>
                    <v:group id="组合 31" o:spid="_x0000_s1062" style="position:absolute;left:5759;top:2968;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组合 32" o:spid="_x0000_s1063" style="position:absolute;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直接连接符 33" o:spid="_x0000_s1064" style="position:absolute;visibility:visible;mso-wrap-style:square" from="0,4096" to="5810,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a9pMQAAADbAAAADwAAAGRycy9kb3ducmV2LnhtbESPQWvCQBSE74L/YXlCL1I3NiA2uopI&#10;C4WKtnHx/Mi+JqHZtyG71fTfu4LgcZiZb5jlureNOFPna8cKppMEBHHhTM2lAn18f56D8AHZYOOY&#10;FPyTh/VqOFhiZtyFv+mch1JECPsMFVQhtJmUvqjIop+4ljh6P66zGKLsSmk6vES4beRLksykxZrj&#10;QoUtbSsqfvM/q+BTv57G6WGutT3me/zS9dtht1XqadRvFiAC9eERvrc/jII0hduX+AP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pr2kxAAAANsAAAAPAAAAAAAAAAAA&#10;AAAAAKECAABkcnMvZG93bnJldi54bWxQSwUGAAAAAAQABAD5AAAAkgMAAAAA&#10;" strokecolor="black [3200]" strokeweight=".5pt">
                          <v:stroke joinstyle="miter"/>
                        </v:line>
                        <v:line id="直接连接符 34" o:spid="_x0000_s1065" style="position:absolute;visibility:visible;mso-wrap-style:square" from="178,13419" to="5988,13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8l0MUAAADbAAAADwAAAGRycy9kb3ducmV2LnhtbESPQWvCQBSE70L/w/IKXkQ3aim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U8l0MUAAADbAAAADwAAAAAAAAAA&#10;AAAAAAChAgAAZHJzL2Rvd25yZXYueG1sUEsFBgAAAAAEAAQA+QAAAJMDAAAAAA==&#10;" strokecolor="black [3200]" strokeweight=".5pt">
                          <v:stroke joinstyle="miter"/>
                        </v:line>
                        <v:line id="直接连接符 35" o:spid="_x0000_s1066" style="position:absolute;visibility:visible;mso-wrap-style:square" from="118,2256" to="118,13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ekOsMAAADbAAAADwAAAGRycy9kb3ducmV2LnhtbESPQYvCMBSE7wv+h/CEva1p1VWpjSKC&#10;7J6E1YIeH82zLTYvpYm1/vuNIHgcZuYbJl33phYdta6yrCAeRSCIc6srLhRkx93XAoTzyBpry6Tg&#10;QQ7Wq8FHiom2d/6j7uALESDsElRQet8kUrq8JINuZBvi4F1sa9AH2RZSt3gPcFPLcRTNpMGKw0KJ&#10;DW1Lyq+Hm1Gwme7PDqPKdD/7cXZ5xNlpfsyU+hz2myUIT71/h1/tX61g8g3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3pDrDAAAA2wAAAA8AAAAAAAAAAAAA&#10;AAAAoQIAAGRycy9kb3ducmV2LnhtbFBLBQYAAAAABAAEAPkAAACRAwAAAAA=&#10;" strokecolor="black [3200]" strokeweight=".5pt">
                          <v:stroke dashstyle="dash" joinstyle="miter"/>
                        </v:line>
                        <v:shape id="直接箭头连接符 36" o:spid="_x0000_s1067" type="#_x0000_t32" style="position:absolute;left:178;top:127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07hsIAAADbAAAADwAAAGRycy9kb3ducmV2LnhtbESPQYvCMBSE78L+h/AEL6KpFcpajbII&#10;y+5JUcueH82zLTYvpYm1+us3guBxmJlvmNWmN7XoqHWVZQWzaQSCOLe64kJBdvqefIJwHlljbZkU&#10;3MnBZv0xWGGq7Y0P1B19IQKEXYoKSu+bVEqXl2TQTW1DHLyzbQ36INtC6hZvAW5qGUdRIg1WHBZK&#10;bGhbUn45Xo2COMOu3o+rw98j07tFPPvJHgkrNRr2X0sQnnr/Dr/av1rBPIH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407hsIAAADbAAAADwAAAAAAAAAAAAAA&#10;AAChAgAAZHJzL2Rvd25yZXYueG1sUEsFBgAAAAAEAAQA+QAAAJADAAAAAA==&#10;" strokecolor="black [3200]" strokeweight=".5pt">
                          <v:stroke startarrow="block" endarrow="block" joinstyle="miter"/>
                        </v:shape>
                        <v:line id="直接连接符 37" o:spid="_x0000_s1068" style="position:absolute;visibility:visible;mso-wrap-style:square" from="2731,3028" to="2731,4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27p8UAAADbAAAADwAAAGRycy9kb3ducmV2LnhtbESPQWvCQBSE70L/w/IKXkQ3KrSaukoR&#10;hYJFa1w8P7KvSWj2bciumv57t1DwOMzMN8xi1dlaXKn1lWMF41ECgjh3puJCgT5thzMQPiAbrB2T&#10;gl/ysFo+9RaYGnfjI12zUIgIYZ+igjKEJpXS5yVZ9CPXEEfv27UWQ5RtIU2Ltwi3tZwkyYu0WHFc&#10;KLGhdUn5T3axCnZ6fh5MDzOt7Snb45euNofPtVL95+79DUSgLjzC/+0Po2D6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Z27p8UAAADbAAAADwAAAAAAAAAA&#10;AAAAAAChAgAAZHJzL2Rvd25yZXYueG1sUEsFBgAAAAAEAAQA+QAAAJMDAAAAAA==&#10;" strokecolor="black [3200]" strokeweight=".5pt">
                          <v:stroke joinstyle="miter"/>
                        </v:line>
                        <v:oval id="椭圆 38" o:spid="_x0000_s1069" style="position:absolute;left:296;width:5049;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ndF8EA&#10;AADbAAAADwAAAGRycy9kb3ducmV2LnhtbERP3WrCMBS+H/gO4Qi7W9M5GFKNMkYVkY5h7QMcmmNb&#10;1pyUJrbx7ZeLwS4/vv/tPpheTDS6zrKC1yQFQVxb3XGjoLoeXtYgnEfW2FsmBQ9ysN8tnraYaTvz&#10;habSNyKGsMtQQev9kEnp6pYMusQOxJG72dGgj3BspB5xjuGml6s0fZcGO44NLQ702VL9U96NgnVY&#10;Hefz9z2/hPzQ8FdV5F1VKPW8DB8bEJ6C/xf/uU9awVscG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53RfBAAAA2wAAAA8AAAAAAAAAAAAAAAAAmAIAAGRycy9kb3du&#10;cmV2LnhtbFBLBQYAAAAABAAEAPUAAACGAwAAAAA=&#10;" filled="f" strokecolor="black [3213]" strokeweight="1pt">
                          <v:stroke joinstyle="miter"/>
                          <v:textbox inset="0,0,0,0">
                            <w:txbxContent>
                              <w:p w:rsidR="00B22272" w:rsidRDefault="00B22272" w:rsidP="00B27054">
                                <w:pPr>
                                  <w:jc w:val="center"/>
                                </w:pPr>
                                <w:r>
                                  <w:rPr>
                                    <w:rFonts w:hint="eastAsia"/>
                                  </w:rPr>
                                  <w:t>VSL</w:t>
                                </w:r>
                                <w:r>
                                  <w:t>2</w:t>
                                </w:r>
                              </w:p>
                            </w:txbxContent>
                          </v:textbox>
                        </v:oval>
                      </v:group>
                      <v:shape id="文本框 39" o:spid="_x0000_s1070" type="#_x0000_t202" style="position:absolute;left:593;top:10034;width:51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t8YA&#10;AADbAAAADwAAAGRycy9kb3ducmV2LnhtbESPX0vDQBDE3wv9DscWfGsvVZA29lrEP9CHWrUq6Nua&#10;W5Ngbi/cbdP47b1CoY/DzPyGWax616iOQqw9G5hOMlDEhbc1lwbe3x7HM1BRkC02nsnAH0VYLYeD&#10;BebWH/iVup2UKkE45migEmlzrWNRkcM48S1x8n58cChJhlLbgIcEd42+zLJr7bDmtFBhS3cVFb+7&#10;vTPQfMaw+c7kq7svn+TlWe8/HqZbYy5G/e0NKKFezuFTe20NXM3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it8YAAADbAAAADwAAAAAAAAAAAAAAAACYAgAAZHJz&#10;L2Rvd25yZXYueG1sUEsFBgAAAAAEAAQA9QAAAIsDAAAAAA==&#10;" filled="f" stroked="f" strokeweight=".5pt">
                        <v:textbox inset="0,0,0,0">
                          <w:txbxContent>
                            <w:p w:rsidR="00B22272" w:rsidRDefault="00B22272" w:rsidP="00B27054">
                              <w:pPr>
                                <w:jc w:val="center"/>
                              </w:pPr>
                              <w:r>
                                <w:rPr>
                                  <w:rFonts w:hint="eastAsia"/>
                                </w:rPr>
                                <w:t>1</w:t>
                              </w:r>
                              <w:r>
                                <w:t>km</w:t>
                              </w:r>
                            </w:p>
                          </w:txbxContent>
                        </v:textbox>
                      </v:shape>
                    </v:group>
                    <v:group id="组合 40" o:spid="_x0000_s1071" style="position:absolute;left:11578;top:2968;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group id="组合 41" o:spid="_x0000_s1072" style="position:absolute;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line id="直接连接符 42" o:spid="_x0000_s1073" style="position:absolute;visibility:visible;mso-wrap-style:square" from="0,4096" to="5810,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line id="直接连接符 43" o:spid="_x0000_s1074" style="position:absolute;visibility:visible;mso-wrap-style:square" from="178,13419" to="5988,13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line id="直接连接符 44" o:spid="_x0000_s1075" style="position:absolute;visibility:visible;mso-wrap-style:square" from="118,2256" to="118,13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1y3MIAAADbAAAADwAAAGRycy9kb3ducmV2LnhtbESPQYvCMBSE7wv+h/AEb2uqFFeqaRFh&#10;0ZOgFvT4aJ5tsXkpTbbWf28EYY/DzHzDrLPBNKKnztWWFcymEQjiwuqaSwX5+fd7CcJ5ZI2NZVLw&#10;JAdZOvpaY6Ltg4/Un3wpAoRdggoq79tESldUZNBNbUscvJvtDPogu1LqDh8Bbho5j6KFNFhzWKiw&#10;pW1Fxf30ZxRs4sPVYVSbfneY57fnLL/8nHOlJuNhswLhafD/4U97rxXEMby/hB8g0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1y3MIAAADbAAAADwAAAAAAAAAAAAAA&#10;AAChAgAAZHJzL2Rvd25yZXYueG1sUEsFBgAAAAAEAAQA+QAAAJADAAAAAA==&#10;" strokecolor="black [3200]" strokeweight=".5pt">
                          <v:stroke dashstyle="dash" joinstyle="miter"/>
                        </v:line>
                        <v:shape id="直接箭头连接符 45" o:spid="_x0000_s1076" type="#_x0000_t32" style="position:absolute;left:178;top:127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nWjMMAAADbAAAADwAAAGRycy9kb3ducmV2LnhtbESPQYvCMBSE7wv+h/AEL4umll3RahQR&#10;xD256BbPj+bZFpuX0sRa/fVGEPY4zMw3zGLVmUq01LjSsoLxKAJBnFldcq4g/dsOpyCcR9ZYWSYF&#10;d3KwWvY+Fphoe+MDtUefiwBhl6CCwvs6kdJlBRl0I1sTB+9sG4M+yCaXusFbgJtKxlE0kQZLDgsF&#10;1rQpKLscr0ZBnGJb/X6Wh9Mj1ftZPN6ljwkrNeh36zkIT53/D7/bP1rB1ze8vo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Z1ozDAAAA2wAAAA8AAAAAAAAAAAAA&#10;AAAAoQIAAGRycy9kb3ducmV2LnhtbFBLBQYAAAAABAAEAPkAAACRAwAAAAA=&#10;" strokecolor="black [3200]" strokeweight=".5pt">
                          <v:stroke startarrow="block" endarrow="block" joinstyle="miter"/>
                        </v:shape>
                        <v:line id="直接连接符 46" o:spid="_x0000_s1077" style="position:absolute;visibility:visible;mso-wrap-style:square" from="2731,3028" to="2731,4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oval id="椭圆 47" o:spid="_x0000_s1078" style="position:absolute;left:296;width:5049;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6GMMA&#10;AADbAAAADwAAAGRycy9kb3ducmV2LnhtbESP0WrCQBRE3wv+w3IF3+pGkVaiq4hEkWIRNR9wyV6T&#10;YPZuyK5m/ftuodDHYWbOMMt1MI14Uudqywom4wQEcWF1zaWC/Lp7n4NwHlljY5kUvMjBejV4W2Kq&#10;bc9nel58KSKEXYoKKu/bVEpXVGTQjW1LHL2b7Qz6KLtS6g77CDeNnCbJhzRYc1yosKVtRcX98jAK&#10;5mG6779Oj+wcsl3J3/kxq/OjUqNh2CxAeAr+P/zXPmgFs0/4/R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6GMMAAADbAAAADwAAAAAAAAAAAAAAAACYAgAAZHJzL2Rv&#10;d25yZXYueG1sUEsFBgAAAAAEAAQA9QAAAIgDAAAAAA==&#10;" filled="f" strokecolor="black [3213]" strokeweight="1pt">
                          <v:stroke joinstyle="miter"/>
                          <v:textbox inset="0,0,0,0">
                            <w:txbxContent>
                              <w:p w:rsidR="00B22272" w:rsidRDefault="00B22272" w:rsidP="00B27054">
                                <w:pPr>
                                  <w:jc w:val="center"/>
                                </w:pPr>
                                <w:r>
                                  <w:rPr>
                                    <w:rFonts w:hint="eastAsia"/>
                                  </w:rPr>
                                  <w:t>VSL3</w:t>
                                </w:r>
                              </w:p>
                            </w:txbxContent>
                          </v:textbox>
                        </v:oval>
                      </v:group>
                      <v:shape id="文本框 48" o:spid="_x0000_s1079" type="#_x0000_t202" style="position:absolute;left:593;top:10034;width:51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V0UcMA&#10;AADbAAAADwAAAGRycy9kb3ducmV2LnhtbERPTU/CQBC9m/gfNmPiTbYQYkxlIUYl4aAgIAnchu7Y&#10;NnZnm92hlH/PHkw8vrzvyax3jeooxNqzgeEgA0VceFtzaeB7O394AhUF2WLjmQxcKMJsenszwdz6&#10;M6+p20ipUgjHHA1UIm2udSwqchgHviVO3I8PDiXBUGob8JzCXaNHWfaoHdacGips6bWi4ndzcgaa&#10;fQwfx0wO3Vv5KV8rfdq9D5fG3N/1L8+ghHr5F/+5F9bAOI1NX9IP0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V0UcMAAADbAAAADwAAAAAAAAAAAAAAAACYAgAAZHJzL2Rv&#10;d25yZXYueG1sUEsFBgAAAAAEAAQA9QAAAIgDAAAAAA==&#10;" filled="f" stroked="f" strokeweight=".5pt">
                        <v:textbox inset="0,0,0,0">
                          <w:txbxContent>
                            <w:p w:rsidR="00B22272" w:rsidRDefault="00B22272" w:rsidP="00B27054">
                              <w:pPr>
                                <w:jc w:val="center"/>
                              </w:pPr>
                              <w:r>
                                <w:rPr>
                                  <w:rFonts w:hint="eastAsia"/>
                                </w:rPr>
                                <w:t>1</w:t>
                              </w:r>
                              <w:r>
                                <w:t>km</w:t>
                              </w:r>
                            </w:p>
                          </w:txbxContent>
                        </v:textbox>
                      </v:shape>
                    </v:group>
                    <v:group id="组合 49" o:spid="_x0000_s1080" style="position:absolute;left:17397;top:2968;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组合 50" o:spid="_x0000_s1081" style="position:absolute;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line id="直接连接符 51" o:spid="_x0000_s1082" style="position:absolute;visibility:visible;mso-wrap-style:square" from="0,4096" to="5810,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j6MUAAADbAAAADwAAAGRycy9kb3ducmV2LnhtbESPQWvCQBSE74L/YXlCL1I3tihpdBWR&#10;FgqVauPS8yP7TILZtyG71fTfdwWhx2FmvmGW69424kKdrx0rmE4SEMSFMzWXCvTx7TEF4QOywcYx&#10;KfglD+vVcLDEzLgrf9ElD6WIEPYZKqhCaDMpfVGRRT9xLXH0Tq6zGKLsSmk6vEa4beRTksylxZrj&#10;QoUtbSsqzvmPVfChX77Hz/tUa3vMP/Gg69f9bqvUw6jfLEAE6sN/+N5+NwpmU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Odj6MUAAADbAAAADwAAAAAAAAAA&#10;AAAAAAChAgAAZHJzL2Rvd25yZXYueG1sUEsFBgAAAAAEAAQA+QAAAJMDAAAAAA==&#10;" strokecolor="black [3200]" strokeweight=".5pt">
                          <v:stroke joinstyle="miter"/>
                        </v:line>
                        <v:line id="直接连接符 52" o:spid="_x0000_s1083" style="position:absolute;visibility:visible;mso-wrap-style:square" from="178,13419" to="5988,13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X9n8UAAADbAAAADwAAAGRycy9kb3ducmV2LnhtbESPQWvCQBSE74X+h+UVvBTdqLR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DX9n8UAAADbAAAADwAAAAAAAAAA&#10;AAAAAAChAgAAZHJzL2Rvd25yZXYueG1sUEsFBgAAAAAEAAQA+QAAAJMDAAAAAA==&#10;" strokecolor="black [3200]" strokeweight=".5pt">
                          <v:stroke joinstyle="miter"/>
                        </v:line>
                        <v:line id="直接连接符 53" o:spid="_x0000_s1084" style="position:absolute;visibility:visible;mso-wrap-style:square" from="118,2256" to="118,13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18dcMAAADbAAAADwAAAGRycy9kb3ducmV2LnhtbESPQYvCMBSE7wv+h/CEva1p1VWpjSKC&#10;7J6E1YIeH82zLTYvpYm1/vuNIHgcZuYbJl33phYdta6yrCAeRSCIc6srLhRkx93XAoTzyBpry6Tg&#10;QQ7Wq8FHiom2d/6j7uALESDsElRQet8kUrq8JINuZBvi4F1sa9AH2RZSt3gPcFPLcRTNpMGKw0KJ&#10;DW1Lyq+Hm1Gwme7PDqPKdD/7cXZ5xNlpfsyU+hz2myUIT71/h1/tX63gewLP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NfHXDAAAA2wAAAA8AAAAAAAAAAAAA&#10;AAAAoQIAAGRycy9kb3ducmV2LnhtbFBLBQYAAAAABAAEAPkAAACRAwAAAAA=&#10;" strokecolor="black [3200]" strokeweight=".5pt">
                          <v:stroke dashstyle="dash" joinstyle="miter"/>
                        </v:line>
                        <v:shape id="直接箭头连接符 54" o:spid="_x0000_s1085" type="#_x0000_t32" style="position:absolute;left:178;top:127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zlysMAAADbAAAADwAAAGRycy9kb3ducmV2LnhtbESPQYvCMBSE7wv+h/AEL4umll3RahQR&#10;xD256BbPj+bZFpuX0sRa/fVGEPY4zMw3zGLVmUq01LjSsoLxKAJBnFldcq4g/dsOpyCcR9ZYWSYF&#10;d3KwWvY+Fphoe+MDtUefiwBhl6CCwvs6kdJlBRl0I1sTB+9sG4M+yCaXusFbgJtKxlE0kQZLDgsF&#10;1rQpKLscr0ZBnGJb/X6Wh9Mj1ftZPN6ljwkrNeh36zkIT53/D7/bP1rB9xe8vo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XM5crDAAAA2wAAAA8AAAAAAAAAAAAA&#10;AAAAoQIAAGRycy9kb3ducmV2LnhtbFBLBQYAAAAABAAEAPkAAACRAwAAAAA=&#10;" strokecolor="black [3200]" strokeweight=".5pt">
                          <v:stroke startarrow="block" endarrow="block" joinstyle="miter"/>
                        </v:shape>
                        <v:line id="直接连接符 55" o:spid="_x0000_s1086" style="position:absolute;visibility:visible;mso-wrap-style:square" from="2731,3028" to="2731,4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xl68UAAADbAAAADwAAAGRycy9kb3ducmV2LnhtbESPQWvCQBSE74X+h+UVvBTdaLHE1FWK&#10;WCgotcbF8yP7moRm34bsVuO/dwWhx2FmvmHmy9424kSdrx0rGI8SEMSFMzWXCvThY5iC8AHZYOOY&#10;FFzIw3Lx+DDHzLgz7+mUh1JECPsMFVQhtJmUvqjIoh+5ljh6P66zGKLsSmk6PEe4beQkSV6lxZrj&#10;QoUtrSoqfvM/q2CjZ8fnl12qtT3kX/it6/Vuu1Jq8NS/v4EI1If/8L39aRRMp3D7En+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9xl68UAAADbAAAADwAAAAAAAAAA&#10;AAAAAAChAgAAZHJzL2Rvd25yZXYueG1sUEsFBgAAAAAEAAQA+QAAAJMDAAAAAA==&#10;" strokecolor="black [3200]" strokeweight=".5pt">
                          <v:stroke joinstyle="miter"/>
                        </v:line>
                        <v:oval id="椭圆 56" o:spid="_x0000_s1087" style="position:absolute;left:296;width:5049;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UJXsIA&#10;AADbAAAADwAAAGRycy9kb3ducmV2LnhtbESP0YrCMBRE3xf8h3AF39ZUQZFqFJEqIi6L2g+4NNe2&#10;2NyUJtr495uFhX0cZuYMs9oE04gXda62rGAyTkAQF1bXXCrIb/vPBQjnkTU2lknBmxxs1oOPFaba&#10;9nyh19WXIkLYpaig8r5NpXRFRQbd2LbE0bvbzqCPsiul7rCPcNPIaZLMpcGa40KFLe0qKh7Xp1Gw&#10;CNNDf/p+ZpeQ7Uv+ys9ZnZ+VGg3DdgnCU/D/4b/2USuYzeH3S/w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NQlewgAAANsAAAAPAAAAAAAAAAAAAAAAAJgCAABkcnMvZG93&#10;bnJldi54bWxQSwUGAAAAAAQABAD1AAAAhwMAAAAA&#10;" filled="f" strokecolor="black [3213]" strokeweight="1pt">
                          <v:stroke joinstyle="miter"/>
                          <v:textbox inset="0,0,0,0">
                            <w:txbxContent>
                              <w:p w:rsidR="00B22272" w:rsidRDefault="00B22272" w:rsidP="00B27054">
                                <w:pPr>
                                  <w:jc w:val="center"/>
                                </w:pPr>
                                <w:r>
                                  <w:rPr>
                                    <w:rFonts w:hint="eastAsia"/>
                                  </w:rPr>
                                  <w:t>VSL4</w:t>
                                </w:r>
                              </w:p>
                            </w:txbxContent>
                          </v:textbox>
                        </v:oval>
                      </v:group>
                      <v:shape id="文本框 57" o:spid="_x0000_s1088" type="#_x0000_t202" style="position:absolute;left:593;top:10034;width:51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N2/sYA&#10;AADbAAAADwAAAGRycy9kb3ducmV2LnhtbESPX0vDQBDE3wv9DscWfGsvFbQl9lrEP9CHWrUq6Nua&#10;W5Ngbi/cbdP47b1CoY/DzPyGWax616iOQqw9G5hOMlDEhbc1lwbe3x7Hc1BRkC02nsnAH0VYLYeD&#10;BebWH/iVup2UKkE45migEmlzrWNRkcM48S1x8n58cChJhlLbgIcEd42+zLJr7bDmtFBhS3cVFb+7&#10;vTPQfMaw+c7kq7svn+TlWe8/HqZbYy5G/e0NKKFezuFTe20NXM3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N2/sYAAADbAAAADwAAAAAAAAAAAAAAAACYAgAAZHJz&#10;L2Rvd25yZXYueG1sUEsFBgAAAAAEAAQA9QAAAIsDAAAAAA==&#10;" filled="f" stroked="f" strokeweight=".5pt">
                        <v:textbox inset="0,0,0,0">
                          <w:txbxContent>
                            <w:p w:rsidR="00B22272" w:rsidRDefault="00B22272" w:rsidP="00B27054">
                              <w:pPr>
                                <w:jc w:val="center"/>
                              </w:pPr>
                              <w:r>
                                <w:rPr>
                                  <w:rFonts w:hint="eastAsia"/>
                                </w:rPr>
                                <w:t>1</w:t>
                              </w:r>
                              <w:r>
                                <w:t>km</w:t>
                              </w:r>
                            </w:p>
                          </w:txbxContent>
                        </v:textbox>
                      </v:shape>
                    </v:group>
                    <v:group id="组合 58" o:spid="_x0000_s1089" style="position:absolute;left:22741;top:2968;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group id="组合 59" o:spid="_x0000_s1090" style="position:absolute;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line id="直接连接符 60" o:spid="_x0000_s1091" style="position:absolute;visibility:visible;mso-wrap-style:square" from="0,4096" to="5810,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cMzsIAAADbAAAADwAAAGRycy9kb3ducmV2LnhtbERPXWvCMBR9F/wP4Qp7EU3nQFzXVEQm&#10;DCa61eDzpblri81NaTLt/r15EPZ4ON/ZerCtuFLvG8cKnucJCOLSmYYrBfq0m61A+IBssHVMCv7I&#10;wzofjzJMjbvxN12LUIkYwj5FBXUIXSqlL2uy6OeuI47cj+sthgj7SpoebzHctnKRJEtpseHYUGNH&#10;25rKS/FrFXzq1/P05bjS2p6KA37p5v243yr1NBk2byACDeFf/HB/GAXLuD5+iT9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ccMzsIAAADbAAAADwAAAAAAAAAAAAAA&#10;AAChAgAAZHJzL2Rvd25yZXYueG1sUEsFBgAAAAAEAAQA+QAAAJADAAAAAA==&#10;" strokecolor="black [3200]" strokeweight=".5pt">
                          <v:stroke joinstyle="miter"/>
                        </v:line>
                        <v:line id="直接连接符 61" o:spid="_x0000_s1092" style="position:absolute;visibility:visible;mso-wrap-style:square" from="178,13419" to="5988,13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upVcQAAADbAAAADwAAAGRycy9kb3ducmV2LnhtbESPQWvCQBSE70L/w/IKXqRuVBCbukoR&#10;BUFRG5eeH9nXJDT7NmRXTf99VxA8DjPzDTNfdrYWV2p95VjBaJiAIM6dqbhQoM+btxkIH5AN1o5J&#10;wR95WC5eenNMjbvxF12zUIgIYZ+igjKEJpXS5yVZ9EPXEEfvx7UWQ5RtIU2Ltwi3tRwnyVRarDgu&#10;lNjQqqT8N7tYBTv9/j2YHGda23N2wJOu1sf9Sqn+a/f5ASJQF57hR3trFExH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6lVxAAAANsAAAAPAAAAAAAAAAAA&#10;AAAAAKECAABkcnMvZG93bnJldi54bWxQSwUGAAAAAAQABAD5AAAAkgMAAAAA&#10;" strokecolor="black [3200]" strokeweight=".5pt">
                          <v:stroke joinstyle="miter"/>
                        </v:line>
                        <v:line id="直接连接符 62" o:spid="_x0000_s1093" style="position:absolute;visibility:visible;mso-wrap-style:square" from="118,2256" to="118,13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0TU8IAAADbAAAADwAAAGRycy9kb3ducmV2LnhtbESPQYvCMBSE7wv+h/CEvW1Ty6JLNS0i&#10;iJ6E1cJ6fDTPtti8lCbW+u+NsOBxmJlvmFU+mlYM1LvGsoJZFIMgLq1uuFJQnLZfPyCcR9bYWiYF&#10;D3KQZ5OPFaba3vmXhqOvRICwS1FB7X2XSunKmgy6yHbEwbvY3qAPsq+k7vEe4KaVSRzPpcGGw0KN&#10;HW1qKq/Hm1Gw/j6cHcaNGXaHpLg8ZsXf4lQo9Tkd10sQnkb/Dv+391rBPIHXl/ADZP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0TU8IAAADbAAAADwAAAAAAAAAAAAAA&#10;AAChAgAAZHJzL2Rvd25yZXYueG1sUEsFBgAAAAAEAAQA+QAAAJADAAAAAA==&#10;" strokecolor="black [3200]" strokeweight=".5pt">
                          <v:stroke dashstyle="dash" joinstyle="miter"/>
                        </v:line>
                        <v:shape id="直接箭头连接符 63" o:spid="_x0000_s1094" type="#_x0000_t32" style="position:absolute;left:178;top:127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3A8IAAADbAAAADwAAAGRycy9kb3ducmV2LnhtbESPQYvCMBSE78L+h/AEL6KpFcpajbII&#10;y+5JUcueH82zLTYvpYm1+us3guBxmJlvmNWmN7XoqHWVZQWzaQSCOLe64kJBdvqefIJwHlljbZkU&#10;3MnBZv0xWGGq7Y0P1B19IQKEXYoKSu+bVEqXl2TQTW1DHLyzbQ36INtC6hZvAW5qGUdRIg1WHBZK&#10;bGhbUn45Xo2COMOu3o+rw98j07tFPPvJHgkrNRr2X0sQnnr/Dr/av1pBMof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m3A8IAAADbAAAADwAAAAAAAAAAAAAA&#10;AAChAgAAZHJzL2Rvd25yZXYueG1sUEsFBgAAAAAEAAQA+QAAAJADAAAAAA==&#10;" strokecolor="black [3200]" strokeweight=".5pt">
                          <v:stroke startarrow="block" endarrow="block" joinstyle="miter"/>
                        </v:shape>
                        <v:line id="直接连接符 64" o:spid="_x0000_s1095" style="position:absolute;visibility:visible;mso-wrap-style:square" from="2731,3028" to="2731,4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wKzcUAAADbAAAADwAAAGRycy9kb3ducmV2LnhtbESPQWvCQBSE70L/w/IKXqRurCXY1FVE&#10;KggWbePS8yP7moRm34bsqvHfu4WCx2FmvmHmy9424kydrx0rmIwTEMSFMzWXCvRx8zQD4QOywcYx&#10;KbiSh+XiYTDHzLgLf9E5D6WIEPYZKqhCaDMpfVGRRT92LXH0flxnMUTZldJ0eIlw28jnJEmlxZrj&#10;QoUtrSsqfvOTVbDTr9+j6WGmtT3me/zU9fvhY63U8LFfvYEI1Id7+L+9NQrSF/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wKzcUAAADbAAAADwAAAAAAAAAA&#10;AAAAAAChAgAAZHJzL2Rvd25yZXYueG1sUEsFBgAAAAAEAAQA+QAAAJMDAAAAAA==&#10;" strokecolor="black [3200]" strokeweight=".5pt">
                          <v:stroke joinstyle="miter"/>
                        </v:line>
                        <v:oval id="椭圆 65" o:spid="_x0000_s1096" style="position:absolute;left:296;width:5049;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dlMIA&#10;AADbAAAADwAAAGRycy9kb3ducmV2LnhtbESP0YrCMBRE3xf8h3AF39ZUQZFqFJEqIi6L2g+4NNe2&#10;2NyUJtr495uFhX0cZuYMs9oE04gXda62rGAyTkAQF1bXXCrIb/vPBQjnkTU2lknBmxxs1oOPFaba&#10;9nyh19WXIkLYpaig8r5NpXRFRQbd2LbE0bvbzqCPsiul7rCPcNPIaZLMpcGa40KFLe0qKh7Xp1Gw&#10;CNNDf/p+ZpeQ7Uv+ys9ZnZ+VGg3DdgnCU/D/4b/2USuYz+D3S/w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12UwgAAANsAAAAPAAAAAAAAAAAAAAAAAJgCAABkcnMvZG93&#10;bnJldi54bWxQSwUGAAAAAAQABAD1AAAAhwMAAAAA&#10;" filled="f" strokecolor="black [3213]" strokeweight="1pt">
                          <v:stroke joinstyle="miter"/>
                          <v:textbox inset="0,0,0,0">
                            <w:txbxContent>
                              <w:p w:rsidR="00B22272" w:rsidRDefault="00B22272" w:rsidP="00B27054">
                                <w:pPr>
                                  <w:jc w:val="center"/>
                                </w:pPr>
                                <w:r>
                                  <w:rPr>
                                    <w:rFonts w:hint="eastAsia"/>
                                  </w:rPr>
                                  <w:t>VSL5</w:t>
                                </w:r>
                              </w:p>
                            </w:txbxContent>
                          </v:textbox>
                        </v:oval>
                      </v:group>
                      <v:shape id="文本框 66" o:spid="_x0000_s1097" type="#_x0000_t202" style="position:absolute;left:593;top:10034;width:51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Z2MUA&#10;AADbAAAADwAAAGRycy9kb3ducmV2LnhtbESPT2vCQBTE74V+h+UVeqsbewgluoqohR76T1vB3l6z&#10;zySYfRt2nzH99t1CweMwM79hpvPBtaqnEBvPBsajDBRx6W3DlYHPj8e7B1BRkC22nsnAD0WYz66v&#10;plhYf+YN9VupVIJwLNBALdIVWseyJodx5Dvi5B18cChJhkrbgOcEd62+z7JcO2w4LdTY0bKm8rg9&#10;OQPtPobn70y++lX1Iu9v+rRbj1+Nub0ZFhNQQoNcwv/tJ2sgz+HvS/oBev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xnYxQAAANsAAAAPAAAAAAAAAAAAAAAAAJgCAABkcnMv&#10;ZG93bnJldi54bWxQSwUGAAAAAAQABAD1AAAAigMAAAAA&#10;" filled="f" stroked="f" strokeweight=".5pt">
                        <v:textbox inset="0,0,0,0">
                          <w:txbxContent>
                            <w:p w:rsidR="00B22272" w:rsidRDefault="00B22272" w:rsidP="00B27054">
                              <w:pPr>
                                <w:jc w:val="center"/>
                              </w:pPr>
                              <w:r>
                                <w:rPr>
                                  <w:rFonts w:hint="eastAsia"/>
                                </w:rPr>
                                <w:t>1</w:t>
                              </w:r>
                              <w:r>
                                <w:t>km</w:t>
                              </w:r>
                            </w:p>
                          </w:txbxContent>
                        </v:textbox>
                      </v:shape>
                    </v:group>
                    <v:shape id="文本框 75" o:spid="_x0000_s1098" type="#_x0000_t202" style="position:absolute;left:29213;top:13003;width:51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gRcsYA&#10;AADbAAAADwAAAGRycy9kb3ducmV2LnhtbESPX0vDQBDE3wv9DscWfGsvFbQl9lrEP9CHWrUq6Nua&#10;W5Ngbi/cbdP47b1CoY/DzPyGWax616iOQqw9G5hOMlDEhbc1lwbe3x7Hc1BRkC02nsnAH0VYLYeD&#10;BebWH/iVup2UKkE45migEmlzrWNRkcM48S1x8n58cChJhlLbgIcEd42+zLJr7bDmtFBhS3cVFb+7&#10;vTPQfMaw+c7kq7svn+TlWe8/HqZbYy5G/e0NKKFezuFTe20NzK7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gRcsYAAADbAAAADwAAAAAAAAAAAAAAAACYAgAAZHJz&#10;L2Rvd25yZXYueG1sUEsFBgAAAAAEAAQA9QAAAIsDAAAAAA==&#10;" filled="f" stroked="f" strokeweight=".5pt">
                      <v:textbox inset="0,0,0,0">
                        <w:txbxContent>
                          <w:p w:rsidR="00B22272" w:rsidRDefault="00B22272" w:rsidP="00B27054">
                            <w:pPr>
                              <w:jc w:val="center"/>
                            </w:pPr>
                            <w:r>
                              <w:rPr>
                                <w:rFonts w:hint="eastAsia"/>
                              </w:rPr>
                              <w:t>1</w:t>
                            </w:r>
                            <w:r>
                              <w:t>km</w:t>
                            </w:r>
                          </w:p>
                        </w:txbxContent>
                      </v:textbox>
                    </v:shape>
                    <v:group id="组合 76" o:spid="_x0000_s1099" style="position:absolute;left:34379;top:2968;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group id="组合 77" o:spid="_x0000_s1100" style="position:absolute;width:5988;height:13419" coordsize="5988,134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直接连接符 78" o:spid="_x0000_s1101" style="position:absolute;visibility:visible;mso-wrap-style:square" from="0,4096" to="5810,4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WFcIAAADbAAAADwAAAGRycy9kb3ducmV2LnhtbERPW2vCMBR+F/YfwhnsRTTdBl66pjJk&#10;gqDoVsOeD81ZW9aclCbT7t+bB8HHj++erQbbijP1vnGs4HmagCAunWm4UqBPm8kChA/IBlvHpOCf&#10;PKzyh1GGqXEX/qJzESoRQ9inqKAOoUul9GVNFv3UdcSR+3G9xRBhX0nT4yWG21a+JMlMWmw4NtTY&#10;0bqm8rf4swp2evk9fj0utLan4oCfuvk47tdKPT0O728gAg3hLr65t0bBPI6N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iWFcIAAADbAAAADwAAAAAAAAAAAAAA&#10;AAChAgAAZHJzL2Rvd25yZXYueG1sUEsFBgAAAAAEAAQA+QAAAJADAAAAAA==&#10;" strokecolor="black [3200]" strokeweight=".5pt">
                          <v:stroke joinstyle="miter"/>
                        </v:line>
                        <v:line id="直接连接符 79" o:spid="_x0000_s1102" style="position:absolute;visibility:visible;mso-wrap-style:square" from="178,13419" to="5988,13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QzjsUAAADbAAAADwAAAGRycy9kb3ducmV2LnhtbESPQWvCQBSE70L/w/IKXqRurNDG1FVE&#10;KggWbePS8yP7moRm34bsqvHfu4WCx2FmvmHmy9424kydrx0rmIwTEMSFMzWXCvRx85SC8AHZYOOY&#10;FFzJw3LxMJhjZtyFv+ich1JECPsMFVQhtJmUvqjIoh+7ljh6P66zGKLsSmk6vES4beRzkrxIizXH&#10;hQpbWldU/OYnq2CnZ9+j6SHV2h7zPX7q+v3wsVZq+Niv3kAE6sM9/N/eGgWvM/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QzjsUAAADbAAAADwAAAAAAAAAA&#10;AAAAAAChAgAAZHJzL2Rvd25yZXYueG1sUEsFBgAAAAAEAAQA+QAAAJMDAAAAAA==&#10;" strokecolor="black [3200]" strokeweight=".5pt">
                          <v:stroke joinstyle="miter"/>
                        </v:line>
                        <v:line id="直接连接符 80" o:spid="_x0000_s1103" style="position:absolute;visibility:visible;mso-wrap-style:square" from="118,2256" to="118,13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ORbwAAADbAAAADwAAAGRycy9kb3ducmV2LnhtbERPvQrCMBDeBd8hnOCmqSJaqlFEEJ0E&#10;taDj0ZxtsbmUJtb69mYQHD++/9WmM5VoqXGlZQWTcQSCOLO65FxBet2PYhDOI2usLJOCDznYrPu9&#10;FSbavvlM7cXnIoSwS1BB4X2dSOmyggy6sa2JA/ewjUEfYJNL3eA7hJtKTqNoLg2WHBoKrGlXUPa8&#10;vIyC7ex0dxiVpj2cpunjM0lvi2uq1HDQbZcgPHX+L/65j1pBHNaHL+EHyPU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f/ORbwAAADbAAAADwAAAAAAAAAAAAAAAAChAgAA&#10;ZHJzL2Rvd25yZXYueG1sUEsFBgAAAAAEAAQA+QAAAIoDAAAAAA==&#10;" strokecolor="black [3200]" strokeweight=".5pt">
                          <v:stroke dashstyle="dash" joinstyle="miter"/>
                        </v:line>
                        <v:shape id="直接箭头连接符 81" o:spid="_x0000_s1104" type="#_x0000_t32" style="position:absolute;left:178;top:12765;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tqFcQAAADbAAAADwAAAGRycy9kb3ducmV2LnhtbESPQWuDQBSE74X8h+UFeinNqgdJbDYh&#10;BEpyatFIzg/3RSXuW3G3xvrru4VCj8PMfMNs95PpxEiDay0riFcRCOLK6pZrBeXl/XUNwnlkjZ1l&#10;UvBNDva7xdMWM20fnNNY+FoECLsMFTTe95mUrmrIoFvZnjh4NzsY9EEOtdQDPgLcdDKJolQabDks&#10;NNjTsaHqXnwZBUmJY/f50ubXudQfmyQ+lXPKSj0vp8MbCE+T/w//tc9awTqG3y/hB8jd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22oVxAAAANsAAAAPAAAAAAAAAAAA&#10;AAAAAKECAABkcnMvZG93bnJldi54bWxQSwUGAAAAAAQABAD5AAAAkgMAAAAA&#10;" strokecolor="black [3200]" strokeweight=".5pt">
                          <v:stroke startarrow="block" endarrow="block" joinstyle="miter"/>
                        </v:shape>
                        <v:line id="直接连接符 82" o:spid="_x0000_s1105" style="position:absolute;visibility:visible;mso-wrap-style:square" from="2731,3028" to="2731,4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XR2MUAAADbAAAADwAAAGRycy9kb3ducmV2LnhtbESPQWvCQBSE74L/YXlCL1I3WpA0uopI&#10;C4UWbZPF8yP7moRm34bsVtN/3xUEj8PMfMOst4NtxZl63zhWMJ8lIIhLZxquFOji9TEF4QOywdYx&#10;KfgjD9vNeLTGzLgLf9E5D5WIEPYZKqhD6DIpfVmTRT9zHXH0vl1vMUTZV9L0eIlw28pFkiylxYbj&#10;Qo0d7Wsqf/Jfq+BdP5+mT8dUa1vkB/zUzcvxY6/Uw2TYrUAEGsI9fGu/GQXpAq5f4g+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XR2MUAAADbAAAADwAAAAAAAAAA&#10;AAAAAAChAgAAZHJzL2Rvd25yZXYueG1sUEsFBgAAAAAEAAQA+QAAAJMDAAAAAA==&#10;" strokecolor="black [3200]" strokeweight=".5pt">
                          <v:stroke joinstyle="miter"/>
                        </v:line>
                        <v:oval id="椭圆 83" o:spid="_x0000_s1106" style="position:absolute;left:296;width:5049;height:2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KGgcIA&#10;AADbAAAADwAAAGRycy9kb3ducmV2LnhtbESP0YrCMBRE34X9h3AX9k3TVRCpRhGpiyyKqP2AS3Nt&#10;i81NaaLN/v1GEHwcZs4Ms1gF04gHda62rOB7lIAgLqyuuVSQX7bDGQjnkTU2lknBHzlYLT8GC0y1&#10;7flEj7MvRSxhl6KCyvs2ldIVFRl0I9sSR+9qO4M+yq6UusM+lptGjpNkKg3WHBcqbGlTUXE7342C&#10;WRj/9L/He3YK2bbkQ77P6nyv1NdnWM9BeAr+HX7ROx25CTy/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oaBwgAAANsAAAAPAAAAAAAAAAAAAAAAAJgCAABkcnMvZG93&#10;bnJldi54bWxQSwUGAAAAAAQABAD1AAAAhwMAAAAA&#10;" filled="f" strokecolor="black [3213]" strokeweight="1pt">
                          <v:stroke joinstyle="miter"/>
                          <v:textbox inset="0,0,0,0">
                            <w:txbxContent>
                              <w:p w:rsidR="00B22272" w:rsidRDefault="00B22272" w:rsidP="00B27054">
                                <w:pPr>
                                  <w:jc w:val="center"/>
                                </w:pPr>
                                <w:r>
                                  <w:rPr>
                                    <w:rFonts w:hint="eastAsia"/>
                                  </w:rPr>
                                  <w:t>VSL6</w:t>
                                </w:r>
                              </w:p>
                            </w:txbxContent>
                          </v:textbox>
                        </v:oval>
                      </v:group>
                      <v:shape id="文本框 84" o:spid="_x0000_s1107" type="#_x0000_t202" style="position:absolute;left:593;top:10034;width:514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EzsUA&#10;AADbAAAADwAAAGRycy9kb3ducmV2LnhtbESPX2vCQBDE3wt+h2OFvtWLpRRJPUVsC33oP7WF+rbm&#10;1iSY2wt3a0y/vScU+jjMzG+Y6bx3jeooxNqzgfEoA0VceFtzaeBr83wzARUF2WLjmQz8UoT5bHA1&#10;xdz6E6+oW0upEoRjjgYqkTbXOhYVOYwj3xInb++DQ0kylNoGPCW4a/Rtlt1rhzWnhQpbWlZUHNZH&#10;Z6D5ieF1l8m2eyzf5PNDH7+fxu/GXA/7xQMooV7+w3/tF2tgcgeXL+kH6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cTOxQAAANsAAAAPAAAAAAAAAAAAAAAAAJgCAABkcnMv&#10;ZG93bnJldi54bWxQSwUGAAAAAAQABAD1AAAAigMAAAAA&#10;" filled="f" stroked="f" strokeweight=".5pt">
                        <v:textbox inset="0,0,0,0">
                          <w:txbxContent>
                            <w:p w:rsidR="00B22272" w:rsidRDefault="00B22272" w:rsidP="00B27054">
                              <w:pPr>
                                <w:jc w:val="center"/>
                              </w:pPr>
                              <w:r>
                                <w:rPr>
                                  <w:rFonts w:hint="eastAsia"/>
                                </w:rPr>
                                <w:t>1</w:t>
                              </w:r>
                              <w:r>
                                <w:t>km</w:t>
                              </w:r>
                            </w:p>
                          </w:txbxContent>
                        </v:textbox>
                      </v:shape>
                    </v:group>
                    <v:group id="组合 99" o:spid="_x0000_s1108" style="position:absolute;left:28560;width:17448;height:16387" coordsize="17448,16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文本框 93" o:spid="_x0000_s1109" type="#_x0000_t202" style="position:absolute;left:12053;top:13003;width:514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HKZ8YA&#10;AADbAAAADwAAAGRycy9kb3ducmV2LnhtbESPX0vDQBDE3wv9DscWfGsvVZA29lrEP9CHWrUq6Nua&#10;W5Ngbi/cbdP47b1CoY/DzPyGWax616iOQqw9G5hOMlDEhbc1lwbe3x7HM1BRkC02nsnAH0VYLYeD&#10;BebWH/iVup2UKkE45migEmlzrWNRkcM48S1x8n58cChJhlLbgIcEd42+zLJr7bDmtFBhS3cVFb+7&#10;vTPQfMaw+c7kq7svn+TlWe8/HqZbYy5G/e0NKKFezuFTe20NzK/g+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HKZ8YAAADbAAAADwAAAAAAAAAAAAAAAACYAgAAZHJz&#10;L2Rvd25yZXYueG1sUEsFBgAAAAAEAAQA9QAAAIsDAAAAAA==&#10;" filled="f" stroked="f" strokeweight=".5pt">
                        <v:textbox inset="0,0,0,0">
                          <w:txbxContent>
                            <w:p w:rsidR="00B22272" w:rsidRDefault="00B22272" w:rsidP="00B27054">
                              <w:pPr>
                                <w:jc w:val="center"/>
                              </w:pPr>
                              <w:r>
                                <w:rPr>
                                  <w:rFonts w:hint="eastAsia"/>
                                </w:rPr>
                                <w:t>1</w:t>
                              </w:r>
                              <w:r>
                                <w:t>km</w:t>
                              </w:r>
                            </w:p>
                          </w:txbxContent>
                        </v:textbox>
                      </v:shape>
                      <v:group id="组合 98" o:spid="_x0000_s1110" style="position:absolute;width:17448;height:16387" coordsize="17448,163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line id="直接连接符 69" o:spid="_x0000_s1111" style="position:absolute;visibility:visible;mso-wrap-style:square" from="0,7065" to="5810,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2lU8UAAADbAAAADwAAAGRycy9kb3ducmV2LnhtbESPQWvCQBSE7wX/w/IEL0U3WhCN2YhI&#10;C4WWWuPi+ZF9JsHs25Ddavrvu4VCj8PMfMNk28G24ka9bxwrmM8SEMSlMw1XCvTpZboC4QOywdYx&#10;KfgmD9t89JBhatydj3QrQiUihH2KCuoQulRKX9Zk0c9cRxy9i+sthij7Spoe7xFuW7lIkqW02HBc&#10;qLGjfU3ltfiyCt70+vz4dFhpbU/FB37q5vnwvldqMh52GxCBhvAf/mu/GgXLN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2lU8UAAADbAAAADwAAAAAAAAAA&#10;AAAAAAChAgAAZHJzL2Rvd25yZXYueG1sUEsFBgAAAAAEAAQA+QAAAJMDAAAAAA==&#10;" strokecolor="black [3200]" strokeweight=".5pt">
                          <v:stroke joinstyle="miter"/>
                        </v:line>
                        <v:line id="直接连接符 71" o:spid="_x0000_s1112" style="position:absolute;visibility:visible;mso-wrap-style:square" from="118,5225" to="118,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Yb+cIAAADbAAAADwAAAGRycy9kb3ducmV2LnhtbESPQYvCMBSE7wv+h/AWvG3TiqxSTYsI&#10;oidhtaDHR/NsyzYvpYm1/vvNguBxmJlvmHU+mlYM1LvGsoIkikEQl1Y3XCkozruvJQjnkTW2lknB&#10;kxzk2eRjjam2D/6h4eQrESDsUlRQe9+lUrqyJoMush1x8G62N+iD7Cupe3wEuGnlLI6/pcGGw0KN&#10;HW1rKn9Pd6NgMz9eHcaNGfbHWXF7JsVlcS6Umn6OmxUIT6N/h1/tg1awSOD/S/gB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2Yb+cIAAADbAAAADwAAAAAAAAAAAAAA&#10;AAChAgAAZHJzL2Rvd25yZXYueG1sUEsFBgAAAAAEAAQA+QAAAJADAAAAAA==&#10;" strokecolor="black [3200]" strokeweight=".5pt">
                          <v:stroke dashstyle="dash" joinstyle="miter"/>
                        </v:line>
                        <v:line id="直接连接符 87" o:spid="_x0000_s1113" style="position:absolute;visibility:visible;mso-wrap-style:square" from="11459,7065" to="17269,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JyQMUAAADbAAAADwAAAGRycy9kb3ducmV2LnhtbESPQWvCQBSE74X+h+UVeim6UUFj6ioi&#10;FgoWbePS8yP7moRm34bsVuO/dwuCx2FmvmEWq9424kSdrx0rGA0TEMSFMzWXCvTxbZCC8AHZYOOY&#10;FFzIw2r5+LDAzLgzf9EpD6WIEPYZKqhCaDMpfVGRRT90LXH0flxnMUTZldJ0eI5w28hxkkylxZrj&#10;QoUtbSoqfvM/q2Cn598vk0OqtT3me/zU9fbwsVHq+alfv4II1Id7+NZ+NwrSGfx/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JyQMUAAADbAAAADwAAAAAAAAAA&#10;AAAAAAChAgAAZHJzL2Rvd25yZXYueG1sUEsFBgAAAAAEAAQA+QAAAJMDAAAAAA==&#10;" strokecolor="black [3200]" strokeweight=".5pt">
                          <v:stroke joinstyle="miter"/>
                        </v:line>
                        <v:line id="直接连接符 89" o:spid="_x0000_s1114" style="position:absolute;visibility:visible;mso-wrap-style:square" from="11578,5225" to="11578,16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Vn2MIAAADbAAAADwAAAGRycy9kb3ducmV2LnhtbESPQYvCMBSE7wv7H8Jb8LamFXG1mooI&#10;4p4EbUGPj+bZFpuX0sRa//1GEPY4zMw3zGo9mEb01LnasoJ4HIEgLqyuuVSQZ7vvOQjnkTU2lknB&#10;kxys08+PFSbaPvhI/cmXIkDYJaig8r5NpHRFRQbd2LbEwbvazqAPsiul7vAR4KaRkyiaSYM1h4UK&#10;W9pWVNxOd6NgMz1cHEa16feHSX59xvn5J8uVGn0NmyUIT4P/D7/bv1rBfAGvL+EH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Vn2MIAAADbAAAADwAAAAAAAAAAAAAA&#10;AAChAgAAZHJzL2Rvd25yZXYueG1sUEsFBgAAAAAEAAQA+QAAAJADAAAAAA==&#10;" strokecolor="black [3200]" strokeweight=".5pt">
                          <v:stroke dashstyle="dash" joinstyle="miter"/>
                        </v:line>
                        <v:group id="组合 97" o:spid="_x0000_s1115" style="position:absolute;left:178;top:15734;width:17270;height:653" coordsize="17269,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line id="直接连接符 70" o:spid="_x0000_s1116" style="position:absolute;visibility:visible;mso-wrap-style:square" from="0,653" to="5810,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aE8IAAADbAAAADwAAAGRycy9kb3ducmV2LnhtbERPW2vCMBR+F/YfwhnsRTTdBl66pjJk&#10;gqDoVsOeD81ZW9aclCbT7t+bB8HHj++erQbbijP1vnGs4HmagCAunWm4UqBPm8kChA/IBlvHpOCf&#10;PKzyh1GGqXEX/qJzESoRQ9inqKAOoUul9GVNFv3UdcSR+3G9xRBhX0nT4yWG21a+JMlMWmw4NtTY&#10;0bqm8rf4swp2evk9fj0utLan4oCfuvk47tdKPT0O728gAg3hLr65t0bBPK6PX+IP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B6aE8IAAADbAAAADwAAAAAAAAAAAAAA&#10;AAChAgAAZHJzL2Rvd25yZXYueG1sUEsFBgAAAAAEAAQA+QAAAJADAAAAAA==&#10;" strokecolor="black [3200]" strokeweight=".5pt">
                            <v:stroke joinstyle="miter"/>
                          </v:line>
                          <v:shape id="直接箭头连接符 72" o:spid="_x0000_s1117" type="#_x0000_t32" style="position:absolute;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yERcIAAADbAAAADwAAAGRycy9kb3ducmV2LnhtbESPQYvCMBSE7wv+h/AEL4um9uBqNYos&#10;iJ4UtXh+NM+22LyUJlurv94Iwh6HmfmGWaw6U4mWGldaVjAeRSCIM6tLzhWk581wCsJ5ZI2VZVLw&#10;IAerZe9rgYm2dz5Se/K5CBB2CSoovK8TKV1WkEE3sjVx8K62MeiDbHKpG7wHuKlkHEUTabDksFBg&#10;Tb8FZbfTn1EQp9hWh+/yeHmmej+Lx9v0OWGlBv1uPQfhqfP/4U97pxX8xP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tyERcIAAADbAAAADwAAAAAAAAAAAAAA&#10;AAChAgAAZHJzL2Rvd25yZXYueG1sUEsFBgAAAAAEAAQA+QAAAJADAAAAAA==&#10;" strokecolor="black [3200]" strokeweight=".5pt">
                            <v:stroke startarrow="block" endarrow="block" joinstyle="miter"/>
                          </v:shape>
                          <v:line id="直接连接符 88" o:spid="_x0000_s1118" style="position:absolute;visibility:visible;mso-wrap-style:square" from="11459,653" to="17269,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3mMsIAAADbAAAADwAAAGRycy9kb3ducmV2LnhtbERPXWvCMBR9H+w/hDvYy5jpJkhXm8oQ&#10;BcGhWw0+X5prW2xuShO1+/fLw8DHw/nOF6PtxJUG3zpW8DZJQBBXzrRcK9CH9WsKwgdkg51jUvBL&#10;HhbF40OOmXE3/qFrGWoRQ9hnqKAJoc+k9FVDFv3E9cSRO7nBYohwqKUZ8BbDbSffk2QmLbYcGxrs&#10;adlQdS4vVsFWfxxfpvtUa3sod/it29X+a6nU89P4OQcRaAx38b97YxSkcWz8En+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3mMsIAAADbAAAADwAAAAAAAAAAAAAA&#10;AAChAgAAZHJzL2Rvd25yZXYueG1sUEsFBgAAAAAEAAQA+QAAAJADAAAAAA==&#10;" strokecolor="black [3200]" strokeweight=".5pt">
                            <v:stroke joinstyle="miter"/>
                          </v:line>
                          <v:shape id="直接箭头连接符 90" o:spid="_x0000_s1119" type="#_x0000_t32" style="position:absolute;left:11459;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5ZU8AAAADbAAAADwAAAGRycy9kb3ducmV2LnhtbERPTWvCQBC9C/6HZQq9SN0kB9HUVYpQ&#10;9KQkDT0P2TEJZmdDdpuk/nr3IHh8vO/tfjKtGKh3jWUF8TICQVxa3XCloPj5/liDcB5ZY2uZFPyT&#10;g/1uPttiqu3IGQ25r0QIYZeigtr7LpXSlTUZdEvbEQfuanuDPsC+krrHMYSbViZRtJIGGw4NNXZ0&#10;qKm85X9GQVLg0F4WTfZ7L/R5k8TH4r5ipd7fpq9PEJ4m/xI/3SetYBPWhy/hB8jd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FOWVPAAAAA2wAAAA8AAAAAAAAAAAAAAAAA&#10;oQIAAGRycy9kb3ducmV2LnhtbFBLBQYAAAAABAAEAPkAAACOAwAAAAA=&#10;" strokecolor="black [3200]" strokeweight=".5pt">
                            <v:stroke startarrow="block" endarrow="block" joinstyle="miter"/>
                          </v:shape>
                        </v:group>
                        <v:shape id="五角星 94" o:spid="_x0000_s1120" style="position:absolute;left:1900;top:5047;width:1721;height:1781;visibility:visible;mso-wrap-style:square;v-text-anchor:middle" coordsize="172192,178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hI8IA&#10;AADbAAAADwAAAGRycy9kb3ducmV2LnhtbESPT2sCMRTE7wW/Q3iCt5r1D62uRrGCdK/VpefH5rkb&#10;3LysSarrtzeFQo/DzPyGWW9724ob+WAcK5iMMxDEldOGawXl6fC6ABEissbWMSl4UIDtZvCyxly7&#10;O3/R7RhrkSAcclTQxNjlUoaqIYth7Dri5J2dtxiT9LXUHu8Jbls5zbI3adFwWmiwo31D1eX4YxV8&#10;ysPsWnyXc9L+Y/d+Kh5Gl0ap0bDfrUBE6uN/+K9daAXLOfx+ST9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yEjwgAAANsAAAAPAAAAAAAAAAAAAAAAAJgCAABkcnMvZG93&#10;bnJldi54bWxQSwUGAAAAAAQABAD1AAAAhwMAAAAA&#10;" path="m,68033r65772,1l86096,r20324,68034l172192,68033r-53211,42047l139306,178114,86096,136066,32886,178114,53211,110080,,68033xe" fillcolor="black [3200]" strokecolor="black [1600]" strokeweight="1pt">
                          <v:stroke joinstyle="miter"/>
                          <v:path arrowok="t" o:connecttype="custom" o:connectlocs="0,68033;65772,68034;86096,0;106420,68034;172192,68033;118981,110080;139306,178114;86096,136066;32886,178114;53211,110080;0,68033" o:connectangles="0,0,0,0,0,0,0,0,0,0,0"/>
                        </v:shape>
                        <v:shape id="直接箭头连接符 95" o:spid="_x0000_s1121" type="#_x0000_t32" style="position:absolute;left:3384;top:2553;width:2197;height:24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5v1sUAAADbAAAADwAAAGRycy9kb3ducmV2LnhtbESPQWvCQBSE74L/YXkFL1I3NdrW1FWK&#10;pdSraSl6e80+k2D2bcjbavrvu4WCx2FmvmGW69416kyd1J4N3E0SUMSFtzWXBj7eX28fQUlAtth4&#10;JgM/JLBeDQdLzKy/8I7OeShVhLBkaKAKoc20lqIihzLxLXH0jr5zGKLsSm07vES4a/Q0Se61w5rj&#10;QoUtbSoqTvm3M5CGmUx3s/2D5Ifya2xf0lQ+34wZ3fTPT6AC9eEa/m9vrYHFHP6+xB+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5v1sUAAADbAAAADwAAAAAAAAAA&#10;AAAAAAChAgAAZHJzL2Rvd25yZXYueG1sUEsFBgAAAAAEAAQA+QAAAJMDAAAAAA==&#10;" strokecolor="black [3200]" strokeweight=".5pt">
                          <v:stroke endarrow="block" joinstyle="miter"/>
                        </v:shape>
                        <v:shape id="文本框 96" o:spid="_x0000_s1122" type="#_x0000_t202" style="position:absolute;left:2909;width:8135;height:2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Zp/8YA&#10;AADbAAAADwAAAGRycy9kb3ducmV2LnhtbESPT2vCQBTE7wW/w/IEb3VjD9KmriK2BQ/9p7ZQb8/s&#10;Mwlm34bdZ0y/fbdQ6HGYmd8ws0XvGtVRiLVnA5NxBoq48Lbm0sDH7un6FlQUZIuNZzLwTREW88HV&#10;DHPrL7yhbiulShCOORqoRNpc61hU5DCOfUucvKMPDiXJUGob8JLgrtE3WTbVDmtOCxW2tKqoOG3P&#10;zkDzFcPzIZN991C+yPubPn8+Tl6NGQ375T0ooV7+w3/ttTVwN4XfL+kH6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Zp/8YAAADbAAAADwAAAAAAAAAAAAAAAACYAgAAZHJz&#10;L2Rvd25yZXYueG1sUEsFBgAAAAAEAAQA9QAAAIsDAAAAAA==&#10;" filled="f" stroked="f" strokeweight=".5pt">
                          <v:textbox inset="0,0,0,0">
                            <w:txbxContent>
                              <w:p w:rsidR="00B22272" w:rsidRDefault="00B22272">
                                <w:r>
                                  <w:rPr>
                                    <w:rFonts w:hint="eastAsia"/>
                                  </w:rPr>
                                  <w:t>事故地点</w:t>
                                </w:r>
                              </w:p>
                            </w:txbxContent>
                          </v:textbox>
                        </v:shape>
                      </v:group>
                    </v:group>
                  </v:group>
                  <v:shape id="直接箭头连接符 102" o:spid="_x0000_s1123" type="#_x0000_t32" style="position:absolute;left:118;top:17337;width:457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wl8IAAADcAAAADwAAAGRycy9kb3ducmV2LnhtbERPTWuDQBC9B/Iflgn0EuoaD9IaVymB&#10;0J4akkrPgztRqTsr7tZYf322UOhtHu9z8nI2vZhodJ1lBbsoBkFcW91xo6D6OD4+gXAeWWNvmRT8&#10;kIOyWK9yzLS98Zmmi29ECGGXoYLW+yGT0tUtGXSRHYgDd7WjQR/g2Eg94i2Em14mcZxKgx2HhhYH&#10;OrRUf12+jYKkwqk/bbvz51Lp9+dk91otKSv1sJlf9iA8zf5f/Od+02F+nMDvM+ECW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wl8IAAADcAAAADwAAAAAAAAAAAAAA&#10;AAChAgAAZHJzL2Rvd25yZXYueG1sUEsFBgAAAAAEAAQA+QAAAJADAAAAAA==&#10;" strokecolor="black [3200]" strokeweight=".5pt">
                    <v:stroke startarrow="block" endarrow="block" joinstyle="miter"/>
                  </v:shape>
                  <v:shape id="文本框 103" o:spid="_x0000_s1124" type="#_x0000_t202" style="position:absolute;left:20188;top:17872;width:5143;height:1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NTXMQA&#10;AADcAAAADwAAAGRycy9kb3ducmV2LnhtbERPS0sDMRC+C/0PYQrebFIFkbVpKa2FHnzUqqC3cTPu&#10;Lt1MlmS6Xf+9EQRv8/E9Z7YYfKt6iqkJbGE6MaCIy+Aariy8vmwubkAlQXbYBiYL35RgMR+dzbBw&#10;4cTP1O+lUjmEU4EWapGu0DqVNXlMk9ARZ+4rRI+SYay0i3jK4b7Vl8Zca48N54YaO1rVVB72R2+h&#10;fU/x/tPIR7+uHmT3pI9vd9NHa8/Hw/IWlNAg/+I/99bl+eYKfp/JF+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zU1zEAAAA3AAAAA8AAAAAAAAAAAAAAAAAmAIAAGRycy9k&#10;b3ducmV2LnhtbFBLBQYAAAAABAAEAPUAAACJAwAAAAA=&#10;" filled="f" stroked="f" strokeweight=".5pt">
                    <v:textbox inset="0,0,0,0">
                      <w:txbxContent>
                        <w:p w:rsidR="00B22272" w:rsidRDefault="00B22272" w:rsidP="00B56F34">
                          <w:pPr>
                            <w:jc w:val="center"/>
                          </w:pPr>
                          <w:r>
                            <w:t>8km</w:t>
                          </w:r>
                        </w:p>
                      </w:txbxContent>
                    </v:textbox>
                  </v:shape>
                  <v:line id="直接连接符 104" o:spid="_x0000_s1125" style="position:absolute;visibility:visible;mso-wrap-style:square" from="45957,5225" to="45957,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4oTMEAAADcAAAADwAAAGRycy9kb3ducmV2LnhtbERPTWvCQBC9F/wPywi91V1FbImuIQhF&#10;T4FqoB6H7JgEs7Mhu43Jv+8WhN7m8T5nl462FQP1vnGsYblQIIhLZxquNBSXz7cPED4gG2wdk4aJ&#10;PKT72csOE+Me/EXDOVQihrBPUEMdQpdI6cuaLPqF64gjd3O9xRBhX0nT4yOG21aulNpIiw3Hhho7&#10;OtRU3s8/VkO2zq8eVWOHY74qbtOy+H6/FFq/zsdsCyLQGP7FT/fJxPlqDX/PxAv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ihMwQAAANwAAAAPAAAAAAAAAAAAAAAA&#10;AKECAABkcnMvZG93bnJldi54bWxQSwUGAAAAAAQABAD5AAAAjwMAAAAA&#10;" strokecolor="black [3200]" strokeweight=".5pt">
                    <v:stroke dashstyle="dash" joinstyle="miter"/>
                  </v:line>
                </v:group>
                <w10:wrap type="topAndBottom"/>
              </v:group>
            </w:pict>
          </mc:Fallback>
        </mc:AlternateContent>
      </w:r>
      <w:r w:rsidR="00A8624B">
        <w:t>本研究中对提出的方法用</w:t>
      </w:r>
      <w:r w:rsidR="00A8624B">
        <w:rPr>
          <w:rFonts w:hint="eastAsia"/>
        </w:rPr>
        <w:t>VISSIM</w:t>
      </w:r>
      <w:r w:rsidR="00A8624B">
        <w:rPr>
          <w:rFonts w:hint="eastAsia"/>
        </w:rPr>
        <w:t>微观仿真工具在案例分析中进行了测试。在这一测试中，我们考虑有一假想的单车道</w:t>
      </w:r>
      <w:r w:rsidR="00A8624B">
        <w:rPr>
          <w:rFonts w:hint="eastAsia"/>
        </w:rPr>
        <w:t>8km</w:t>
      </w:r>
      <w:r w:rsidR="00A8624B">
        <w:rPr>
          <w:rFonts w:hint="eastAsia"/>
        </w:rPr>
        <w:t>长的道路，如图</w:t>
      </w:r>
      <w:r w:rsidR="00A8624B">
        <w:rPr>
          <w:rFonts w:hint="eastAsia"/>
        </w:rPr>
        <w:t>3</w:t>
      </w:r>
      <w:r w:rsidR="00A8624B">
        <w:rPr>
          <w:rFonts w:hint="eastAsia"/>
        </w:rPr>
        <w:t>所示，整个道路分成</w:t>
      </w:r>
      <w:r w:rsidR="00A8624B">
        <w:rPr>
          <w:rFonts w:hint="eastAsia"/>
        </w:rPr>
        <w:t>8</w:t>
      </w:r>
      <w:r w:rsidR="00A8624B">
        <w:rPr>
          <w:rFonts w:hint="eastAsia"/>
        </w:rPr>
        <w:t>个路段，每段长</w:t>
      </w:r>
      <w:r w:rsidR="00A8624B">
        <w:rPr>
          <w:rFonts w:hint="eastAsia"/>
        </w:rPr>
        <w:t>1km</w:t>
      </w:r>
      <w:r w:rsidR="00A8624B">
        <w:rPr>
          <w:rFonts w:hint="eastAsia"/>
        </w:rPr>
        <w:t>。自由流速度为</w:t>
      </w:r>
      <w:r w:rsidR="00A8624B">
        <w:rPr>
          <w:rFonts w:hint="eastAsia"/>
        </w:rPr>
        <w:t>100km/h</w:t>
      </w:r>
      <w:r w:rsidR="00A8624B">
        <w:rPr>
          <w:rFonts w:hint="eastAsia"/>
        </w:rPr>
        <w:t>，交通需求设定为</w:t>
      </w:r>
      <w:r w:rsidR="008B1811">
        <w:rPr>
          <w:rFonts w:hint="eastAsia"/>
        </w:rPr>
        <w:t>2000veh/h</w:t>
      </w:r>
      <w:r w:rsidR="008B1811">
        <w:rPr>
          <w:rFonts w:hint="eastAsia"/>
        </w:rPr>
        <w:t>。为了制造人为的瓶颈路段，计划在仿真开始</w:t>
      </w:r>
      <w:r w:rsidR="008B1811">
        <w:rPr>
          <w:rFonts w:hint="eastAsia"/>
        </w:rPr>
        <w:t>10</w:t>
      </w:r>
      <w:r w:rsidR="008B1811">
        <w:rPr>
          <w:rFonts w:hint="eastAsia"/>
        </w:rPr>
        <w:t>分钟后，一起事故在第</w:t>
      </w:r>
      <w:r w:rsidR="008B1811">
        <w:rPr>
          <w:rFonts w:hint="eastAsia"/>
        </w:rPr>
        <w:t>6</w:t>
      </w:r>
      <w:r w:rsidR="008B1811">
        <w:rPr>
          <w:rFonts w:hint="eastAsia"/>
        </w:rPr>
        <w:t>路段发生。我们假设这一车辆碰撞事故造成</w:t>
      </w:r>
      <w:r w:rsidR="0003489D">
        <w:rPr>
          <w:rFonts w:hint="eastAsia"/>
        </w:rPr>
        <w:t>车辆速度下降，这是因为卷入事故的车辆需要被拖离道路。因此，在从</w:t>
      </w:r>
      <w:r w:rsidR="0003489D">
        <w:rPr>
          <w:rFonts w:hint="eastAsia"/>
        </w:rPr>
        <w:t>600s</w:t>
      </w:r>
      <w:r w:rsidR="0003489D">
        <w:rPr>
          <w:rFonts w:hint="eastAsia"/>
        </w:rPr>
        <w:t>开始直到事故清理完毕，即第</w:t>
      </w:r>
      <w:r w:rsidR="0003489D">
        <w:rPr>
          <w:rFonts w:hint="eastAsia"/>
        </w:rPr>
        <w:t>1800s</w:t>
      </w:r>
      <w:r w:rsidR="0003489D">
        <w:rPr>
          <w:rFonts w:hint="eastAsia"/>
        </w:rPr>
        <w:t>的时间段内，该路段的限速值设置为</w:t>
      </w:r>
      <w:r w:rsidR="0003489D">
        <w:rPr>
          <w:rFonts w:hint="eastAsia"/>
        </w:rPr>
        <w:t>30km/h</w:t>
      </w:r>
      <w:r w:rsidR="0003489D">
        <w:rPr>
          <w:rFonts w:hint="eastAsia"/>
        </w:rPr>
        <w:t>。在</w:t>
      </w:r>
      <w:r w:rsidR="0003489D">
        <w:rPr>
          <w:rFonts w:hint="eastAsia"/>
        </w:rPr>
        <w:t>1800s</w:t>
      </w:r>
      <w:r w:rsidR="0003489D">
        <w:rPr>
          <w:rFonts w:hint="eastAsia"/>
        </w:rPr>
        <w:t>后，限速值将被重新设定为默认限速值。这种情况将激活一个瓶颈路段以及造成该瓶颈路段上游开始排队。为了减轻拥堵并</w:t>
      </w:r>
      <w:r w:rsidR="0095370C">
        <w:rPr>
          <w:rFonts w:hint="eastAsia"/>
        </w:rPr>
        <w:t>减少瓶颈路段的流入流量，我们在路段</w:t>
      </w:r>
      <w:r w:rsidR="0095370C">
        <w:rPr>
          <w:rFonts w:hint="eastAsia"/>
        </w:rPr>
        <w:t>1</w:t>
      </w:r>
      <w:r w:rsidR="0095370C">
        <w:rPr>
          <w:rFonts w:hint="eastAsia"/>
        </w:rPr>
        <w:t>、</w:t>
      </w:r>
      <w:r w:rsidR="0095370C">
        <w:rPr>
          <w:rFonts w:hint="eastAsia"/>
        </w:rPr>
        <w:t>2</w:t>
      </w:r>
      <w:r w:rsidR="0095370C">
        <w:rPr>
          <w:rFonts w:hint="eastAsia"/>
        </w:rPr>
        <w:t>、</w:t>
      </w:r>
      <w:r w:rsidR="0095370C">
        <w:rPr>
          <w:rFonts w:hint="eastAsia"/>
        </w:rPr>
        <w:t>3</w:t>
      </w:r>
      <w:r w:rsidR="0095370C">
        <w:rPr>
          <w:rFonts w:hint="eastAsia"/>
        </w:rPr>
        <w:t>、</w:t>
      </w:r>
      <w:r w:rsidR="0095370C">
        <w:rPr>
          <w:rFonts w:hint="eastAsia"/>
        </w:rPr>
        <w:t>4</w:t>
      </w:r>
      <w:r w:rsidR="0095370C">
        <w:rPr>
          <w:rFonts w:hint="eastAsia"/>
        </w:rPr>
        <w:t>、</w:t>
      </w:r>
      <w:r w:rsidR="0095370C">
        <w:rPr>
          <w:rFonts w:hint="eastAsia"/>
        </w:rPr>
        <w:t>5</w:t>
      </w:r>
      <w:r w:rsidR="0095370C">
        <w:rPr>
          <w:rFonts w:hint="eastAsia"/>
        </w:rPr>
        <w:t>和</w:t>
      </w:r>
      <w:r w:rsidR="0095370C">
        <w:rPr>
          <w:rFonts w:hint="eastAsia"/>
        </w:rPr>
        <w:t xml:space="preserve">7 </w:t>
      </w:r>
      <w:r w:rsidR="0095370C">
        <w:rPr>
          <w:rFonts w:hint="eastAsia"/>
        </w:rPr>
        <w:t>的中间防止了动态限速标志。车辆将服从</w:t>
      </w:r>
      <w:r w:rsidR="0095370C">
        <w:rPr>
          <w:rFonts w:hint="eastAsia"/>
        </w:rPr>
        <w:t>VISSIM</w:t>
      </w:r>
      <w:r w:rsidR="0095370C">
        <w:rPr>
          <w:rFonts w:hint="eastAsia"/>
        </w:rPr>
        <w:t>分配给他们的希望速度分布曲线，除非被其他车辆或物体阻碍（比如新的限速值）。车辆在遇到一个新的限速值时，马上根据新的限速分布调整自身行驶速度，这一调整速度的过程需要一些感知——反应距离，这一距离是关于当前速度和反应时间分布的函数。</w:t>
      </w:r>
      <w:r w:rsidR="0095370C">
        <w:rPr>
          <w:rFonts w:hint="eastAsia"/>
        </w:rPr>
        <w:t>VISSIM</w:t>
      </w:r>
      <w:r w:rsidR="0095370C">
        <w:rPr>
          <w:rFonts w:hint="eastAsia"/>
        </w:rPr>
        <w:t>中对加速度变化率的限制（突然猛变速）也能防止由突然变速引起的扰动。</w:t>
      </w:r>
    </w:p>
    <w:p w:rsidR="0095370C" w:rsidRDefault="003874FA" w:rsidP="00A8624B">
      <w:r>
        <w:t>为了对路网进行校正</w:t>
      </w:r>
      <w:r>
        <w:rPr>
          <w:rFonts w:hint="eastAsia"/>
        </w:rPr>
        <w:t>，</w:t>
      </w:r>
      <w:r>
        <w:t>本研究采用了</w:t>
      </w:r>
      <w:r>
        <w:t>Newell</w:t>
      </w:r>
      <w:r>
        <w:t>的三角形基本图</w:t>
      </w:r>
      <w:r>
        <w:rPr>
          <w:rFonts w:hint="eastAsia"/>
        </w:rPr>
        <w:t>，</w:t>
      </w:r>
      <w:r>
        <w:t>用在仿真中随机抽样的流量</w:t>
      </w:r>
      <w:r>
        <w:rPr>
          <w:rFonts w:hint="eastAsia"/>
        </w:rPr>
        <w:t>、</w:t>
      </w:r>
      <w:r>
        <w:t>密度和速度数据进行校正</w:t>
      </w:r>
      <w:r>
        <w:rPr>
          <w:rFonts w:hint="eastAsia"/>
        </w:rPr>
        <w:t>。本案例中制造的事故场景导致这一三角形基本图拥有非拥挤和拥挤两条分支。本案例中的单车道路网长度为</w:t>
      </w:r>
      <w:r>
        <w:rPr>
          <w:rFonts w:hint="eastAsia"/>
        </w:rPr>
        <w:t>8km</w:t>
      </w:r>
      <w:r>
        <w:rPr>
          <w:rFonts w:hint="eastAsia"/>
        </w:rPr>
        <w:t>，自由流速度设定为</w:t>
      </w:r>
      <w:r>
        <w:rPr>
          <w:rFonts w:hint="eastAsia"/>
        </w:rPr>
        <w:t>100km/h</w:t>
      </w:r>
      <w:r>
        <w:rPr>
          <w:rFonts w:hint="eastAsia"/>
        </w:rPr>
        <w:t>，流量设定为</w:t>
      </w:r>
      <w:r>
        <w:rPr>
          <w:rFonts w:hint="eastAsia"/>
        </w:rPr>
        <w:t>2000veh/h</w:t>
      </w:r>
      <w:r>
        <w:rPr>
          <w:rFonts w:hint="eastAsia"/>
        </w:rPr>
        <w:t>。</w:t>
      </w:r>
      <w:r w:rsidR="006A572C">
        <w:rPr>
          <w:rFonts w:hint="eastAsia"/>
        </w:rPr>
        <w:t>仿真时长</w:t>
      </w:r>
      <w:r w:rsidR="006A572C">
        <w:rPr>
          <w:rFonts w:hint="eastAsia"/>
        </w:rPr>
        <w:t>1</w:t>
      </w:r>
      <w:r w:rsidR="006A572C">
        <w:rPr>
          <w:rFonts w:hint="eastAsia"/>
        </w:rPr>
        <w:t>小时，每</w:t>
      </w:r>
      <w:r w:rsidR="006A572C">
        <w:rPr>
          <w:rFonts w:hint="eastAsia"/>
        </w:rPr>
        <w:t>30</w:t>
      </w:r>
      <w:r w:rsidR="006A572C">
        <w:rPr>
          <w:rFonts w:hint="eastAsia"/>
        </w:rPr>
        <w:t>秒计算几次各路段的流量、速度和密度集计数据。这些参数的估计值为通行能力</w:t>
      </w:r>
      <w:r w:rsidR="006A572C">
        <w:rPr>
          <w:rFonts w:hint="eastAsia"/>
        </w:rPr>
        <w:t>2400veh/h</w:t>
      </w:r>
      <w:r w:rsidR="006A572C">
        <w:rPr>
          <w:rFonts w:hint="eastAsia"/>
        </w:rPr>
        <w:t>（不考虑通行能力下降）、自由流速度</w:t>
      </w:r>
      <w:r w:rsidR="006A572C">
        <w:rPr>
          <w:rFonts w:hint="eastAsia"/>
        </w:rPr>
        <w:t>95km/h</w:t>
      </w:r>
      <w:r w:rsidR="006A572C">
        <w:rPr>
          <w:rFonts w:hint="eastAsia"/>
        </w:rPr>
        <w:t>、关键密度</w:t>
      </w:r>
      <w:r w:rsidR="006A572C">
        <w:rPr>
          <w:rFonts w:hint="eastAsia"/>
        </w:rPr>
        <w:t>26veh/km</w:t>
      </w:r>
      <w:r w:rsidR="006A572C">
        <w:rPr>
          <w:rFonts w:hint="eastAsia"/>
        </w:rPr>
        <w:t>、拥挤密度</w:t>
      </w:r>
      <w:r w:rsidR="006A572C">
        <w:rPr>
          <w:rFonts w:hint="eastAsia"/>
        </w:rPr>
        <w:t>122veh/h</w:t>
      </w:r>
      <w:r w:rsidR="006A572C">
        <w:rPr>
          <w:rFonts w:hint="eastAsia"/>
        </w:rPr>
        <w:t>以及通行能力下降幅度为</w:t>
      </w:r>
      <w:r w:rsidR="006A572C">
        <w:rPr>
          <w:rFonts w:hint="eastAsia"/>
        </w:rPr>
        <w:t>12%</w:t>
      </w:r>
      <w:r w:rsidR="006A572C">
        <w:rPr>
          <w:rFonts w:hint="eastAsia"/>
        </w:rPr>
        <w:t>（即在考虑通行能力下降的情况下，通行能力为</w:t>
      </w:r>
      <w:r w:rsidR="006A572C">
        <w:rPr>
          <w:rFonts w:hint="eastAsia"/>
        </w:rPr>
        <w:t>2100veh/h</w:t>
      </w:r>
      <w:r w:rsidR="006A572C">
        <w:rPr>
          <w:rFonts w:hint="eastAsia"/>
        </w:rPr>
        <w:t>）。</w:t>
      </w:r>
      <w:r w:rsidR="006A572C">
        <w:t>对这些参数进行估计的具体方法描述已经超出了本文的讨论范围</w:t>
      </w:r>
      <w:r w:rsidR="006A572C">
        <w:rPr>
          <w:rFonts w:hint="eastAsia"/>
        </w:rPr>
        <w:t>。</w:t>
      </w:r>
      <w:r w:rsidR="006A572C">
        <w:t>由于</w:t>
      </w:r>
      <w:r w:rsidR="00B47008">
        <w:t>这些参数值可以在仿真中复现符合实际情况的结果</w:t>
      </w:r>
      <w:r w:rsidR="00B47008">
        <w:rPr>
          <w:rFonts w:hint="eastAsia"/>
        </w:rPr>
        <w:t>，本次研究中我们采用了</w:t>
      </w:r>
      <w:r w:rsidR="00B47008">
        <w:rPr>
          <w:rFonts w:hint="eastAsia"/>
        </w:rPr>
        <w:t>VISSIM</w:t>
      </w:r>
      <w:r w:rsidR="00B47008">
        <w:rPr>
          <w:rFonts w:hint="eastAsia"/>
        </w:rPr>
        <w:t>中的驾驶员行为参数默认值。</w:t>
      </w:r>
    </w:p>
    <w:p w:rsidR="00B47008" w:rsidRDefault="00B47008" w:rsidP="00A8624B">
      <w:r>
        <w:t>在这一案例分析中</w:t>
      </w:r>
      <w:r>
        <w:rPr>
          <w:rFonts w:hint="eastAsia"/>
        </w:rPr>
        <w:t>，</w:t>
      </w:r>
      <w:r>
        <w:t>我们选择了</w:t>
      </w:r>
      <w:r>
        <w:rPr>
          <w:rFonts w:hint="eastAsia"/>
        </w:rPr>
        <w:t>5</w:t>
      </w:r>
      <w:r>
        <w:rPr>
          <w:rFonts w:hint="eastAsia"/>
        </w:rPr>
        <w:t>分钟的预测时长</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hint="eastAsia"/>
        </w:rPr>
        <w:t>，这个值大概等于在普通交通状况下穿过路网所需的行程时间。本案例研究中选择的控制时间</w:t>
      </w:r>
      <m:oMath>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hint="eastAsia"/>
        </w:rPr>
        <w:t>长度是</w:t>
      </w:r>
      <w:r>
        <w:rPr>
          <w:rFonts w:hint="eastAsia"/>
        </w:rPr>
        <w:t>3</w:t>
      </w:r>
      <w:r>
        <w:rPr>
          <w:rFonts w:hint="eastAsia"/>
        </w:rPr>
        <w:t>分钟。我们假设控制器发出的信号可以每</w:t>
      </w:r>
      <w:r>
        <w:rPr>
          <w:rFonts w:hint="eastAsia"/>
        </w:rPr>
        <w:t>1</w:t>
      </w:r>
      <w:r>
        <w:rPr>
          <w:rFonts w:hint="eastAsia"/>
        </w:rPr>
        <w:t>分钟变化一次。</w:t>
      </w:r>
    </w:p>
    <w:p w:rsidR="00C41249" w:rsidRDefault="00B47008" w:rsidP="00A8624B">
      <w:r>
        <w:t>限速值全部是离散的</w:t>
      </w:r>
      <w:r>
        <w:rPr>
          <w:rFonts w:hint="eastAsia"/>
        </w:rPr>
        <w:t>，</w:t>
      </w:r>
      <w:r>
        <w:t>即</w:t>
      </w:r>
      <w:r w:rsidR="00C41249">
        <w:t>预先定义了上界</w:t>
      </w:r>
      <w:r w:rsidR="00C41249">
        <w:rPr>
          <w:rFonts w:hint="eastAsia"/>
        </w:rPr>
        <w:t>100km/h</w:t>
      </w:r>
      <w:r w:rsidR="00C41249">
        <w:t>和下界</w:t>
      </w:r>
      <w:r w:rsidR="00C41249">
        <w:rPr>
          <w:rFonts w:hint="eastAsia"/>
        </w:rPr>
        <w:t>50km/h</w:t>
      </w:r>
      <w:r w:rsidR="00C41249">
        <w:rPr>
          <w:rFonts w:hint="eastAsia"/>
        </w:rPr>
        <w:t>时，</w:t>
      </w:r>
      <m:oMath>
        <m:r>
          <m:rPr>
            <m:nor/>
          </m:rPr>
          <w:rPr>
            <w:rFonts w:ascii="Cambria Math" w:hAnsi="Cambria Math"/>
          </w:rPr>
          <m:t>VSL</m:t>
        </m:r>
        <m:r>
          <w:rPr>
            <w:rFonts w:ascii="Cambria Math" w:hAnsi="Cambria Math"/>
          </w:rPr>
          <m:t>(t)∈</m:t>
        </m:r>
        <m:d>
          <m:dPr>
            <m:begChr m:val="{"/>
            <m:endChr m:val="}"/>
            <m:ctrlPr>
              <w:rPr>
                <w:rFonts w:ascii="Cambria Math" w:hAnsi="Cambria Math"/>
                <w:i/>
              </w:rPr>
            </m:ctrlPr>
          </m:dPr>
          <m:e>
            <m:r>
              <w:rPr>
                <w:rFonts w:ascii="Cambria Math" w:hAnsi="Cambria Math"/>
              </w:rPr>
              <m:t>50,60,70,80,90,100</m:t>
            </m:r>
          </m:e>
        </m:d>
      </m:oMath>
      <w:r w:rsidR="00C41249">
        <w:rPr>
          <w:rFonts w:hint="eastAsia"/>
        </w:rPr>
        <w:t>km/h</w:t>
      </w:r>
      <w:r w:rsidR="00C41249">
        <w:rPr>
          <w:rFonts w:hint="eastAsia"/>
        </w:rPr>
        <w:t>。最优化过程中还使用了一个四舍五入算法，把计算所得的限速值四舍五入到最接近的</w:t>
      </w:r>
      <w:r w:rsidR="00C41249">
        <w:rPr>
          <w:rFonts w:hint="eastAsia"/>
        </w:rPr>
        <w:t>10</w:t>
      </w:r>
      <w:r w:rsidR="00C41249">
        <w:rPr>
          <w:rFonts w:hint="eastAsia"/>
        </w:rPr>
        <w:t>的倍数值。</w:t>
      </w:r>
    </w:p>
    <w:p w:rsidR="00B47008" w:rsidRDefault="00C41249" w:rsidP="00A8624B">
      <w:r>
        <w:t>本研究通过运行限速为</w:t>
      </w:r>
      <w:r>
        <w:rPr>
          <w:rFonts w:hint="eastAsia"/>
        </w:rPr>
        <w:t>90km/h</w:t>
      </w:r>
      <w:r>
        <w:rPr>
          <w:rFonts w:hint="eastAsia"/>
        </w:rPr>
        <w:t>的仿真计算</w:t>
      </w:r>
      <m:oMath>
        <m:sSub>
          <m:sSubPr>
            <m:ctrlPr>
              <w:rPr>
                <w:rFonts w:ascii="Cambria Math" w:hAnsi="Cambria Math"/>
                <w:i/>
              </w:rPr>
            </m:ctrlPr>
          </m:sSubPr>
          <m:e>
            <m:r>
              <w:rPr>
                <w:rFonts w:ascii="Cambria Math" w:hAnsi="Cambria Math"/>
              </w:rPr>
              <m:t>N</m:t>
            </m:r>
          </m:e>
          <m:sub>
            <m:r>
              <m:rPr>
                <m:nor/>
              </m:rPr>
              <w:rPr>
                <w:rFonts w:ascii="Cambria Math" w:hAnsi="Cambria Math"/>
              </w:rPr>
              <m:t>TTT</m:t>
            </m:r>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m:rPr>
                <m:nor/>
              </m:rPr>
              <w:rPr>
                <w:rFonts w:ascii="Cambria Math" w:hAnsi="Cambria Math"/>
              </w:rPr>
              <m:t>TTC</m:t>
            </m:r>
            <m:r>
              <w:rPr>
                <w:rFonts w:ascii="Cambria Math" w:hAnsi="Cambria Math"/>
              </w:rPr>
              <m:t>(t)</m:t>
            </m:r>
          </m:sub>
        </m:sSub>
      </m:oMath>
      <w:r>
        <w:t>的标准化值</w:t>
      </w:r>
      <w:r>
        <w:rPr>
          <w:rFonts w:hint="eastAsia"/>
        </w:rPr>
        <w:t>，</w:t>
      </w:r>
      <w:r w:rsidR="00407700">
        <w:t>由此求得</w:t>
      </w:r>
      <m:oMath>
        <m:sSub>
          <m:sSubPr>
            <m:ctrlPr>
              <w:rPr>
                <w:rFonts w:ascii="Cambria Math" w:hAnsi="Cambria Math"/>
                <w:i/>
              </w:rPr>
            </m:ctrlPr>
          </m:sSubPr>
          <m:e>
            <m:r>
              <w:rPr>
                <w:rFonts w:ascii="Cambria Math" w:hAnsi="Cambria Math"/>
              </w:rPr>
              <m:t>N</m:t>
            </m:r>
          </m:e>
          <m:sub>
            <m:r>
              <m:rPr>
                <m:nor/>
              </m:rPr>
              <w:rPr>
                <w:rFonts w:ascii="Cambria Math" w:hAnsi="Cambria Math"/>
              </w:rPr>
              <m:t>TTT</m:t>
            </m:r>
            <m:r>
              <w:rPr>
                <w:rFonts w:ascii="Cambria Math" w:hAnsi="Cambria Math"/>
              </w:rPr>
              <m:t>(t)</m:t>
            </m:r>
          </m:sub>
        </m:sSub>
      </m:oMath>
      <w:r w:rsidR="00407700">
        <w:rPr>
          <w:rFonts w:hint="eastAsia"/>
        </w:rPr>
        <w:t>和</w:t>
      </w:r>
      <m:oMath>
        <m:sSub>
          <m:sSubPr>
            <m:ctrlPr>
              <w:rPr>
                <w:rFonts w:ascii="Cambria Math" w:hAnsi="Cambria Math"/>
                <w:i/>
              </w:rPr>
            </m:ctrlPr>
          </m:sSubPr>
          <m:e>
            <m:r>
              <w:rPr>
                <w:rFonts w:ascii="Cambria Math" w:hAnsi="Cambria Math"/>
              </w:rPr>
              <m:t>N</m:t>
            </m:r>
          </m:e>
          <m:sub>
            <m:r>
              <m:rPr>
                <m:nor/>
              </m:rPr>
              <w:rPr>
                <w:rFonts w:ascii="Cambria Math" w:hAnsi="Cambria Math"/>
              </w:rPr>
              <m:t>TTC</m:t>
            </m:r>
            <m:r>
              <w:rPr>
                <w:rFonts w:ascii="Cambria Math" w:hAnsi="Cambria Math"/>
              </w:rPr>
              <m:t>(t)</m:t>
            </m:r>
          </m:sub>
        </m:sSub>
      </m:oMath>
      <w:r w:rsidR="00407700">
        <w:t>的对应值</w:t>
      </w:r>
      <w:r w:rsidR="00407700">
        <w:rPr>
          <w:rFonts w:hint="eastAsia"/>
        </w:rPr>
        <w:t>。</w:t>
      </w:r>
      <w:r w:rsidR="00407700">
        <w:t>另外</w:t>
      </w:r>
      <w:r w:rsidR="00407700">
        <w:rPr>
          <w:rFonts w:hint="eastAsia"/>
        </w:rPr>
        <w:t>，</w:t>
      </w:r>
      <w:r w:rsidR="00407700">
        <w:t>对于式</w:t>
      </w:r>
      <w:r w:rsidR="00407700">
        <w:rPr>
          <w:rFonts w:hint="eastAsia"/>
        </w:rPr>
        <w:t>（</w:t>
      </w:r>
      <w:r w:rsidR="00407700">
        <w:rPr>
          <w:rFonts w:hint="eastAsia"/>
        </w:rPr>
        <w:t>10</w:t>
      </w:r>
      <w:r w:rsidR="00407700">
        <w:rPr>
          <w:rFonts w:hint="eastAsia"/>
        </w:rPr>
        <w:t>），选定的</w:t>
      </w:r>
      <w:r w:rsidR="00407700">
        <w:rPr>
          <w:rFonts w:hint="eastAsia"/>
        </w:rPr>
        <w:t>IDM</w:t>
      </w:r>
      <w:r w:rsidR="00407700">
        <w:rPr>
          <w:rFonts w:hint="eastAsia"/>
        </w:rPr>
        <w:t>模型参数为</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max,i</m:t>
            </m:r>
          </m:sub>
        </m:sSub>
        <m:r>
          <w:rPr>
            <w:rFonts w:ascii="Cambria Math" w:hAnsi="Cambria Math"/>
          </w:rPr>
          <m:t>=1</m:t>
        </m:r>
        <m:r>
          <m:rPr>
            <m:nor/>
          </m:rPr>
          <w:rPr>
            <w:rFonts w:ascii="Cambria Math" w:hAnsi="Cambria Math"/>
          </w:rPr>
          <m:t>m/</m:t>
        </m:r>
        <m:sSup>
          <m:sSupPr>
            <m:ctrlPr>
              <w:rPr>
                <w:rFonts w:ascii="Cambria Math" w:hAnsi="Cambria Math"/>
                <w:i/>
              </w:rPr>
            </m:ctrlPr>
          </m:sSupPr>
          <m:e>
            <m:r>
              <m:rPr>
                <m:nor/>
              </m:rPr>
              <w:rPr>
                <w:rFonts w:ascii="Cambria Math" w:hAnsi="Cambria Math"/>
              </w:rPr>
              <m:t>s</m:t>
            </m:r>
          </m:e>
          <m:sup>
            <m:r>
              <m:rPr>
                <m:nor/>
              </m:rPr>
              <w:rPr>
                <w:rFonts w:ascii="Cambria Math" w:hAnsi="Cambria Math"/>
              </w:rPr>
              <m:t>2</m:t>
            </m:r>
          </m:sup>
        </m:sSup>
      </m:oMath>
      <w:r w:rsidR="00407700">
        <w:rPr>
          <w:rFonts w:hint="eastAsia"/>
        </w:rPr>
        <w:t>、</w:t>
      </w:r>
      <m:oMath>
        <m:sSub>
          <m:sSubPr>
            <m:ctrlPr>
              <w:rPr>
                <w:rFonts w:ascii="Cambria Math" w:hAnsi="Cambria Math"/>
                <w:i/>
              </w:rPr>
            </m:ctrlPr>
          </m:sSubPr>
          <m:e>
            <m:r>
              <w:rPr>
                <w:rFonts w:ascii="Cambria Math" w:hAnsi="Cambria Math" w:hint="eastAsia"/>
              </w:rPr>
              <m:t>b</m:t>
            </m:r>
            <m:ctrlPr>
              <w:rPr>
                <w:rFonts w:ascii="Cambria Math" w:hAnsi="Cambria Math" w:hint="eastAsia"/>
                <w:i/>
              </w:rPr>
            </m:ctrlPr>
          </m:e>
          <m:sub>
            <m:r>
              <w:rPr>
                <w:rFonts w:ascii="Cambria Math" w:hAnsi="Cambria Math"/>
              </w:rPr>
              <m:t>max,i</m:t>
            </m:r>
          </m:sub>
        </m:sSub>
        <m:r>
          <w:rPr>
            <w:rFonts w:ascii="Cambria Math" w:hAnsi="Cambria Math"/>
          </w:rPr>
          <m:t>=3</m:t>
        </m:r>
        <m:r>
          <m:rPr>
            <m:nor/>
          </m:rPr>
          <w:rPr>
            <w:rFonts w:ascii="Cambria Math" w:hAnsi="Cambria Math"/>
          </w:rPr>
          <m:t>m/</m:t>
        </m:r>
        <m:sSup>
          <m:sSupPr>
            <m:ctrlPr>
              <w:rPr>
                <w:rFonts w:ascii="Cambria Math" w:hAnsi="Cambria Math"/>
                <w:i/>
              </w:rPr>
            </m:ctrlPr>
          </m:sSupPr>
          <m:e>
            <m:r>
              <m:rPr>
                <m:nor/>
              </m:rPr>
              <w:rPr>
                <w:rFonts w:ascii="Cambria Math" w:hAnsi="Cambria Math"/>
              </w:rPr>
              <m:t>s</m:t>
            </m:r>
          </m:e>
          <m:sup>
            <m:r>
              <m:rPr>
                <m:nor/>
              </m:rPr>
              <w:rPr>
                <w:rFonts w:ascii="Cambria Math" w:hAnsi="Cambria Math"/>
              </w:rPr>
              <m:t>2</m:t>
            </m:r>
          </m:sup>
        </m:sSup>
      </m:oMath>
      <w:r w:rsidR="00407700">
        <w:rPr>
          <w:rFonts w:hint="eastAsia"/>
        </w:rPr>
        <w:t>、</w:t>
      </w:r>
      <m:oMath>
        <m:r>
          <w:rPr>
            <w:rFonts w:ascii="Cambria Math" w:hAnsi="Cambria Math"/>
          </w:rPr>
          <m:t>δ=1</m:t>
        </m:r>
      </m:oMath>
      <w:r w:rsidR="00407700">
        <w:rPr>
          <w:rFonts w:hint="eastAsia"/>
        </w:rPr>
        <w:t>、</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m:t>
        </m:r>
      </m:oMath>
      <w:r w:rsidR="00407700">
        <w:rPr>
          <w:rFonts w:hint="eastAsia"/>
        </w:rPr>
        <w:t>以及</w:t>
      </w:r>
      <m:oMath>
        <m:r>
          <w:rPr>
            <w:rFonts w:ascii="Cambria Math" w:hAnsi="Cambria Math"/>
          </w:rPr>
          <m:t>T=1.5</m:t>
        </m:r>
        <m:r>
          <m:rPr>
            <m:nor/>
          </m:rPr>
          <w:rPr>
            <w:rFonts w:ascii="Cambria Math" w:hAnsi="Cambria Math"/>
          </w:rPr>
          <m:t>s</m:t>
        </m:r>
      </m:oMath>
      <w:r w:rsidR="00407700">
        <w:rPr>
          <w:rFonts w:hint="eastAsia"/>
        </w:rPr>
        <w:t>。</w:t>
      </w:r>
    </w:p>
    <w:p w:rsidR="00407700" w:rsidRDefault="00407700" w:rsidP="00407700">
      <w:pPr>
        <w:pStyle w:val="1"/>
      </w:pPr>
      <w:r>
        <w:t>仿真结果</w:t>
      </w:r>
    </w:p>
    <w:p w:rsidR="00407700" w:rsidRDefault="00407700" w:rsidP="00407700">
      <w:r>
        <w:rPr>
          <w:rFonts w:hint="eastAsia"/>
        </w:rPr>
        <w:t>本研究中使用</w:t>
      </w:r>
      <w:r>
        <w:rPr>
          <w:rFonts w:hint="eastAsia"/>
        </w:rPr>
        <w:t>10</w:t>
      </w:r>
      <w:r>
        <w:rPr>
          <w:rFonts w:hint="eastAsia"/>
        </w:rPr>
        <w:t>个不同的仿真随机种子，运行时间</w:t>
      </w:r>
      <w:r>
        <w:rPr>
          <w:rFonts w:hint="eastAsia"/>
        </w:rPr>
        <w:t>1</w:t>
      </w:r>
      <w:r>
        <w:rPr>
          <w:rFonts w:hint="eastAsia"/>
        </w:rPr>
        <w:t>小时，仿真热身期为</w:t>
      </w:r>
      <w:r>
        <w:rPr>
          <w:rFonts w:hint="eastAsia"/>
        </w:rPr>
        <w:t>5</w:t>
      </w:r>
      <w:r>
        <w:rPr>
          <w:rFonts w:hint="eastAsia"/>
        </w:rPr>
        <w:t>分钟。仿真的热身期在分析时不予以考虑。我们进行了假设检验</w:t>
      </w:r>
      <w:r w:rsidR="00EF1C20">
        <w:rPr>
          <w:rFonts w:hint="eastAsia"/>
        </w:rPr>
        <w:t>，确认</w:t>
      </w:r>
      <w:r w:rsidR="00EF1C20">
        <w:rPr>
          <w:rFonts w:hint="eastAsia"/>
        </w:rPr>
        <w:t>10</w:t>
      </w:r>
      <w:r w:rsidR="00EF1C20">
        <w:rPr>
          <w:rFonts w:hint="eastAsia"/>
        </w:rPr>
        <w:t>次一组的仿真和</w:t>
      </w:r>
      <w:r w:rsidR="00EF1C20">
        <w:rPr>
          <w:rFonts w:hint="eastAsia"/>
        </w:rPr>
        <w:t>20</w:t>
      </w:r>
      <w:r w:rsidR="00EF1C20">
        <w:rPr>
          <w:rFonts w:hint="eastAsia"/>
        </w:rPr>
        <w:t>次一组的仿真，两组仿真所得到的结果均值和方差是否存在差异，结果表明，从统计学的观点看，</w:t>
      </w:r>
      <w:r w:rsidR="00EF1C20">
        <w:rPr>
          <w:rFonts w:hint="eastAsia"/>
        </w:rPr>
        <w:t>10</w:t>
      </w:r>
      <w:r w:rsidR="00EF1C20">
        <w:rPr>
          <w:rFonts w:hint="eastAsia"/>
        </w:rPr>
        <w:t>次仿真已经足够进行案例分析了，可以认为</w:t>
      </w:r>
      <w:r w:rsidR="00EF1C20">
        <w:rPr>
          <w:rFonts w:hint="eastAsia"/>
        </w:rPr>
        <w:t>10</w:t>
      </w:r>
      <w:r w:rsidR="00EF1C20">
        <w:rPr>
          <w:rFonts w:hint="eastAsia"/>
        </w:rPr>
        <w:t>次和</w:t>
      </w:r>
      <w:r w:rsidR="00EF1C20">
        <w:rPr>
          <w:rFonts w:hint="eastAsia"/>
        </w:rPr>
        <w:t>20</w:t>
      </w:r>
      <w:r w:rsidR="00EF1C20">
        <w:rPr>
          <w:rFonts w:hint="eastAsia"/>
        </w:rPr>
        <w:t>次两组仿真所得的结果的均值和方差没有差异。</w:t>
      </w:r>
    </w:p>
    <w:p w:rsidR="00EF1C20" w:rsidRPr="00B22272" w:rsidRDefault="00EF1C20" w:rsidP="00407700">
      <w:pPr>
        <w:rPr>
          <w:rFonts w:hint="eastAsia"/>
        </w:rPr>
      </w:pPr>
      <w:r>
        <w:t>我们通过</w:t>
      </w:r>
      <w:r>
        <w:rPr>
          <w:rFonts w:hint="eastAsia"/>
        </w:rPr>
        <w:t>VISSIM COM</w:t>
      </w:r>
      <w:r>
        <w:rPr>
          <w:rFonts w:hint="eastAsia"/>
        </w:rPr>
        <w:t>对</w:t>
      </w:r>
      <w:r>
        <w:rPr>
          <w:rFonts w:hint="eastAsia"/>
        </w:rPr>
        <w:t>VISSIM</w:t>
      </w:r>
      <w:r>
        <w:rPr>
          <w:rFonts w:hint="eastAsia"/>
        </w:rPr>
        <w:t>的希望速度决策属性进行建模。为了分析仿真结果并比较路网在有控制和无控制两种情景下的性能，我们使用了由式（</w:t>
      </w:r>
      <w:r>
        <w:rPr>
          <w:rFonts w:hint="eastAsia"/>
        </w:rPr>
        <w:t>17</w:t>
      </w:r>
      <w:r>
        <w:rPr>
          <w:rFonts w:hint="eastAsia"/>
        </w:rPr>
        <w:t>）和式（</w:t>
      </w:r>
      <w:r>
        <w:rPr>
          <w:rFonts w:hint="eastAsia"/>
        </w:rPr>
        <w:t>18</w:t>
      </w:r>
      <w:r>
        <w:rPr>
          <w:rFonts w:hint="eastAsia"/>
        </w:rPr>
        <w:t>）定义的平均行程时间（</w:t>
      </w:r>
      <w:r>
        <w:rPr>
          <w:rFonts w:hint="eastAsia"/>
        </w:rPr>
        <w:t>Average Travel Time</w:t>
      </w:r>
      <w:r>
        <w:rPr>
          <w:rFonts w:hint="eastAsia"/>
        </w:rPr>
        <w:t>，</w:t>
      </w:r>
      <w:r>
        <w:rPr>
          <w:rFonts w:hint="eastAsia"/>
        </w:rPr>
        <w:t>ATT</w:t>
      </w:r>
      <w:r>
        <w:rPr>
          <w:rFonts w:hint="eastAsia"/>
        </w:rPr>
        <w:t>）和平均燃料消耗（</w:t>
      </w:r>
      <w:r>
        <w:rPr>
          <w:rFonts w:hint="eastAsia"/>
        </w:rPr>
        <w:t>Average Fuel Consumption</w:t>
      </w:r>
      <w:r>
        <w:rPr>
          <w:rFonts w:hint="eastAsia"/>
        </w:rPr>
        <w:t>，</w:t>
      </w:r>
      <w:r>
        <w:rPr>
          <w:rFonts w:hint="eastAsia"/>
        </w:rPr>
        <w:t>AFC</w:t>
      </w:r>
      <w:r>
        <w:rPr>
          <w:rFonts w:hint="eastAsia"/>
        </w:rPr>
        <w:t>）。</w:t>
      </w:r>
      <w:r>
        <w:t>需要指出的是</w:t>
      </w:r>
      <w:r>
        <w:rPr>
          <w:rFonts w:hint="eastAsia"/>
        </w:rPr>
        <w:t>，本研究只采用了</w:t>
      </w:r>
      <w:r>
        <w:rPr>
          <w:rFonts w:hint="eastAsia"/>
        </w:rPr>
        <w:t>VT-</w:t>
      </w:r>
      <w:r>
        <w:t>Micro</w:t>
      </w:r>
      <w:r>
        <w:t>模型中关于燃料消耗的部分</w:t>
      </w:r>
      <w:r>
        <w:rPr>
          <w:rFonts w:hint="eastAsia"/>
        </w:rPr>
        <w:t>。</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DC6685" w:rsidP="00B22272">
            <w:pPr>
              <w:rPr>
                <w:rFonts w:hint="eastAsia"/>
              </w:rPr>
            </w:pPr>
            <m:oMathPara>
              <m:oMath>
                <m:r>
                  <m:rPr>
                    <m:sty m:val="p"/>
                  </m:rPr>
                  <w:rPr>
                    <w:rFonts w:ascii="Cambria Math" w:hAnsi="Cambria Math"/>
                  </w:rPr>
                  <m:t>ATT=</m:t>
                </m:r>
                <m:f>
                  <m:fPr>
                    <m:ctrlPr>
                      <w:rPr>
                        <w:rFonts w:ascii="Cambria Math" w:hAnsi="Cambria Math"/>
                      </w:rPr>
                    </m:ctrlPr>
                  </m:fPr>
                  <m:num>
                    <m:r>
                      <m:rPr>
                        <m:sty m:val="p"/>
                      </m:rPr>
                      <w:rPr>
                        <w:rFonts w:ascii="Cambria Math" w:hAnsi="Cambria Math"/>
                      </w:rPr>
                      <m:t>TTT</m:t>
                    </m:r>
                  </m:num>
                  <m:den>
                    <m:r>
                      <w:rPr>
                        <w:rFonts w:ascii="Cambria Math" w:hAnsi="Cambria Math"/>
                      </w:rPr>
                      <m:t>N</m:t>
                    </m:r>
                  </m:den>
                </m:f>
              </m:oMath>
            </m:oMathPara>
          </w:p>
        </w:tc>
        <w:tc>
          <w:tcPr>
            <w:tcW w:w="930" w:type="dxa"/>
            <w:tcBorders>
              <w:top w:val="nil"/>
              <w:left w:val="nil"/>
              <w:bottom w:val="nil"/>
              <w:right w:val="nil"/>
            </w:tcBorders>
            <w:vAlign w:val="center"/>
          </w:tcPr>
          <w:p w:rsidR="00B22272" w:rsidRDefault="00B22272" w:rsidP="00DC6685">
            <w:pPr>
              <w:jc w:val="right"/>
              <w:rPr>
                <w:rFonts w:hint="eastAsia"/>
              </w:rPr>
            </w:pPr>
            <w:r>
              <w:rPr>
                <w:rFonts w:hint="eastAsia"/>
              </w:rPr>
              <w:t>（</w:t>
            </w:r>
            <w:r w:rsidR="00DC6685">
              <w:t>17</w:t>
            </w:r>
            <w:r>
              <w:rPr>
                <w:rFonts w:hint="eastAsia"/>
              </w:rPr>
              <w:t>）</w:t>
            </w:r>
          </w:p>
        </w:tc>
      </w:tr>
    </w:tbl>
    <w:p w:rsidR="00EF1C20" w:rsidRPr="00B22272" w:rsidRDefault="00EF1C20" w:rsidP="00407700">
      <w:pPr>
        <w:rPr>
          <w:rFonts w:hint="eastAsia"/>
        </w:rPr>
      </w:pP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DC6685" w:rsidP="00B22272">
            <w:pPr>
              <w:rPr>
                <w:rFonts w:hint="eastAsia"/>
              </w:rPr>
            </w:pPr>
            <m:oMathPara>
              <m:oMath>
                <m:r>
                  <m:rPr>
                    <m:sty m:val="p"/>
                  </m:rPr>
                  <w:rPr>
                    <w:rFonts w:ascii="Cambria Math" w:hAnsi="Cambria Math"/>
                  </w:rPr>
                  <m:t>AFC=</m:t>
                </m:r>
                <m:f>
                  <m:fPr>
                    <m:ctrlPr>
                      <w:rPr>
                        <w:rFonts w:ascii="Cambria Math" w:hAnsi="Cambria Math"/>
                      </w:rPr>
                    </m:ctrlPr>
                  </m:fPr>
                  <m:num>
                    <m:r>
                      <m:rPr>
                        <m:sty m:val="p"/>
                      </m:rPr>
                      <w:rPr>
                        <w:rFonts w:ascii="Cambria Math" w:hAnsi="Cambria Math"/>
                      </w:rPr>
                      <m:t>TFC</m:t>
                    </m:r>
                  </m:num>
                  <m:den>
                    <m:r>
                      <w:rPr>
                        <w:rFonts w:ascii="Cambria Math" w:hAnsi="Cambria Math"/>
                      </w:rPr>
                      <m:t>N</m:t>
                    </m:r>
                  </m:den>
                </m:f>
              </m:oMath>
            </m:oMathPara>
          </w:p>
        </w:tc>
        <w:tc>
          <w:tcPr>
            <w:tcW w:w="930" w:type="dxa"/>
            <w:tcBorders>
              <w:top w:val="nil"/>
              <w:left w:val="nil"/>
              <w:bottom w:val="nil"/>
              <w:right w:val="nil"/>
            </w:tcBorders>
            <w:vAlign w:val="center"/>
          </w:tcPr>
          <w:p w:rsidR="00B22272" w:rsidRDefault="00B22272" w:rsidP="00DC6685">
            <w:pPr>
              <w:jc w:val="right"/>
              <w:rPr>
                <w:rFonts w:hint="eastAsia"/>
              </w:rPr>
            </w:pPr>
            <w:r>
              <w:rPr>
                <w:rFonts w:hint="eastAsia"/>
              </w:rPr>
              <w:t>（</w:t>
            </w:r>
            <w:r w:rsidR="00DC6685">
              <w:t>18</w:t>
            </w:r>
            <w:r>
              <w:rPr>
                <w:rFonts w:hint="eastAsia"/>
              </w:rPr>
              <w:t>）</w:t>
            </w:r>
          </w:p>
        </w:tc>
      </w:tr>
    </w:tbl>
    <w:p w:rsidR="00EF1C20" w:rsidRDefault="002D2B6E" w:rsidP="00407700">
      <w:r>
        <w:t>其中</w:t>
      </w:r>
      <w:r>
        <w:rPr>
          <w:rFonts w:hint="eastAsia"/>
        </w:rPr>
        <w:t>，</w:t>
      </w:r>
      <m:oMath>
        <m:r>
          <w:rPr>
            <w:rFonts w:ascii="Cambria Math" w:hAnsi="Cambria Math"/>
          </w:rPr>
          <m:t>N</m:t>
        </m:r>
      </m:oMath>
      <w:r>
        <w:t>代表在仿真时段内进入路网的车辆总数</w:t>
      </w:r>
      <w:r>
        <w:rPr>
          <w:rFonts w:hint="eastAsia"/>
        </w:rPr>
        <w:t>。</w:t>
      </w:r>
    </w:p>
    <w:p w:rsidR="006424B0" w:rsidRPr="00B22272" w:rsidRDefault="006424B0" w:rsidP="00407700">
      <w:pPr>
        <w:rPr>
          <w:rFonts w:hint="eastAsia"/>
        </w:rPr>
      </w:pPr>
      <w:r>
        <w:t>本研究使用</w:t>
      </w:r>
      <w:r>
        <w:rPr>
          <w:rFonts w:hint="eastAsia"/>
        </w:rPr>
        <w:t>VISSIM COM</w:t>
      </w:r>
      <w:r>
        <w:rPr>
          <w:rFonts w:hint="eastAsia"/>
        </w:rPr>
        <w:t>计算安全性量化值</w:t>
      </w:r>
      <w:r>
        <w:rPr>
          <w:rFonts w:hint="eastAsia"/>
        </w:rPr>
        <w:t>TTC</w:t>
      </w:r>
      <w:r>
        <w:rPr>
          <w:rFonts w:hint="eastAsia"/>
        </w:rPr>
        <w:t>，作为模型的输出。由于</w:t>
      </w:r>
      <w:r>
        <w:rPr>
          <w:rFonts w:hint="eastAsia"/>
        </w:rPr>
        <w:t>TTC</w:t>
      </w:r>
      <w:r>
        <w:rPr>
          <w:rFonts w:hint="eastAsia"/>
        </w:rPr>
        <w:t>的平均值提供不了太多关于可能的安全状况的信息，我们通过比较</w:t>
      </w:r>
      <w:r>
        <w:rPr>
          <w:rFonts w:hint="eastAsia"/>
        </w:rPr>
        <w:t>TTC</w:t>
      </w:r>
      <w:r>
        <w:rPr>
          <w:rFonts w:hint="eastAsia"/>
        </w:rPr>
        <w:t>计算结果和</w:t>
      </w:r>
      <w:r>
        <w:rPr>
          <w:rFonts w:hint="eastAsia"/>
        </w:rPr>
        <w:t>TTC</w:t>
      </w:r>
      <w:r>
        <w:rPr>
          <w:rFonts w:hint="eastAsia"/>
        </w:rPr>
        <w:t>阈值（</w:t>
      </w:r>
      <w:r>
        <w:rPr>
          <w:rFonts w:hint="eastAsia"/>
        </w:rPr>
        <w:t>1.5</w:t>
      </w:r>
      <w:r>
        <w:rPr>
          <w:rFonts w:hint="eastAsia"/>
        </w:rPr>
        <w:t>秒），用碰撞概率评估安全状况。</w:t>
      </w:r>
    </w:p>
    <w:tbl>
      <w:tblPr>
        <w:tblStyle w:val="a8"/>
        <w:tblW w:w="0" w:type="auto"/>
        <w:tblBorders>
          <w:top w:val="none" w:sz="0" w:space="0" w:color="auto"/>
          <w:bottom w:val="none" w:sz="0" w:space="0" w:color="auto"/>
        </w:tblBorders>
        <w:tblLook w:val="04A0" w:firstRow="1" w:lastRow="0" w:firstColumn="1" w:lastColumn="0" w:noHBand="0" w:noVBand="1"/>
      </w:tblPr>
      <w:tblGrid>
        <w:gridCol w:w="846"/>
        <w:gridCol w:w="6520"/>
        <w:gridCol w:w="930"/>
      </w:tblGrid>
      <w:tr w:rsidR="00B22272" w:rsidTr="00B22272">
        <w:tc>
          <w:tcPr>
            <w:tcW w:w="846" w:type="dxa"/>
            <w:tcBorders>
              <w:top w:val="nil"/>
              <w:left w:val="nil"/>
              <w:bottom w:val="nil"/>
              <w:right w:val="nil"/>
            </w:tcBorders>
            <w:vAlign w:val="center"/>
          </w:tcPr>
          <w:p w:rsidR="00B22272" w:rsidRDefault="00B22272" w:rsidP="00B22272">
            <w:pPr>
              <w:rPr>
                <w:rFonts w:hint="eastAsia"/>
              </w:rPr>
            </w:pPr>
          </w:p>
        </w:tc>
        <w:tc>
          <w:tcPr>
            <w:tcW w:w="6520" w:type="dxa"/>
            <w:tcBorders>
              <w:top w:val="nil"/>
              <w:left w:val="nil"/>
              <w:bottom w:val="nil"/>
              <w:right w:val="nil"/>
            </w:tcBorders>
            <w:vAlign w:val="center"/>
          </w:tcPr>
          <w:p w:rsidR="00B22272" w:rsidRDefault="00DC6685" w:rsidP="00B22272">
            <w:pPr>
              <w:rPr>
                <w:rFonts w:hint="eastAsia"/>
              </w:rPr>
            </w:pPr>
            <m:oMathPara>
              <m:oMath>
                <m:r>
                  <m:rPr>
                    <m:sty m:val="p"/>
                  </m:rPr>
                  <w:rPr>
                    <w:rFonts w:ascii="Cambria Math" w:hAnsi="Cambria Math" w:hint="eastAsia"/>
                  </w:rPr>
                  <m:t>碰撞概率</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TTC</m:t>
                    </m:r>
                    <m:r>
                      <m:rPr>
                        <m:sty m:val="p"/>
                      </m:rPr>
                      <w:rPr>
                        <w:rFonts w:ascii="Cambria Math" w:hAnsi="Cambria Math"/>
                      </w:rPr>
                      <m:t>值</m:t>
                    </m:r>
                    <m:r>
                      <m:rPr>
                        <m:sty m:val="p"/>
                      </m:rPr>
                      <w:rPr>
                        <w:rFonts w:ascii="Cambria Math" w:hAnsi="Cambria Math"/>
                      </w:rPr>
                      <m:t>&lt;TTC</m:t>
                    </m:r>
                    <m:r>
                      <m:rPr>
                        <m:sty m:val="p"/>
                      </m:rPr>
                      <w:rPr>
                        <w:rFonts w:ascii="Cambria Math" w:hAnsi="Cambria Math"/>
                      </w:rPr>
                      <m:t>阈值</m:t>
                    </m:r>
                  </m:num>
                  <m:den>
                    <m:r>
                      <m:rPr>
                        <m:sty m:val="p"/>
                      </m:rPr>
                      <w:rPr>
                        <w:rFonts w:ascii="Cambria Math" w:hAnsi="Cambria Math"/>
                      </w:rPr>
                      <m:t>记录的</m:t>
                    </m:r>
                    <m:r>
                      <m:rPr>
                        <m:sty m:val="p"/>
                      </m:rPr>
                      <w:rPr>
                        <w:rFonts w:ascii="Cambria Math" w:hAnsi="Cambria Math"/>
                      </w:rPr>
                      <m:t>TTC</m:t>
                    </m:r>
                    <m:r>
                      <m:rPr>
                        <m:sty m:val="p"/>
                      </m:rPr>
                      <w:rPr>
                        <w:rFonts w:ascii="Cambria Math" w:hAnsi="Cambria Math"/>
                      </w:rPr>
                      <m:t>总数</m:t>
                    </m:r>
                  </m:den>
                </m:f>
              </m:oMath>
            </m:oMathPara>
          </w:p>
        </w:tc>
        <w:tc>
          <w:tcPr>
            <w:tcW w:w="930" w:type="dxa"/>
            <w:tcBorders>
              <w:top w:val="nil"/>
              <w:left w:val="nil"/>
              <w:bottom w:val="nil"/>
              <w:right w:val="nil"/>
            </w:tcBorders>
            <w:vAlign w:val="center"/>
          </w:tcPr>
          <w:p w:rsidR="00B22272" w:rsidRDefault="00B22272" w:rsidP="00DC6685">
            <w:pPr>
              <w:jc w:val="right"/>
              <w:rPr>
                <w:rFonts w:hint="eastAsia"/>
              </w:rPr>
            </w:pPr>
            <w:r>
              <w:rPr>
                <w:rFonts w:hint="eastAsia"/>
              </w:rPr>
              <w:t>（</w:t>
            </w:r>
            <w:r w:rsidR="00DC6685">
              <w:t>19</w:t>
            </w:r>
            <w:r>
              <w:rPr>
                <w:rFonts w:hint="eastAsia"/>
              </w:rPr>
              <w:t>）</w:t>
            </w:r>
          </w:p>
        </w:tc>
      </w:tr>
    </w:tbl>
    <w:p w:rsidR="006424B0" w:rsidRDefault="006424B0" w:rsidP="00407700">
      <w:bookmarkStart w:id="0" w:name="_GoBack"/>
      <w:bookmarkEnd w:id="0"/>
      <w:r>
        <w:t>如表</w:t>
      </w:r>
      <w:r>
        <w:rPr>
          <w:rFonts w:hint="eastAsia"/>
        </w:rPr>
        <w:t>1</w:t>
      </w:r>
      <w:r>
        <w:rPr>
          <w:rFonts w:hint="eastAsia"/>
        </w:rPr>
        <w:t>所示，我们通过改变赋给</w:t>
      </w:r>
      <w:r>
        <w:rPr>
          <w:rFonts w:hint="eastAsia"/>
        </w:rPr>
        <w:t>TTT</w:t>
      </w:r>
      <w:r>
        <w:rPr>
          <w:rFonts w:hint="eastAsia"/>
        </w:rPr>
        <w:t>、</w:t>
      </w:r>
      <w:r>
        <w:rPr>
          <w:rFonts w:hint="eastAsia"/>
        </w:rPr>
        <w:t>TTC</w:t>
      </w:r>
      <w:r>
        <w:rPr>
          <w:rFonts w:hint="eastAsia"/>
        </w:rPr>
        <w:t>和</w:t>
      </w:r>
      <w:r>
        <w:rPr>
          <w:rFonts w:hint="eastAsia"/>
        </w:rPr>
        <w:t>FC</w:t>
      </w:r>
      <w:r>
        <w:rPr>
          <w:rFonts w:hint="eastAsia"/>
        </w:rPr>
        <w:t>的权重，调查了</w:t>
      </w:r>
      <w:r>
        <w:rPr>
          <w:rFonts w:hint="eastAsia"/>
        </w:rPr>
        <w:t>4</w:t>
      </w:r>
      <w:r>
        <w:rPr>
          <w:rFonts w:hint="eastAsia"/>
        </w:rPr>
        <w:t>种情景。</w:t>
      </w:r>
    </w:p>
    <w:p w:rsidR="005850EB" w:rsidRDefault="005850EB" w:rsidP="005850EB">
      <w:pPr>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w:t>
      </w:r>
      <w:r>
        <w:fldChar w:fldCharType="end"/>
      </w:r>
      <w:r>
        <w:t xml:space="preserve"> </w:t>
      </w:r>
      <w:r>
        <w:t>情景描述</w:t>
      </w:r>
    </w:p>
    <w:tbl>
      <w:tblPr>
        <w:tblStyle w:val="a8"/>
        <w:tblW w:w="0" w:type="auto"/>
        <w:tblBorders>
          <w:left w:val="none" w:sz="0" w:space="0" w:color="auto"/>
          <w:right w:val="none" w:sz="0" w:space="0" w:color="auto"/>
        </w:tblBorders>
        <w:tblLook w:val="04A0" w:firstRow="1" w:lastRow="0" w:firstColumn="1" w:lastColumn="0" w:noHBand="0" w:noVBand="1"/>
      </w:tblPr>
      <w:tblGrid>
        <w:gridCol w:w="1649"/>
        <w:gridCol w:w="2846"/>
        <w:gridCol w:w="1312"/>
        <w:gridCol w:w="1276"/>
        <w:gridCol w:w="1213"/>
      </w:tblGrid>
      <w:tr w:rsidR="006424B0" w:rsidTr="00D715B6">
        <w:tc>
          <w:tcPr>
            <w:tcW w:w="1649" w:type="dxa"/>
            <w:vMerge w:val="restart"/>
            <w:tcBorders>
              <w:right w:val="nil"/>
            </w:tcBorders>
          </w:tcPr>
          <w:p w:rsidR="006424B0" w:rsidRDefault="006424B0" w:rsidP="00407700">
            <w:r>
              <w:rPr>
                <w:rFonts w:hint="eastAsia"/>
              </w:rPr>
              <w:t>情景编号</w:t>
            </w:r>
          </w:p>
        </w:tc>
        <w:tc>
          <w:tcPr>
            <w:tcW w:w="2846" w:type="dxa"/>
            <w:vMerge w:val="restart"/>
            <w:tcBorders>
              <w:left w:val="nil"/>
              <w:right w:val="nil"/>
            </w:tcBorders>
          </w:tcPr>
          <w:p w:rsidR="006424B0" w:rsidRDefault="006424B0" w:rsidP="00407700">
            <w:r>
              <w:rPr>
                <w:rFonts w:hint="eastAsia"/>
              </w:rPr>
              <w:t>情景描述</w:t>
            </w:r>
          </w:p>
        </w:tc>
        <w:tc>
          <w:tcPr>
            <w:tcW w:w="3801" w:type="dxa"/>
            <w:gridSpan w:val="3"/>
            <w:tcBorders>
              <w:left w:val="nil"/>
              <w:bottom w:val="single" w:sz="4" w:space="0" w:color="auto"/>
            </w:tcBorders>
          </w:tcPr>
          <w:p w:rsidR="006424B0" w:rsidRDefault="006424B0" w:rsidP="00407700">
            <w:r>
              <w:rPr>
                <w:rFonts w:hint="eastAsia"/>
              </w:rPr>
              <w:t>权重</w:t>
            </w:r>
          </w:p>
        </w:tc>
      </w:tr>
      <w:tr w:rsidR="006424B0" w:rsidTr="00D715B6">
        <w:tc>
          <w:tcPr>
            <w:tcW w:w="1649" w:type="dxa"/>
            <w:vMerge/>
            <w:tcBorders>
              <w:right w:val="nil"/>
            </w:tcBorders>
          </w:tcPr>
          <w:p w:rsidR="006424B0" w:rsidRDefault="006424B0" w:rsidP="00407700"/>
        </w:tc>
        <w:tc>
          <w:tcPr>
            <w:tcW w:w="2846" w:type="dxa"/>
            <w:vMerge/>
            <w:tcBorders>
              <w:left w:val="nil"/>
              <w:bottom w:val="single" w:sz="4" w:space="0" w:color="auto"/>
              <w:right w:val="nil"/>
            </w:tcBorders>
          </w:tcPr>
          <w:p w:rsidR="006424B0" w:rsidRDefault="006424B0" w:rsidP="00407700"/>
        </w:tc>
        <w:tc>
          <w:tcPr>
            <w:tcW w:w="1312" w:type="dxa"/>
            <w:tcBorders>
              <w:left w:val="nil"/>
              <w:bottom w:val="single" w:sz="4" w:space="0" w:color="auto"/>
              <w:right w:val="nil"/>
            </w:tcBorders>
          </w:tcPr>
          <w:p w:rsidR="006424B0" w:rsidRDefault="006424B0" w:rsidP="00407700">
            <w:r>
              <w:rPr>
                <w:rFonts w:hint="eastAsia"/>
              </w:rPr>
              <w:t>W1</w:t>
            </w:r>
          </w:p>
        </w:tc>
        <w:tc>
          <w:tcPr>
            <w:tcW w:w="1276" w:type="dxa"/>
            <w:tcBorders>
              <w:left w:val="nil"/>
              <w:bottom w:val="single" w:sz="4" w:space="0" w:color="auto"/>
              <w:right w:val="nil"/>
            </w:tcBorders>
          </w:tcPr>
          <w:p w:rsidR="006424B0" w:rsidRDefault="006424B0" w:rsidP="00407700">
            <w:r>
              <w:rPr>
                <w:rFonts w:hint="eastAsia"/>
              </w:rPr>
              <w:t>W2</w:t>
            </w:r>
          </w:p>
        </w:tc>
        <w:tc>
          <w:tcPr>
            <w:tcW w:w="1213" w:type="dxa"/>
            <w:tcBorders>
              <w:left w:val="nil"/>
            </w:tcBorders>
          </w:tcPr>
          <w:p w:rsidR="006424B0" w:rsidRDefault="006424B0" w:rsidP="00407700">
            <w:r>
              <w:rPr>
                <w:rFonts w:hint="eastAsia"/>
              </w:rPr>
              <w:t>W3</w:t>
            </w:r>
          </w:p>
        </w:tc>
      </w:tr>
      <w:tr w:rsidR="006424B0" w:rsidTr="00D715B6">
        <w:tc>
          <w:tcPr>
            <w:tcW w:w="1649" w:type="dxa"/>
            <w:tcBorders>
              <w:right w:val="nil"/>
            </w:tcBorders>
          </w:tcPr>
          <w:p w:rsidR="006424B0" w:rsidRDefault="006424B0" w:rsidP="00407700">
            <w:r>
              <w:rPr>
                <w:rFonts w:hint="eastAsia"/>
              </w:rPr>
              <w:t>无控制</w:t>
            </w:r>
          </w:p>
        </w:tc>
        <w:tc>
          <w:tcPr>
            <w:tcW w:w="2846" w:type="dxa"/>
            <w:tcBorders>
              <w:left w:val="nil"/>
              <w:right w:val="nil"/>
            </w:tcBorders>
          </w:tcPr>
          <w:p w:rsidR="006424B0" w:rsidRDefault="006424B0" w:rsidP="00407700">
            <w:r>
              <w:rPr>
                <w:rFonts w:hint="eastAsia"/>
              </w:rPr>
              <w:t>无可变限速控制</w:t>
            </w:r>
          </w:p>
        </w:tc>
        <w:tc>
          <w:tcPr>
            <w:tcW w:w="1312" w:type="dxa"/>
            <w:tcBorders>
              <w:left w:val="nil"/>
              <w:right w:val="nil"/>
            </w:tcBorders>
          </w:tcPr>
          <w:p w:rsidR="006424B0" w:rsidRDefault="006424B0" w:rsidP="00407700">
            <w:r>
              <w:rPr>
                <w:rFonts w:hint="eastAsia"/>
              </w:rPr>
              <w:t>0</w:t>
            </w:r>
          </w:p>
        </w:tc>
        <w:tc>
          <w:tcPr>
            <w:tcW w:w="1276" w:type="dxa"/>
            <w:tcBorders>
              <w:left w:val="nil"/>
              <w:right w:val="nil"/>
            </w:tcBorders>
          </w:tcPr>
          <w:p w:rsidR="006424B0" w:rsidRDefault="006424B0" w:rsidP="00407700">
            <w:r>
              <w:rPr>
                <w:rFonts w:hint="eastAsia"/>
              </w:rPr>
              <w:t>0</w:t>
            </w:r>
          </w:p>
        </w:tc>
        <w:tc>
          <w:tcPr>
            <w:tcW w:w="1213" w:type="dxa"/>
            <w:tcBorders>
              <w:left w:val="nil"/>
            </w:tcBorders>
          </w:tcPr>
          <w:p w:rsidR="006424B0" w:rsidRDefault="006424B0" w:rsidP="00407700">
            <w:r>
              <w:rPr>
                <w:rFonts w:hint="eastAsia"/>
              </w:rPr>
              <w:t>0</w:t>
            </w:r>
          </w:p>
        </w:tc>
      </w:tr>
      <w:tr w:rsidR="006424B0" w:rsidTr="00D715B6">
        <w:tc>
          <w:tcPr>
            <w:tcW w:w="1649" w:type="dxa"/>
            <w:tcBorders>
              <w:right w:val="nil"/>
            </w:tcBorders>
          </w:tcPr>
          <w:p w:rsidR="006424B0" w:rsidRDefault="006424B0" w:rsidP="00407700">
            <w:r>
              <w:rPr>
                <w:rFonts w:hint="eastAsia"/>
              </w:rPr>
              <w:t>情景</w:t>
            </w:r>
            <w:r>
              <w:rPr>
                <w:rFonts w:hint="eastAsia"/>
              </w:rPr>
              <w:t>1</w:t>
            </w:r>
            <w:r>
              <w:rPr>
                <w:rFonts w:hint="eastAsia"/>
              </w:rPr>
              <w:t>（</w:t>
            </w:r>
            <w:r>
              <w:rPr>
                <w:rFonts w:hint="eastAsia"/>
              </w:rPr>
              <w:t>S1</w:t>
            </w:r>
            <w:r>
              <w:rPr>
                <w:rFonts w:hint="eastAsia"/>
              </w:rPr>
              <w:t>）</w:t>
            </w:r>
          </w:p>
        </w:tc>
        <w:tc>
          <w:tcPr>
            <w:tcW w:w="2846" w:type="dxa"/>
            <w:tcBorders>
              <w:left w:val="nil"/>
              <w:right w:val="nil"/>
            </w:tcBorders>
          </w:tcPr>
          <w:p w:rsidR="006424B0" w:rsidRDefault="006424B0" w:rsidP="00407700">
            <w:r>
              <w:rPr>
                <w:rFonts w:hint="eastAsia"/>
              </w:rPr>
              <w:t>只优化</w:t>
            </w:r>
            <w:r>
              <w:rPr>
                <w:rFonts w:hint="eastAsia"/>
              </w:rPr>
              <w:t>TTT</w:t>
            </w:r>
          </w:p>
        </w:tc>
        <w:tc>
          <w:tcPr>
            <w:tcW w:w="1312" w:type="dxa"/>
            <w:tcBorders>
              <w:left w:val="nil"/>
              <w:right w:val="nil"/>
            </w:tcBorders>
          </w:tcPr>
          <w:p w:rsidR="006424B0" w:rsidRDefault="006424B0" w:rsidP="00407700">
            <w:r>
              <w:rPr>
                <w:rFonts w:hint="eastAsia"/>
              </w:rPr>
              <w:t>1</w:t>
            </w:r>
          </w:p>
        </w:tc>
        <w:tc>
          <w:tcPr>
            <w:tcW w:w="1276" w:type="dxa"/>
            <w:tcBorders>
              <w:left w:val="nil"/>
              <w:right w:val="nil"/>
            </w:tcBorders>
          </w:tcPr>
          <w:p w:rsidR="006424B0" w:rsidRDefault="006424B0" w:rsidP="00407700">
            <w:r>
              <w:rPr>
                <w:rFonts w:hint="eastAsia"/>
              </w:rPr>
              <w:t>0</w:t>
            </w:r>
          </w:p>
        </w:tc>
        <w:tc>
          <w:tcPr>
            <w:tcW w:w="1213" w:type="dxa"/>
            <w:tcBorders>
              <w:left w:val="nil"/>
            </w:tcBorders>
          </w:tcPr>
          <w:p w:rsidR="006424B0" w:rsidRDefault="006424B0" w:rsidP="00407700">
            <w:r>
              <w:rPr>
                <w:rFonts w:hint="eastAsia"/>
              </w:rPr>
              <w:t>0</w:t>
            </w:r>
          </w:p>
        </w:tc>
      </w:tr>
      <w:tr w:rsidR="006424B0" w:rsidTr="00D715B6">
        <w:tc>
          <w:tcPr>
            <w:tcW w:w="1649" w:type="dxa"/>
            <w:tcBorders>
              <w:right w:val="nil"/>
            </w:tcBorders>
          </w:tcPr>
          <w:p w:rsidR="006424B0" w:rsidRDefault="006424B0" w:rsidP="00407700">
            <w:r>
              <w:rPr>
                <w:rFonts w:hint="eastAsia"/>
              </w:rPr>
              <w:t>情景</w:t>
            </w:r>
            <w:r>
              <w:rPr>
                <w:rFonts w:hint="eastAsia"/>
              </w:rPr>
              <w:t>2</w:t>
            </w:r>
            <w:r>
              <w:rPr>
                <w:rFonts w:hint="eastAsia"/>
              </w:rPr>
              <w:t>（</w:t>
            </w:r>
            <w:r>
              <w:rPr>
                <w:rFonts w:hint="eastAsia"/>
              </w:rPr>
              <w:t>S2</w:t>
            </w:r>
            <w:r>
              <w:rPr>
                <w:rFonts w:hint="eastAsia"/>
              </w:rPr>
              <w:t>）</w:t>
            </w:r>
          </w:p>
        </w:tc>
        <w:tc>
          <w:tcPr>
            <w:tcW w:w="2846" w:type="dxa"/>
            <w:tcBorders>
              <w:left w:val="nil"/>
              <w:right w:val="nil"/>
            </w:tcBorders>
          </w:tcPr>
          <w:p w:rsidR="006424B0" w:rsidRDefault="006424B0" w:rsidP="00407700">
            <w:r>
              <w:rPr>
                <w:rFonts w:hint="eastAsia"/>
              </w:rPr>
              <w:t>只优化</w:t>
            </w:r>
            <w:r>
              <w:rPr>
                <w:rFonts w:hint="eastAsia"/>
              </w:rPr>
              <w:t>TTC</w:t>
            </w:r>
          </w:p>
        </w:tc>
        <w:tc>
          <w:tcPr>
            <w:tcW w:w="1312" w:type="dxa"/>
            <w:tcBorders>
              <w:left w:val="nil"/>
              <w:right w:val="nil"/>
            </w:tcBorders>
          </w:tcPr>
          <w:p w:rsidR="006424B0" w:rsidRDefault="006424B0" w:rsidP="00407700">
            <w:r>
              <w:rPr>
                <w:rFonts w:hint="eastAsia"/>
              </w:rPr>
              <w:t>0</w:t>
            </w:r>
          </w:p>
        </w:tc>
        <w:tc>
          <w:tcPr>
            <w:tcW w:w="1276" w:type="dxa"/>
            <w:tcBorders>
              <w:left w:val="nil"/>
              <w:right w:val="nil"/>
            </w:tcBorders>
          </w:tcPr>
          <w:p w:rsidR="006424B0" w:rsidRDefault="006424B0" w:rsidP="00407700">
            <w:r>
              <w:rPr>
                <w:rFonts w:hint="eastAsia"/>
              </w:rPr>
              <w:t>1</w:t>
            </w:r>
          </w:p>
        </w:tc>
        <w:tc>
          <w:tcPr>
            <w:tcW w:w="1213" w:type="dxa"/>
            <w:tcBorders>
              <w:left w:val="nil"/>
            </w:tcBorders>
          </w:tcPr>
          <w:p w:rsidR="006424B0" w:rsidRDefault="006424B0" w:rsidP="00407700">
            <w:r>
              <w:rPr>
                <w:rFonts w:hint="eastAsia"/>
              </w:rPr>
              <w:t>0</w:t>
            </w:r>
          </w:p>
        </w:tc>
      </w:tr>
      <w:tr w:rsidR="006424B0" w:rsidTr="00D715B6">
        <w:tc>
          <w:tcPr>
            <w:tcW w:w="1649" w:type="dxa"/>
            <w:tcBorders>
              <w:right w:val="nil"/>
            </w:tcBorders>
          </w:tcPr>
          <w:p w:rsidR="006424B0" w:rsidRDefault="006424B0" w:rsidP="00407700">
            <w:r>
              <w:rPr>
                <w:rFonts w:hint="eastAsia"/>
              </w:rPr>
              <w:t>情景</w:t>
            </w:r>
            <w:r>
              <w:rPr>
                <w:rFonts w:hint="eastAsia"/>
              </w:rPr>
              <w:t>3</w:t>
            </w:r>
            <w:r>
              <w:rPr>
                <w:rFonts w:hint="eastAsia"/>
              </w:rPr>
              <w:t>（</w:t>
            </w:r>
            <w:r>
              <w:rPr>
                <w:rFonts w:hint="eastAsia"/>
              </w:rPr>
              <w:t>S3</w:t>
            </w:r>
            <w:r>
              <w:rPr>
                <w:rFonts w:hint="eastAsia"/>
              </w:rPr>
              <w:t>）</w:t>
            </w:r>
          </w:p>
        </w:tc>
        <w:tc>
          <w:tcPr>
            <w:tcW w:w="2846" w:type="dxa"/>
            <w:tcBorders>
              <w:left w:val="nil"/>
              <w:right w:val="nil"/>
            </w:tcBorders>
          </w:tcPr>
          <w:p w:rsidR="006424B0" w:rsidRDefault="006424B0" w:rsidP="00407700">
            <w:r>
              <w:rPr>
                <w:rFonts w:hint="eastAsia"/>
              </w:rPr>
              <w:t>只优化</w:t>
            </w:r>
            <w:r>
              <w:rPr>
                <w:rFonts w:hint="eastAsia"/>
              </w:rPr>
              <w:t>FC</w:t>
            </w:r>
          </w:p>
        </w:tc>
        <w:tc>
          <w:tcPr>
            <w:tcW w:w="1312" w:type="dxa"/>
            <w:tcBorders>
              <w:left w:val="nil"/>
              <w:right w:val="nil"/>
            </w:tcBorders>
          </w:tcPr>
          <w:p w:rsidR="006424B0" w:rsidRDefault="006424B0" w:rsidP="00407700">
            <w:r>
              <w:rPr>
                <w:rFonts w:hint="eastAsia"/>
              </w:rPr>
              <w:t>0</w:t>
            </w:r>
          </w:p>
        </w:tc>
        <w:tc>
          <w:tcPr>
            <w:tcW w:w="1276" w:type="dxa"/>
            <w:tcBorders>
              <w:left w:val="nil"/>
              <w:right w:val="nil"/>
            </w:tcBorders>
          </w:tcPr>
          <w:p w:rsidR="006424B0" w:rsidRDefault="006424B0" w:rsidP="00407700">
            <w:r>
              <w:rPr>
                <w:rFonts w:hint="eastAsia"/>
              </w:rPr>
              <w:t>0</w:t>
            </w:r>
          </w:p>
        </w:tc>
        <w:tc>
          <w:tcPr>
            <w:tcW w:w="1213" w:type="dxa"/>
            <w:tcBorders>
              <w:left w:val="nil"/>
            </w:tcBorders>
          </w:tcPr>
          <w:p w:rsidR="006424B0" w:rsidRDefault="006424B0" w:rsidP="00407700">
            <w:r>
              <w:rPr>
                <w:rFonts w:hint="eastAsia"/>
              </w:rPr>
              <w:t>1</w:t>
            </w:r>
          </w:p>
        </w:tc>
      </w:tr>
      <w:tr w:rsidR="006424B0" w:rsidTr="00D715B6">
        <w:tc>
          <w:tcPr>
            <w:tcW w:w="1649" w:type="dxa"/>
            <w:tcBorders>
              <w:right w:val="nil"/>
            </w:tcBorders>
          </w:tcPr>
          <w:p w:rsidR="006424B0" w:rsidRDefault="006424B0" w:rsidP="00407700">
            <w:r>
              <w:rPr>
                <w:rFonts w:hint="eastAsia"/>
              </w:rPr>
              <w:t>情景</w:t>
            </w:r>
            <w:r>
              <w:rPr>
                <w:rFonts w:hint="eastAsia"/>
              </w:rPr>
              <w:t>4</w:t>
            </w:r>
            <w:r>
              <w:rPr>
                <w:rFonts w:hint="eastAsia"/>
              </w:rPr>
              <w:t>（</w:t>
            </w:r>
            <w:r>
              <w:rPr>
                <w:rFonts w:hint="eastAsia"/>
              </w:rPr>
              <w:t>S4</w:t>
            </w:r>
            <w:r>
              <w:rPr>
                <w:rFonts w:hint="eastAsia"/>
              </w:rPr>
              <w:t>）</w:t>
            </w:r>
          </w:p>
        </w:tc>
        <w:tc>
          <w:tcPr>
            <w:tcW w:w="2846" w:type="dxa"/>
            <w:tcBorders>
              <w:left w:val="nil"/>
              <w:right w:val="nil"/>
            </w:tcBorders>
          </w:tcPr>
          <w:p w:rsidR="006424B0" w:rsidRDefault="006424B0" w:rsidP="00407700">
            <w:r>
              <w:rPr>
                <w:rFonts w:hint="eastAsia"/>
              </w:rPr>
              <w:t>同时优化</w:t>
            </w:r>
            <w:r>
              <w:rPr>
                <w:rFonts w:hint="eastAsia"/>
              </w:rPr>
              <w:t>TTT</w:t>
            </w:r>
            <w:r>
              <w:rPr>
                <w:rFonts w:hint="eastAsia"/>
              </w:rPr>
              <w:t>、</w:t>
            </w:r>
            <w:r>
              <w:rPr>
                <w:rFonts w:hint="eastAsia"/>
              </w:rPr>
              <w:t>TTC</w:t>
            </w:r>
            <w:r>
              <w:rPr>
                <w:rFonts w:hint="eastAsia"/>
              </w:rPr>
              <w:t>和</w:t>
            </w:r>
            <w:r>
              <w:rPr>
                <w:rFonts w:hint="eastAsia"/>
              </w:rPr>
              <w:t>FC</w:t>
            </w:r>
          </w:p>
        </w:tc>
        <w:tc>
          <w:tcPr>
            <w:tcW w:w="1312" w:type="dxa"/>
            <w:tcBorders>
              <w:left w:val="nil"/>
              <w:right w:val="nil"/>
            </w:tcBorders>
          </w:tcPr>
          <w:p w:rsidR="006424B0" w:rsidRDefault="006424B0" w:rsidP="00407700">
            <w:r>
              <w:rPr>
                <w:rFonts w:hint="eastAsia"/>
              </w:rPr>
              <w:t>0.33</w:t>
            </w:r>
          </w:p>
        </w:tc>
        <w:tc>
          <w:tcPr>
            <w:tcW w:w="1276" w:type="dxa"/>
            <w:tcBorders>
              <w:left w:val="nil"/>
              <w:right w:val="nil"/>
            </w:tcBorders>
          </w:tcPr>
          <w:p w:rsidR="006424B0" w:rsidRDefault="006424B0" w:rsidP="00407700">
            <w:r>
              <w:rPr>
                <w:rFonts w:hint="eastAsia"/>
              </w:rPr>
              <w:t>0.33</w:t>
            </w:r>
          </w:p>
        </w:tc>
        <w:tc>
          <w:tcPr>
            <w:tcW w:w="1213" w:type="dxa"/>
            <w:tcBorders>
              <w:left w:val="nil"/>
            </w:tcBorders>
          </w:tcPr>
          <w:p w:rsidR="006424B0" w:rsidRDefault="006424B0" w:rsidP="00407700">
            <w:r>
              <w:rPr>
                <w:rFonts w:hint="eastAsia"/>
              </w:rPr>
              <w:t>0.33</w:t>
            </w:r>
          </w:p>
        </w:tc>
      </w:tr>
    </w:tbl>
    <w:p w:rsidR="006424B0" w:rsidRDefault="00665B93" w:rsidP="00665B93">
      <w:pPr>
        <w:pStyle w:val="2"/>
      </w:pPr>
      <w:r>
        <w:rPr>
          <w:rFonts w:hint="eastAsia"/>
        </w:rPr>
        <w:t>100%</w:t>
      </w:r>
      <w:r>
        <w:rPr>
          <w:rFonts w:hint="eastAsia"/>
        </w:rPr>
        <w:t>车联网普及率</w:t>
      </w:r>
    </w:p>
    <w:p w:rsidR="00F97CDE" w:rsidRDefault="007F411B" w:rsidP="00665B93">
      <w:r>
        <w:t>在车联网普及率为</w:t>
      </w:r>
      <w:r>
        <w:rPr>
          <w:rFonts w:hint="eastAsia"/>
        </w:rPr>
        <w:t>100%</w:t>
      </w:r>
      <w:r>
        <w:rPr>
          <w:rFonts w:hint="eastAsia"/>
        </w:rPr>
        <w:t>，车辆组成为小轿车</w:t>
      </w:r>
      <w:r>
        <w:rPr>
          <w:rFonts w:hint="eastAsia"/>
        </w:rPr>
        <w:t>80%</w:t>
      </w:r>
      <w:r>
        <w:rPr>
          <w:rFonts w:hint="eastAsia"/>
        </w:rPr>
        <w:t>、重型车辆</w:t>
      </w:r>
      <w:r>
        <w:rPr>
          <w:rFonts w:hint="eastAsia"/>
        </w:rPr>
        <w:t>20%</w:t>
      </w:r>
      <w:r>
        <w:rPr>
          <w:rFonts w:hint="eastAsia"/>
        </w:rPr>
        <w:t>的假设下的仿真运行结果总结于表</w:t>
      </w:r>
      <w:r>
        <w:rPr>
          <w:rFonts w:hint="eastAsia"/>
        </w:rPr>
        <w:t>2</w:t>
      </w:r>
      <w:r>
        <w:rPr>
          <w:rFonts w:hint="eastAsia"/>
        </w:rPr>
        <w:t>。对结果的分析表明，和无控制情景相比，在有控制情境下的各有效性指标都得到了有效改进。</w:t>
      </w:r>
      <w:r>
        <w:rPr>
          <w:rFonts w:hint="eastAsia"/>
        </w:rPr>
        <w:t>TTT</w:t>
      </w:r>
      <w:r>
        <w:rPr>
          <w:rFonts w:hint="eastAsia"/>
        </w:rPr>
        <w:t>在</w:t>
      </w:r>
      <w:r>
        <w:rPr>
          <w:rFonts w:hint="eastAsia"/>
        </w:rPr>
        <w:t>S1</w:t>
      </w:r>
      <w:r>
        <w:rPr>
          <w:rFonts w:hint="eastAsia"/>
        </w:rPr>
        <w:t>中下降了</w:t>
      </w:r>
      <w:r>
        <w:rPr>
          <w:rFonts w:hint="eastAsia"/>
        </w:rPr>
        <w:t>20.5%</w:t>
      </w:r>
      <w:r>
        <w:rPr>
          <w:rFonts w:hint="eastAsia"/>
        </w:rPr>
        <w:t>，在</w:t>
      </w:r>
      <w:r>
        <w:rPr>
          <w:rFonts w:hint="eastAsia"/>
        </w:rPr>
        <w:t>S2</w:t>
      </w:r>
      <w:r>
        <w:rPr>
          <w:rFonts w:hint="eastAsia"/>
        </w:rPr>
        <w:t>、</w:t>
      </w:r>
      <w:r>
        <w:rPr>
          <w:rFonts w:hint="eastAsia"/>
        </w:rPr>
        <w:t>S3</w:t>
      </w:r>
      <w:r>
        <w:rPr>
          <w:rFonts w:hint="eastAsia"/>
        </w:rPr>
        <w:t>和</w:t>
      </w:r>
      <w:r>
        <w:rPr>
          <w:rFonts w:hint="eastAsia"/>
        </w:rPr>
        <w:t>S4</w:t>
      </w:r>
      <w:r>
        <w:rPr>
          <w:rFonts w:hint="eastAsia"/>
        </w:rPr>
        <w:t>中大约下降了</w:t>
      </w:r>
      <w:r>
        <w:rPr>
          <w:rFonts w:hint="eastAsia"/>
        </w:rPr>
        <w:t>19%</w:t>
      </w:r>
      <w:r>
        <w:rPr>
          <w:rFonts w:hint="eastAsia"/>
        </w:rPr>
        <w:t>。从结果可以显著看出，在</w:t>
      </w:r>
      <w:r>
        <w:rPr>
          <w:rFonts w:hint="eastAsia"/>
        </w:rPr>
        <w:t>S2</w:t>
      </w:r>
      <w:r>
        <w:rPr>
          <w:rFonts w:hint="eastAsia"/>
        </w:rPr>
        <w:t>中降低速度的多样性，在</w:t>
      </w:r>
      <w:r>
        <w:rPr>
          <w:rFonts w:hint="eastAsia"/>
        </w:rPr>
        <w:t>S3</w:t>
      </w:r>
      <w:r>
        <w:rPr>
          <w:rFonts w:hint="eastAsia"/>
        </w:rPr>
        <w:t>中减少突然加减速，以及在</w:t>
      </w:r>
      <w:r>
        <w:rPr>
          <w:rFonts w:hint="eastAsia"/>
        </w:rPr>
        <w:t>S4</w:t>
      </w:r>
      <w:r>
        <w:rPr>
          <w:rFonts w:hint="eastAsia"/>
        </w:rPr>
        <w:t>中把所有指标</w:t>
      </w:r>
      <w:r>
        <w:rPr>
          <w:rFonts w:hint="eastAsia"/>
        </w:rPr>
        <w:lastRenderedPageBreak/>
        <w:t>纳入考虑，都</w:t>
      </w:r>
      <w:r w:rsidR="00F97CDE">
        <w:rPr>
          <w:rFonts w:hint="eastAsia"/>
        </w:rPr>
        <w:t>能促使交通流运行更加畅顺，导致</w:t>
      </w:r>
      <w:r w:rsidR="00F97CDE">
        <w:rPr>
          <w:rFonts w:hint="eastAsia"/>
        </w:rPr>
        <w:t>S2</w:t>
      </w:r>
      <w:r w:rsidR="00F97CDE">
        <w:rPr>
          <w:rFonts w:hint="eastAsia"/>
        </w:rPr>
        <w:t>、</w:t>
      </w:r>
      <w:r w:rsidR="00F97CDE">
        <w:rPr>
          <w:rFonts w:hint="eastAsia"/>
        </w:rPr>
        <w:t>S3</w:t>
      </w:r>
      <w:r w:rsidR="00F97CDE">
        <w:rPr>
          <w:rFonts w:hint="eastAsia"/>
        </w:rPr>
        <w:t>和</w:t>
      </w:r>
      <w:r w:rsidR="00F97CDE">
        <w:rPr>
          <w:rFonts w:hint="eastAsia"/>
        </w:rPr>
        <w:t>S4</w:t>
      </w:r>
      <w:r w:rsidR="00F97CDE">
        <w:rPr>
          <w:rFonts w:hint="eastAsia"/>
        </w:rPr>
        <w:t>情境下形成时间的改善。</w:t>
      </w:r>
    </w:p>
    <w:p w:rsidR="005850EB" w:rsidRDefault="005850EB" w:rsidP="005850EB">
      <w:pPr>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t>不同情境下的仿真结果</w:t>
      </w:r>
    </w:p>
    <w:tbl>
      <w:tblPr>
        <w:tblStyle w:val="a8"/>
        <w:tblW w:w="8359" w:type="dxa"/>
        <w:tblLayout w:type="fixed"/>
        <w:tblLook w:val="04A0" w:firstRow="1" w:lastRow="0" w:firstColumn="1" w:lastColumn="0" w:noHBand="0" w:noVBand="1"/>
      </w:tblPr>
      <w:tblGrid>
        <w:gridCol w:w="1555"/>
        <w:gridCol w:w="1134"/>
        <w:gridCol w:w="1559"/>
        <w:gridCol w:w="1417"/>
        <w:gridCol w:w="1418"/>
        <w:gridCol w:w="1276"/>
      </w:tblGrid>
      <w:tr w:rsidR="005F1CDB" w:rsidTr="00B56F34">
        <w:tc>
          <w:tcPr>
            <w:tcW w:w="1555" w:type="dxa"/>
            <w:tcBorders>
              <w:left w:val="nil"/>
              <w:bottom w:val="single" w:sz="4" w:space="0" w:color="auto"/>
              <w:right w:val="nil"/>
            </w:tcBorders>
          </w:tcPr>
          <w:p w:rsidR="005F1CDB" w:rsidRDefault="005F1CDB" w:rsidP="00665B93">
            <w:r>
              <w:rPr>
                <w:rFonts w:hint="eastAsia"/>
              </w:rPr>
              <w:t>情景描述</w:t>
            </w:r>
          </w:p>
        </w:tc>
        <w:tc>
          <w:tcPr>
            <w:tcW w:w="1134" w:type="dxa"/>
            <w:tcBorders>
              <w:left w:val="nil"/>
              <w:bottom w:val="single" w:sz="4" w:space="0" w:color="auto"/>
              <w:right w:val="nil"/>
            </w:tcBorders>
          </w:tcPr>
          <w:p w:rsidR="005F1CDB" w:rsidRDefault="005F1CDB" w:rsidP="00665B93">
            <w:r>
              <w:rPr>
                <w:rFonts w:hint="eastAsia"/>
              </w:rPr>
              <w:t>ATT</w:t>
            </w:r>
            <w:r>
              <w:rPr>
                <w:rFonts w:hint="eastAsia"/>
              </w:rPr>
              <w:t>（</w:t>
            </w:r>
            <w:r>
              <w:rPr>
                <w:rFonts w:hint="eastAsia"/>
              </w:rPr>
              <w:t>veh h</w:t>
            </w:r>
            <w:r>
              <w:rPr>
                <w:rFonts w:hint="eastAsia"/>
              </w:rPr>
              <w:t>）</w:t>
            </w:r>
          </w:p>
        </w:tc>
        <w:tc>
          <w:tcPr>
            <w:tcW w:w="1559" w:type="dxa"/>
            <w:tcBorders>
              <w:left w:val="nil"/>
              <w:bottom w:val="single" w:sz="4" w:space="0" w:color="auto"/>
              <w:right w:val="nil"/>
            </w:tcBorders>
          </w:tcPr>
          <w:p w:rsidR="005F1CDB" w:rsidRDefault="005F1CDB" w:rsidP="00665B93">
            <w:r>
              <w:rPr>
                <w:rFonts w:hint="eastAsia"/>
              </w:rPr>
              <w:t>碰撞概率</w:t>
            </w:r>
          </w:p>
        </w:tc>
        <w:tc>
          <w:tcPr>
            <w:tcW w:w="1417" w:type="dxa"/>
            <w:tcBorders>
              <w:left w:val="nil"/>
              <w:bottom w:val="single" w:sz="4" w:space="0" w:color="auto"/>
              <w:right w:val="nil"/>
            </w:tcBorders>
          </w:tcPr>
          <w:p w:rsidR="005F1CDB" w:rsidRDefault="005F1CDB" w:rsidP="00665B93">
            <w:r>
              <w:rPr>
                <w:rFonts w:hint="eastAsia"/>
              </w:rPr>
              <w:t>AFC</w:t>
            </w:r>
            <w:r>
              <w:rPr>
                <w:rFonts w:hint="eastAsia"/>
              </w:rPr>
              <w:t>（</w:t>
            </w:r>
            <w:r>
              <w:rPr>
                <w:rFonts w:hint="eastAsia"/>
              </w:rPr>
              <w:t>l/h</w:t>
            </w:r>
            <w:r>
              <w:rPr>
                <w:rFonts w:hint="eastAsia"/>
              </w:rPr>
              <w:t>）</w:t>
            </w:r>
          </w:p>
        </w:tc>
        <w:tc>
          <w:tcPr>
            <w:tcW w:w="1418" w:type="dxa"/>
            <w:tcBorders>
              <w:left w:val="nil"/>
              <w:bottom w:val="single" w:sz="4" w:space="0" w:color="auto"/>
              <w:right w:val="nil"/>
            </w:tcBorders>
          </w:tcPr>
          <w:p w:rsidR="005F1CDB" w:rsidRDefault="005F1CDB" w:rsidP="00665B93">
            <w:r>
              <w:rPr>
                <w:rFonts w:hint="eastAsia"/>
              </w:rPr>
              <w:t>车辆平均延误（</w:t>
            </w:r>
            <w:r>
              <w:rPr>
                <w:rFonts w:hint="eastAsia"/>
              </w:rPr>
              <w:t>s</w:t>
            </w:r>
            <w:r>
              <w:rPr>
                <w:rFonts w:hint="eastAsia"/>
              </w:rPr>
              <w:t>）</w:t>
            </w:r>
          </w:p>
        </w:tc>
        <w:tc>
          <w:tcPr>
            <w:tcW w:w="1276" w:type="dxa"/>
            <w:tcBorders>
              <w:left w:val="nil"/>
              <w:bottom w:val="single" w:sz="4" w:space="0" w:color="auto"/>
              <w:right w:val="nil"/>
            </w:tcBorders>
          </w:tcPr>
          <w:p w:rsidR="005F1CDB" w:rsidRDefault="005F1CDB" w:rsidP="00665B93">
            <w:r>
              <w:rPr>
                <w:rFonts w:hint="eastAsia"/>
              </w:rPr>
              <w:t>总停车次数</w:t>
            </w:r>
          </w:p>
        </w:tc>
      </w:tr>
      <w:tr w:rsidR="005F1CDB" w:rsidTr="00B56F34">
        <w:tc>
          <w:tcPr>
            <w:tcW w:w="1555" w:type="dxa"/>
            <w:tcBorders>
              <w:left w:val="nil"/>
              <w:bottom w:val="nil"/>
              <w:right w:val="nil"/>
            </w:tcBorders>
          </w:tcPr>
          <w:p w:rsidR="005F1CDB" w:rsidRDefault="005F1CDB" w:rsidP="00665B93">
            <w:r>
              <w:rPr>
                <w:rFonts w:hint="eastAsia"/>
              </w:rPr>
              <w:t>无控制</w:t>
            </w:r>
          </w:p>
        </w:tc>
        <w:tc>
          <w:tcPr>
            <w:tcW w:w="1134" w:type="dxa"/>
            <w:tcBorders>
              <w:left w:val="nil"/>
              <w:bottom w:val="nil"/>
              <w:right w:val="nil"/>
            </w:tcBorders>
          </w:tcPr>
          <w:p w:rsidR="005F1CDB" w:rsidRDefault="005F1CDB" w:rsidP="00665B93">
            <w:r>
              <w:rPr>
                <w:rFonts w:hint="eastAsia"/>
              </w:rPr>
              <w:t>0</w:t>
            </w:r>
            <w:r>
              <w:t>.370</w:t>
            </w:r>
          </w:p>
        </w:tc>
        <w:tc>
          <w:tcPr>
            <w:tcW w:w="1559" w:type="dxa"/>
            <w:tcBorders>
              <w:left w:val="nil"/>
              <w:bottom w:val="nil"/>
              <w:right w:val="nil"/>
            </w:tcBorders>
          </w:tcPr>
          <w:p w:rsidR="005F1CDB" w:rsidRDefault="005F1CDB" w:rsidP="00665B93">
            <w:r>
              <w:rPr>
                <w:rFonts w:hint="eastAsia"/>
              </w:rPr>
              <w:t>0.249</w:t>
            </w:r>
          </w:p>
        </w:tc>
        <w:tc>
          <w:tcPr>
            <w:tcW w:w="1417" w:type="dxa"/>
            <w:tcBorders>
              <w:left w:val="nil"/>
              <w:bottom w:val="nil"/>
              <w:right w:val="nil"/>
            </w:tcBorders>
          </w:tcPr>
          <w:p w:rsidR="005F1CDB" w:rsidRDefault="005F1CDB" w:rsidP="00665B93">
            <w:r>
              <w:rPr>
                <w:rFonts w:hint="eastAsia"/>
              </w:rPr>
              <w:t>0.376</w:t>
            </w:r>
          </w:p>
        </w:tc>
        <w:tc>
          <w:tcPr>
            <w:tcW w:w="1418" w:type="dxa"/>
            <w:tcBorders>
              <w:left w:val="nil"/>
              <w:bottom w:val="nil"/>
              <w:right w:val="nil"/>
            </w:tcBorders>
          </w:tcPr>
          <w:p w:rsidR="005F1CDB" w:rsidRDefault="005F1CDB" w:rsidP="00665B93">
            <w:r>
              <w:rPr>
                <w:rFonts w:hint="eastAsia"/>
              </w:rPr>
              <w:t>193</w:t>
            </w:r>
          </w:p>
        </w:tc>
        <w:tc>
          <w:tcPr>
            <w:tcW w:w="1276" w:type="dxa"/>
            <w:tcBorders>
              <w:left w:val="nil"/>
              <w:bottom w:val="nil"/>
              <w:right w:val="nil"/>
            </w:tcBorders>
          </w:tcPr>
          <w:p w:rsidR="005F1CDB" w:rsidRDefault="005F1CDB" w:rsidP="00665B93">
            <w:r>
              <w:rPr>
                <w:rFonts w:hint="eastAsia"/>
              </w:rPr>
              <w:t>4563</w:t>
            </w:r>
          </w:p>
        </w:tc>
      </w:tr>
      <w:tr w:rsidR="005F1CDB" w:rsidTr="00B56F34">
        <w:tc>
          <w:tcPr>
            <w:tcW w:w="1555" w:type="dxa"/>
            <w:tcBorders>
              <w:top w:val="nil"/>
              <w:left w:val="nil"/>
              <w:bottom w:val="nil"/>
              <w:right w:val="nil"/>
            </w:tcBorders>
          </w:tcPr>
          <w:p w:rsidR="005F1CDB" w:rsidRDefault="005F1CDB" w:rsidP="00665B93">
            <w:r>
              <w:rPr>
                <w:rFonts w:hint="eastAsia"/>
              </w:rPr>
              <w:t>情景</w:t>
            </w:r>
            <w:r>
              <w:rPr>
                <w:rFonts w:hint="eastAsia"/>
              </w:rPr>
              <w:t>1</w:t>
            </w:r>
            <w:r>
              <w:rPr>
                <w:rFonts w:hint="eastAsia"/>
              </w:rPr>
              <w:t>（和无控制相比变化</w:t>
            </w:r>
            <w:r>
              <w:rPr>
                <w:rFonts w:hint="eastAsia"/>
              </w:rPr>
              <w:t>%</w:t>
            </w:r>
            <w:r>
              <w:rPr>
                <w:rFonts w:hint="eastAsia"/>
              </w:rPr>
              <w:t>）</w:t>
            </w:r>
          </w:p>
        </w:tc>
        <w:tc>
          <w:tcPr>
            <w:tcW w:w="1134" w:type="dxa"/>
            <w:tcBorders>
              <w:top w:val="nil"/>
              <w:left w:val="nil"/>
              <w:bottom w:val="nil"/>
              <w:right w:val="nil"/>
            </w:tcBorders>
          </w:tcPr>
          <w:p w:rsidR="005F1CDB" w:rsidRDefault="005F1CDB" w:rsidP="00665B93">
            <w:r>
              <w:rPr>
                <w:rFonts w:hint="eastAsia"/>
              </w:rPr>
              <w:t>0</w:t>
            </w:r>
            <w:r>
              <w:t>.295</w:t>
            </w:r>
          </w:p>
          <w:p w:rsidR="005F1CDB" w:rsidRDefault="005F1CDB" w:rsidP="00665B93">
            <w:r>
              <w:rPr>
                <w:rFonts w:hint="eastAsia"/>
              </w:rPr>
              <w:t>（</w:t>
            </w:r>
            <w:r>
              <w:rPr>
                <w:rFonts w:hint="eastAsia"/>
              </w:rPr>
              <w:t>-</w:t>
            </w:r>
            <w:r>
              <w:t>20.5</w:t>
            </w:r>
            <w:r>
              <w:rPr>
                <w:rFonts w:hint="eastAsia"/>
              </w:rPr>
              <w:t>%</w:t>
            </w:r>
            <w:r>
              <w:rPr>
                <w:rFonts w:hint="eastAsia"/>
              </w:rPr>
              <w:t>）</w:t>
            </w:r>
          </w:p>
        </w:tc>
        <w:tc>
          <w:tcPr>
            <w:tcW w:w="1559" w:type="dxa"/>
            <w:tcBorders>
              <w:top w:val="nil"/>
              <w:left w:val="nil"/>
              <w:bottom w:val="nil"/>
              <w:right w:val="nil"/>
            </w:tcBorders>
          </w:tcPr>
          <w:p w:rsidR="005F1CDB" w:rsidRDefault="005F1CDB" w:rsidP="00665B93">
            <w:r>
              <w:rPr>
                <w:rFonts w:hint="eastAsia"/>
              </w:rPr>
              <w:t>0.224</w:t>
            </w:r>
          </w:p>
          <w:p w:rsidR="005F1CDB" w:rsidRDefault="005F1CDB" w:rsidP="00665B93">
            <w:r>
              <w:rPr>
                <w:rFonts w:hint="eastAsia"/>
              </w:rPr>
              <w:t>（</w:t>
            </w:r>
            <w:r>
              <w:rPr>
                <w:rFonts w:hint="eastAsia"/>
              </w:rPr>
              <w:t>-</w:t>
            </w:r>
            <w:r>
              <w:t>9.8</w:t>
            </w:r>
            <w:r>
              <w:rPr>
                <w:rFonts w:hint="eastAsia"/>
              </w:rPr>
              <w:t>%</w:t>
            </w:r>
            <w:r>
              <w:rPr>
                <w:rFonts w:hint="eastAsia"/>
              </w:rPr>
              <w:t>）</w:t>
            </w:r>
          </w:p>
        </w:tc>
        <w:tc>
          <w:tcPr>
            <w:tcW w:w="1417" w:type="dxa"/>
            <w:tcBorders>
              <w:top w:val="nil"/>
              <w:left w:val="nil"/>
              <w:bottom w:val="nil"/>
              <w:right w:val="nil"/>
            </w:tcBorders>
          </w:tcPr>
          <w:p w:rsidR="005F1CDB" w:rsidRDefault="005F1CDB" w:rsidP="00665B93">
            <w:r>
              <w:rPr>
                <w:rFonts w:hint="eastAsia"/>
              </w:rPr>
              <w:t>0.321</w:t>
            </w:r>
          </w:p>
          <w:p w:rsidR="005F1CDB" w:rsidRDefault="005F1CDB" w:rsidP="00665B93">
            <w:r>
              <w:rPr>
                <w:rFonts w:hint="eastAsia"/>
              </w:rPr>
              <w:t>（</w:t>
            </w:r>
            <w:r>
              <w:rPr>
                <w:rFonts w:hint="eastAsia"/>
              </w:rPr>
              <w:t>-</w:t>
            </w:r>
            <w:r>
              <w:t>14.8</w:t>
            </w:r>
            <w:r>
              <w:rPr>
                <w:rFonts w:hint="eastAsia"/>
              </w:rPr>
              <w:t>%</w:t>
            </w:r>
            <w:r>
              <w:rPr>
                <w:rFonts w:hint="eastAsia"/>
              </w:rPr>
              <w:t>）</w:t>
            </w:r>
          </w:p>
        </w:tc>
        <w:tc>
          <w:tcPr>
            <w:tcW w:w="1418" w:type="dxa"/>
            <w:tcBorders>
              <w:top w:val="nil"/>
              <w:left w:val="nil"/>
              <w:bottom w:val="nil"/>
              <w:right w:val="nil"/>
            </w:tcBorders>
          </w:tcPr>
          <w:p w:rsidR="005F1CDB" w:rsidRDefault="005F1CDB" w:rsidP="00665B93">
            <w:r>
              <w:rPr>
                <w:rFonts w:hint="eastAsia"/>
              </w:rPr>
              <w:t>120</w:t>
            </w:r>
          </w:p>
          <w:p w:rsidR="005F1CDB" w:rsidRDefault="005F1CDB" w:rsidP="00665B93">
            <w:r>
              <w:rPr>
                <w:rFonts w:hint="eastAsia"/>
              </w:rPr>
              <w:t>（</w:t>
            </w:r>
            <w:r>
              <w:rPr>
                <w:rFonts w:hint="eastAsia"/>
              </w:rPr>
              <w:t>-</w:t>
            </w:r>
            <w:r>
              <w:t>38</w:t>
            </w:r>
            <w:r>
              <w:rPr>
                <w:rFonts w:hint="eastAsia"/>
              </w:rPr>
              <w:t>%</w:t>
            </w:r>
            <w:r>
              <w:rPr>
                <w:rFonts w:hint="eastAsia"/>
              </w:rPr>
              <w:t>）</w:t>
            </w:r>
          </w:p>
        </w:tc>
        <w:tc>
          <w:tcPr>
            <w:tcW w:w="1276" w:type="dxa"/>
            <w:tcBorders>
              <w:top w:val="nil"/>
              <w:left w:val="nil"/>
              <w:bottom w:val="nil"/>
              <w:right w:val="nil"/>
            </w:tcBorders>
          </w:tcPr>
          <w:p w:rsidR="005F1CDB" w:rsidRDefault="005F1CDB" w:rsidP="005F1CDB">
            <w:r>
              <w:rPr>
                <w:rFonts w:hint="eastAsia"/>
              </w:rPr>
              <w:t>1975</w:t>
            </w:r>
          </w:p>
          <w:p w:rsidR="005F1CDB" w:rsidRDefault="005F1CDB" w:rsidP="005F1CDB">
            <w:r>
              <w:rPr>
                <w:rFonts w:hint="eastAsia"/>
              </w:rPr>
              <w:t>（</w:t>
            </w:r>
            <w:r>
              <w:rPr>
                <w:rFonts w:hint="eastAsia"/>
              </w:rPr>
              <w:t>-</w:t>
            </w:r>
            <w:r>
              <w:t>57</w:t>
            </w:r>
            <w:r>
              <w:rPr>
                <w:rFonts w:hint="eastAsia"/>
              </w:rPr>
              <w:t>%</w:t>
            </w:r>
            <w:r>
              <w:rPr>
                <w:rFonts w:hint="eastAsia"/>
              </w:rPr>
              <w:t>）</w:t>
            </w:r>
          </w:p>
        </w:tc>
      </w:tr>
      <w:tr w:rsidR="005F1CDB" w:rsidTr="00B56F34">
        <w:tc>
          <w:tcPr>
            <w:tcW w:w="1555" w:type="dxa"/>
            <w:tcBorders>
              <w:top w:val="nil"/>
              <w:left w:val="nil"/>
              <w:bottom w:val="nil"/>
              <w:right w:val="nil"/>
            </w:tcBorders>
          </w:tcPr>
          <w:p w:rsidR="005F1CDB" w:rsidRDefault="005F1CDB" w:rsidP="005F1CDB">
            <w:r>
              <w:rPr>
                <w:rFonts w:hint="eastAsia"/>
              </w:rPr>
              <w:t>情景</w:t>
            </w:r>
            <w:r>
              <w:t>2</w:t>
            </w:r>
            <w:r>
              <w:rPr>
                <w:rFonts w:hint="eastAsia"/>
              </w:rPr>
              <w:t>（和无控制相比变化</w:t>
            </w:r>
            <w:r>
              <w:rPr>
                <w:rFonts w:hint="eastAsia"/>
              </w:rPr>
              <w:t>%</w:t>
            </w:r>
            <w:r>
              <w:rPr>
                <w:rFonts w:hint="eastAsia"/>
              </w:rPr>
              <w:t>）</w:t>
            </w:r>
          </w:p>
        </w:tc>
        <w:tc>
          <w:tcPr>
            <w:tcW w:w="1134" w:type="dxa"/>
            <w:tcBorders>
              <w:top w:val="nil"/>
              <w:left w:val="nil"/>
              <w:bottom w:val="nil"/>
              <w:right w:val="nil"/>
            </w:tcBorders>
          </w:tcPr>
          <w:p w:rsidR="005F1CDB" w:rsidRDefault="005F1CDB" w:rsidP="00665B93">
            <w:r>
              <w:rPr>
                <w:rFonts w:hint="eastAsia"/>
              </w:rPr>
              <w:t>0.297</w:t>
            </w:r>
          </w:p>
          <w:p w:rsidR="005F1CDB" w:rsidRDefault="005F1CDB" w:rsidP="00665B93">
            <w:r>
              <w:rPr>
                <w:rFonts w:hint="eastAsia"/>
              </w:rPr>
              <w:t>（</w:t>
            </w:r>
            <w:r>
              <w:rPr>
                <w:rFonts w:hint="eastAsia"/>
              </w:rPr>
              <w:t>-</w:t>
            </w:r>
            <w:r>
              <w:t>19.7</w:t>
            </w:r>
            <w:r>
              <w:rPr>
                <w:rFonts w:hint="eastAsia"/>
              </w:rPr>
              <w:t>%</w:t>
            </w:r>
            <w:r>
              <w:rPr>
                <w:rFonts w:hint="eastAsia"/>
              </w:rPr>
              <w:t>）</w:t>
            </w:r>
          </w:p>
        </w:tc>
        <w:tc>
          <w:tcPr>
            <w:tcW w:w="1559" w:type="dxa"/>
            <w:tcBorders>
              <w:top w:val="nil"/>
              <w:left w:val="nil"/>
              <w:bottom w:val="nil"/>
              <w:right w:val="nil"/>
            </w:tcBorders>
          </w:tcPr>
          <w:p w:rsidR="005F1CDB" w:rsidRDefault="005F1CDB" w:rsidP="00665B93">
            <w:r>
              <w:rPr>
                <w:rFonts w:hint="eastAsia"/>
              </w:rPr>
              <w:t>0.222</w:t>
            </w:r>
          </w:p>
          <w:p w:rsidR="005F1CDB" w:rsidRDefault="005F1CDB" w:rsidP="00665B93">
            <w:r>
              <w:rPr>
                <w:rFonts w:hint="eastAsia"/>
              </w:rPr>
              <w:t>（</w:t>
            </w:r>
            <w:r>
              <w:rPr>
                <w:rFonts w:hint="eastAsia"/>
              </w:rPr>
              <w:t>-</w:t>
            </w:r>
            <w:r>
              <w:t>11</w:t>
            </w:r>
            <w:r>
              <w:rPr>
                <w:rFonts w:hint="eastAsia"/>
              </w:rPr>
              <w:t>%</w:t>
            </w:r>
            <w:r>
              <w:rPr>
                <w:rFonts w:hint="eastAsia"/>
              </w:rPr>
              <w:t>）</w:t>
            </w:r>
          </w:p>
        </w:tc>
        <w:tc>
          <w:tcPr>
            <w:tcW w:w="1417" w:type="dxa"/>
            <w:tcBorders>
              <w:top w:val="nil"/>
              <w:left w:val="nil"/>
              <w:bottom w:val="nil"/>
              <w:right w:val="nil"/>
            </w:tcBorders>
          </w:tcPr>
          <w:p w:rsidR="005F1CDB" w:rsidRDefault="005F1CDB" w:rsidP="00665B93">
            <w:r>
              <w:rPr>
                <w:rFonts w:hint="eastAsia"/>
              </w:rPr>
              <w:t>0.3</w:t>
            </w:r>
            <w:r>
              <w:t>19</w:t>
            </w:r>
          </w:p>
          <w:p w:rsidR="005F1CDB" w:rsidRDefault="005F1CDB" w:rsidP="00665B93">
            <w:r>
              <w:rPr>
                <w:rFonts w:hint="eastAsia"/>
              </w:rPr>
              <w:t>（</w:t>
            </w:r>
            <w:r>
              <w:rPr>
                <w:rFonts w:hint="eastAsia"/>
              </w:rPr>
              <w:t>-</w:t>
            </w:r>
            <w:r>
              <w:t>14.8</w:t>
            </w:r>
            <w:r>
              <w:rPr>
                <w:rFonts w:hint="eastAsia"/>
              </w:rPr>
              <w:t>%</w:t>
            </w:r>
            <w:r>
              <w:rPr>
                <w:rFonts w:hint="eastAsia"/>
              </w:rPr>
              <w:t>）</w:t>
            </w:r>
          </w:p>
        </w:tc>
        <w:tc>
          <w:tcPr>
            <w:tcW w:w="1418" w:type="dxa"/>
            <w:tcBorders>
              <w:top w:val="nil"/>
              <w:left w:val="nil"/>
              <w:bottom w:val="nil"/>
              <w:right w:val="nil"/>
            </w:tcBorders>
          </w:tcPr>
          <w:p w:rsidR="005F1CDB" w:rsidRDefault="005F1CDB" w:rsidP="00665B93">
            <w:r>
              <w:rPr>
                <w:rFonts w:hint="eastAsia"/>
              </w:rPr>
              <w:t>121</w:t>
            </w:r>
          </w:p>
          <w:p w:rsidR="005F1CDB" w:rsidRDefault="005F1CDB" w:rsidP="00665B93">
            <w:r>
              <w:rPr>
                <w:rFonts w:hint="eastAsia"/>
              </w:rPr>
              <w:t>（</w:t>
            </w:r>
            <w:r>
              <w:rPr>
                <w:rFonts w:hint="eastAsia"/>
              </w:rPr>
              <w:t>-</w:t>
            </w:r>
            <w:r>
              <w:t>37</w:t>
            </w:r>
            <w:r>
              <w:rPr>
                <w:rFonts w:hint="eastAsia"/>
              </w:rPr>
              <w:t>%</w:t>
            </w:r>
            <w:r>
              <w:rPr>
                <w:rFonts w:hint="eastAsia"/>
              </w:rPr>
              <w:t>）</w:t>
            </w:r>
          </w:p>
        </w:tc>
        <w:tc>
          <w:tcPr>
            <w:tcW w:w="1276" w:type="dxa"/>
            <w:tcBorders>
              <w:top w:val="nil"/>
              <w:left w:val="nil"/>
              <w:bottom w:val="nil"/>
              <w:right w:val="nil"/>
            </w:tcBorders>
          </w:tcPr>
          <w:p w:rsidR="005F1CDB" w:rsidRDefault="005F1CDB" w:rsidP="00665B93">
            <w:r>
              <w:rPr>
                <w:rFonts w:hint="eastAsia"/>
              </w:rPr>
              <w:t>2408</w:t>
            </w:r>
          </w:p>
          <w:p w:rsidR="005F1CDB" w:rsidRDefault="005F1CDB" w:rsidP="00665B93">
            <w:r>
              <w:rPr>
                <w:rFonts w:hint="eastAsia"/>
              </w:rPr>
              <w:t>（</w:t>
            </w:r>
            <w:r>
              <w:rPr>
                <w:rFonts w:hint="eastAsia"/>
              </w:rPr>
              <w:t>-</w:t>
            </w:r>
            <w:r>
              <w:t>47</w:t>
            </w:r>
            <w:r>
              <w:rPr>
                <w:rFonts w:hint="eastAsia"/>
              </w:rPr>
              <w:t>%</w:t>
            </w:r>
            <w:r>
              <w:rPr>
                <w:rFonts w:hint="eastAsia"/>
              </w:rPr>
              <w:t>）</w:t>
            </w:r>
          </w:p>
        </w:tc>
      </w:tr>
      <w:tr w:rsidR="005F1CDB" w:rsidTr="00B56F34">
        <w:tc>
          <w:tcPr>
            <w:tcW w:w="1555" w:type="dxa"/>
            <w:tcBorders>
              <w:top w:val="nil"/>
              <w:left w:val="nil"/>
              <w:bottom w:val="nil"/>
              <w:right w:val="nil"/>
            </w:tcBorders>
          </w:tcPr>
          <w:p w:rsidR="005F1CDB" w:rsidRDefault="005F1CDB" w:rsidP="005F1CDB">
            <w:r>
              <w:rPr>
                <w:rFonts w:hint="eastAsia"/>
              </w:rPr>
              <w:t>情景</w:t>
            </w:r>
            <w:r>
              <w:t>3</w:t>
            </w:r>
            <w:r>
              <w:rPr>
                <w:rFonts w:hint="eastAsia"/>
              </w:rPr>
              <w:t>（和无控制相比变化</w:t>
            </w:r>
            <w:r>
              <w:rPr>
                <w:rFonts w:hint="eastAsia"/>
              </w:rPr>
              <w:t>%</w:t>
            </w:r>
            <w:r>
              <w:rPr>
                <w:rFonts w:hint="eastAsia"/>
              </w:rPr>
              <w:t>）</w:t>
            </w:r>
          </w:p>
        </w:tc>
        <w:tc>
          <w:tcPr>
            <w:tcW w:w="1134" w:type="dxa"/>
            <w:tcBorders>
              <w:top w:val="nil"/>
              <w:left w:val="nil"/>
              <w:bottom w:val="nil"/>
              <w:right w:val="nil"/>
            </w:tcBorders>
          </w:tcPr>
          <w:p w:rsidR="005F1CDB" w:rsidRDefault="005F1CDB" w:rsidP="00665B93">
            <w:r>
              <w:rPr>
                <w:rFonts w:hint="eastAsia"/>
              </w:rPr>
              <w:t>0.301</w:t>
            </w:r>
          </w:p>
          <w:p w:rsidR="005F1CDB" w:rsidRDefault="005F1CDB" w:rsidP="00665B93">
            <w:r>
              <w:rPr>
                <w:rFonts w:hint="eastAsia"/>
              </w:rPr>
              <w:t>（</w:t>
            </w:r>
            <w:r>
              <w:rPr>
                <w:rFonts w:hint="eastAsia"/>
              </w:rPr>
              <w:t>-</w:t>
            </w:r>
            <w:r>
              <w:t>18.7</w:t>
            </w:r>
            <w:r>
              <w:rPr>
                <w:rFonts w:hint="eastAsia"/>
              </w:rPr>
              <w:t>%</w:t>
            </w:r>
            <w:r>
              <w:rPr>
                <w:rFonts w:hint="eastAsia"/>
              </w:rPr>
              <w:t>）</w:t>
            </w:r>
          </w:p>
        </w:tc>
        <w:tc>
          <w:tcPr>
            <w:tcW w:w="1559" w:type="dxa"/>
            <w:tcBorders>
              <w:top w:val="nil"/>
              <w:left w:val="nil"/>
              <w:bottom w:val="nil"/>
              <w:right w:val="nil"/>
            </w:tcBorders>
          </w:tcPr>
          <w:p w:rsidR="005F1CDB" w:rsidRDefault="005F1CDB" w:rsidP="00665B93">
            <w:r>
              <w:rPr>
                <w:rFonts w:hint="eastAsia"/>
              </w:rPr>
              <w:t>0.234</w:t>
            </w:r>
          </w:p>
          <w:p w:rsidR="005F1CDB" w:rsidRDefault="005F1CDB" w:rsidP="00665B93">
            <w:r>
              <w:rPr>
                <w:rFonts w:hint="eastAsia"/>
              </w:rPr>
              <w:t>（</w:t>
            </w:r>
            <w:r>
              <w:rPr>
                <w:rFonts w:hint="eastAsia"/>
              </w:rPr>
              <w:t>-</w:t>
            </w:r>
            <w:r>
              <w:t>6</w:t>
            </w:r>
            <w:r>
              <w:rPr>
                <w:rFonts w:hint="eastAsia"/>
              </w:rPr>
              <w:t>%</w:t>
            </w:r>
            <w:r>
              <w:rPr>
                <w:rFonts w:hint="eastAsia"/>
              </w:rPr>
              <w:t>）</w:t>
            </w:r>
          </w:p>
        </w:tc>
        <w:tc>
          <w:tcPr>
            <w:tcW w:w="1417" w:type="dxa"/>
            <w:tcBorders>
              <w:top w:val="nil"/>
              <w:left w:val="nil"/>
              <w:bottom w:val="nil"/>
              <w:right w:val="nil"/>
            </w:tcBorders>
          </w:tcPr>
          <w:p w:rsidR="005F1CDB" w:rsidRDefault="005F1CDB" w:rsidP="00665B93">
            <w:r>
              <w:rPr>
                <w:rFonts w:hint="eastAsia"/>
              </w:rPr>
              <w:t>0.310</w:t>
            </w:r>
          </w:p>
          <w:p w:rsidR="005F1CDB" w:rsidRDefault="005F1CDB" w:rsidP="00665B93">
            <w:r>
              <w:rPr>
                <w:rFonts w:hint="eastAsia"/>
              </w:rPr>
              <w:t>（</w:t>
            </w:r>
            <w:r>
              <w:rPr>
                <w:rFonts w:hint="eastAsia"/>
              </w:rPr>
              <w:t>-</w:t>
            </w:r>
            <w:r>
              <w:t>16.1</w:t>
            </w:r>
            <w:r>
              <w:rPr>
                <w:rFonts w:hint="eastAsia"/>
              </w:rPr>
              <w:t>%</w:t>
            </w:r>
            <w:r>
              <w:rPr>
                <w:rFonts w:hint="eastAsia"/>
              </w:rPr>
              <w:t>）</w:t>
            </w:r>
          </w:p>
        </w:tc>
        <w:tc>
          <w:tcPr>
            <w:tcW w:w="1418" w:type="dxa"/>
            <w:tcBorders>
              <w:top w:val="nil"/>
              <w:left w:val="nil"/>
              <w:bottom w:val="nil"/>
              <w:right w:val="nil"/>
            </w:tcBorders>
          </w:tcPr>
          <w:p w:rsidR="005F1CDB" w:rsidRDefault="005F1CDB" w:rsidP="00665B93">
            <w:r>
              <w:rPr>
                <w:rFonts w:hint="eastAsia"/>
              </w:rPr>
              <w:t>129</w:t>
            </w:r>
          </w:p>
          <w:p w:rsidR="005F1CDB" w:rsidRDefault="005F1CDB" w:rsidP="00665B93">
            <w:r>
              <w:rPr>
                <w:rFonts w:hint="eastAsia"/>
              </w:rPr>
              <w:t>（</w:t>
            </w:r>
            <w:r>
              <w:rPr>
                <w:rFonts w:hint="eastAsia"/>
              </w:rPr>
              <w:t>-</w:t>
            </w:r>
            <w:r>
              <w:t>33</w:t>
            </w:r>
            <w:r>
              <w:rPr>
                <w:rFonts w:hint="eastAsia"/>
              </w:rPr>
              <w:t>%</w:t>
            </w:r>
            <w:r>
              <w:rPr>
                <w:rFonts w:hint="eastAsia"/>
              </w:rPr>
              <w:t>）</w:t>
            </w:r>
          </w:p>
        </w:tc>
        <w:tc>
          <w:tcPr>
            <w:tcW w:w="1276" w:type="dxa"/>
            <w:tcBorders>
              <w:top w:val="nil"/>
              <w:left w:val="nil"/>
              <w:bottom w:val="nil"/>
              <w:right w:val="nil"/>
            </w:tcBorders>
          </w:tcPr>
          <w:p w:rsidR="005F1CDB" w:rsidRDefault="005F1CDB" w:rsidP="00665B93">
            <w:r>
              <w:rPr>
                <w:rFonts w:hint="eastAsia"/>
              </w:rPr>
              <w:t>2710</w:t>
            </w:r>
          </w:p>
          <w:p w:rsidR="005F1CDB" w:rsidRDefault="005F1CDB" w:rsidP="00665B93">
            <w:r>
              <w:rPr>
                <w:rFonts w:hint="eastAsia"/>
              </w:rPr>
              <w:t>（</w:t>
            </w:r>
            <w:r>
              <w:rPr>
                <w:rFonts w:hint="eastAsia"/>
              </w:rPr>
              <w:t>-</w:t>
            </w:r>
            <w:r>
              <w:t>40</w:t>
            </w:r>
            <w:r>
              <w:rPr>
                <w:rFonts w:hint="eastAsia"/>
              </w:rPr>
              <w:t>%</w:t>
            </w:r>
            <w:r>
              <w:rPr>
                <w:rFonts w:hint="eastAsia"/>
              </w:rPr>
              <w:t>）</w:t>
            </w:r>
          </w:p>
        </w:tc>
      </w:tr>
      <w:tr w:rsidR="005F1CDB" w:rsidTr="00B56F34">
        <w:tc>
          <w:tcPr>
            <w:tcW w:w="1555" w:type="dxa"/>
            <w:tcBorders>
              <w:top w:val="nil"/>
              <w:left w:val="nil"/>
              <w:right w:val="nil"/>
            </w:tcBorders>
          </w:tcPr>
          <w:p w:rsidR="005F1CDB" w:rsidRDefault="005F1CDB" w:rsidP="005F1CDB">
            <w:r>
              <w:rPr>
                <w:rFonts w:hint="eastAsia"/>
              </w:rPr>
              <w:t>情景</w:t>
            </w:r>
            <w:r>
              <w:t>4</w:t>
            </w:r>
            <w:r>
              <w:rPr>
                <w:rFonts w:hint="eastAsia"/>
              </w:rPr>
              <w:t>（和无控制相比变化</w:t>
            </w:r>
            <w:r>
              <w:rPr>
                <w:rFonts w:hint="eastAsia"/>
              </w:rPr>
              <w:t>%</w:t>
            </w:r>
            <w:r>
              <w:rPr>
                <w:rFonts w:hint="eastAsia"/>
              </w:rPr>
              <w:t>）</w:t>
            </w:r>
          </w:p>
        </w:tc>
        <w:tc>
          <w:tcPr>
            <w:tcW w:w="1134" w:type="dxa"/>
            <w:tcBorders>
              <w:top w:val="nil"/>
              <w:left w:val="nil"/>
              <w:right w:val="nil"/>
            </w:tcBorders>
          </w:tcPr>
          <w:p w:rsidR="005F1CDB" w:rsidRDefault="005F1CDB" w:rsidP="00665B93">
            <w:r>
              <w:rPr>
                <w:rFonts w:hint="eastAsia"/>
              </w:rPr>
              <w:t>0.303</w:t>
            </w:r>
          </w:p>
          <w:p w:rsidR="005F1CDB" w:rsidRDefault="005F1CDB" w:rsidP="00665B93">
            <w:r>
              <w:rPr>
                <w:rFonts w:hint="eastAsia"/>
              </w:rPr>
              <w:t>（</w:t>
            </w:r>
            <w:r>
              <w:rPr>
                <w:rFonts w:hint="eastAsia"/>
              </w:rPr>
              <w:t>-</w:t>
            </w:r>
            <w:r>
              <w:t>18.1</w:t>
            </w:r>
            <w:r>
              <w:rPr>
                <w:rFonts w:hint="eastAsia"/>
              </w:rPr>
              <w:t>%</w:t>
            </w:r>
            <w:r>
              <w:rPr>
                <w:rFonts w:hint="eastAsia"/>
              </w:rPr>
              <w:t>）</w:t>
            </w:r>
          </w:p>
        </w:tc>
        <w:tc>
          <w:tcPr>
            <w:tcW w:w="1559" w:type="dxa"/>
            <w:tcBorders>
              <w:top w:val="nil"/>
              <w:left w:val="nil"/>
              <w:right w:val="nil"/>
            </w:tcBorders>
          </w:tcPr>
          <w:p w:rsidR="005F1CDB" w:rsidRDefault="005F1CDB" w:rsidP="00665B93">
            <w:r>
              <w:rPr>
                <w:rFonts w:hint="eastAsia"/>
              </w:rPr>
              <w:t>0.23</w:t>
            </w:r>
          </w:p>
          <w:p w:rsidR="005F1CDB" w:rsidRDefault="005F1CDB" w:rsidP="00665B93">
            <w:r>
              <w:rPr>
                <w:rFonts w:hint="eastAsia"/>
              </w:rPr>
              <w:t>（</w:t>
            </w:r>
            <w:r>
              <w:rPr>
                <w:rFonts w:hint="eastAsia"/>
              </w:rPr>
              <w:t>-</w:t>
            </w:r>
            <w:r>
              <w:t>7.6</w:t>
            </w:r>
            <w:r>
              <w:rPr>
                <w:rFonts w:hint="eastAsia"/>
              </w:rPr>
              <w:t>%</w:t>
            </w:r>
            <w:r>
              <w:rPr>
                <w:rFonts w:hint="eastAsia"/>
              </w:rPr>
              <w:t>）</w:t>
            </w:r>
          </w:p>
        </w:tc>
        <w:tc>
          <w:tcPr>
            <w:tcW w:w="1417" w:type="dxa"/>
            <w:tcBorders>
              <w:top w:val="nil"/>
              <w:left w:val="nil"/>
              <w:right w:val="nil"/>
            </w:tcBorders>
          </w:tcPr>
          <w:p w:rsidR="005F1CDB" w:rsidRDefault="005F1CDB" w:rsidP="00665B93">
            <w:r>
              <w:rPr>
                <w:rFonts w:hint="eastAsia"/>
              </w:rPr>
              <w:t>0.3268</w:t>
            </w:r>
          </w:p>
          <w:p w:rsidR="005F1CDB" w:rsidRDefault="005F1CDB" w:rsidP="00665B93">
            <w:r>
              <w:rPr>
                <w:rFonts w:hint="eastAsia"/>
              </w:rPr>
              <w:t>（</w:t>
            </w:r>
            <w:r>
              <w:rPr>
                <w:rFonts w:hint="eastAsia"/>
              </w:rPr>
              <w:t>-</w:t>
            </w:r>
            <w:r>
              <w:t>5.5</w:t>
            </w:r>
            <w:r>
              <w:rPr>
                <w:rFonts w:hint="eastAsia"/>
              </w:rPr>
              <w:t>%</w:t>
            </w:r>
            <w:r>
              <w:rPr>
                <w:rFonts w:hint="eastAsia"/>
              </w:rPr>
              <w:t>）</w:t>
            </w:r>
          </w:p>
        </w:tc>
        <w:tc>
          <w:tcPr>
            <w:tcW w:w="1418" w:type="dxa"/>
            <w:tcBorders>
              <w:top w:val="nil"/>
              <w:left w:val="nil"/>
              <w:right w:val="nil"/>
            </w:tcBorders>
          </w:tcPr>
          <w:p w:rsidR="005F1CDB" w:rsidRDefault="005F1CDB" w:rsidP="00665B93">
            <w:r>
              <w:rPr>
                <w:rFonts w:hint="eastAsia"/>
              </w:rPr>
              <w:t>125</w:t>
            </w:r>
          </w:p>
          <w:p w:rsidR="005F1CDB" w:rsidRDefault="005F1CDB" w:rsidP="00665B93">
            <w:r>
              <w:rPr>
                <w:rFonts w:hint="eastAsia"/>
              </w:rPr>
              <w:t>（</w:t>
            </w:r>
            <w:r>
              <w:rPr>
                <w:rFonts w:hint="eastAsia"/>
              </w:rPr>
              <w:t>-</w:t>
            </w:r>
            <w:r>
              <w:t>35</w:t>
            </w:r>
            <w:r>
              <w:rPr>
                <w:rFonts w:hint="eastAsia"/>
              </w:rPr>
              <w:t>%</w:t>
            </w:r>
            <w:r>
              <w:rPr>
                <w:rFonts w:hint="eastAsia"/>
              </w:rPr>
              <w:t>）</w:t>
            </w:r>
          </w:p>
        </w:tc>
        <w:tc>
          <w:tcPr>
            <w:tcW w:w="1276" w:type="dxa"/>
            <w:tcBorders>
              <w:top w:val="nil"/>
              <w:left w:val="nil"/>
              <w:right w:val="nil"/>
            </w:tcBorders>
          </w:tcPr>
          <w:p w:rsidR="005F1CDB" w:rsidRDefault="005F1CDB" w:rsidP="00665B93">
            <w:r>
              <w:rPr>
                <w:rFonts w:hint="eastAsia"/>
              </w:rPr>
              <w:t>2389</w:t>
            </w:r>
          </w:p>
          <w:p w:rsidR="005F1CDB" w:rsidRDefault="005F1CDB" w:rsidP="00665B93">
            <w:r>
              <w:rPr>
                <w:rFonts w:hint="eastAsia"/>
              </w:rPr>
              <w:t>（</w:t>
            </w:r>
            <w:r>
              <w:rPr>
                <w:rFonts w:hint="eastAsia"/>
              </w:rPr>
              <w:t>-</w:t>
            </w:r>
            <w:r>
              <w:t>47</w:t>
            </w:r>
            <w:r>
              <w:rPr>
                <w:rFonts w:hint="eastAsia"/>
              </w:rPr>
              <w:t>%</w:t>
            </w:r>
            <w:r>
              <w:rPr>
                <w:rFonts w:hint="eastAsia"/>
              </w:rPr>
              <w:t>）</w:t>
            </w:r>
          </w:p>
        </w:tc>
      </w:tr>
      <w:tr w:rsidR="005F1CDB" w:rsidTr="00B56F34">
        <w:tc>
          <w:tcPr>
            <w:tcW w:w="1555" w:type="dxa"/>
            <w:tcBorders>
              <w:left w:val="nil"/>
              <w:bottom w:val="single" w:sz="4" w:space="0" w:color="auto"/>
              <w:right w:val="nil"/>
            </w:tcBorders>
          </w:tcPr>
          <w:p w:rsidR="005F1CDB" w:rsidRDefault="005F1CDB" w:rsidP="005F1CDB">
            <w:r>
              <w:rPr>
                <w:rFonts w:hint="eastAsia"/>
              </w:rPr>
              <w:t>情景描述</w:t>
            </w:r>
          </w:p>
        </w:tc>
        <w:tc>
          <w:tcPr>
            <w:tcW w:w="1134" w:type="dxa"/>
            <w:tcBorders>
              <w:left w:val="nil"/>
              <w:bottom w:val="single" w:sz="4" w:space="0" w:color="auto"/>
              <w:right w:val="nil"/>
            </w:tcBorders>
          </w:tcPr>
          <w:p w:rsidR="00B56F34" w:rsidRDefault="005F1CDB" w:rsidP="005F1CDB">
            <w:r>
              <w:rPr>
                <w:rFonts w:hint="eastAsia"/>
              </w:rPr>
              <w:t>流量</w:t>
            </w:r>
          </w:p>
          <w:p w:rsidR="005F1CDB" w:rsidRDefault="005F1CDB" w:rsidP="005F1CDB">
            <w:r>
              <w:rPr>
                <w:rFonts w:hint="eastAsia"/>
              </w:rPr>
              <w:t>（</w:t>
            </w:r>
            <w:r>
              <w:rPr>
                <w:rFonts w:hint="eastAsia"/>
              </w:rPr>
              <w:t>veh/h</w:t>
            </w:r>
            <w:r>
              <w:rPr>
                <w:rFonts w:hint="eastAsia"/>
              </w:rPr>
              <w:t>）</w:t>
            </w:r>
          </w:p>
        </w:tc>
        <w:tc>
          <w:tcPr>
            <w:tcW w:w="1559" w:type="dxa"/>
            <w:tcBorders>
              <w:left w:val="nil"/>
              <w:bottom w:val="single" w:sz="4" w:space="0" w:color="auto"/>
              <w:right w:val="nil"/>
            </w:tcBorders>
          </w:tcPr>
          <w:p w:rsidR="005F1CDB" w:rsidRDefault="005F1CDB" w:rsidP="005F1CDB">
            <w:r>
              <w:rPr>
                <w:rFonts w:hint="eastAsia"/>
              </w:rPr>
              <w:t>速度（</w:t>
            </w:r>
            <w:r>
              <w:rPr>
                <w:rFonts w:hint="eastAsia"/>
              </w:rPr>
              <w:t>km/h</w:t>
            </w:r>
            <w:r>
              <w:rPr>
                <w:rFonts w:hint="eastAsia"/>
              </w:rPr>
              <w:t>）</w:t>
            </w:r>
          </w:p>
        </w:tc>
        <w:tc>
          <w:tcPr>
            <w:tcW w:w="1417" w:type="dxa"/>
            <w:tcBorders>
              <w:left w:val="nil"/>
              <w:bottom w:val="single" w:sz="4" w:space="0" w:color="auto"/>
              <w:right w:val="nil"/>
            </w:tcBorders>
          </w:tcPr>
          <w:p w:rsidR="00B56F34" w:rsidRDefault="005F1CDB" w:rsidP="005F1CDB">
            <w:r>
              <w:rPr>
                <w:rFonts w:hint="eastAsia"/>
              </w:rPr>
              <w:t>密度</w:t>
            </w:r>
          </w:p>
          <w:p w:rsidR="005F1CDB" w:rsidRDefault="005F1CDB" w:rsidP="005F1CDB">
            <w:r>
              <w:rPr>
                <w:rFonts w:hint="eastAsia"/>
              </w:rPr>
              <w:t>（</w:t>
            </w:r>
            <w:r>
              <w:rPr>
                <w:rFonts w:hint="eastAsia"/>
              </w:rPr>
              <w:t>veh/km</w:t>
            </w:r>
            <w:r>
              <w:rPr>
                <w:rFonts w:hint="eastAsia"/>
              </w:rPr>
              <w:t>）</w:t>
            </w:r>
          </w:p>
        </w:tc>
        <w:tc>
          <w:tcPr>
            <w:tcW w:w="1418" w:type="dxa"/>
            <w:tcBorders>
              <w:left w:val="nil"/>
              <w:bottom w:val="single" w:sz="4" w:space="0" w:color="auto"/>
              <w:right w:val="nil"/>
            </w:tcBorders>
          </w:tcPr>
          <w:p w:rsidR="005F1CDB" w:rsidRDefault="005F1CDB" w:rsidP="005F1CDB">
            <w:r>
              <w:rPr>
                <w:rFonts w:hint="eastAsia"/>
              </w:rPr>
              <w:t>速度标准差（</w:t>
            </w:r>
            <w:r>
              <w:rPr>
                <w:rFonts w:hint="eastAsia"/>
              </w:rPr>
              <w:t>km/h</w:t>
            </w:r>
            <w:r>
              <w:rPr>
                <w:rFonts w:hint="eastAsia"/>
              </w:rPr>
              <w:t>）</w:t>
            </w:r>
          </w:p>
        </w:tc>
        <w:tc>
          <w:tcPr>
            <w:tcW w:w="1276" w:type="dxa"/>
            <w:tcBorders>
              <w:left w:val="nil"/>
              <w:bottom w:val="single" w:sz="4" w:space="0" w:color="auto"/>
              <w:right w:val="nil"/>
            </w:tcBorders>
          </w:tcPr>
          <w:p w:rsidR="005F1CDB" w:rsidRDefault="005F1CDB" w:rsidP="005F1CDB"/>
        </w:tc>
      </w:tr>
      <w:tr w:rsidR="005F1CDB" w:rsidTr="00B56F34">
        <w:tc>
          <w:tcPr>
            <w:tcW w:w="1555" w:type="dxa"/>
            <w:tcBorders>
              <w:left w:val="nil"/>
              <w:bottom w:val="nil"/>
              <w:right w:val="nil"/>
            </w:tcBorders>
          </w:tcPr>
          <w:p w:rsidR="005F1CDB" w:rsidRDefault="005F1CDB" w:rsidP="005F1CDB">
            <w:r>
              <w:rPr>
                <w:rFonts w:hint="eastAsia"/>
              </w:rPr>
              <w:t>无控制</w:t>
            </w:r>
          </w:p>
        </w:tc>
        <w:tc>
          <w:tcPr>
            <w:tcW w:w="1134" w:type="dxa"/>
            <w:tcBorders>
              <w:left w:val="nil"/>
              <w:bottom w:val="nil"/>
              <w:right w:val="nil"/>
            </w:tcBorders>
          </w:tcPr>
          <w:p w:rsidR="005F1CDB" w:rsidRDefault="005F1CDB" w:rsidP="005F1CDB">
            <w:r>
              <w:rPr>
                <w:rFonts w:hint="eastAsia"/>
              </w:rPr>
              <w:t>1845</w:t>
            </w:r>
          </w:p>
        </w:tc>
        <w:tc>
          <w:tcPr>
            <w:tcW w:w="1559" w:type="dxa"/>
            <w:tcBorders>
              <w:left w:val="nil"/>
              <w:bottom w:val="nil"/>
              <w:right w:val="nil"/>
            </w:tcBorders>
          </w:tcPr>
          <w:p w:rsidR="005F1CDB" w:rsidRDefault="005F1CDB" w:rsidP="005F1CDB">
            <w:r>
              <w:rPr>
                <w:rFonts w:hint="eastAsia"/>
              </w:rPr>
              <w:t>65</w:t>
            </w:r>
          </w:p>
        </w:tc>
        <w:tc>
          <w:tcPr>
            <w:tcW w:w="1417" w:type="dxa"/>
            <w:tcBorders>
              <w:left w:val="nil"/>
              <w:bottom w:val="nil"/>
              <w:right w:val="nil"/>
            </w:tcBorders>
          </w:tcPr>
          <w:p w:rsidR="005F1CDB" w:rsidRDefault="005F1CDB" w:rsidP="005F1CDB">
            <w:r>
              <w:rPr>
                <w:rFonts w:hint="eastAsia"/>
              </w:rPr>
              <w:t>35.63</w:t>
            </w:r>
          </w:p>
        </w:tc>
        <w:tc>
          <w:tcPr>
            <w:tcW w:w="1418" w:type="dxa"/>
            <w:tcBorders>
              <w:left w:val="nil"/>
              <w:bottom w:val="nil"/>
              <w:right w:val="nil"/>
            </w:tcBorders>
          </w:tcPr>
          <w:p w:rsidR="005F1CDB" w:rsidRDefault="005F1CDB" w:rsidP="005F1CDB">
            <w:r>
              <w:rPr>
                <w:rFonts w:hint="eastAsia"/>
              </w:rPr>
              <w:t>28</w:t>
            </w:r>
          </w:p>
        </w:tc>
        <w:tc>
          <w:tcPr>
            <w:tcW w:w="1276" w:type="dxa"/>
            <w:tcBorders>
              <w:left w:val="nil"/>
              <w:bottom w:val="nil"/>
              <w:right w:val="nil"/>
            </w:tcBorders>
          </w:tcPr>
          <w:p w:rsidR="005F1CDB" w:rsidRDefault="005F1CDB" w:rsidP="005F1CDB"/>
        </w:tc>
      </w:tr>
      <w:tr w:rsidR="005F1CDB" w:rsidTr="00B56F34">
        <w:tc>
          <w:tcPr>
            <w:tcW w:w="1555" w:type="dxa"/>
            <w:tcBorders>
              <w:top w:val="nil"/>
              <w:left w:val="nil"/>
              <w:bottom w:val="nil"/>
              <w:right w:val="nil"/>
            </w:tcBorders>
          </w:tcPr>
          <w:p w:rsidR="005F1CDB" w:rsidRDefault="005F1CDB" w:rsidP="005F1CDB">
            <w:r>
              <w:rPr>
                <w:rFonts w:hint="eastAsia"/>
              </w:rPr>
              <w:t>情景</w:t>
            </w:r>
            <w:r>
              <w:rPr>
                <w:rFonts w:hint="eastAsia"/>
              </w:rPr>
              <w:t>1</w:t>
            </w:r>
            <w:r>
              <w:rPr>
                <w:rFonts w:hint="eastAsia"/>
              </w:rPr>
              <w:t>（和无控制相比变化</w:t>
            </w:r>
            <w:r>
              <w:rPr>
                <w:rFonts w:hint="eastAsia"/>
              </w:rPr>
              <w:t>%</w:t>
            </w:r>
            <w:r>
              <w:rPr>
                <w:rFonts w:hint="eastAsia"/>
              </w:rPr>
              <w:t>）</w:t>
            </w:r>
          </w:p>
        </w:tc>
        <w:tc>
          <w:tcPr>
            <w:tcW w:w="1134" w:type="dxa"/>
            <w:tcBorders>
              <w:top w:val="nil"/>
              <w:left w:val="nil"/>
              <w:bottom w:val="nil"/>
              <w:right w:val="nil"/>
            </w:tcBorders>
          </w:tcPr>
          <w:p w:rsidR="005F1CDB" w:rsidRDefault="00A16CF4" w:rsidP="005F1CDB">
            <w:r>
              <w:rPr>
                <w:rFonts w:hint="eastAsia"/>
              </w:rPr>
              <w:t>1936</w:t>
            </w:r>
          </w:p>
          <w:p w:rsidR="00A16CF4" w:rsidRDefault="00A16CF4" w:rsidP="005F1CDB">
            <w:r>
              <w:rPr>
                <w:rFonts w:hint="eastAsia"/>
              </w:rPr>
              <w:t>（</w:t>
            </w:r>
            <w:r>
              <w:rPr>
                <w:rFonts w:hint="eastAsia"/>
              </w:rPr>
              <w:t>+</w:t>
            </w:r>
            <w:r>
              <w:t>5</w:t>
            </w:r>
            <w:r>
              <w:rPr>
                <w:rFonts w:hint="eastAsia"/>
              </w:rPr>
              <w:t>%</w:t>
            </w:r>
            <w:r>
              <w:rPr>
                <w:rFonts w:hint="eastAsia"/>
              </w:rPr>
              <w:t>）</w:t>
            </w:r>
          </w:p>
        </w:tc>
        <w:tc>
          <w:tcPr>
            <w:tcW w:w="1559" w:type="dxa"/>
            <w:tcBorders>
              <w:top w:val="nil"/>
              <w:left w:val="nil"/>
              <w:bottom w:val="nil"/>
              <w:right w:val="nil"/>
            </w:tcBorders>
          </w:tcPr>
          <w:p w:rsidR="005F1CDB" w:rsidRDefault="006D2F73" w:rsidP="005F1CDB">
            <w:r>
              <w:rPr>
                <w:rFonts w:hint="eastAsia"/>
              </w:rPr>
              <w:t>71.5</w:t>
            </w:r>
          </w:p>
          <w:p w:rsidR="006D2F73" w:rsidRDefault="006D2F73" w:rsidP="005F1CDB">
            <w:r>
              <w:rPr>
                <w:rFonts w:hint="eastAsia"/>
              </w:rPr>
              <w:t>（</w:t>
            </w:r>
            <w:r>
              <w:rPr>
                <w:rFonts w:hint="eastAsia"/>
              </w:rPr>
              <w:t>+</w:t>
            </w:r>
            <w:r>
              <w:t>10</w:t>
            </w:r>
            <w:r>
              <w:rPr>
                <w:rFonts w:hint="eastAsia"/>
              </w:rPr>
              <w:t>%</w:t>
            </w:r>
            <w:r>
              <w:rPr>
                <w:rFonts w:hint="eastAsia"/>
              </w:rPr>
              <w:t>）</w:t>
            </w:r>
          </w:p>
        </w:tc>
        <w:tc>
          <w:tcPr>
            <w:tcW w:w="1417" w:type="dxa"/>
            <w:tcBorders>
              <w:top w:val="nil"/>
              <w:left w:val="nil"/>
              <w:bottom w:val="nil"/>
              <w:right w:val="nil"/>
            </w:tcBorders>
          </w:tcPr>
          <w:p w:rsidR="005F1CDB" w:rsidRDefault="006D2F73" w:rsidP="005F1CDB">
            <w:r>
              <w:rPr>
                <w:rFonts w:hint="eastAsia"/>
              </w:rPr>
              <w:t>30.13</w:t>
            </w:r>
          </w:p>
          <w:p w:rsidR="006D2F73" w:rsidRDefault="006D2F73" w:rsidP="005F1CDB">
            <w:r>
              <w:rPr>
                <w:rFonts w:hint="eastAsia"/>
              </w:rPr>
              <w:t>（</w:t>
            </w:r>
            <w:r>
              <w:rPr>
                <w:rFonts w:hint="eastAsia"/>
              </w:rPr>
              <w:t>-</w:t>
            </w:r>
            <w:r>
              <w:t>15.5</w:t>
            </w:r>
            <w:r>
              <w:rPr>
                <w:rFonts w:hint="eastAsia"/>
              </w:rPr>
              <w:t>%</w:t>
            </w:r>
            <w:r>
              <w:rPr>
                <w:rFonts w:hint="eastAsia"/>
              </w:rPr>
              <w:t>）</w:t>
            </w:r>
          </w:p>
        </w:tc>
        <w:tc>
          <w:tcPr>
            <w:tcW w:w="1418" w:type="dxa"/>
            <w:tcBorders>
              <w:top w:val="nil"/>
              <w:left w:val="nil"/>
              <w:bottom w:val="nil"/>
              <w:right w:val="nil"/>
            </w:tcBorders>
          </w:tcPr>
          <w:p w:rsidR="005F1CDB" w:rsidRDefault="006D2F73" w:rsidP="005F1CDB">
            <w:r>
              <w:rPr>
                <w:rFonts w:hint="eastAsia"/>
              </w:rPr>
              <w:t>21</w:t>
            </w:r>
          </w:p>
          <w:p w:rsidR="006D2F73" w:rsidRDefault="006D2F73" w:rsidP="005F1CDB">
            <w:r>
              <w:rPr>
                <w:rFonts w:hint="eastAsia"/>
              </w:rPr>
              <w:t>（</w:t>
            </w:r>
            <w:r>
              <w:rPr>
                <w:rFonts w:hint="eastAsia"/>
              </w:rPr>
              <w:t>-</w:t>
            </w:r>
            <w:r>
              <w:t>25</w:t>
            </w:r>
            <w:r>
              <w:rPr>
                <w:rFonts w:hint="eastAsia"/>
              </w:rPr>
              <w:t>%</w:t>
            </w:r>
            <w:r>
              <w:rPr>
                <w:rFonts w:hint="eastAsia"/>
              </w:rPr>
              <w:t>）</w:t>
            </w:r>
          </w:p>
        </w:tc>
        <w:tc>
          <w:tcPr>
            <w:tcW w:w="1276" w:type="dxa"/>
            <w:tcBorders>
              <w:top w:val="nil"/>
              <w:left w:val="nil"/>
              <w:bottom w:val="nil"/>
              <w:right w:val="nil"/>
            </w:tcBorders>
          </w:tcPr>
          <w:p w:rsidR="005F1CDB" w:rsidRDefault="005F1CDB" w:rsidP="005F1CDB"/>
        </w:tc>
      </w:tr>
      <w:tr w:rsidR="005F1CDB" w:rsidTr="00B56F34">
        <w:tc>
          <w:tcPr>
            <w:tcW w:w="1555" w:type="dxa"/>
            <w:tcBorders>
              <w:top w:val="nil"/>
              <w:left w:val="nil"/>
              <w:bottom w:val="nil"/>
              <w:right w:val="nil"/>
            </w:tcBorders>
          </w:tcPr>
          <w:p w:rsidR="005F1CDB" w:rsidRDefault="005F1CDB" w:rsidP="005F1CDB">
            <w:r>
              <w:rPr>
                <w:rFonts w:hint="eastAsia"/>
              </w:rPr>
              <w:t>情景</w:t>
            </w:r>
            <w:r>
              <w:t>2</w:t>
            </w:r>
            <w:r>
              <w:rPr>
                <w:rFonts w:hint="eastAsia"/>
              </w:rPr>
              <w:t>（和无控制相比变化</w:t>
            </w:r>
            <w:r>
              <w:rPr>
                <w:rFonts w:hint="eastAsia"/>
              </w:rPr>
              <w:t>%</w:t>
            </w:r>
            <w:r>
              <w:rPr>
                <w:rFonts w:hint="eastAsia"/>
              </w:rPr>
              <w:t>）</w:t>
            </w:r>
          </w:p>
        </w:tc>
        <w:tc>
          <w:tcPr>
            <w:tcW w:w="1134" w:type="dxa"/>
            <w:tcBorders>
              <w:top w:val="nil"/>
              <w:left w:val="nil"/>
              <w:bottom w:val="nil"/>
              <w:right w:val="nil"/>
            </w:tcBorders>
          </w:tcPr>
          <w:p w:rsidR="005F1CDB" w:rsidRDefault="00A16CF4" w:rsidP="005F1CDB">
            <w:r>
              <w:rPr>
                <w:rFonts w:hint="eastAsia"/>
              </w:rPr>
              <w:t>1939</w:t>
            </w:r>
          </w:p>
          <w:p w:rsidR="00A16CF4" w:rsidRDefault="00A16CF4" w:rsidP="005F1CDB">
            <w:r>
              <w:rPr>
                <w:rFonts w:hint="eastAsia"/>
              </w:rPr>
              <w:t>（</w:t>
            </w:r>
            <w:r>
              <w:rPr>
                <w:rFonts w:hint="eastAsia"/>
              </w:rPr>
              <w:t>+</w:t>
            </w:r>
            <w:r>
              <w:t>4.8</w:t>
            </w:r>
            <w:r>
              <w:rPr>
                <w:rFonts w:hint="eastAsia"/>
              </w:rPr>
              <w:t>%</w:t>
            </w:r>
            <w:r>
              <w:rPr>
                <w:rFonts w:hint="eastAsia"/>
              </w:rPr>
              <w:t>）</w:t>
            </w:r>
          </w:p>
        </w:tc>
        <w:tc>
          <w:tcPr>
            <w:tcW w:w="1559" w:type="dxa"/>
            <w:tcBorders>
              <w:top w:val="nil"/>
              <w:left w:val="nil"/>
              <w:bottom w:val="nil"/>
              <w:right w:val="nil"/>
            </w:tcBorders>
          </w:tcPr>
          <w:p w:rsidR="005F1CDB" w:rsidRDefault="006D2F73" w:rsidP="005F1CDB">
            <w:r>
              <w:rPr>
                <w:rFonts w:hint="eastAsia"/>
              </w:rPr>
              <w:t>72</w:t>
            </w:r>
          </w:p>
          <w:p w:rsidR="006D2F73" w:rsidRDefault="006D2F73" w:rsidP="005F1CDB">
            <w:r>
              <w:rPr>
                <w:rFonts w:hint="eastAsia"/>
              </w:rPr>
              <w:t>（</w:t>
            </w:r>
            <w:r>
              <w:rPr>
                <w:rFonts w:hint="eastAsia"/>
              </w:rPr>
              <w:t>+</w:t>
            </w:r>
            <w:r>
              <w:t>11</w:t>
            </w:r>
            <w:r>
              <w:rPr>
                <w:rFonts w:hint="eastAsia"/>
              </w:rPr>
              <w:t>%</w:t>
            </w:r>
            <w:r>
              <w:rPr>
                <w:rFonts w:hint="eastAsia"/>
              </w:rPr>
              <w:t>）</w:t>
            </w:r>
          </w:p>
        </w:tc>
        <w:tc>
          <w:tcPr>
            <w:tcW w:w="1417" w:type="dxa"/>
            <w:tcBorders>
              <w:top w:val="nil"/>
              <w:left w:val="nil"/>
              <w:bottom w:val="nil"/>
              <w:right w:val="nil"/>
            </w:tcBorders>
          </w:tcPr>
          <w:p w:rsidR="005F1CDB" w:rsidRDefault="006D2F73" w:rsidP="005F1CDB">
            <w:r>
              <w:rPr>
                <w:rFonts w:hint="eastAsia"/>
              </w:rPr>
              <w:t>30.16</w:t>
            </w:r>
          </w:p>
          <w:p w:rsidR="006D2F73" w:rsidRDefault="006D2F73" w:rsidP="005F1CDB">
            <w:r>
              <w:rPr>
                <w:rFonts w:hint="eastAsia"/>
              </w:rPr>
              <w:t>（</w:t>
            </w:r>
            <w:r>
              <w:rPr>
                <w:rFonts w:hint="eastAsia"/>
              </w:rPr>
              <w:t>-</w:t>
            </w:r>
            <w:r>
              <w:t>15.5</w:t>
            </w:r>
            <w:r>
              <w:rPr>
                <w:rFonts w:hint="eastAsia"/>
              </w:rPr>
              <w:t>%</w:t>
            </w:r>
            <w:r>
              <w:rPr>
                <w:rFonts w:hint="eastAsia"/>
              </w:rPr>
              <w:t>）</w:t>
            </w:r>
          </w:p>
        </w:tc>
        <w:tc>
          <w:tcPr>
            <w:tcW w:w="1418" w:type="dxa"/>
            <w:tcBorders>
              <w:top w:val="nil"/>
              <w:left w:val="nil"/>
              <w:bottom w:val="nil"/>
              <w:right w:val="nil"/>
            </w:tcBorders>
          </w:tcPr>
          <w:p w:rsidR="006D2F73" w:rsidRDefault="006D2F73" w:rsidP="006D2F73">
            <w:r>
              <w:rPr>
                <w:rFonts w:hint="eastAsia"/>
              </w:rPr>
              <w:t>21</w:t>
            </w:r>
          </w:p>
          <w:p w:rsidR="005F1CDB" w:rsidRDefault="006D2F73" w:rsidP="006D2F73">
            <w:r>
              <w:rPr>
                <w:rFonts w:hint="eastAsia"/>
              </w:rPr>
              <w:t>（</w:t>
            </w:r>
            <w:r>
              <w:rPr>
                <w:rFonts w:hint="eastAsia"/>
              </w:rPr>
              <w:t>-</w:t>
            </w:r>
            <w:r>
              <w:t>25</w:t>
            </w:r>
            <w:r>
              <w:rPr>
                <w:rFonts w:hint="eastAsia"/>
              </w:rPr>
              <w:t>%</w:t>
            </w:r>
            <w:r>
              <w:rPr>
                <w:rFonts w:hint="eastAsia"/>
              </w:rPr>
              <w:t>）</w:t>
            </w:r>
          </w:p>
        </w:tc>
        <w:tc>
          <w:tcPr>
            <w:tcW w:w="1276" w:type="dxa"/>
            <w:tcBorders>
              <w:top w:val="nil"/>
              <w:left w:val="nil"/>
              <w:bottom w:val="nil"/>
              <w:right w:val="nil"/>
            </w:tcBorders>
          </w:tcPr>
          <w:p w:rsidR="005F1CDB" w:rsidRDefault="005F1CDB" w:rsidP="005F1CDB"/>
        </w:tc>
      </w:tr>
      <w:tr w:rsidR="005F1CDB" w:rsidTr="00B56F34">
        <w:tc>
          <w:tcPr>
            <w:tcW w:w="1555" w:type="dxa"/>
            <w:tcBorders>
              <w:top w:val="nil"/>
              <w:left w:val="nil"/>
              <w:bottom w:val="nil"/>
              <w:right w:val="nil"/>
            </w:tcBorders>
          </w:tcPr>
          <w:p w:rsidR="005F1CDB" w:rsidRDefault="005F1CDB" w:rsidP="005F1CDB">
            <w:r>
              <w:rPr>
                <w:rFonts w:hint="eastAsia"/>
              </w:rPr>
              <w:t>情景</w:t>
            </w:r>
            <w:r>
              <w:t>3</w:t>
            </w:r>
            <w:r>
              <w:rPr>
                <w:rFonts w:hint="eastAsia"/>
              </w:rPr>
              <w:t>（和无控制相比变化</w:t>
            </w:r>
            <w:r>
              <w:rPr>
                <w:rFonts w:hint="eastAsia"/>
              </w:rPr>
              <w:t>%</w:t>
            </w:r>
            <w:r>
              <w:rPr>
                <w:rFonts w:hint="eastAsia"/>
              </w:rPr>
              <w:t>）</w:t>
            </w:r>
          </w:p>
        </w:tc>
        <w:tc>
          <w:tcPr>
            <w:tcW w:w="1134" w:type="dxa"/>
            <w:tcBorders>
              <w:top w:val="nil"/>
              <w:left w:val="nil"/>
              <w:bottom w:val="nil"/>
              <w:right w:val="nil"/>
            </w:tcBorders>
          </w:tcPr>
          <w:p w:rsidR="005F1CDB" w:rsidRDefault="00A16CF4" w:rsidP="005F1CDB">
            <w:r>
              <w:rPr>
                <w:rFonts w:hint="eastAsia"/>
              </w:rPr>
              <w:t>1930</w:t>
            </w:r>
          </w:p>
          <w:p w:rsidR="00A16CF4" w:rsidRDefault="00A16CF4" w:rsidP="005F1CDB">
            <w:r>
              <w:rPr>
                <w:rFonts w:hint="eastAsia"/>
              </w:rPr>
              <w:t>（</w:t>
            </w:r>
            <w:r>
              <w:rPr>
                <w:rFonts w:hint="eastAsia"/>
              </w:rPr>
              <w:t>+</w:t>
            </w:r>
            <w:r>
              <w:t>4.8</w:t>
            </w:r>
            <w:r>
              <w:rPr>
                <w:rFonts w:hint="eastAsia"/>
              </w:rPr>
              <w:t>%</w:t>
            </w:r>
            <w:r>
              <w:rPr>
                <w:rFonts w:hint="eastAsia"/>
              </w:rPr>
              <w:t>）</w:t>
            </w:r>
          </w:p>
        </w:tc>
        <w:tc>
          <w:tcPr>
            <w:tcW w:w="1559" w:type="dxa"/>
            <w:tcBorders>
              <w:top w:val="nil"/>
              <w:left w:val="nil"/>
              <w:bottom w:val="nil"/>
              <w:right w:val="nil"/>
            </w:tcBorders>
          </w:tcPr>
          <w:p w:rsidR="005F1CDB" w:rsidRDefault="006D2F73" w:rsidP="005F1CDB">
            <w:r>
              <w:rPr>
                <w:rFonts w:hint="eastAsia"/>
              </w:rPr>
              <w:t>70</w:t>
            </w:r>
          </w:p>
          <w:p w:rsidR="006D2F73" w:rsidRDefault="006D2F73" w:rsidP="005F1CDB">
            <w:r>
              <w:rPr>
                <w:rFonts w:hint="eastAsia"/>
              </w:rPr>
              <w:t>（</w:t>
            </w:r>
            <w:r>
              <w:rPr>
                <w:rFonts w:hint="eastAsia"/>
              </w:rPr>
              <w:t>+</w:t>
            </w:r>
            <w:r>
              <w:t>8</w:t>
            </w:r>
            <w:r>
              <w:rPr>
                <w:rFonts w:hint="eastAsia"/>
              </w:rPr>
              <w:t>%</w:t>
            </w:r>
            <w:r>
              <w:rPr>
                <w:rFonts w:hint="eastAsia"/>
              </w:rPr>
              <w:t>）</w:t>
            </w:r>
          </w:p>
        </w:tc>
        <w:tc>
          <w:tcPr>
            <w:tcW w:w="1417" w:type="dxa"/>
            <w:tcBorders>
              <w:top w:val="nil"/>
              <w:left w:val="nil"/>
              <w:bottom w:val="nil"/>
              <w:right w:val="nil"/>
            </w:tcBorders>
          </w:tcPr>
          <w:p w:rsidR="005F1CDB" w:rsidRDefault="006D2F73" w:rsidP="005F1CDB">
            <w:r>
              <w:rPr>
                <w:rFonts w:hint="eastAsia"/>
              </w:rPr>
              <w:t>30.33</w:t>
            </w:r>
          </w:p>
          <w:p w:rsidR="006D2F73" w:rsidRDefault="006D2F73" w:rsidP="005F1CDB">
            <w:r>
              <w:rPr>
                <w:rFonts w:hint="eastAsia"/>
              </w:rPr>
              <w:t>（</w:t>
            </w:r>
            <w:r>
              <w:rPr>
                <w:rFonts w:hint="eastAsia"/>
              </w:rPr>
              <w:t>-</w:t>
            </w:r>
            <w:r>
              <w:t>15</w:t>
            </w:r>
            <w:r>
              <w:rPr>
                <w:rFonts w:hint="eastAsia"/>
              </w:rPr>
              <w:t>%</w:t>
            </w:r>
            <w:r>
              <w:rPr>
                <w:rFonts w:hint="eastAsia"/>
              </w:rPr>
              <w:t>）</w:t>
            </w:r>
          </w:p>
        </w:tc>
        <w:tc>
          <w:tcPr>
            <w:tcW w:w="1418" w:type="dxa"/>
            <w:tcBorders>
              <w:top w:val="nil"/>
              <w:left w:val="nil"/>
              <w:bottom w:val="nil"/>
              <w:right w:val="nil"/>
            </w:tcBorders>
          </w:tcPr>
          <w:p w:rsidR="006D2F73" w:rsidRDefault="006D2F73" w:rsidP="006D2F73">
            <w:r>
              <w:rPr>
                <w:rFonts w:hint="eastAsia"/>
              </w:rPr>
              <w:t>21</w:t>
            </w:r>
          </w:p>
          <w:p w:rsidR="005F1CDB" w:rsidRDefault="006D2F73" w:rsidP="006D2F73">
            <w:r>
              <w:rPr>
                <w:rFonts w:hint="eastAsia"/>
              </w:rPr>
              <w:t>（</w:t>
            </w:r>
            <w:r>
              <w:rPr>
                <w:rFonts w:hint="eastAsia"/>
              </w:rPr>
              <w:t>-</w:t>
            </w:r>
            <w:r>
              <w:t>25</w:t>
            </w:r>
            <w:r>
              <w:rPr>
                <w:rFonts w:hint="eastAsia"/>
              </w:rPr>
              <w:t>%</w:t>
            </w:r>
            <w:r>
              <w:rPr>
                <w:rFonts w:hint="eastAsia"/>
              </w:rPr>
              <w:t>）</w:t>
            </w:r>
          </w:p>
        </w:tc>
        <w:tc>
          <w:tcPr>
            <w:tcW w:w="1276" w:type="dxa"/>
            <w:tcBorders>
              <w:top w:val="nil"/>
              <w:left w:val="nil"/>
              <w:bottom w:val="nil"/>
              <w:right w:val="nil"/>
            </w:tcBorders>
          </w:tcPr>
          <w:p w:rsidR="005F1CDB" w:rsidRDefault="005F1CDB" w:rsidP="005F1CDB"/>
        </w:tc>
      </w:tr>
      <w:tr w:rsidR="005F1CDB" w:rsidTr="00B56F34">
        <w:tc>
          <w:tcPr>
            <w:tcW w:w="1555" w:type="dxa"/>
            <w:tcBorders>
              <w:top w:val="nil"/>
              <w:left w:val="nil"/>
              <w:right w:val="nil"/>
            </w:tcBorders>
          </w:tcPr>
          <w:p w:rsidR="005F1CDB" w:rsidRDefault="005F1CDB" w:rsidP="005F1CDB">
            <w:r>
              <w:rPr>
                <w:rFonts w:hint="eastAsia"/>
              </w:rPr>
              <w:t>情景</w:t>
            </w:r>
            <w:r>
              <w:t>4</w:t>
            </w:r>
            <w:r>
              <w:rPr>
                <w:rFonts w:hint="eastAsia"/>
              </w:rPr>
              <w:t>（和无控制相比变化</w:t>
            </w:r>
            <w:r>
              <w:rPr>
                <w:rFonts w:hint="eastAsia"/>
              </w:rPr>
              <w:t>%</w:t>
            </w:r>
            <w:r>
              <w:rPr>
                <w:rFonts w:hint="eastAsia"/>
              </w:rPr>
              <w:t>）</w:t>
            </w:r>
          </w:p>
        </w:tc>
        <w:tc>
          <w:tcPr>
            <w:tcW w:w="1134" w:type="dxa"/>
            <w:tcBorders>
              <w:top w:val="nil"/>
              <w:left w:val="nil"/>
              <w:right w:val="nil"/>
            </w:tcBorders>
          </w:tcPr>
          <w:p w:rsidR="005F1CDB" w:rsidRDefault="006D2F73" w:rsidP="005F1CDB">
            <w:r>
              <w:rPr>
                <w:rFonts w:hint="eastAsia"/>
              </w:rPr>
              <w:t>1935</w:t>
            </w:r>
          </w:p>
          <w:p w:rsidR="006D2F73" w:rsidRDefault="006D2F73" w:rsidP="005F1CDB">
            <w:r>
              <w:rPr>
                <w:rFonts w:hint="eastAsia"/>
              </w:rPr>
              <w:t>（</w:t>
            </w:r>
            <w:r>
              <w:rPr>
                <w:rFonts w:hint="eastAsia"/>
              </w:rPr>
              <w:t>+</w:t>
            </w:r>
            <w:r>
              <w:t>4.7</w:t>
            </w:r>
            <w:r>
              <w:rPr>
                <w:rFonts w:hint="eastAsia"/>
              </w:rPr>
              <w:t>%</w:t>
            </w:r>
            <w:r>
              <w:rPr>
                <w:rFonts w:hint="eastAsia"/>
              </w:rPr>
              <w:t>）</w:t>
            </w:r>
          </w:p>
        </w:tc>
        <w:tc>
          <w:tcPr>
            <w:tcW w:w="1559" w:type="dxa"/>
            <w:tcBorders>
              <w:top w:val="nil"/>
              <w:left w:val="nil"/>
              <w:right w:val="nil"/>
            </w:tcBorders>
          </w:tcPr>
          <w:p w:rsidR="005F1CDB" w:rsidRDefault="006D2F73" w:rsidP="005F1CDB">
            <w:r>
              <w:rPr>
                <w:rFonts w:hint="eastAsia"/>
              </w:rPr>
              <w:t>71</w:t>
            </w:r>
          </w:p>
          <w:p w:rsidR="006D2F73" w:rsidRDefault="006D2F73" w:rsidP="005F1CDB">
            <w:r>
              <w:rPr>
                <w:rFonts w:hint="eastAsia"/>
              </w:rPr>
              <w:t>（</w:t>
            </w:r>
            <w:r>
              <w:rPr>
                <w:rFonts w:hint="eastAsia"/>
              </w:rPr>
              <w:t>+</w:t>
            </w:r>
            <w:r>
              <w:t>9</w:t>
            </w:r>
            <w:r>
              <w:rPr>
                <w:rFonts w:hint="eastAsia"/>
              </w:rPr>
              <w:t>%</w:t>
            </w:r>
            <w:r>
              <w:rPr>
                <w:rFonts w:hint="eastAsia"/>
              </w:rPr>
              <w:t>）</w:t>
            </w:r>
          </w:p>
        </w:tc>
        <w:tc>
          <w:tcPr>
            <w:tcW w:w="1417" w:type="dxa"/>
            <w:tcBorders>
              <w:top w:val="nil"/>
              <w:left w:val="nil"/>
              <w:right w:val="nil"/>
            </w:tcBorders>
          </w:tcPr>
          <w:p w:rsidR="005F1CDB" w:rsidRDefault="006D2F73" w:rsidP="005F1CDB">
            <w:r>
              <w:rPr>
                <w:rFonts w:hint="eastAsia"/>
              </w:rPr>
              <w:t>30.56</w:t>
            </w:r>
          </w:p>
          <w:p w:rsidR="006D2F73" w:rsidRDefault="006D2F73" w:rsidP="005F1CDB">
            <w:r>
              <w:rPr>
                <w:rFonts w:hint="eastAsia"/>
              </w:rPr>
              <w:t>（</w:t>
            </w:r>
            <w:r>
              <w:rPr>
                <w:rFonts w:hint="eastAsia"/>
              </w:rPr>
              <w:t>-</w:t>
            </w:r>
            <w:r>
              <w:t>14</w:t>
            </w:r>
            <w:r>
              <w:rPr>
                <w:rFonts w:hint="eastAsia"/>
              </w:rPr>
              <w:t>%</w:t>
            </w:r>
            <w:r>
              <w:rPr>
                <w:rFonts w:hint="eastAsia"/>
              </w:rPr>
              <w:t>）</w:t>
            </w:r>
          </w:p>
        </w:tc>
        <w:tc>
          <w:tcPr>
            <w:tcW w:w="1418" w:type="dxa"/>
            <w:tcBorders>
              <w:top w:val="nil"/>
              <w:left w:val="nil"/>
              <w:right w:val="nil"/>
            </w:tcBorders>
          </w:tcPr>
          <w:p w:rsidR="006D2F73" w:rsidRDefault="006D2F73" w:rsidP="006D2F73">
            <w:r>
              <w:rPr>
                <w:rFonts w:hint="eastAsia"/>
              </w:rPr>
              <w:t>21</w:t>
            </w:r>
          </w:p>
          <w:p w:rsidR="005F1CDB" w:rsidRDefault="006D2F73" w:rsidP="006D2F73">
            <w:r>
              <w:rPr>
                <w:rFonts w:hint="eastAsia"/>
              </w:rPr>
              <w:t>（</w:t>
            </w:r>
            <w:r>
              <w:rPr>
                <w:rFonts w:hint="eastAsia"/>
              </w:rPr>
              <w:t>-</w:t>
            </w:r>
            <w:r>
              <w:t>25</w:t>
            </w:r>
            <w:r>
              <w:rPr>
                <w:rFonts w:hint="eastAsia"/>
              </w:rPr>
              <w:t>%</w:t>
            </w:r>
            <w:r>
              <w:rPr>
                <w:rFonts w:hint="eastAsia"/>
              </w:rPr>
              <w:t>）</w:t>
            </w:r>
          </w:p>
        </w:tc>
        <w:tc>
          <w:tcPr>
            <w:tcW w:w="1276" w:type="dxa"/>
            <w:tcBorders>
              <w:top w:val="nil"/>
              <w:left w:val="nil"/>
              <w:right w:val="nil"/>
            </w:tcBorders>
          </w:tcPr>
          <w:p w:rsidR="005F1CDB" w:rsidRDefault="005F1CDB" w:rsidP="005F1CDB"/>
        </w:tc>
      </w:tr>
    </w:tbl>
    <w:p w:rsidR="00002DFF" w:rsidRDefault="00002DFF" w:rsidP="00665B93"/>
    <w:p w:rsidR="00F97CDE" w:rsidRDefault="00F97CDE" w:rsidP="00665B93">
      <w:r>
        <w:t>最大的碰撞效率改进</w:t>
      </w:r>
      <w:r>
        <w:rPr>
          <w:rFonts w:hint="eastAsia"/>
        </w:rPr>
        <w:t>（</w:t>
      </w:r>
      <w:r>
        <w:rPr>
          <w:rFonts w:hint="eastAsia"/>
        </w:rPr>
        <w:t>11%</w:t>
      </w:r>
      <w:r>
        <w:rPr>
          <w:rFonts w:hint="eastAsia"/>
        </w:rPr>
        <w:t>）发生在</w:t>
      </w:r>
      <w:r>
        <w:rPr>
          <w:rFonts w:hint="eastAsia"/>
        </w:rPr>
        <w:t>S2</w:t>
      </w:r>
      <w:r>
        <w:rPr>
          <w:rFonts w:hint="eastAsia"/>
        </w:rPr>
        <w:t>，最大的</w:t>
      </w:r>
      <w:r>
        <w:rPr>
          <w:rFonts w:hint="eastAsia"/>
        </w:rPr>
        <w:t>AFC</w:t>
      </w:r>
      <w:r>
        <w:rPr>
          <w:rFonts w:hint="eastAsia"/>
        </w:rPr>
        <w:t>改进（</w:t>
      </w:r>
      <w:r>
        <w:rPr>
          <w:rFonts w:hint="eastAsia"/>
        </w:rPr>
        <w:t>16%</w:t>
      </w:r>
      <w:r>
        <w:rPr>
          <w:rFonts w:hint="eastAsia"/>
        </w:rPr>
        <w:t>）发生在</w:t>
      </w:r>
      <w:r>
        <w:rPr>
          <w:rFonts w:hint="eastAsia"/>
        </w:rPr>
        <w:t>S3</w:t>
      </w:r>
      <w:r>
        <w:rPr>
          <w:rFonts w:hint="eastAsia"/>
        </w:rPr>
        <w:t>。在所有情境中，每辆车的平均延误、通车总次数、流量、速度、密度和速度的标准差也都有明显的改善。在所有情境中发生的停车次数的改善说明，我们提出的可变限速算法能通过减少停车次数使交通流的运行顺畅化，减少燃料消耗</w:t>
      </w:r>
      <w:r w:rsidR="00485529">
        <w:rPr>
          <w:rFonts w:hint="eastAsia"/>
        </w:rPr>
        <w:t>，从而对环境产生</w:t>
      </w:r>
      <w:r>
        <w:rPr>
          <w:rFonts w:hint="eastAsia"/>
        </w:rPr>
        <w:t>积极影响。然而，这一算法还需要在其他实际尺寸的路网中进行实验，以确认这一结果是否是普遍的。</w:t>
      </w:r>
    </w:p>
    <w:p w:rsidR="00F97CDE" w:rsidRDefault="00F97CDE" w:rsidP="00665B93">
      <w:r>
        <w:t>总的来说</w:t>
      </w:r>
      <w:r>
        <w:rPr>
          <w:rFonts w:hint="eastAsia"/>
        </w:rPr>
        <w:t>，</w:t>
      </w:r>
      <w:r w:rsidR="00485529">
        <w:rPr>
          <w:rFonts w:hint="eastAsia"/>
        </w:rPr>
        <w:t>从表</w:t>
      </w:r>
      <w:r w:rsidR="00485529">
        <w:rPr>
          <w:rFonts w:hint="eastAsia"/>
        </w:rPr>
        <w:t>2</w:t>
      </w:r>
      <w:r w:rsidR="00485529">
        <w:rPr>
          <w:rFonts w:hint="eastAsia"/>
        </w:rPr>
        <w:t>的结果可以看出，通过赋予不同权重，是有可能在得到我们想要优化的方面的最大效益的同时，提升其他两个方面的性能指标的。换言之，我们发现，在</w:t>
      </w:r>
      <w:r w:rsidR="00485529">
        <w:rPr>
          <w:rFonts w:hint="eastAsia"/>
        </w:rPr>
        <w:t>S1</w:t>
      </w:r>
      <w:r w:rsidR="00485529">
        <w:rPr>
          <w:rFonts w:hint="eastAsia"/>
        </w:rPr>
        <w:t>中对机动性进行最优化也可以导致安全性和可持续性方面的改善。相似地，</w:t>
      </w:r>
      <w:r w:rsidR="00485529">
        <w:rPr>
          <w:rFonts w:hint="eastAsia"/>
        </w:rPr>
        <w:t>S2</w:t>
      </w:r>
      <w:r w:rsidR="00485529">
        <w:rPr>
          <w:rFonts w:hint="eastAsia"/>
        </w:rPr>
        <w:t>只对安全性进行最优化，也产生了对机动性和环境的正面效益。即使是只对环境可持续性进行最优化（</w:t>
      </w:r>
      <w:r w:rsidR="00485529">
        <w:rPr>
          <w:rFonts w:hint="eastAsia"/>
        </w:rPr>
        <w:t>S3</w:t>
      </w:r>
      <w:r w:rsidR="00485529">
        <w:rPr>
          <w:rFonts w:hint="eastAsia"/>
        </w:rPr>
        <w:t>），结果也反映交通流的机动性和安全性得到改善。在所有情境中观察到的所有指标同时得到改善的现象的一个解释是，所有情景都在用不同的方式达到抑制冲击波的目标，导致行程时间的改善，也因为减少了速度差导致了安全性的提高，还通过抑制突然加减速减少了排放和燃油消耗。</w:t>
      </w:r>
    </w:p>
    <w:p w:rsidR="00485529" w:rsidRDefault="00485529" w:rsidP="00665B93">
      <w:r>
        <w:t>需要注意的是</w:t>
      </w:r>
      <w:r>
        <w:rPr>
          <w:rFonts w:hint="eastAsia"/>
        </w:rPr>
        <w:t>，</w:t>
      </w:r>
      <w:r>
        <w:rPr>
          <w:rFonts w:hint="eastAsia"/>
        </w:rPr>
        <w:t>S4</w:t>
      </w:r>
      <w:r>
        <w:rPr>
          <w:rFonts w:hint="eastAsia"/>
        </w:rPr>
        <w:t>中</w:t>
      </w:r>
      <w:r w:rsidR="00602AED">
        <w:rPr>
          <w:rFonts w:hint="eastAsia"/>
        </w:rPr>
        <w:t>排放量的减少量不如其他</w:t>
      </w:r>
      <w:r w:rsidR="00602AED">
        <w:rPr>
          <w:rFonts w:hint="eastAsia"/>
        </w:rPr>
        <w:t>3</w:t>
      </w:r>
      <w:r w:rsidR="00602AED">
        <w:rPr>
          <w:rFonts w:hint="eastAsia"/>
        </w:rPr>
        <w:t>个情景。对不同组成部分赋予了不同权重是一种可能的原因。在系统层面改变权重，是有可能在求得目标空间</w:t>
      </w:r>
      <w:r w:rsidR="005850EB">
        <w:rPr>
          <w:rFonts w:hint="eastAsia"/>
        </w:rPr>
        <w:t>的解时解决几个最优化子问题的。所有的最优化解点代表了帕累托前线</w:t>
      </w:r>
      <w:r w:rsidR="00602AED">
        <w:rPr>
          <w:rFonts w:hint="eastAsia"/>
        </w:rPr>
        <w:t>。由此，未来还需要对</w:t>
      </w:r>
      <w:r w:rsidR="006919C6">
        <w:rPr>
          <w:rFonts w:hint="eastAsia"/>
        </w:rPr>
        <w:t>权重的敏感性进行分析。另外，不同的路网拓扑结构、拥堵水平和</w:t>
      </w:r>
      <w:r w:rsidR="006919C6">
        <w:rPr>
          <w:rFonts w:hint="eastAsia"/>
        </w:rPr>
        <w:t>OD</w:t>
      </w:r>
      <w:r w:rsidR="006919C6">
        <w:rPr>
          <w:rFonts w:hint="eastAsia"/>
        </w:rPr>
        <w:t>模式产生的影响还有待研究。</w:t>
      </w:r>
    </w:p>
    <w:p w:rsidR="005850EB" w:rsidRDefault="00061289" w:rsidP="005850EB">
      <w:pPr>
        <w:keepNext/>
      </w:pPr>
      <w:r>
        <w:rPr>
          <w:rFonts w:hint="eastAsia"/>
          <w:noProof/>
        </w:rPr>
        <w:lastRenderedPageBreak/>
        <w:drawing>
          <wp:inline distT="0" distB="0" distL="0" distR="0">
            <wp:extent cx="5267325" cy="3362325"/>
            <wp:effectExtent l="0" t="0" r="9525" b="952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3362325"/>
                    </a:xfrm>
                    <a:prstGeom prst="rect">
                      <a:avLst/>
                    </a:prstGeom>
                    <a:noFill/>
                    <a:ln>
                      <a:noFill/>
                    </a:ln>
                  </pic:spPr>
                </pic:pic>
              </a:graphicData>
            </a:graphic>
          </wp:inline>
        </w:drawing>
      </w:r>
    </w:p>
    <w:p w:rsidR="00061289" w:rsidRDefault="005850EB" w:rsidP="005850EB">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t xml:space="preserve"> </w:t>
      </w:r>
      <w:r>
        <w:t>可变速度控制</w:t>
      </w:r>
      <w:r>
        <w:rPr>
          <w:rFonts w:hint="eastAsia"/>
        </w:rPr>
        <w:t>（</w:t>
      </w:r>
      <w:r>
        <w:t>右</w:t>
      </w:r>
      <w:r>
        <w:rPr>
          <w:rFonts w:hint="eastAsia"/>
        </w:rPr>
        <w:t>）</w:t>
      </w:r>
      <w:r>
        <w:t>和无控制情景</w:t>
      </w:r>
      <w:r>
        <w:rPr>
          <w:rFonts w:hint="eastAsia"/>
        </w:rPr>
        <w:t>（</w:t>
      </w:r>
      <w:r>
        <w:t>左</w:t>
      </w:r>
      <w:r>
        <w:rPr>
          <w:rFonts w:hint="eastAsia"/>
        </w:rPr>
        <w:t>）</w:t>
      </w:r>
      <w:r>
        <w:t>下交通流</w:t>
      </w:r>
      <w:r>
        <w:rPr>
          <w:rFonts w:hint="eastAsia"/>
        </w:rPr>
        <w:t>（</w:t>
      </w:r>
      <w:r>
        <w:t>a</w:t>
      </w:r>
      <w:r>
        <w:t>和</w:t>
      </w:r>
      <w:r>
        <w:t>b</w:t>
      </w:r>
      <w:r>
        <w:rPr>
          <w:rFonts w:hint="eastAsia"/>
        </w:rPr>
        <w:t>）</w:t>
      </w:r>
      <w:r>
        <w:t>和速度</w:t>
      </w:r>
      <w:r>
        <w:rPr>
          <w:rFonts w:hint="eastAsia"/>
        </w:rPr>
        <w:t>（</w:t>
      </w:r>
      <w:r>
        <w:t>c</w:t>
      </w:r>
      <w:r>
        <w:t>和</w:t>
      </w:r>
      <w:r>
        <w:t>d</w:t>
      </w:r>
      <w:r>
        <w:rPr>
          <w:rFonts w:hint="eastAsia"/>
        </w:rPr>
        <w:t>）</w:t>
      </w:r>
      <w:r>
        <w:t>分布</w:t>
      </w:r>
    </w:p>
    <w:p w:rsidR="006919C6" w:rsidRDefault="006919C6" w:rsidP="00665B93">
      <w:r>
        <w:t>图</w:t>
      </w:r>
      <w:r>
        <w:rPr>
          <w:rFonts w:hint="eastAsia"/>
        </w:rPr>
        <w:t>4</w:t>
      </w:r>
      <w:r>
        <w:rPr>
          <w:rFonts w:hint="eastAsia"/>
        </w:rPr>
        <w:t>（</w:t>
      </w:r>
      <w:r>
        <w:rPr>
          <w:rFonts w:hint="eastAsia"/>
        </w:rPr>
        <w:t>a</w:t>
      </w:r>
      <w:r>
        <w:rPr>
          <w:rFonts w:hint="eastAsia"/>
        </w:rPr>
        <w:t>）</w:t>
      </w:r>
      <w:r>
        <w:t>和</w:t>
      </w:r>
      <w:r>
        <w:rPr>
          <w:rFonts w:hint="eastAsia"/>
        </w:rPr>
        <w:t>（</w:t>
      </w:r>
      <w:r>
        <w:t>b</w:t>
      </w:r>
      <w:r>
        <w:rPr>
          <w:rFonts w:hint="eastAsia"/>
        </w:rPr>
        <w:t>）显示了</w:t>
      </w:r>
      <w:r w:rsidR="00E81EDF">
        <w:rPr>
          <w:rFonts w:hint="eastAsia"/>
        </w:rPr>
        <w:t>无控制情景和</w:t>
      </w:r>
      <w:r w:rsidR="00E81EDF">
        <w:rPr>
          <w:rFonts w:hint="eastAsia"/>
        </w:rPr>
        <w:t>S4</w:t>
      </w:r>
      <w:r w:rsidR="00E81EDF">
        <w:rPr>
          <w:rFonts w:hint="eastAsia"/>
        </w:rPr>
        <w:t>情景中研究区域不同路段的交通流。图</w:t>
      </w:r>
      <w:r w:rsidR="00E81EDF">
        <w:rPr>
          <w:rFonts w:hint="eastAsia"/>
        </w:rPr>
        <w:t>4</w:t>
      </w:r>
      <w:r w:rsidR="00E81EDF">
        <w:rPr>
          <w:rFonts w:hint="eastAsia"/>
        </w:rPr>
        <w:t>（</w:t>
      </w:r>
      <w:r w:rsidR="00E81EDF">
        <w:rPr>
          <w:rFonts w:hint="eastAsia"/>
        </w:rPr>
        <w:t>a</w:t>
      </w:r>
      <w:r w:rsidR="00E81EDF">
        <w:rPr>
          <w:rFonts w:hint="eastAsia"/>
        </w:rPr>
        <w:t>）显示，当事故发生时（</w:t>
      </w:r>
      <w:r w:rsidR="00E81EDF">
        <w:rPr>
          <w:rFonts w:hint="eastAsia"/>
        </w:rPr>
        <w:t>600s</w:t>
      </w:r>
      <w:r w:rsidR="00E81EDF">
        <w:rPr>
          <w:rFonts w:hint="eastAsia"/>
        </w:rPr>
        <w:t>），事故造成了路段</w:t>
      </w:r>
      <w:r w:rsidR="00E81EDF">
        <w:rPr>
          <w:rFonts w:hint="eastAsia"/>
        </w:rPr>
        <w:t>6</w:t>
      </w:r>
      <w:r w:rsidR="00E81EDF">
        <w:rPr>
          <w:rFonts w:hint="eastAsia"/>
        </w:rPr>
        <w:t>的流量下降。然而，图</w:t>
      </w:r>
      <w:r w:rsidR="00E81EDF">
        <w:rPr>
          <w:rFonts w:hint="eastAsia"/>
        </w:rPr>
        <w:t>4</w:t>
      </w:r>
      <w:r w:rsidR="00E81EDF">
        <w:rPr>
          <w:rFonts w:hint="eastAsia"/>
        </w:rPr>
        <w:t>（</w:t>
      </w:r>
      <w:r w:rsidR="00E81EDF">
        <w:rPr>
          <w:rFonts w:hint="eastAsia"/>
        </w:rPr>
        <w:t>b</w:t>
      </w:r>
      <w:r w:rsidR="00E81EDF">
        <w:rPr>
          <w:rFonts w:hint="eastAsia"/>
        </w:rPr>
        <w:t>）显示，在交通流实效发生和可变限速主动激活之前，拥堵路段的流入交通流被有意延误，以维持一个稳定的交通流状况。因此，通过减少突然加减速的驾驶行为（停车和启动），降低行程时间，可变限速系统可以在整个高速公路中稳定交通流，使交通流运行顺畅。图</w:t>
      </w:r>
      <w:r w:rsidR="00E81EDF">
        <w:rPr>
          <w:rFonts w:hint="eastAsia"/>
        </w:rPr>
        <w:t>5</w:t>
      </w:r>
      <w:r w:rsidR="00E81EDF">
        <w:rPr>
          <w:rFonts w:hint="eastAsia"/>
        </w:rPr>
        <w:t>通过可变限速对流量——密度基本图的形状变化进一步说明了可变限速产生的效应。较低的可变限速会造成把关键密度数值点右移，由此延迟交通流失效的发生。通过把交通流状况从拥堵状态（走走停停的状态）移动到非拥堵状态，大量车辆可以以一个更高的速度通过瓶颈区域附近，由此</w:t>
      </w:r>
      <w:r w:rsidR="00D1595C">
        <w:rPr>
          <w:rFonts w:hint="eastAsia"/>
        </w:rPr>
        <w:t>产生和无控制的情况相比更短的行程时间。</w:t>
      </w:r>
    </w:p>
    <w:p w:rsidR="00061289" w:rsidRDefault="00061289" w:rsidP="00665B93">
      <w:r>
        <w:rPr>
          <w:rFonts w:hint="eastAsia"/>
          <w:noProof/>
        </w:rPr>
        <w:drawing>
          <wp:inline distT="0" distB="0" distL="0" distR="0">
            <wp:extent cx="3400425" cy="2644092"/>
            <wp:effectExtent l="0" t="0" r="0" b="444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12217" cy="2653261"/>
                    </a:xfrm>
                    <a:prstGeom prst="rect">
                      <a:avLst/>
                    </a:prstGeom>
                    <a:noFill/>
                    <a:ln>
                      <a:noFill/>
                    </a:ln>
                  </pic:spPr>
                </pic:pic>
              </a:graphicData>
            </a:graphic>
          </wp:inline>
        </w:drawing>
      </w:r>
    </w:p>
    <w:p w:rsidR="00D1595C" w:rsidRDefault="00D1595C" w:rsidP="00665B93">
      <w:r>
        <w:t>图</w:t>
      </w:r>
      <w:r>
        <w:rPr>
          <w:rFonts w:hint="eastAsia"/>
        </w:rPr>
        <w:t>4</w:t>
      </w:r>
      <w:r>
        <w:rPr>
          <w:rFonts w:hint="eastAsia"/>
        </w:rPr>
        <w:t>（</w:t>
      </w:r>
      <w:r>
        <w:rPr>
          <w:rFonts w:hint="eastAsia"/>
        </w:rPr>
        <w:t>d</w:t>
      </w:r>
      <w:r>
        <w:rPr>
          <w:rFonts w:hint="eastAsia"/>
        </w:rPr>
        <w:t>）和（</w:t>
      </w:r>
      <w:r>
        <w:rPr>
          <w:rFonts w:hint="eastAsia"/>
        </w:rPr>
        <w:t>e</w:t>
      </w:r>
      <w:r>
        <w:rPr>
          <w:rFonts w:hint="eastAsia"/>
        </w:rPr>
        <w:t>）分别显示了</w:t>
      </w:r>
      <w:r>
        <w:rPr>
          <w:rFonts w:hint="eastAsia"/>
        </w:rPr>
        <w:t>S4</w:t>
      </w:r>
      <w:r>
        <w:rPr>
          <w:rFonts w:hint="eastAsia"/>
        </w:rPr>
        <w:t>和无控制情境下，路网中不同路段的速度分布。图表显示，在无控制情境下，速度一直保持在低值，几乎直到仿真时段的结束；而在有控制情景（</w:t>
      </w:r>
      <w:r>
        <w:rPr>
          <w:rFonts w:hint="eastAsia"/>
        </w:rPr>
        <w:t>S4</w:t>
      </w:r>
      <w:r>
        <w:rPr>
          <w:rFonts w:hint="eastAsia"/>
        </w:rPr>
        <w:t>）</w:t>
      </w:r>
      <w:r>
        <w:rPr>
          <w:rFonts w:hint="eastAsia"/>
        </w:rPr>
        <w:lastRenderedPageBreak/>
        <w:t>下，仿真时段中途速度值就开始上升，这是消除瓶颈和与之相关的走走停停的交通状况所带来的结果。</w:t>
      </w:r>
    </w:p>
    <w:p w:rsidR="00D1595C" w:rsidRPr="006919C6" w:rsidRDefault="00D1595C" w:rsidP="00665B93">
      <w:r>
        <w:t>此</w:t>
      </w:r>
      <w:r>
        <w:rPr>
          <w:rFonts w:hint="eastAsia"/>
        </w:rPr>
        <w:t>1</w:t>
      </w:r>
      <w:r>
        <w:rPr>
          <w:rFonts w:hint="eastAsia"/>
        </w:rPr>
        <w:t>小时长的仿真的计算时间在</w:t>
      </w:r>
      <w:r>
        <w:rPr>
          <w:rFonts w:hint="eastAsia"/>
        </w:rPr>
        <w:t>5-</w:t>
      </w:r>
      <w:r>
        <w:t>8</w:t>
      </w:r>
      <w:r>
        <w:t>分钟左右</w:t>
      </w:r>
      <w:r>
        <w:rPr>
          <w:rFonts w:hint="eastAsia"/>
        </w:rPr>
        <w:t>，</w:t>
      </w:r>
      <w:r>
        <w:t>和现实时间相比快</w:t>
      </w:r>
      <w:r>
        <w:rPr>
          <w:rFonts w:hint="eastAsia"/>
        </w:rPr>
        <w:t>8</w:t>
      </w:r>
      <w:r>
        <w:rPr>
          <w:rFonts w:hint="eastAsia"/>
        </w:rPr>
        <w:t>倍，运行仿真使用的计算机是</w:t>
      </w:r>
      <w:r>
        <w:rPr>
          <w:rFonts w:hint="eastAsia"/>
        </w:rPr>
        <w:t>3.6Ghz Intel Xeon PC</w:t>
      </w:r>
      <w:r>
        <w:rPr>
          <w:rFonts w:hint="eastAsia"/>
        </w:rPr>
        <w:t>。</w:t>
      </w:r>
    </w:p>
    <w:p w:rsidR="00665B93" w:rsidRDefault="00665B93" w:rsidP="00665B93">
      <w:pPr>
        <w:pStyle w:val="2"/>
      </w:pPr>
      <w:r>
        <w:rPr>
          <w:rFonts w:hint="eastAsia"/>
        </w:rPr>
        <w:t>50%</w:t>
      </w:r>
      <w:r>
        <w:rPr>
          <w:rFonts w:hint="eastAsia"/>
        </w:rPr>
        <w:t>车联网普及率</w:t>
      </w:r>
    </w:p>
    <w:p w:rsidR="004564DE" w:rsidRDefault="004564DE" w:rsidP="004564DE">
      <w:r>
        <w:t>由于车联网</w:t>
      </w:r>
      <w:r>
        <w:rPr>
          <w:rFonts w:hint="eastAsia"/>
        </w:rPr>
        <w:t>、</w:t>
      </w:r>
      <w:r>
        <w:t>自动驾驶等技术还处于发展阶段</w:t>
      </w:r>
      <w:r>
        <w:rPr>
          <w:rFonts w:hint="eastAsia"/>
        </w:rPr>
        <w:t>，</w:t>
      </w:r>
      <w:r>
        <w:t>在达到</w:t>
      </w:r>
      <w:r>
        <w:rPr>
          <w:rFonts w:hint="eastAsia"/>
        </w:rPr>
        <w:t>100%</w:t>
      </w:r>
      <w:r>
        <w:rPr>
          <w:rFonts w:hint="eastAsia"/>
        </w:rPr>
        <w:t>市场普及率之前会有一段转换过程。由此，本研究对于低于</w:t>
      </w:r>
      <w:r>
        <w:rPr>
          <w:rFonts w:hint="eastAsia"/>
        </w:rPr>
        <w:t>100%</w:t>
      </w:r>
      <w:r>
        <w:rPr>
          <w:rFonts w:hint="eastAsia"/>
        </w:rPr>
        <w:t>普及率的情况作了进一步分析。每一个微观交通状态预测步长都需要每辆车的轨迹数据，这是由于分析中需要用到的数据都适合车和车之间的交互行为有关的（如距离、速度差、加减速等）。由此，通过已经纳入车联网的车辆来预测没有车联网设备的车辆的运动轨迹是十分必要的。在这一情景下，本研究采用了由</w:t>
      </w:r>
      <w:r>
        <w:rPr>
          <w:rFonts w:hint="eastAsia"/>
        </w:rPr>
        <w:t>Goodall</w:t>
      </w:r>
      <w:r>
        <w:rPr>
          <w:rFonts w:hint="eastAsia"/>
        </w:rPr>
        <w:t>等人</w:t>
      </w:r>
      <w:r w:rsidR="00F81F32">
        <w:rPr>
          <w:rFonts w:hint="eastAsia"/>
        </w:rPr>
        <w:t>建立的通过车联网车辆的行为从微观层面预测高速公路车辆位置的一套准则。该算法通过检查在前后两辆连续的纳入车联网的车辆的行为，估计在这两辆车之间行驶的普通车辆的位置和轨迹。这是通过把这两辆车联网车辆的加减速行为和预期的加减速行为进行比较实现的，读者可以参考</w:t>
      </w:r>
      <w:r w:rsidR="00F81F32">
        <w:rPr>
          <w:rFonts w:hint="eastAsia"/>
        </w:rPr>
        <w:t>Goodall</w:t>
      </w:r>
      <w:r w:rsidR="00F81F32">
        <w:rPr>
          <w:rFonts w:hint="eastAsia"/>
        </w:rPr>
        <w:t>等人的工作了解更多细节。</w:t>
      </w:r>
    </w:p>
    <w:p w:rsidR="00F81F32" w:rsidRDefault="00F81F32" w:rsidP="004564DE">
      <w:r>
        <w:t>在本部分的分析中</w:t>
      </w:r>
      <w:r>
        <w:rPr>
          <w:rFonts w:hint="eastAsia"/>
        </w:rPr>
        <w:t>，</w:t>
      </w:r>
      <w:r>
        <w:t>我们假设车联网车辆在所有车辆</w:t>
      </w:r>
      <w:r>
        <w:rPr>
          <w:rFonts w:hint="eastAsia"/>
        </w:rPr>
        <w:t>（</w:t>
      </w:r>
      <w:r>
        <w:t>均为小客车</w:t>
      </w:r>
      <w:r>
        <w:rPr>
          <w:rFonts w:hint="eastAsia"/>
        </w:rPr>
        <w:t>）</w:t>
      </w:r>
      <w:r>
        <w:t>中占</w:t>
      </w:r>
      <w:r>
        <w:rPr>
          <w:rFonts w:hint="eastAsia"/>
        </w:rPr>
        <w:t>50%</w:t>
      </w:r>
      <w:r>
        <w:rPr>
          <w:rFonts w:hint="eastAsia"/>
        </w:rPr>
        <w:t>。同样地，仿真时长</w:t>
      </w:r>
      <w:r>
        <w:rPr>
          <w:rFonts w:hint="eastAsia"/>
        </w:rPr>
        <w:t>1</w:t>
      </w:r>
      <w:r>
        <w:rPr>
          <w:rFonts w:hint="eastAsia"/>
        </w:rPr>
        <w:t>小时，热身期为</w:t>
      </w:r>
      <w:r>
        <w:rPr>
          <w:rFonts w:hint="eastAsia"/>
        </w:rPr>
        <w:t>5</w:t>
      </w:r>
      <w:r>
        <w:rPr>
          <w:rFonts w:hint="eastAsia"/>
        </w:rPr>
        <w:t>分钟，用</w:t>
      </w:r>
      <w:r>
        <w:rPr>
          <w:rFonts w:hint="eastAsia"/>
        </w:rPr>
        <w:t>10</w:t>
      </w:r>
      <w:r>
        <w:rPr>
          <w:rFonts w:hint="eastAsia"/>
        </w:rPr>
        <w:t>个不同的仿真随机种子运行</w:t>
      </w:r>
      <w:r>
        <w:rPr>
          <w:rFonts w:hint="eastAsia"/>
        </w:rPr>
        <w:t>10</w:t>
      </w:r>
      <w:r>
        <w:rPr>
          <w:rFonts w:hint="eastAsia"/>
        </w:rPr>
        <w:t>次仿真。表</w:t>
      </w:r>
      <w:r>
        <w:rPr>
          <w:rFonts w:hint="eastAsia"/>
        </w:rPr>
        <w:t>4</w:t>
      </w:r>
      <w:r>
        <w:rPr>
          <w:rFonts w:hint="eastAsia"/>
        </w:rPr>
        <w:t>总结了</w:t>
      </w:r>
      <w:r>
        <w:rPr>
          <w:rFonts w:hint="eastAsia"/>
        </w:rPr>
        <w:t>4</w:t>
      </w:r>
      <w:r>
        <w:rPr>
          <w:rFonts w:hint="eastAsia"/>
        </w:rPr>
        <w:t>中情境下的仿真运行结果。</w:t>
      </w:r>
    </w:p>
    <w:p w:rsidR="005850EB" w:rsidRDefault="005850EB" w:rsidP="005850EB">
      <w:pPr>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 xml:space="preserve"> </w:t>
      </w:r>
      <w:r>
        <w:t>车联网普及率为</w:t>
      </w:r>
      <w:r>
        <w:rPr>
          <w:rFonts w:hint="eastAsia"/>
        </w:rPr>
        <w:t>5</w:t>
      </w:r>
      <w:r>
        <w:t>0</w:t>
      </w:r>
      <w:r>
        <w:rPr>
          <w:rFonts w:hint="eastAsia"/>
        </w:rPr>
        <w:t>%</w:t>
      </w:r>
      <w:r>
        <w:t>时的仿真结果</w:t>
      </w:r>
    </w:p>
    <w:tbl>
      <w:tblPr>
        <w:tblStyle w:val="a8"/>
        <w:tblW w:w="0" w:type="auto"/>
        <w:tblLook w:val="04A0" w:firstRow="1" w:lastRow="0" w:firstColumn="1" w:lastColumn="0" w:noHBand="0" w:noVBand="1"/>
      </w:tblPr>
      <w:tblGrid>
        <w:gridCol w:w="851"/>
        <w:gridCol w:w="1843"/>
        <w:gridCol w:w="1842"/>
        <w:gridCol w:w="1985"/>
        <w:gridCol w:w="1775"/>
      </w:tblGrid>
      <w:tr w:rsidR="00987845" w:rsidTr="00795479">
        <w:tc>
          <w:tcPr>
            <w:tcW w:w="2694" w:type="dxa"/>
            <w:gridSpan w:val="2"/>
            <w:tcBorders>
              <w:left w:val="nil"/>
              <w:bottom w:val="single" w:sz="4" w:space="0" w:color="auto"/>
              <w:right w:val="nil"/>
            </w:tcBorders>
          </w:tcPr>
          <w:p w:rsidR="00987845" w:rsidRDefault="00987845" w:rsidP="004564DE">
            <w:r>
              <w:rPr>
                <w:rFonts w:hint="eastAsia"/>
              </w:rPr>
              <w:t>情景描述</w:t>
            </w:r>
          </w:p>
        </w:tc>
        <w:tc>
          <w:tcPr>
            <w:tcW w:w="1842" w:type="dxa"/>
            <w:tcBorders>
              <w:left w:val="nil"/>
              <w:bottom w:val="single" w:sz="4" w:space="0" w:color="auto"/>
              <w:right w:val="nil"/>
            </w:tcBorders>
          </w:tcPr>
          <w:p w:rsidR="00987845" w:rsidRDefault="00987845" w:rsidP="004564DE">
            <w:r>
              <w:rPr>
                <w:rFonts w:hint="eastAsia"/>
              </w:rPr>
              <w:t>ATT</w:t>
            </w:r>
            <w:r>
              <w:rPr>
                <w:rFonts w:hint="eastAsia"/>
              </w:rPr>
              <w:t>（</w:t>
            </w:r>
            <w:r>
              <w:rPr>
                <w:rFonts w:hint="eastAsia"/>
              </w:rPr>
              <w:t>veh h</w:t>
            </w:r>
            <w:r>
              <w:rPr>
                <w:rFonts w:hint="eastAsia"/>
              </w:rPr>
              <w:t>）</w:t>
            </w:r>
          </w:p>
        </w:tc>
        <w:tc>
          <w:tcPr>
            <w:tcW w:w="1985" w:type="dxa"/>
            <w:tcBorders>
              <w:left w:val="nil"/>
              <w:bottom w:val="single" w:sz="4" w:space="0" w:color="auto"/>
              <w:right w:val="nil"/>
            </w:tcBorders>
          </w:tcPr>
          <w:p w:rsidR="00987845" w:rsidRDefault="00987845" w:rsidP="004564DE">
            <w:r>
              <w:rPr>
                <w:rFonts w:hint="eastAsia"/>
              </w:rPr>
              <w:t>碰撞概率</w:t>
            </w:r>
          </w:p>
        </w:tc>
        <w:tc>
          <w:tcPr>
            <w:tcW w:w="1775" w:type="dxa"/>
            <w:tcBorders>
              <w:left w:val="nil"/>
              <w:bottom w:val="single" w:sz="4" w:space="0" w:color="auto"/>
              <w:right w:val="nil"/>
            </w:tcBorders>
          </w:tcPr>
          <w:p w:rsidR="00987845" w:rsidRDefault="00987845" w:rsidP="004564DE">
            <w:r>
              <w:rPr>
                <w:rFonts w:hint="eastAsia"/>
              </w:rPr>
              <w:t>AFC</w:t>
            </w:r>
            <w:r>
              <w:rPr>
                <w:rFonts w:hint="eastAsia"/>
              </w:rPr>
              <w:t>（</w:t>
            </w:r>
            <w:r>
              <w:rPr>
                <w:rFonts w:hint="eastAsia"/>
              </w:rPr>
              <w:t>l/h</w:t>
            </w:r>
            <w:r>
              <w:rPr>
                <w:rFonts w:hint="eastAsia"/>
              </w:rPr>
              <w:t>）</w:t>
            </w:r>
          </w:p>
        </w:tc>
      </w:tr>
      <w:tr w:rsidR="00987845" w:rsidTr="00795479">
        <w:tc>
          <w:tcPr>
            <w:tcW w:w="2694" w:type="dxa"/>
            <w:gridSpan w:val="2"/>
            <w:tcBorders>
              <w:left w:val="nil"/>
              <w:bottom w:val="nil"/>
              <w:right w:val="nil"/>
            </w:tcBorders>
          </w:tcPr>
          <w:p w:rsidR="00987845" w:rsidRDefault="00987845" w:rsidP="004564DE">
            <w:r>
              <w:rPr>
                <w:rFonts w:hint="eastAsia"/>
              </w:rPr>
              <w:t>无控制</w:t>
            </w:r>
          </w:p>
        </w:tc>
        <w:tc>
          <w:tcPr>
            <w:tcW w:w="1842" w:type="dxa"/>
            <w:tcBorders>
              <w:left w:val="nil"/>
              <w:bottom w:val="nil"/>
              <w:right w:val="nil"/>
            </w:tcBorders>
          </w:tcPr>
          <w:p w:rsidR="00987845" w:rsidRDefault="00987845" w:rsidP="004564DE">
            <w:r>
              <w:rPr>
                <w:rFonts w:hint="eastAsia"/>
              </w:rPr>
              <w:t>0.285</w:t>
            </w:r>
          </w:p>
        </w:tc>
        <w:tc>
          <w:tcPr>
            <w:tcW w:w="1985" w:type="dxa"/>
            <w:tcBorders>
              <w:left w:val="nil"/>
              <w:bottom w:val="nil"/>
              <w:right w:val="nil"/>
            </w:tcBorders>
          </w:tcPr>
          <w:p w:rsidR="00987845" w:rsidRDefault="00987845" w:rsidP="004564DE">
            <w:r>
              <w:rPr>
                <w:rFonts w:hint="eastAsia"/>
              </w:rPr>
              <w:t>0.158</w:t>
            </w:r>
          </w:p>
        </w:tc>
        <w:tc>
          <w:tcPr>
            <w:tcW w:w="1775" w:type="dxa"/>
            <w:tcBorders>
              <w:left w:val="nil"/>
              <w:bottom w:val="nil"/>
              <w:right w:val="nil"/>
            </w:tcBorders>
          </w:tcPr>
          <w:p w:rsidR="00987845" w:rsidRDefault="00987845" w:rsidP="004564DE">
            <w:r>
              <w:rPr>
                <w:rFonts w:hint="eastAsia"/>
              </w:rPr>
              <w:t>0.255</w:t>
            </w:r>
          </w:p>
        </w:tc>
      </w:tr>
      <w:tr w:rsidR="00987845" w:rsidTr="00795479">
        <w:tc>
          <w:tcPr>
            <w:tcW w:w="851" w:type="dxa"/>
            <w:vMerge w:val="restart"/>
            <w:tcBorders>
              <w:top w:val="nil"/>
              <w:left w:val="nil"/>
              <w:right w:val="nil"/>
            </w:tcBorders>
          </w:tcPr>
          <w:p w:rsidR="00987845" w:rsidRDefault="00987845" w:rsidP="004564DE">
            <w:r>
              <w:rPr>
                <w:rFonts w:hint="eastAsia"/>
              </w:rPr>
              <w:t>可变限速控制</w:t>
            </w:r>
          </w:p>
        </w:tc>
        <w:tc>
          <w:tcPr>
            <w:tcW w:w="1843" w:type="dxa"/>
            <w:tcBorders>
              <w:top w:val="nil"/>
              <w:left w:val="nil"/>
              <w:bottom w:val="nil"/>
              <w:right w:val="nil"/>
            </w:tcBorders>
          </w:tcPr>
          <w:p w:rsidR="00987845" w:rsidRDefault="00987845" w:rsidP="004564DE">
            <w:r>
              <w:rPr>
                <w:rFonts w:hint="eastAsia"/>
              </w:rPr>
              <w:t>情景</w:t>
            </w:r>
            <w:r>
              <w:rPr>
                <w:rFonts w:hint="eastAsia"/>
              </w:rPr>
              <w:t>1</w:t>
            </w:r>
            <w:r>
              <w:rPr>
                <w:rFonts w:hint="eastAsia"/>
              </w:rPr>
              <w:t>（变化</w:t>
            </w:r>
            <w:r>
              <w:rPr>
                <w:rFonts w:hint="eastAsia"/>
              </w:rPr>
              <w:t>%</w:t>
            </w:r>
            <w:r>
              <w:rPr>
                <w:rFonts w:hint="eastAsia"/>
              </w:rPr>
              <w:t>）</w:t>
            </w:r>
          </w:p>
        </w:tc>
        <w:tc>
          <w:tcPr>
            <w:tcW w:w="1842" w:type="dxa"/>
            <w:tcBorders>
              <w:top w:val="nil"/>
              <w:left w:val="nil"/>
              <w:bottom w:val="nil"/>
              <w:right w:val="nil"/>
            </w:tcBorders>
          </w:tcPr>
          <w:p w:rsidR="00987845" w:rsidRDefault="00987845" w:rsidP="004564DE">
            <w:r>
              <w:rPr>
                <w:rFonts w:hint="eastAsia"/>
              </w:rPr>
              <w:t>0.235</w:t>
            </w:r>
            <w:r>
              <w:rPr>
                <w:rFonts w:hint="eastAsia"/>
              </w:rPr>
              <w:t>（</w:t>
            </w:r>
            <w:r>
              <w:rPr>
                <w:rFonts w:hint="eastAsia"/>
              </w:rPr>
              <w:t>-</w:t>
            </w:r>
            <w:r>
              <w:t>17</w:t>
            </w:r>
            <w:r>
              <w:rPr>
                <w:rFonts w:hint="eastAsia"/>
              </w:rPr>
              <w:t>%</w:t>
            </w:r>
            <w:r>
              <w:rPr>
                <w:rFonts w:hint="eastAsia"/>
              </w:rPr>
              <w:t>）</w:t>
            </w:r>
          </w:p>
        </w:tc>
        <w:tc>
          <w:tcPr>
            <w:tcW w:w="1985" w:type="dxa"/>
            <w:tcBorders>
              <w:top w:val="nil"/>
              <w:left w:val="nil"/>
              <w:bottom w:val="nil"/>
              <w:right w:val="nil"/>
            </w:tcBorders>
          </w:tcPr>
          <w:p w:rsidR="00987845" w:rsidRDefault="00987845" w:rsidP="004564DE">
            <w:r>
              <w:rPr>
                <w:rFonts w:hint="eastAsia"/>
              </w:rPr>
              <w:t>0.17</w:t>
            </w:r>
            <w:r>
              <w:rPr>
                <w:rFonts w:hint="eastAsia"/>
              </w:rPr>
              <w:t>（</w:t>
            </w:r>
            <w:r>
              <w:rPr>
                <w:rFonts w:hint="eastAsia"/>
              </w:rPr>
              <w:t>+</w:t>
            </w:r>
            <w:r>
              <w:t>7.5</w:t>
            </w:r>
            <w:r>
              <w:rPr>
                <w:rFonts w:hint="eastAsia"/>
              </w:rPr>
              <w:t>%</w:t>
            </w:r>
            <w:r>
              <w:rPr>
                <w:rFonts w:hint="eastAsia"/>
              </w:rPr>
              <w:t>）</w:t>
            </w:r>
          </w:p>
        </w:tc>
        <w:tc>
          <w:tcPr>
            <w:tcW w:w="1775" w:type="dxa"/>
            <w:tcBorders>
              <w:top w:val="nil"/>
              <w:left w:val="nil"/>
              <w:bottom w:val="nil"/>
              <w:right w:val="nil"/>
            </w:tcBorders>
          </w:tcPr>
          <w:p w:rsidR="00987845" w:rsidRDefault="00987845" w:rsidP="004564DE">
            <w:r>
              <w:rPr>
                <w:rFonts w:hint="eastAsia"/>
              </w:rPr>
              <w:t>0.237</w:t>
            </w:r>
            <w:r>
              <w:rPr>
                <w:rFonts w:hint="eastAsia"/>
              </w:rPr>
              <w:t>（</w:t>
            </w:r>
            <w:r>
              <w:rPr>
                <w:rFonts w:hint="eastAsia"/>
              </w:rPr>
              <w:t>-</w:t>
            </w:r>
            <w:r>
              <w:t>7</w:t>
            </w:r>
            <w:r>
              <w:rPr>
                <w:rFonts w:hint="eastAsia"/>
              </w:rPr>
              <w:t>%</w:t>
            </w:r>
            <w:r>
              <w:rPr>
                <w:rFonts w:hint="eastAsia"/>
              </w:rPr>
              <w:t>）</w:t>
            </w:r>
          </w:p>
        </w:tc>
      </w:tr>
      <w:tr w:rsidR="00987845" w:rsidTr="00795479">
        <w:tc>
          <w:tcPr>
            <w:tcW w:w="851" w:type="dxa"/>
            <w:vMerge/>
            <w:tcBorders>
              <w:top w:val="nil"/>
              <w:left w:val="nil"/>
              <w:right w:val="nil"/>
            </w:tcBorders>
          </w:tcPr>
          <w:p w:rsidR="00987845" w:rsidRDefault="00987845" w:rsidP="004564DE"/>
        </w:tc>
        <w:tc>
          <w:tcPr>
            <w:tcW w:w="1843" w:type="dxa"/>
            <w:tcBorders>
              <w:top w:val="nil"/>
              <w:left w:val="nil"/>
              <w:bottom w:val="nil"/>
              <w:right w:val="nil"/>
            </w:tcBorders>
          </w:tcPr>
          <w:p w:rsidR="00987845" w:rsidRDefault="00987845" w:rsidP="00987845">
            <w:r>
              <w:rPr>
                <w:rFonts w:hint="eastAsia"/>
              </w:rPr>
              <w:t>情景</w:t>
            </w:r>
            <w:r>
              <w:t>2</w:t>
            </w:r>
            <w:r>
              <w:rPr>
                <w:rFonts w:hint="eastAsia"/>
              </w:rPr>
              <w:t>（变化</w:t>
            </w:r>
            <w:r>
              <w:rPr>
                <w:rFonts w:hint="eastAsia"/>
              </w:rPr>
              <w:t>%</w:t>
            </w:r>
            <w:r>
              <w:rPr>
                <w:rFonts w:hint="eastAsia"/>
              </w:rPr>
              <w:t>）</w:t>
            </w:r>
          </w:p>
        </w:tc>
        <w:tc>
          <w:tcPr>
            <w:tcW w:w="1842" w:type="dxa"/>
            <w:tcBorders>
              <w:top w:val="nil"/>
              <w:left w:val="nil"/>
              <w:bottom w:val="nil"/>
              <w:right w:val="nil"/>
            </w:tcBorders>
          </w:tcPr>
          <w:p w:rsidR="00987845" w:rsidRDefault="00987845" w:rsidP="004564DE">
            <w:r>
              <w:rPr>
                <w:rFonts w:hint="eastAsia"/>
              </w:rPr>
              <w:t>0.238</w:t>
            </w:r>
            <w:r>
              <w:rPr>
                <w:rFonts w:hint="eastAsia"/>
              </w:rPr>
              <w:t>（</w:t>
            </w:r>
            <w:r>
              <w:rPr>
                <w:rFonts w:hint="eastAsia"/>
              </w:rPr>
              <w:t>-</w:t>
            </w:r>
            <w:r>
              <w:t>16</w:t>
            </w:r>
            <w:r>
              <w:rPr>
                <w:rFonts w:hint="eastAsia"/>
              </w:rPr>
              <w:t>%</w:t>
            </w:r>
            <w:r>
              <w:rPr>
                <w:rFonts w:hint="eastAsia"/>
              </w:rPr>
              <w:t>）</w:t>
            </w:r>
          </w:p>
        </w:tc>
        <w:tc>
          <w:tcPr>
            <w:tcW w:w="1985" w:type="dxa"/>
            <w:tcBorders>
              <w:top w:val="nil"/>
              <w:left w:val="nil"/>
              <w:bottom w:val="nil"/>
              <w:right w:val="nil"/>
            </w:tcBorders>
          </w:tcPr>
          <w:p w:rsidR="00987845" w:rsidRDefault="00987845" w:rsidP="004564DE">
            <w:r>
              <w:rPr>
                <w:rFonts w:hint="eastAsia"/>
              </w:rPr>
              <w:t>0.154</w:t>
            </w:r>
            <w:r>
              <w:rPr>
                <w:rFonts w:hint="eastAsia"/>
              </w:rPr>
              <w:t>（</w:t>
            </w:r>
            <w:r>
              <w:rPr>
                <w:rFonts w:hint="eastAsia"/>
              </w:rPr>
              <w:t>-</w:t>
            </w:r>
            <w:r>
              <w:t>2.5</w:t>
            </w:r>
            <w:r>
              <w:rPr>
                <w:rFonts w:hint="eastAsia"/>
              </w:rPr>
              <w:t>%</w:t>
            </w:r>
            <w:r>
              <w:rPr>
                <w:rFonts w:hint="eastAsia"/>
              </w:rPr>
              <w:t>）</w:t>
            </w:r>
          </w:p>
        </w:tc>
        <w:tc>
          <w:tcPr>
            <w:tcW w:w="1775" w:type="dxa"/>
            <w:tcBorders>
              <w:top w:val="nil"/>
              <w:left w:val="nil"/>
              <w:bottom w:val="nil"/>
              <w:right w:val="nil"/>
            </w:tcBorders>
          </w:tcPr>
          <w:p w:rsidR="00987845" w:rsidRDefault="00987845" w:rsidP="004564DE">
            <w:r>
              <w:rPr>
                <w:rFonts w:hint="eastAsia"/>
              </w:rPr>
              <w:t>0.238</w:t>
            </w:r>
            <w:r>
              <w:rPr>
                <w:rFonts w:hint="eastAsia"/>
              </w:rPr>
              <w:t>（</w:t>
            </w:r>
            <w:r>
              <w:rPr>
                <w:rFonts w:hint="eastAsia"/>
              </w:rPr>
              <w:t>-</w:t>
            </w:r>
            <w:r>
              <w:t>6.5</w:t>
            </w:r>
            <w:r>
              <w:rPr>
                <w:rFonts w:hint="eastAsia"/>
              </w:rPr>
              <w:t>%</w:t>
            </w:r>
            <w:r>
              <w:rPr>
                <w:rFonts w:hint="eastAsia"/>
              </w:rPr>
              <w:t>）</w:t>
            </w:r>
          </w:p>
        </w:tc>
      </w:tr>
      <w:tr w:rsidR="00987845" w:rsidTr="00795479">
        <w:tc>
          <w:tcPr>
            <w:tcW w:w="851" w:type="dxa"/>
            <w:vMerge/>
            <w:tcBorders>
              <w:left w:val="nil"/>
              <w:right w:val="nil"/>
            </w:tcBorders>
          </w:tcPr>
          <w:p w:rsidR="00987845" w:rsidRDefault="00987845" w:rsidP="004564DE"/>
        </w:tc>
        <w:tc>
          <w:tcPr>
            <w:tcW w:w="1843" w:type="dxa"/>
            <w:tcBorders>
              <w:top w:val="nil"/>
              <w:left w:val="nil"/>
              <w:bottom w:val="nil"/>
              <w:right w:val="nil"/>
            </w:tcBorders>
          </w:tcPr>
          <w:p w:rsidR="00987845" w:rsidRDefault="00987845" w:rsidP="00795479">
            <w:r>
              <w:rPr>
                <w:rFonts w:hint="eastAsia"/>
              </w:rPr>
              <w:t>情景</w:t>
            </w:r>
            <w:r>
              <w:t>3</w:t>
            </w:r>
            <w:r>
              <w:rPr>
                <w:rFonts w:hint="eastAsia"/>
              </w:rPr>
              <w:t>（变化</w:t>
            </w:r>
            <w:r>
              <w:rPr>
                <w:rFonts w:hint="eastAsia"/>
              </w:rPr>
              <w:t>%</w:t>
            </w:r>
            <w:r>
              <w:rPr>
                <w:rFonts w:hint="eastAsia"/>
              </w:rPr>
              <w:t>）</w:t>
            </w:r>
          </w:p>
        </w:tc>
        <w:tc>
          <w:tcPr>
            <w:tcW w:w="1842" w:type="dxa"/>
            <w:tcBorders>
              <w:top w:val="nil"/>
              <w:left w:val="nil"/>
              <w:bottom w:val="nil"/>
              <w:right w:val="nil"/>
            </w:tcBorders>
          </w:tcPr>
          <w:p w:rsidR="00987845" w:rsidRDefault="00987845" w:rsidP="00795479">
            <w:r>
              <w:rPr>
                <w:rFonts w:hint="eastAsia"/>
              </w:rPr>
              <w:t>0.24</w:t>
            </w:r>
            <w:r>
              <w:rPr>
                <w:rFonts w:hint="eastAsia"/>
              </w:rPr>
              <w:t>（</w:t>
            </w:r>
            <w:r>
              <w:rPr>
                <w:rFonts w:hint="eastAsia"/>
              </w:rPr>
              <w:t>-</w:t>
            </w:r>
            <w:r>
              <w:t>15</w:t>
            </w:r>
            <w:r>
              <w:rPr>
                <w:rFonts w:hint="eastAsia"/>
              </w:rPr>
              <w:t>%</w:t>
            </w:r>
            <w:r>
              <w:rPr>
                <w:rFonts w:hint="eastAsia"/>
              </w:rPr>
              <w:t>）</w:t>
            </w:r>
          </w:p>
        </w:tc>
        <w:tc>
          <w:tcPr>
            <w:tcW w:w="1985" w:type="dxa"/>
            <w:tcBorders>
              <w:top w:val="nil"/>
              <w:left w:val="nil"/>
              <w:bottom w:val="nil"/>
              <w:right w:val="nil"/>
            </w:tcBorders>
          </w:tcPr>
          <w:p w:rsidR="00987845" w:rsidRDefault="00987845" w:rsidP="00795479">
            <w:r>
              <w:rPr>
                <w:rFonts w:hint="eastAsia"/>
              </w:rPr>
              <w:t>0.16</w:t>
            </w:r>
            <w:r>
              <w:rPr>
                <w:rFonts w:hint="eastAsia"/>
              </w:rPr>
              <w:t>（</w:t>
            </w:r>
            <w:r>
              <w:rPr>
                <w:rFonts w:hint="eastAsia"/>
              </w:rPr>
              <w:t>+</w:t>
            </w:r>
            <w:r>
              <w:t>1.3</w:t>
            </w:r>
            <w:r>
              <w:rPr>
                <w:rFonts w:hint="eastAsia"/>
              </w:rPr>
              <w:t>%</w:t>
            </w:r>
            <w:r>
              <w:rPr>
                <w:rFonts w:hint="eastAsia"/>
              </w:rPr>
              <w:t>）</w:t>
            </w:r>
          </w:p>
        </w:tc>
        <w:tc>
          <w:tcPr>
            <w:tcW w:w="1775" w:type="dxa"/>
            <w:tcBorders>
              <w:top w:val="nil"/>
              <w:left w:val="nil"/>
              <w:bottom w:val="nil"/>
              <w:right w:val="nil"/>
            </w:tcBorders>
          </w:tcPr>
          <w:p w:rsidR="00987845" w:rsidRDefault="00987845" w:rsidP="00795479">
            <w:r>
              <w:rPr>
                <w:rFonts w:hint="eastAsia"/>
              </w:rPr>
              <w:t>0.23</w:t>
            </w:r>
            <w:r>
              <w:rPr>
                <w:rFonts w:hint="eastAsia"/>
              </w:rPr>
              <w:t>（</w:t>
            </w:r>
            <w:r>
              <w:rPr>
                <w:rFonts w:hint="eastAsia"/>
              </w:rPr>
              <w:t>-</w:t>
            </w:r>
            <w:r>
              <w:t>10</w:t>
            </w:r>
            <w:r>
              <w:rPr>
                <w:rFonts w:hint="eastAsia"/>
              </w:rPr>
              <w:t>%</w:t>
            </w:r>
            <w:r>
              <w:rPr>
                <w:rFonts w:hint="eastAsia"/>
              </w:rPr>
              <w:t>）</w:t>
            </w:r>
          </w:p>
        </w:tc>
      </w:tr>
      <w:tr w:rsidR="00987845" w:rsidTr="00795479">
        <w:tc>
          <w:tcPr>
            <w:tcW w:w="851" w:type="dxa"/>
            <w:vMerge/>
            <w:tcBorders>
              <w:left w:val="nil"/>
              <w:right w:val="nil"/>
            </w:tcBorders>
          </w:tcPr>
          <w:p w:rsidR="00987845" w:rsidRDefault="00987845" w:rsidP="004564DE"/>
        </w:tc>
        <w:tc>
          <w:tcPr>
            <w:tcW w:w="1843" w:type="dxa"/>
            <w:tcBorders>
              <w:top w:val="nil"/>
              <w:left w:val="nil"/>
              <w:right w:val="nil"/>
            </w:tcBorders>
          </w:tcPr>
          <w:p w:rsidR="00987845" w:rsidRDefault="00987845" w:rsidP="00987845">
            <w:r>
              <w:rPr>
                <w:rFonts w:hint="eastAsia"/>
              </w:rPr>
              <w:t>情景</w:t>
            </w:r>
            <w:r>
              <w:t>4</w:t>
            </w:r>
            <w:r>
              <w:rPr>
                <w:rFonts w:hint="eastAsia"/>
              </w:rPr>
              <w:t>（变化</w:t>
            </w:r>
            <w:r>
              <w:rPr>
                <w:rFonts w:hint="eastAsia"/>
              </w:rPr>
              <w:t>%</w:t>
            </w:r>
            <w:r>
              <w:rPr>
                <w:rFonts w:hint="eastAsia"/>
              </w:rPr>
              <w:t>）</w:t>
            </w:r>
          </w:p>
        </w:tc>
        <w:tc>
          <w:tcPr>
            <w:tcW w:w="1842" w:type="dxa"/>
            <w:tcBorders>
              <w:top w:val="nil"/>
              <w:left w:val="nil"/>
              <w:right w:val="nil"/>
            </w:tcBorders>
          </w:tcPr>
          <w:p w:rsidR="00987845" w:rsidRDefault="00987845" w:rsidP="004564DE">
            <w:r>
              <w:rPr>
                <w:rFonts w:hint="eastAsia"/>
              </w:rPr>
              <w:t>0.235</w:t>
            </w:r>
            <w:r>
              <w:rPr>
                <w:rFonts w:hint="eastAsia"/>
              </w:rPr>
              <w:t>（</w:t>
            </w:r>
            <w:r>
              <w:rPr>
                <w:rFonts w:hint="eastAsia"/>
              </w:rPr>
              <w:t>-</w:t>
            </w:r>
            <w:r>
              <w:t>17.5</w:t>
            </w:r>
            <w:r>
              <w:rPr>
                <w:rFonts w:hint="eastAsia"/>
              </w:rPr>
              <w:t>%</w:t>
            </w:r>
            <w:r>
              <w:rPr>
                <w:rFonts w:hint="eastAsia"/>
              </w:rPr>
              <w:t>）</w:t>
            </w:r>
          </w:p>
        </w:tc>
        <w:tc>
          <w:tcPr>
            <w:tcW w:w="1985" w:type="dxa"/>
            <w:tcBorders>
              <w:top w:val="nil"/>
              <w:left w:val="nil"/>
              <w:right w:val="nil"/>
            </w:tcBorders>
          </w:tcPr>
          <w:p w:rsidR="00987845" w:rsidRDefault="00987845" w:rsidP="004564DE">
            <w:r>
              <w:rPr>
                <w:rFonts w:hint="eastAsia"/>
              </w:rPr>
              <w:t>0.151</w:t>
            </w:r>
            <w:r>
              <w:rPr>
                <w:rFonts w:hint="eastAsia"/>
              </w:rPr>
              <w:t>（</w:t>
            </w:r>
            <w:r>
              <w:rPr>
                <w:rFonts w:hint="eastAsia"/>
              </w:rPr>
              <w:t>-</w:t>
            </w:r>
            <w:r>
              <w:t>4.5</w:t>
            </w:r>
            <w:r>
              <w:rPr>
                <w:rFonts w:hint="eastAsia"/>
              </w:rPr>
              <w:t>%</w:t>
            </w:r>
            <w:r>
              <w:rPr>
                <w:rFonts w:hint="eastAsia"/>
              </w:rPr>
              <w:t>）</w:t>
            </w:r>
          </w:p>
        </w:tc>
        <w:tc>
          <w:tcPr>
            <w:tcW w:w="1775" w:type="dxa"/>
            <w:tcBorders>
              <w:top w:val="nil"/>
              <w:left w:val="nil"/>
              <w:right w:val="nil"/>
            </w:tcBorders>
          </w:tcPr>
          <w:p w:rsidR="00987845" w:rsidRDefault="00987845" w:rsidP="004564DE">
            <w:r>
              <w:rPr>
                <w:rFonts w:hint="eastAsia"/>
              </w:rPr>
              <w:t>0.228</w:t>
            </w:r>
            <w:r>
              <w:rPr>
                <w:rFonts w:hint="eastAsia"/>
              </w:rPr>
              <w:t>（</w:t>
            </w:r>
            <w:r>
              <w:rPr>
                <w:rFonts w:hint="eastAsia"/>
              </w:rPr>
              <w:t>-</w:t>
            </w:r>
            <w:r>
              <w:t>11%</w:t>
            </w:r>
            <w:r>
              <w:rPr>
                <w:rFonts w:hint="eastAsia"/>
              </w:rPr>
              <w:t>）</w:t>
            </w:r>
          </w:p>
        </w:tc>
      </w:tr>
    </w:tbl>
    <w:p w:rsidR="00F81F32" w:rsidRDefault="00F81F32" w:rsidP="004564DE"/>
    <w:p w:rsidR="00F81F32" w:rsidRDefault="00F81F32" w:rsidP="004564DE">
      <w:r>
        <w:t>由表</w:t>
      </w:r>
      <w:r>
        <w:rPr>
          <w:rFonts w:hint="eastAsia"/>
        </w:rPr>
        <w:t>3</w:t>
      </w:r>
      <w:r>
        <w:rPr>
          <w:rFonts w:hint="eastAsia"/>
        </w:rPr>
        <w:t>可知，</w:t>
      </w:r>
      <w:r w:rsidR="00120EE7">
        <w:rPr>
          <w:rFonts w:hint="eastAsia"/>
        </w:rPr>
        <w:t>在车联网普及率为</w:t>
      </w:r>
      <w:r w:rsidR="00120EE7">
        <w:rPr>
          <w:rFonts w:hint="eastAsia"/>
        </w:rPr>
        <w:t>50%</w:t>
      </w:r>
      <w:r w:rsidR="00120EE7">
        <w:rPr>
          <w:rFonts w:hint="eastAsia"/>
        </w:rPr>
        <w:t>的情况下，可变限速控制和无控制相比，在交通流机动性和减少燃油消耗方面的效益是非常稳定的，然而在安全性方面有不同结果。</w:t>
      </w:r>
      <w:r w:rsidR="00120EE7">
        <w:rPr>
          <w:rFonts w:hint="eastAsia"/>
        </w:rPr>
        <w:t>S1</w:t>
      </w:r>
      <w:r w:rsidR="00120EE7">
        <w:rPr>
          <w:rFonts w:hint="eastAsia"/>
        </w:rPr>
        <w:t>只对交通流机动性进行优化，降低了行程时间和燃油消耗，但这是以明显增高的安全风险为代价的。</w:t>
      </w:r>
      <w:r w:rsidR="00120EE7">
        <w:rPr>
          <w:rFonts w:hint="eastAsia"/>
        </w:rPr>
        <w:t>S2</w:t>
      </w:r>
      <w:r w:rsidR="00120EE7">
        <w:rPr>
          <w:rFonts w:hint="eastAsia"/>
        </w:rPr>
        <w:t>只对安全性作优化，却能促进</w:t>
      </w:r>
      <w:r w:rsidR="00120EE7">
        <w:rPr>
          <w:rFonts w:hint="eastAsia"/>
        </w:rPr>
        <w:t>3</w:t>
      </w:r>
      <w:r w:rsidR="00120EE7">
        <w:rPr>
          <w:rFonts w:hint="eastAsia"/>
        </w:rPr>
        <w:t>个指标同时改善。虽然这和</w:t>
      </w:r>
      <w:r w:rsidR="00120EE7">
        <w:rPr>
          <w:rFonts w:hint="eastAsia"/>
        </w:rPr>
        <w:t>100%</w:t>
      </w:r>
      <w:r w:rsidR="00120EE7">
        <w:rPr>
          <w:rFonts w:hint="eastAsia"/>
        </w:rPr>
        <w:t>普及率时的结论是一致的，但是指标的改善程度不明显（和</w:t>
      </w:r>
      <w:r w:rsidR="00120EE7">
        <w:rPr>
          <w:rFonts w:hint="eastAsia"/>
        </w:rPr>
        <w:t>20%</w:t>
      </w:r>
      <w:r w:rsidR="00120EE7">
        <w:rPr>
          <w:rFonts w:hint="eastAsia"/>
        </w:rPr>
        <w:t>、</w:t>
      </w:r>
      <w:r w:rsidR="00120EE7">
        <w:rPr>
          <w:rFonts w:hint="eastAsia"/>
        </w:rPr>
        <w:t>11%</w:t>
      </w:r>
      <w:r w:rsidR="00120EE7">
        <w:rPr>
          <w:rFonts w:hint="eastAsia"/>
        </w:rPr>
        <w:t>、</w:t>
      </w:r>
      <w:r w:rsidR="00120EE7">
        <w:rPr>
          <w:rFonts w:hint="eastAsia"/>
        </w:rPr>
        <w:t>15%</w:t>
      </w:r>
      <w:r w:rsidR="00120EE7">
        <w:rPr>
          <w:rFonts w:hint="eastAsia"/>
        </w:rPr>
        <w:t>相比对应地只改善了</w:t>
      </w:r>
      <w:r w:rsidR="00120EE7">
        <w:rPr>
          <w:rFonts w:hint="eastAsia"/>
        </w:rPr>
        <w:t>16%</w:t>
      </w:r>
      <w:r w:rsidR="00120EE7">
        <w:rPr>
          <w:rFonts w:hint="eastAsia"/>
        </w:rPr>
        <w:t>、</w:t>
      </w:r>
      <w:r w:rsidR="00120EE7">
        <w:rPr>
          <w:rFonts w:hint="eastAsia"/>
        </w:rPr>
        <w:t>2.5%</w:t>
      </w:r>
      <w:r w:rsidR="00120EE7">
        <w:rPr>
          <w:rFonts w:hint="eastAsia"/>
        </w:rPr>
        <w:t>和</w:t>
      </w:r>
      <w:r w:rsidR="00120EE7">
        <w:rPr>
          <w:rFonts w:hint="eastAsia"/>
        </w:rPr>
        <w:t>6.5%</w:t>
      </w:r>
      <w:r w:rsidR="00120EE7">
        <w:rPr>
          <w:rFonts w:hint="eastAsia"/>
        </w:rPr>
        <w:t>）。</w:t>
      </w:r>
      <w:r w:rsidR="009A5593">
        <w:rPr>
          <w:rFonts w:hint="eastAsia"/>
        </w:rPr>
        <w:t>S3</w:t>
      </w:r>
      <w:r w:rsidR="009A5593">
        <w:rPr>
          <w:rFonts w:hint="eastAsia"/>
        </w:rPr>
        <w:t>只对平均燃油消耗作优化，使平均燃油消耗和行程时间改善，但代价也是增加碰撞概率。另一方面，</w:t>
      </w:r>
      <w:r w:rsidR="009A5593">
        <w:rPr>
          <w:rFonts w:hint="eastAsia"/>
        </w:rPr>
        <w:t>S4</w:t>
      </w:r>
      <w:r w:rsidR="009A5593">
        <w:rPr>
          <w:rFonts w:hint="eastAsia"/>
        </w:rPr>
        <w:t>通过同时优化目标函数中的</w:t>
      </w:r>
      <w:r w:rsidR="009A5593">
        <w:rPr>
          <w:rFonts w:hint="eastAsia"/>
        </w:rPr>
        <w:t>3</w:t>
      </w:r>
      <w:r w:rsidR="009A5593">
        <w:rPr>
          <w:rFonts w:hint="eastAsia"/>
        </w:rPr>
        <w:t>个方面，获得了交通流机动性、安全性和环境可持续性方面的最大效益。因此，</w:t>
      </w:r>
      <w:r w:rsidR="002E08FC">
        <w:rPr>
          <w:rFonts w:hint="eastAsia"/>
        </w:rPr>
        <w:t>除非把安全性纳入到目标函数中，优化的结果必然导致碰撞风险提高。这可以由这一事实解释：安全性量化指标对相关车辆的位置和速度非常敏感，这在</w:t>
      </w:r>
      <w:r w:rsidR="002E08FC">
        <w:rPr>
          <w:rFonts w:hint="eastAsia"/>
        </w:rPr>
        <w:t>50%</w:t>
      </w:r>
      <w:r w:rsidR="002E08FC">
        <w:rPr>
          <w:rFonts w:hint="eastAsia"/>
        </w:rPr>
        <w:t>车联网普及率的环境下，大约有</w:t>
      </w:r>
      <w:r w:rsidR="002E08FC">
        <w:rPr>
          <w:rFonts w:hint="eastAsia"/>
        </w:rPr>
        <w:t>50%</w:t>
      </w:r>
      <w:r w:rsidR="002E08FC">
        <w:rPr>
          <w:rFonts w:hint="eastAsia"/>
        </w:rPr>
        <w:t>的数据是未知的。</w:t>
      </w:r>
    </w:p>
    <w:p w:rsidR="002E08FC" w:rsidRDefault="002E08FC" w:rsidP="004564DE">
      <w:r>
        <w:t>总的来说</w:t>
      </w:r>
      <w:r>
        <w:rPr>
          <w:rFonts w:hint="eastAsia"/>
        </w:rPr>
        <w:t>，</w:t>
      </w:r>
      <w:r>
        <w:t>当车联网普及率在</w:t>
      </w:r>
      <w:r>
        <w:rPr>
          <w:rFonts w:hint="eastAsia"/>
        </w:rPr>
        <w:t>50%</w:t>
      </w:r>
      <w:r>
        <w:rPr>
          <w:rFonts w:hint="eastAsia"/>
        </w:rPr>
        <w:t>水平时，若要实现在交通流机动性、安全性和环境可持续性方面的优化，必须要建立一个多目标优化函数。然而，在普及率</w:t>
      </w:r>
      <w:r>
        <w:rPr>
          <w:rFonts w:hint="eastAsia"/>
        </w:rPr>
        <w:t>100%</w:t>
      </w:r>
      <w:r>
        <w:rPr>
          <w:rFonts w:hint="eastAsia"/>
        </w:rPr>
        <w:t>的情况下，只对安全性作优化就已经足以同时在上述所有方面取得最优化，此时不必使用多目标最优化。</w:t>
      </w:r>
    </w:p>
    <w:p w:rsidR="00CC1668" w:rsidRDefault="00CC1668" w:rsidP="00CC1668">
      <w:pPr>
        <w:pStyle w:val="1"/>
      </w:pPr>
      <w:r>
        <w:rPr>
          <w:rFonts w:hint="eastAsia"/>
        </w:rPr>
        <w:lastRenderedPageBreak/>
        <w:t>结论及未来的</w:t>
      </w:r>
      <w:r>
        <w:t>工作</w:t>
      </w:r>
    </w:p>
    <w:p w:rsidR="00CC1668" w:rsidRDefault="00CC1668" w:rsidP="004564DE">
      <w:r>
        <w:rPr>
          <w:rFonts w:hint="eastAsia"/>
        </w:rPr>
        <w:t>本文呈现了一个在车联网环境下同时达到交通流机动性、安全性和环境效益的可变限速控制算法。车联网技术的发展将为这一算法提供其所需的微观层面的数据，即个体驾驶员的实时驾驶行为数据。文献中所列的大多数可变限速算法均基于集计变量，忽略了驾驶员个体行为之间的差异和对可变限速值的遵从率。本文使用一种聚焦于个体驾驶行为的微观方法，利用模型预测性控制方法预测交通流状况和进行性能评估，</w:t>
      </w:r>
      <w:r w:rsidR="00004627">
        <w:rPr>
          <w:rFonts w:hint="eastAsia"/>
        </w:rPr>
        <w:t>由此建立一种新的可变限速控制算法。本文建立了一个多目标最优化目标函数，希望找到一个平衡机动性、安全性和环境可持续性的平衡点。本文使用了用于最小化路网内所有车辆的总行程时间的微观交通流预</w:t>
      </w:r>
      <w:r w:rsidR="00560A81">
        <w:rPr>
          <w:rFonts w:hint="eastAsia"/>
        </w:rPr>
        <w:t>测模型计算总行程时间、用于捕捉相邻两辆车之间的瞬间安全情况的替代</w:t>
      </w:r>
      <w:r w:rsidR="00004627">
        <w:rPr>
          <w:rFonts w:hint="eastAsia"/>
        </w:rPr>
        <w:t>安全模型计算碰撞前时间、以及用于测量排放和燃料消耗的微观排放和燃料消耗模型</w:t>
      </w:r>
      <w:r w:rsidR="00004627">
        <w:rPr>
          <w:rFonts w:hint="eastAsia"/>
        </w:rPr>
        <w:t>VT-Micro</w:t>
      </w:r>
      <w:r w:rsidR="00004627">
        <w:rPr>
          <w:rFonts w:hint="eastAsia"/>
        </w:rPr>
        <w:t>。另外，本文还把驾驶员对显示限速值的遵从率纳入考虑，</w:t>
      </w:r>
      <w:r w:rsidR="00C46223">
        <w:rPr>
          <w:rFonts w:hint="eastAsia"/>
        </w:rPr>
        <w:t>以调整最佳显示限速值。</w:t>
      </w:r>
    </w:p>
    <w:p w:rsidR="00C46223" w:rsidRDefault="00C46223" w:rsidP="004564DE">
      <w:r>
        <w:t>基于仿真结果</w:t>
      </w:r>
      <w:r>
        <w:rPr>
          <w:rFonts w:hint="eastAsia"/>
        </w:rPr>
        <w:t>，</w:t>
      </w:r>
      <w:r>
        <w:t>可变限速系统在机动性</w:t>
      </w:r>
      <w:r>
        <w:rPr>
          <w:rFonts w:hint="eastAsia"/>
        </w:rPr>
        <w:t>、</w:t>
      </w:r>
      <w:r>
        <w:t>安全性和环境可持续性方面的性能都得到了显著提高</w:t>
      </w:r>
      <w:r>
        <w:rPr>
          <w:rFonts w:hint="eastAsia"/>
        </w:rPr>
        <w:t>。</w:t>
      </w:r>
      <w:r>
        <w:t>通过在</w:t>
      </w:r>
      <w:r>
        <w:rPr>
          <w:rFonts w:hint="eastAsia"/>
        </w:rPr>
        <w:t>VISSIM</w:t>
      </w:r>
      <w:r>
        <w:rPr>
          <w:rFonts w:hint="eastAsia"/>
        </w:rPr>
        <w:t>对一段假想的高速公路路段进行仿真发现，使用本文提出的方法时，系统的性能优于无控制的情况，具体来说，总行程时间下降了约</w:t>
      </w:r>
      <w:r>
        <w:rPr>
          <w:rFonts w:hint="eastAsia"/>
        </w:rPr>
        <w:t>20%</w:t>
      </w:r>
      <w:r>
        <w:rPr>
          <w:rFonts w:hint="eastAsia"/>
        </w:rPr>
        <w:t>，安全性提升约</w:t>
      </w:r>
      <w:r>
        <w:rPr>
          <w:rFonts w:hint="eastAsia"/>
        </w:rPr>
        <w:t>6-</w:t>
      </w:r>
      <w:r>
        <w:t>11</w:t>
      </w:r>
      <w:r>
        <w:rPr>
          <w:rFonts w:hint="eastAsia"/>
        </w:rPr>
        <w:t>%</w:t>
      </w:r>
      <w:r>
        <w:rPr>
          <w:rFonts w:hint="eastAsia"/>
        </w:rPr>
        <w:t>，在车联网完全普及的情况下可以使总体燃料消耗减少</w:t>
      </w:r>
      <w:r>
        <w:rPr>
          <w:rFonts w:hint="eastAsia"/>
        </w:rPr>
        <w:t>5-</w:t>
      </w:r>
      <w:r>
        <w:t>16</w:t>
      </w:r>
      <w:r>
        <w:rPr>
          <w:rFonts w:hint="eastAsia"/>
        </w:rPr>
        <w:t>%</w:t>
      </w:r>
      <w:r>
        <w:rPr>
          <w:rFonts w:hint="eastAsia"/>
        </w:rPr>
        <w:t>。</w:t>
      </w:r>
      <w:r>
        <w:t>从结果还可以看出</w:t>
      </w:r>
      <w:r>
        <w:rPr>
          <w:rFonts w:hint="eastAsia"/>
        </w:rPr>
        <w:t>，</w:t>
      </w:r>
      <w:r>
        <w:t>当所有车辆的轨迹信息都可以获得时</w:t>
      </w:r>
      <w:r>
        <w:rPr>
          <w:rFonts w:hint="eastAsia"/>
        </w:rPr>
        <w:t>（</w:t>
      </w:r>
      <w:r>
        <w:t>车联网完全普及</w:t>
      </w:r>
      <w:r>
        <w:rPr>
          <w:rFonts w:hint="eastAsia"/>
        </w:rPr>
        <w:t>），</w:t>
      </w:r>
      <w:r>
        <w:t>我们可以只对其中一个方面进行优化</w:t>
      </w:r>
      <w:r>
        <w:rPr>
          <w:rFonts w:hint="eastAsia"/>
        </w:rPr>
        <w:t>，</w:t>
      </w:r>
      <w:r>
        <w:t>其他方面自然会跟随者得到改善</w:t>
      </w:r>
      <w:r>
        <w:rPr>
          <w:rFonts w:hint="eastAsia"/>
        </w:rPr>
        <w:t>。</w:t>
      </w:r>
      <w:r>
        <w:t>然而</w:t>
      </w:r>
      <w:r>
        <w:rPr>
          <w:rFonts w:hint="eastAsia"/>
        </w:rPr>
        <w:t>，</w:t>
      </w:r>
      <w:r>
        <w:t>当车联网普及率较低时</w:t>
      </w:r>
      <w:r>
        <w:rPr>
          <w:rFonts w:hint="eastAsia"/>
        </w:rPr>
        <w:t>，</w:t>
      </w:r>
      <w:r>
        <w:t>我们还是需要使用多目标最优化来同时达到机动性</w:t>
      </w:r>
      <w:r>
        <w:rPr>
          <w:rFonts w:hint="eastAsia"/>
        </w:rPr>
        <w:t>、</w:t>
      </w:r>
      <w:r>
        <w:t>安全性和环境可持续性的最优化</w:t>
      </w:r>
      <w:r>
        <w:rPr>
          <w:rFonts w:hint="eastAsia"/>
        </w:rPr>
        <w:t>。</w:t>
      </w:r>
    </w:p>
    <w:p w:rsidR="006A4BA1" w:rsidRPr="004564DE" w:rsidRDefault="00C46223" w:rsidP="004564DE">
      <w:r>
        <w:t>本文假设</w:t>
      </w:r>
      <w:r>
        <w:rPr>
          <w:rFonts w:hint="eastAsia"/>
        </w:rPr>
        <w:t>，</w:t>
      </w:r>
      <w:r>
        <w:t>在车联网环境下无线通信完好且无传输延误</w:t>
      </w:r>
      <w:r w:rsidR="005349DD">
        <w:rPr>
          <w:rFonts w:hint="eastAsia"/>
        </w:rPr>
        <w:t>，</w:t>
      </w:r>
      <w:r w:rsidR="005349DD">
        <w:t>这和现实世界是有出入的</w:t>
      </w:r>
      <w:r w:rsidR="005349DD">
        <w:rPr>
          <w:rFonts w:hint="eastAsia"/>
        </w:rPr>
        <w:t>。</w:t>
      </w:r>
      <w:r w:rsidR="005349DD">
        <w:t>另外</w:t>
      </w:r>
      <w:r w:rsidR="005349DD">
        <w:rPr>
          <w:rFonts w:hint="eastAsia"/>
        </w:rPr>
        <w:t>，</w:t>
      </w:r>
      <w:r w:rsidR="005349DD">
        <w:t>本文没有考察测量准确性所产生的影响</w:t>
      </w:r>
      <w:r w:rsidR="005349DD">
        <w:rPr>
          <w:rFonts w:hint="eastAsia"/>
        </w:rPr>
        <w:t>。</w:t>
      </w:r>
      <w:r w:rsidR="005349DD">
        <w:t>在未来的研究中</w:t>
      </w:r>
      <w:r w:rsidR="005349DD">
        <w:rPr>
          <w:rFonts w:hint="eastAsia"/>
        </w:rPr>
        <w:t>，</w:t>
      </w:r>
      <w:r w:rsidR="005349DD">
        <w:t>本方法应该拓展</w:t>
      </w:r>
      <w:r w:rsidR="005349DD">
        <w:rPr>
          <w:rFonts w:hint="eastAsia"/>
        </w:rPr>
        <w:t>，</w:t>
      </w:r>
      <w:r w:rsidR="005349DD">
        <w:t>把噪音测量和无线通信延迟等因素纳入考虑</w:t>
      </w:r>
      <w:r w:rsidR="005349DD">
        <w:rPr>
          <w:rFonts w:hint="eastAsia"/>
        </w:rPr>
        <w:t>。</w:t>
      </w:r>
      <w:r w:rsidR="005349DD">
        <w:t>另外</w:t>
      </w:r>
      <w:r w:rsidR="005349DD">
        <w:rPr>
          <w:rFonts w:hint="eastAsia"/>
        </w:rPr>
        <w:t>，</w:t>
      </w:r>
      <w:r w:rsidR="005349DD">
        <w:t>本文没有考虑多车道公路中出现的切换车道行为</w:t>
      </w:r>
      <w:r w:rsidR="005349DD">
        <w:rPr>
          <w:rFonts w:hint="eastAsia"/>
        </w:rPr>
        <w:t>。案例分析的实现</w:t>
      </w:r>
      <w:r w:rsidR="00AB0A7B">
        <w:rPr>
          <w:rFonts w:hint="eastAsia"/>
        </w:rPr>
        <w:t>，</w:t>
      </w:r>
      <w:r w:rsidR="005349DD">
        <w:rPr>
          <w:rFonts w:hint="eastAsia"/>
        </w:rPr>
        <w:t>对驾驶员遵从率</w:t>
      </w:r>
      <w:r w:rsidR="00AB0A7B">
        <w:rPr>
          <w:rFonts w:hint="eastAsia"/>
        </w:rPr>
        <w:t>和车联网普及率</w:t>
      </w:r>
      <w:r w:rsidR="005349DD">
        <w:rPr>
          <w:rFonts w:hint="eastAsia"/>
        </w:rPr>
        <w:t>的敏感性分析</w:t>
      </w:r>
      <w:r w:rsidR="00AB0A7B">
        <w:rPr>
          <w:rFonts w:hint="eastAsia"/>
        </w:rPr>
        <w:t>，以及最佳可变限速标志间隔等问题还正在考虑中，这是本研究下一步工作的重点。</w:t>
      </w:r>
    </w:p>
    <w:sectPr w:rsidR="006A4BA1" w:rsidRPr="004564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3B9F" w:rsidRDefault="00EE3B9F" w:rsidP="007A29D0">
      <w:r>
        <w:separator/>
      </w:r>
    </w:p>
  </w:endnote>
  <w:endnote w:type="continuationSeparator" w:id="0">
    <w:p w:rsidR="00EE3B9F" w:rsidRDefault="00EE3B9F" w:rsidP="007A2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3B9F" w:rsidRDefault="00EE3B9F" w:rsidP="007A29D0">
      <w:r>
        <w:separator/>
      </w:r>
    </w:p>
  </w:footnote>
  <w:footnote w:type="continuationSeparator" w:id="0">
    <w:p w:rsidR="00EE3B9F" w:rsidRDefault="00EE3B9F" w:rsidP="007A29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A58E9"/>
    <w:multiLevelType w:val="hybridMultilevel"/>
    <w:tmpl w:val="156C496A"/>
    <w:lvl w:ilvl="0" w:tplc="13E6C2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E359D8"/>
    <w:multiLevelType w:val="hybridMultilevel"/>
    <w:tmpl w:val="D700C4BE"/>
    <w:lvl w:ilvl="0" w:tplc="20AE2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5152A30"/>
    <w:multiLevelType w:val="hybridMultilevel"/>
    <w:tmpl w:val="159450A8"/>
    <w:lvl w:ilvl="0" w:tplc="D3B440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BD04B03"/>
    <w:multiLevelType w:val="hybridMultilevel"/>
    <w:tmpl w:val="802489C4"/>
    <w:lvl w:ilvl="0" w:tplc="53F688EE">
      <w:start w:val="1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68B"/>
    <w:rsid w:val="00002DFF"/>
    <w:rsid w:val="00004627"/>
    <w:rsid w:val="0003489D"/>
    <w:rsid w:val="00061289"/>
    <w:rsid w:val="0006493A"/>
    <w:rsid w:val="000A55BF"/>
    <w:rsid w:val="000A5B8E"/>
    <w:rsid w:val="000D1D2D"/>
    <w:rsid w:val="001176C9"/>
    <w:rsid w:val="00117F79"/>
    <w:rsid w:val="00117F8B"/>
    <w:rsid w:val="00120EE7"/>
    <w:rsid w:val="00157625"/>
    <w:rsid w:val="001738E0"/>
    <w:rsid w:val="002B6152"/>
    <w:rsid w:val="002D2B6E"/>
    <w:rsid w:val="002E08FC"/>
    <w:rsid w:val="00371769"/>
    <w:rsid w:val="003874FA"/>
    <w:rsid w:val="00407700"/>
    <w:rsid w:val="004564DE"/>
    <w:rsid w:val="00477307"/>
    <w:rsid w:val="00485529"/>
    <w:rsid w:val="004F5D90"/>
    <w:rsid w:val="00506722"/>
    <w:rsid w:val="00513939"/>
    <w:rsid w:val="00514A4B"/>
    <w:rsid w:val="005349DD"/>
    <w:rsid w:val="00560898"/>
    <w:rsid w:val="00560A81"/>
    <w:rsid w:val="005832BB"/>
    <w:rsid w:val="005850EB"/>
    <w:rsid w:val="005C7E6A"/>
    <w:rsid w:val="005F138C"/>
    <w:rsid w:val="005F1CDB"/>
    <w:rsid w:val="005F45C6"/>
    <w:rsid w:val="00602AED"/>
    <w:rsid w:val="006031A3"/>
    <w:rsid w:val="00633ABA"/>
    <w:rsid w:val="006424B0"/>
    <w:rsid w:val="006439ED"/>
    <w:rsid w:val="00665B93"/>
    <w:rsid w:val="00683061"/>
    <w:rsid w:val="006919C6"/>
    <w:rsid w:val="00691E84"/>
    <w:rsid w:val="006A4BA1"/>
    <w:rsid w:val="006A572C"/>
    <w:rsid w:val="006B3A34"/>
    <w:rsid w:val="006C21DC"/>
    <w:rsid w:val="006C451A"/>
    <w:rsid w:val="006D2F73"/>
    <w:rsid w:val="006E0A15"/>
    <w:rsid w:val="007070F9"/>
    <w:rsid w:val="00712F13"/>
    <w:rsid w:val="00733204"/>
    <w:rsid w:val="00761C9A"/>
    <w:rsid w:val="007647CA"/>
    <w:rsid w:val="00766B13"/>
    <w:rsid w:val="00774D52"/>
    <w:rsid w:val="00795479"/>
    <w:rsid w:val="00796BA9"/>
    <w:rsid w:val="007A29D0"/>
    <w:rsid w:val="007E430D"/>
    <w:rsid w:val="007F411B"/>
    <w:rsid w:val="007F5FC1"/>
    <w:rsid w:val="00847EE4"/>
    <w:rsid w:val="0088368B"/>
    <w:rsid w:val="008A4A18"/>
    <w:rsid w:val="008B1811"/>
    <w:rsid w:val="008B1EDF"/>
    <w:rsid w:val="009050B8"/>
    <w:rsid w:val="0092395F"/>
    <w:rsid w:val="00937F1F"/>
    <w:rsid w:val="0095370C"/>
    <w:rsid w:val="009756B4"/>
    <w:rsid w:val="00987845"/>
    <w:rsid w:val="009946C7"/>
    <w:rsid w:val="009A5593"/>
    <w:rsid w:val="009F54D6"/>
    <w:rsid w:val="00A16CF4"/>
    <w:rsid w:val="00A24D66"/>
    <w:rsid w:val="00A4167D"/>
    <w:rsid w:val="00A537B8"/>
    <w:rsid w:val="00A54F54"/>
    <w:rsid w:val="00A803F2"/>
    <w:rsid w:val="00A83320"/>
    <w:rsid w:val="00A8624B"/>
    <w:rsid w:val="00A975B7"/>
    <w:rsid w:val="00AB0A7B"/>
    <w:rsid w:val="00B22272"/>
    <w:rsid w:val="00B27054"/>
    <w:rsid w:val="00B300E1"/>
    <w:rsid w:val="00B42494"/>
    <w:rsid w:val="00B47008"/>
    <w:rsid w:val="00B56F34"/>
    <w:rsid w:val="00BB4EA5"/>
    <w:rsid w:val="00BB510F"/>
    <w:rsid w:val="00BB532B"/>
    <w:rsid w:val="00BD1683"/>
    <w:rsid w:val="00C06A75"/>
    <w:rsid w:val="00C41249"/>
    <w:rsid w:val="00C46223"/>
    <w:rsid w:val="00C55B8F"/>
    <w:rsid w:val="00C644F6"/>
    <w:rsid w:val="00CA368E"/>
    <w:rsid w:val="00CC1532"/>
    <w:rsid w:val="00CC1668"/>
    <w:rsid w:val="00CC52F1"/>
    <w:rsid w:val="00CC7913"/>
    <w:rsid w:val="00CC7C4C"/>
    <w:rsid w:val="00D1595C"/>
    <w:rsid w:val="00D175E9"/>
    <w:rsid w:val="00D715B6"/>
    <w:rsid w:val="00D71705"/>
    <w:rsid w:val="00D954DA"/>
    <w:rsid w:val="00DC3B93"/>
    <w:rsid w:val="00DC6685"/>
    <w:rsid w:val="00DD538D"/>
    <w:rsid w:val="00DF77D7"/>
    <w:rsid w:val="00E3371A"/>
    <w:rsid w:val="00E44DAA"/>
    <w:rsid w:val="00E81EDF"/>
    <w:rsid w:val="00EA47E6"/>
    <w:rsid w:val="00EE27FD"/>
    <w:rsid w:val="00EE3B9F"/>
    <w:rsid w:val="00EF1C20"/>
    <w:rsid w:val="00F13B7D"/>
    <w:rsid w:val="00F81F32"/>
    <w:rsid w:val="00F97CDE"/>
    <w:rsid w:val="00FB6D7C"/>
    <w:rsid w:val="00FE2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A2F7B3-9AE1-4FF1-BBD0-531DD31A8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A29D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C153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13939"/>
    <w:pPr>
      <w:ind w:firstLineChars="200" w:firstLine="420"/>
    </w:pPr>
  </w:style>
  <w:style w:type="paragraph" w:styleId="a4">
    <w:name w:val="header"/>
    <w:basedOn w:val="a"/>
    <w:link w:val="Char"/>
    <w:uiPriority w:val="99"/>
    <w:unhideWhenUsed/>
    <w:rsid w:val="007A29D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7A29D0"/>
    <w:rPr>
      <w:sz w:val="18"/>
      <w:szCs w:val="18"/>
    </w:rPr>
  </w:style>
  <w:style w:type="paragraph" w:styleId="a5">
    <w:name w:val="footer"/>
    <w:basedOn w:val="a"/>
    <w:link w:val="Char0"/>
    <w:uiPriority w:val="99"/>
    <w:unhideWhenUsed/>
    <w:rsid w:val="007A29D0"/>
    <w:pPr>
      <w:tabs>
        <w:tab w:val="center" w:pos="4153"/>
        <w:tab w:val="right" w:pos="8306"/>
      </w:tabs>
      <w:snapToGrid w:val="0"/>
      <w:jc w:val="left"/>
    </w:pPr>
    <w:rPr>
      <w:sz w:val="18"/>
      <w:szCs w:val="18"/>
    </w:rPr>
  </w:style>
  <w:style w:type="character" w:customStyle="1" w:styleId="Char0">
    <w:name w:val="页脚 Char"/>
    <w:basedOn w:val="a0"/>
    <w:link w:val="a5"/>
    <w:uiPriority w:val="99"/>
    <w:rsid w:val="007A29D0"/>
    <w:rPr>
      <w:sz w:val="18"/>
      <w:szCs w:val="18"/>
    </w:rPr>
  </w:style>
  <w:style w:type="character" w:customStyle="1" w:styleId="1Char">
    <w:name w:val="标题 1 Char"/>
    <w:basedOn w:val="a0"/>
    <w:link w:val="1"/>
    <w:uiPriority w:val="9"/>
    <w:rsid w:val="007A29D0"/>
    <w:rPr>
      <w:b/>
      <w:bCs/>
      <w:kern w:val="44"/>
      <w:sz w:val="44"/>
      <w:szCs w:val="44"/>
    </w:rPr>
  </w:style>
  <w:style w:type="character" w:customStyle="1" w:styleId="2Char">
    <w:name w:val="标题 2 Char"/>
    <w:basedOn w:val="a0"/>
    <w:link w:val="2"/>
    <w:uiPriority w:val="9"/>
    <w:rsid w:val="00CC1532"/>
    <w:rPr>
      <w:rFonts w:asciiTheme="majorHAnsi" w:eastAsiaTheme="majorEastAsia" w:hAnsiTheme="majorHAnsi" w:cstheme="majorBidi"/>
      <w:b/>
      <w:bCs/>
      <w:sz w:val="32"/>
      <w:szCs w:val="32"/>
    </w:rPr>
  </w:style>
  <w:style w:type="character" w:styleId="a6">
    <w:name w:val="Placeholder Text"/>
    <w:basedOn w:val="a0"/>
    <w:uiPriority w:val="99"/>
    <w:semiHidden/>
    <w:rsid w:val="00CC1532"/>
    <w:rPr>
      <w:color w:val="808080"/>
    </w:rPr>
  </w:style>
  <w:style w:type="paragraph" w:styleId="a7">
    <w:name w:val="Subtitle"/>
    <w:basedOn w:val="a"/>
    <w:next w:val="a"/>
    <w:link w:val="Char1"/>
    <w:uiPriority w:val="11"/>
    <w:qFormat/>
    <w:rsid w:val="0040770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07700"/>
    <w:rPr>
      <w:rFonts w:asciiTheme="majorHAnsi" w:eastAsia="宋体" w:hAnsiTheme="majorHAnsi" w:cstheme="majorBidi"/>
      <w:b/>
      <w:bCs/>
      <w:kern w:val="28"/>
      <w:sz w:val="32"/>
      <w:szCs w:val="32"/>
    </w:rPr>
  </w:style>
  <w:style w:type="table" w:styleId="a8">
    <w:name w:val="Table Grid"/>
    <w:basedOn w:val="a1"/>
    <w:uiPriority w:val="39"/>
    <w:rsid w:val="006424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CC7C4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5278AB-8CF3-415F-A650-E94572DEA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1162</TotalTime>
  <Pages>15</Pages>
  <Words>2727</Words>
  <Characters>15546</Characters>
  <Application>Microsoft Office Word</Application>
  <DocSecurity>0</DocSecurity>
  <Lines>129</Lines>
  <Paragraphs>36</Paragraphs>
  <ScaleCrop>false</ScaleCrop>
  <Company/>
  <LinksUpToDate>false</LinksUpToDate>
  <CharactersWithSpaces>18237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可变限速：在车联网环境下的微观分析</dc:title>
  <dc:subject/>
  <dc:creator>John Lin</dc:creator>
  <cp:keywords/>
  <dc:description/>
  <cp:lastModifiedBy>John Lin</cp:lastModifiedBy>
  <cp:revision>38</cp:revision>
  <dcterms:created xsi:type="dcterms:W3CDTF">2018-03-06T06:52:00Z</dcterms:created>
  <dcterms:modified xsi:type="dcterms:W3CDTF">2018-03-12T12:11:00Z</dcterms:modified>
</cp:coreProperties>
</file>