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FF66C4" w:rsidP="00332EA7">
      <w:pPr>
        <w:jc w:val="center"/>
        <w:rPr>
          <w:rFonts w:ascii="黑体" w:eastAsia="黑体"/>
          <w:b/>
          <w:bCs/>
          <w:sz w:val="28"/>
        </w:rPr>
      </w:pPr>
      <w:r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174718"/>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174719"/>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174720"/>
      <w:r>
        <w:lastRenderedPageBreak/>
        <w:t>目</w:t>
      </w:r>
      <w:r w:rsidR="00FB60CF">
        <w:rPr>
          <w:rFonts w:hint="eastAsia"/>
        </w:rPr>
        <w:t xml:space="preserve"> </w:t>
      </w:r>
      <w:r w:rsidR="00FB60CF">
        <w:t xml:space="preserve"> </w:t>
      </w:r>
      <w:r>
        <w:t>录</w:t>
      </w:r>
      <w:bookmarkEnd w:id="2"/>
    </w:p>
    <w:p w:rsidR="00332EA7"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174718" w:history="1">
        <w:r w:rsidR="00332EA7" w:rsidRPr="00B13133">
          <w:rPr>
            <w:rStyle w:val="a9"/>
            <w:rFonts w:hint="eastAsia"/>
            <w:noProof/>
          </w:rPr>
          <w:t>摘</w:t>
        </w:r>
        <w:r w:rsidR="00332EA7" w:rsidRPr="00B13133">
          <w:rPr>
            <w:rStyle w:val="a9"/>
            <w:noProof/>
          </w:rPr>
          <w:t xml:space="preserve">  </w:t>
        </w:r>
        <w:r w:rsidR="00332EA7" w:rsidRPr="00B13133">
          <w:rPr>
            <w:rStyle w:val="a9"/>
            <w:rFonts w:hint="eastAsia"/>
            <w:noProof/>
          </w:rPr>
          <w:t>要</w:t>
        </w:r>
        <w:r w:rsidR="00332EA7">
          <w:rPr>
            <w:noProof/>
            <w:webHidden/>
          </w:rPr>
          <w:tab/>
        </w:r>
        <w:r w:rsidR="00332EA7">
          <w:rPr>
            <w:noProof/>
            <w:webHidden/>
          </w:rPr>
          <w:fldChar w:fldCharType="begin"/>
        </w:r>
        <w:r w:rsidR="00332EA7">
          <w:rPr>
            <w:noProof/>
            <w:webHidden/>
          </w:rPr>
          <w:instrText xml:space="preserve"> PAGEREF _Toc514174718 \h </w:instrText>
        </w:r>
        <w:r w:rsidR="00332EA7">
          <w:rPr>
            <w:noProof/>
            <w:webHidden/>
          </w:rPr>
        </w:r>
        <w:r w:rsidR="00332EA7">
          <w:rPr>
            <w:noProof/>
            <w:webHidden/>
          </w:rPr>
          <w:fldChar w:fldCharType="separate"/>
        </w:r>
        <w:r w:rsidR="00332EA7">
          <w:rPr>
            <w:noProof/>
            <w:webHidden/>
          </w:rPr>
          <w:t>I</w:t>
        </w:r>
        <w:r w:rsidR="00332EA7">
          <w:rPr>
            <w:noProof/>
            <w:webHidden/>
          </w:rPr>
          <w:fldChar w:fldCharType="end"/>
        </w:r>
      </w:hyperlink>
    </w:p>
    <w:p w:rsidR="00332EA7" w:rsidRDefault="005344B1">
      <w:pPr>
        <w:pStyle w:val="10"/>
        <w:tabs>
          <w:tab w:val="right" w:leader="dot" w:pos="9060"/>
        </w:tabs>
        <w:rPr>
          <w:rFonts w:asciiTheme="minorHAnsi" w:eastAsiaTheme="minorEastAsia" w:hAnsiTheme="minorHAnsi"/>
          <w:noProof/>
          <w:sz w:val="21"/>
        </w:rPr>
      </w:pPr>
      <w:hyperlink w:anchor="_Toc514174719" w:history="1">
        <w:r w:rsidR="00332EA7" w:rsidRPr="00B13133">
          <w:rPr>
            <w:rStyle w:val="a9"/>
            <w:noProof/>
          </w:rPr>
          <w:t>Abstract</w:t>
        </w:r>
        <w:r w:rsidR="00332EA7">
          <w:rPr>
            <w:noProof/>
            <w:webHidden/>
          </w:rPr>
          <w:tab/>
        </w:r>
        <w:r w:rsidR="00332EA7">
          <w:rPr>
            <w:noProof/>
            <w:webHidden/>
          </w:rPr>
          <w:fldChar w:fldCharType="begin"/>
        </w:r>
        <w:r w:rsidR="00332EA7">
          <w:rPr>
            <w:noProof/>
            <w:webHidden/>
          </w:rPr>
          <w:instrText xml:space="preserve"> PAGEREF _Toc514174719 \h </w:instrText>
        </w:r>
        <w:r w:rsidR="00332EA7">
          <w:rPr>
            <w:noProof/>
            <w:webHidden/>
          </w:rPr>
        </w:r>
        <w:r w:rsidR="00332EA7">
          <w:rPr>
            <w:noProof/>
            <w:webHidden/>
          </w:rPr>
          <w:fldChar w:fldCharType="separate"/>
        </w:r>
        <w:r w:rsidR="00332EA7">
          <w:rPr>
            <w:noProof/>
            <w:webHidden/>
          </w:rPr>
          <w:t>II</w:t>
        </w:r>
        <w:r w:rsidR="00332EA7">
          <w:rPr>
            <w:noProof/>
            <w:webHidden/>
          </w:rPr>
          <w:fldChar w:fldCharType="end"/>
        </w:r>
      </w:hyperlink>
    </w:p>
    <w:p w:rsidR="00332EA7" w:rsidRDefault="005344B1">
      <w:pPr>
        <w:pStyle w:val="10"/>
        <w:tabs>
          <w:tab w:val="right" w:leader="dot" w:pos="9060"/>
        </w:tabs>
        <w:rPr>
          <w:rFonts w:asciiTheme="minorHAnsi" w:eastAsiaTheme="minorEastAsia" w:hAnsiTheme="minorHAnsi"/>
          <w:noProof/>
          <w:sz w:val="21"/>
        </w:rPr>
      </w:pPr>
      <w:hyperlink w:anchor="_Toc514174720" w:history="1">
        <w:r w:rsidR="00332EA7" w:rsidRPr="00B13133">
          <w:rPr>
            <w:rStyle w:val="a9"/>
            <w:rFonts w:hint="eastAsia"/>
            <w:noProof/>
          </w:rPr>
          <w:t>目</w:t>
        </w:r>
        <w:r w:rsidR="00332EA7" w:rsidRPr="00B13133">
          <w:rPr>
            <w:rStyle w:val="a9"/>
            <w:noProof/>
          </w:rPr>
          <w:t xml:space="preserve">  </w:t>
        </w:r>
        <w:r w:rsidR="00332EA7" w:rsidRPr="00B13133">
          <w:rPr>
            <w:rStyle w:val="a9"/>
            <w:rFonts w:hint="eastAsia"/>
            <w:noProof/>
          </w:rPr>
          <w:t>录</w:t>
        </w:r>
        <w:r w:rsidR="00332EA7">
          <w:rPr>
            <w:noProof/>
            <w:webHidden/>
          </w:rPr>
          <w:tab/>
        </w:r>
        <w:r w:rsidR="00332EA7">
          <w:rPr>
            <w:noProof/>
            <w:webHidden/>
          </w:rPr>
          <w:fldChar w:fldCharType="begin"/>
        </w:r>
        <w:r w:rsidR="00332EA7">
          <w:rPr>
            <w:noProof/>
            <w:webHidden/>
          </w:rPr>
          <w:instrText xml:space="preserve"> PAGEREF _Toc514174720 \h </w:instrText>
        </w:r>
        <w:r w:rsidR="00332EA7">
          <w:rPr>
            <w:noProof/>
            <w:webHidden/>
          </w:rPr>
        </w:r>
        <w:r w:rsidR="00332EA7">
          <w:rPr>
            <w:noProof/>
            <w:webHidden/>
          </w:rPr>
          <w:fldChar w:fldCharType="separate"/>
        </w:r>
        <w:r w:rsidR="00332EA7">
          <w:rPr>
            <w:noProof/>
            <w:webHidden/>
          </w:rPr>
          <w:t>III</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21" w:history="1">
        <w:r w:rsidR="00332EA7" w:rsidRPr="00B13133">
          <w:rPr>
            <w:rStyle w:val="a9"/>
            <w:rFonts w:hint="eastAsia"/>
            <w:noProof/>
          </w:rPr>
          <w:t>第一章</w:t>
        </w:r>
        <w:r w:rsidR="00332EA7">
          <w:rPr>
            <w:rFonts w:asciiTheme="minorHAnsi" w:eastAsiaTheme="minorEastAsia" w:hAnsiTheme="minorHAnsi"/>
            <w:noProof/>
            <w:sz w:val="21"/>
          </w:rPr>
          <w:tab/>
        </w:r>
        <w:r w:rsidR="00332EA7" w:rsidRPr="00B13133">
          <w:rPr>
            <w:rStyle w:val="a9"/>
            <w:rFonts w:hint="eastAsia"/>
            <w:noProof/>
          </w:rPr>
          <w:t>绪论</w:t>
        </w:r>
        <w:r w:rsidR="00332EA7">
          <w:rPr>
            <w:noProof/>
            <w:webHidden/>
          </w:rPr>
          <w:tab/>
        </w:r>
        <w:r w:rsidR="00332EA7">
          <w:rPr>
            <w:noProof/>
            <w:webHidden/>
          </w:rPr>
          <w:fldChar w:fldCharType="begin"/>
        </w:r>
        <w:r w:rsidR="00332EA7">
          <w:rPr>
            <w:noProof/>
            <w:webHidden/>
          </w:rPr>
          <w:instrText xml:space="preserve"> PAGEREF _Toc514174721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22" w:history="1">
        <w:r w:rsidR="00332EA7" w:rsidRPr="00B13133">
          <w:rPr>
            <w:rStyle w:val="a9"/>
            <w:noProof/>
          </w:rPr>
          <w:t>1.1</w:t>
        </w:r>
        <w:r w:rsidR="00332EA7">
          <w:rPr>
            <w:rFonts w:asciiTheme="minorHAnsi" w:eastAsiaTheme="minorEastAsia" w:hAnsiTheme="minorHAnsi"/>
            <w:noProof/>
            <w:sz w:val="21"/>
          </w:rPr>
          <w:tab/>
        </w:r>
        <w:r w:rsidR="00332EA7" w:rsidRPr="00B13133">
          <w:rPr>
            <w:rStyle w:val="a9"/>
            <w:rFonts w:hint="eastAsia"/>
            <w:noProof/>
          </w:rPr>
          <w:t>引言</w:t>
        </w:r>
        <w:r w:rsidR="00332EA7">
          <w:rPr>
            <w:noProof/>
            <w:webHidden/>
          </w:rPr>
          <w:tab/>
        </w:r>
        <w:r w:rsidR="00332EA7">
          <w:rPr>
            <w:noProof/>
            <w:webHidden/>
          </w:rPr>
          <w:fldChar w:fldCharType="begin"/>
        </w:r>
        <w:r w:rsidR="00332EA7">
          <w:rPr>
            <w:noProof/>
            <w:webHidden/>
          </w:rPr>
          <w:instrText xml:space="preserve"> PAGEREF _Toc514174722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23" w:history="1">
        <w:r w:rsidR="00332EA7" w:rsidRPr="00B13133">
          <w:rPr>
            <w:rStyle w:val="a9"/>
            <w:noProof/>
          </w:rPr>
          <w:t>1.2</w:t>
        </w:r>
        <w:r w:rsidR="00332EA7">
          <w:rPr>
            <w:rFonts w:asciiTheme="minorHAnsi" w:eastAsiaTheme="minorEastAsia" w:hAnsiTheme="minorHAnsi"/>
            <w:noProof/>
            <w:sz w:val="21"/>
          </w:rPr>
          <w:tab/>
        </w:r>
        <w:r w:rsidR="00332EA7" w:rsidRPr="00B13133">
          <w:rPr>
            <w:rStyle w:val="a9"/>
            <w:rFonts w:hint="eastAsia"/>
            <w:noProof/>
          </w:rPr>
          <w:t>研究背景</w:t>
        </w:r>
        <w:r w:rsidR="00332EA7">
          <w:rPr>
            <w:noProof/>
            <w:webHidden/>
          </w:rPr>
          <w:tab/>
        </w:r>
        <w:r w:rsidR="00332EA7">
          <w:rPr>
            <w:noProof/>
            <w:webHidden/>
          </w:rPr>
          <w:fldChar w:fldCharType="begin"/>
        </w:r>
        <w:r w:rsidR="00332EA7">
          <w:rPr>
            <w:noProof/>
            <w:webHidden/>
          </w:rPr>
          <w:instrText xml:space="preserve"> PAGEREF _Toc514174723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24" w:history="1">
        <w:r w:rsidR="00332EA7" w:rsidRPr="00B13133">
          <w:rPr>
            <w:rStyle w:val="a9"/>
            <w:noProof/>
          </w:rPr>
          <w:t>1.3</w:t>
        </w:r>
        <w:r w:rsidR="00332EA7">
          <w:rPr>
            <w:rFonts w:asciiTheme="minorHAnsi" w:eastAsiaTheme="minorEastAsia" w:hAnsiTheme="minorHAnsi"/>
            <w:noProof/>
            <w:sz w:val="21"/>
          </w:rPr>
          <w:tab/>
        </w:r>
        <w:r w:rsidR="00332EA7" w:rsidRPr="00B13133">
          <w:rPr>
            <w:rStyle w:val="a9"/>
            <w:rFonts w:hint="eastAsia"/>
            <w:noProof/>
          </w:rPr>
          <w:t>研究现状</w:t>
        </w:r>
        <w:r w:rsidR="00332EA7">
          <w:rPr>
            <w:noProof/>
            <w:webHidden/>
          </w:rPr>
          <w:tab/>
        </w:r>
        <w:r w:rsidR="00332EA7">
          <w:rPr>
            <w:noProof/>
            <w:webHidden/>
          </w:rPr>
          <w:fldChar w:fldCharType="begin"/>
        </w:r>
        <w:r w:rsidR="00332EA7">
          <w:rPr>
            <w:noProof/>
            <w:webHidden/>
          </w:rPr>
          <w:instrText xml:space="preserve"> PAGEREF _Toc514174724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5344B1">
      <w:pPr>
        <w:pStyle w:val="30"/>
        <w:tabs>
          <w:tab w:val="left" w:pos="1680"/>
          <w:tab w:val="right" w:leader="dot" w:pos="9060"/>
        </w:tabs>
        <w:ind w:left="960"/>
        <w:rPr>
          <w:rFonts w:asciiTheme="minorHAnsi" w:eastAsiaTheme="minorEastAsia" w:hAnsiTheme="minorHAnsi"/>
          <w:noProof/>
          <w:sz w:val="21"/>
        </w:rPr>
      </w:pPr>
      <w:hyperlink w:anchor="_Toc514174725" w:history="1">
        <w:r w:rsidR="00332EA7" w:rsidRPr="00B13133">
          <w:rPr>
            <w:rStyle w:val="a9"/>
            <w:noProof/>
          </w:rPr>
          <w:t>1.3.1</w:t>
        </w:r>
        <w:r w:rsidR="00332EA7">
          <w:rPr>
            <w:rFonts w:asciiTheme="minorHAnsi" w:eastAsiaTheme="minorEastAsia" w:hAnsiTheme="minorHAnsi"/>
            <w:noProof/>
            <w:sz w:val="21"/>
          </w:rPr>
          <w:tab/>
        </w:r>
        <w:r w:rsidR="00332EA7" w:rsidRPr="00B13133">
          <w:rPr>
            <w:rStyle w:val="a9"/>
            <w:rFonts w:hint="eastAsia"/>
            <w:noProof/>
          </w:rPr>
          <w:t>拥堵事件管控方法</w:t>
        </w:r>
        <w:r w:rsidR="00332EA7">
          <w:rPr>
            <w:noProof/>
            <w:webHidden/>
          </w:rPr>
          <w:tab/>
        </w:r>
        <w:r w:rsidR="00332EA7">
          <w:rPr>
            <w:noProof/>
            <w:webHidden/>
          </w:rPr>
          <w:fldChar w:fldCharType="begin"/>
        </w:r>
        <w:r w:rsidR="00332EA7">
          <w:rPr>
            <w:noProof/>
            <w:webHidden/>
          </w:rPr>
          <w:instrText xml:space="preserve"> PAGEREF _Toc514174725 \h </w:instrText>
        </w:r>
        <w:r w:rsidR="00332EA7">
          <w:rPr>
            <w:noProof/>
            <w:webHidden/>
          </w:rPr>
        </w:r>
        <w:r w:rsidR="00332EA7">
          <w:rPr>
            <w:noProof/>
            <w:webHidden/>
          </w:rPr>
          <w:fldChar w:fldCharType="separate"/>
        </w:r>
        <w:r w:rsidR="00332EA7">
          <w:rPr>
            <w:noProof/>
            <w:webHidden/>
          </w:rPr>
          <w:t>2</w:t>
        </w:r>
        <w:r w:rsidR="00332EA7">
          <w:rPr>
            <w:noProof/>
            <w:webHidden/>
          </w:rPr>
          <w:fldChar w:fldCharType="end"/>
        </w:r>
      </w:hyperlink>
    </w:p>
    <w:p w:rsidR="00332EA7" w:rsidRDefault="005344B1">
      <w:pPr>
        <w:pStyle w:val="30"/>
        <w:tabs>
          <w:tab w:val="left" w:pos="1680"/>
          <w:tab w:val="right" w:leader="dot" w:pos="9060"/>
        </w:tabs>
        <w:ind w:left="960"/>
        <w:rPr>
          <w:rFonts w:asciiTheme="minorHAnsi" w:eastAsiaTheme="minorEastAsia" w:hAnsiTheme="minorHAnsi"/>
          <w:noProof/>
          <w:sz w:val="21"/>
        </w:rPr>
      </w:pPr>
      <w:hyperlink w:anchor="_Toc514174726" w:history="1">
        <w:r w:rsidR="00332EA7" w:rsidRPr="00B13133">
          <w:rPr>
            <w:rStyle w:val="a9"/>
            <w:noProof/>
          </w:rPr>
          <w:t>1.3.2</w:t>
        </w:r>
        <w:r w:rsidR="00332EA7">
          <w:rPr>
            <w:rFonts w:asciiTheme="minorHAnsi" w:eastAsiaTheme="minorEastAsia" w:hAnsiTheme="minorHAnsi"/>
            <w:noProof/>
            <w:sz w:val="21"/>
          </w:rPr>
          <w:tab/>
        </w:r>
        <w:r w:rsidR="00332EA7" w:rsidRPr="00B13133">
          <w:rPr>
            <w:rStyle w:val="a9"/>
            <w:rFonts w:hint="eastAsia"/>
            <w:noProof/>
          </w:rPr>
          <w:t>拥堵事件建模与仿真</w:t>
        </w:r>
        <w:r w:rsidR="00332EA7">
          <w:rPr>
            <w:noProof/>
            <w:webHidden/>
          </w:rPr>
          <w:tab/>
        </w:r>
        <w:r w:rsidR="00332EA7">
          <w:rPr>
            <w:noProof/>
            <w:webHidden/>
          </w:rPr>
          <w:fldChar w:fldCharType="begin"/>
        </w:r>
        <w:r w:rsidR="00332EA7">
          <w:rPr>
            <w:noProof/>
            <w:webHidden/>
          </w:rPr>
          <w:instrText xml:space="preserve"> PAGEREF _Toc514174726 \h </w:instrText>
        </w:r>
        <w:r w:rsidR="00332EA7">
          <w:rPr>
            <w:noProof/>
            <w:webHidden/>
          </w:rPr>
        </w:r>
        <w:r w:rsidR="00332EA7">
          <w:rPr>
            <w:noProof/>
            <w:webHidden/>
          </w:rPr>
          <w:fldChar w:fldCharType="separate"/>
        </w:r>
        <w:r w:rsidR="00332EA7">
          <w:rPr>
            <w:noProof/>
            <w:webHidden/>
          </w:rPr>
          <w:t>3</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27" w:history="1">
        <w:r w:rsidR="00332EA7" w:rsidRPr="00B13133">
          <w:rPr>
            <w:rStyle w:val="a9"/>
            <w:noProof/>
          </w:rPr>
          <w:t>1.4</w:t>
        </w:r>
        <w:r w:rsidR="00332EA7">
          <w:rPr>
            <w:rFonts w:asciiTheme="minorHAnsi" w:eastAsiaTheme="minorEastAsia" w:hAnsiTheme="minorHAnsi"/>
            <w:noProof/>
            <w:sz w:val="21"/>
          </w:rPr>
          <w:tab/>
        </w:r>
        <w:r w:rsidR="00332EA7" w:rsidRPr="00B13133">
          <w:rPr>
            <w:rStyle w:val="a9"/>
            <w:rFonts w:hint="eastAsia"/>
            <w:noProof/>
          </w:rPr>
          <w:t>论文结构与内容</w:t>
        </w:r>
        <w:r w:rsidR="00332EA7">
          <w:rPr>
            <w:noProof/>
            <w:webHidden/>
          </w:rPr>
          <w:tab/>
        </w:r>
        <w:r w:rsidR="00332EA7">
          <w:rPr>
            <w:noProof/>
            <w:webHidden/>
          </w:rPr>
          <w:fldChar w:fldCharType="begin"/>
        </w:r>
        <w:r w:rsidR="00332EA7">
          <w:rPr>
            <w:noProof/>
            <w:webHidden/>
          </w:rPr>
          <w:instrText xml:space="preserve"> PAGEREF _Toc514174727 \h </w:instrText>
        </w:r>
        <w:r w:rsidR="00332EA7">
          <w:rPr>
            <w:noProof/>
            <w:webHidden/>
          </w:rPr>
        </w:r>
        <w:r w:rsidR="00332EA7">
          <w:rPr>
            <w:noProof/>
            <w:webHidden/>
          </w:rPr>
          <w:fldChar w:fldCharType="separate"/>
        </w:r>
        <w:r w:rsidR="00332EA7">
          <w:rPr>
            <w:noProof/>
            <w:webHidden/>
          </w:rPr>
          <w:t>4</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28" w:history="1">
        <w:r w:rsidR="00332EA7" w:rsidRPr="00B13133">
          <w:rPr>
            <w:rStyle w:val="a9"/>
            <w:rFonts w:hint="eastAsia"/>
            <w:noProof/>
          </w:rPr>
          <w:t>第二章</w:t>
        </w:r>
        <w:r w:rsidR="00332EA7">
          <w:rPr>
            <w:rFonts w:asciiTheme="minorHAnsi" w:eastAsiaTheme="minorEastAsia" w:hAnsiTheme="minorHAnsi"/>
            <w:noProof/>
            <w:sz w:val="21"/>
          </w:rPr>
          <w:tab/>
        </w:r>
        <w:r w:rsidR="00332EA7" w:rsidRPr="00B13133">
          <w:rPr>
            <w:rStyle w:val="a9"/>
            <w:rFonts w:hint="eastAsia"/>
            <w:noProof/>
          </w:rPr>
          <w:t>高速公路管控措施</w:t>
        </w:r>
        <w:r w:rsidR="00332EA7">
          <w:rPr>
            <w:noProof/>
            <w:webHidden/>
          </w:rPr>
          <w:tab/>
        </w:r>
        <w:r w:rsidR="00332EA7">
          <w:rPr>
            <w:noProof/>
            <w:webHidden/>
          </w:rPr>
          <w:fldChar w:fldCharType="begin"/>
        </w:r>
        <w:r w:rsidR="00332EA7">
          <w:rPr>
            <w:noProof/>
            <w:webHidden/>
          </w:rPr>
          <w:instrText xml:space="preserve"> PAGEREF _Toc514174728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29" w:history="1">
        <w:r w:rsidR="00332EA7" w:rsidRPr="00B13133">
          <w:rPr>
            <w:rStyle w:val="a9"/>
            <w:noProof/>
          </w:rPr>
          <w:t>2.1</w:t>
        </w:r>
        <w:r w:rsidR="00332EA7">
          <w:rPr>
            <w:rFonts w:asciiTheme="minorHAnsi" w:eastAsiaTheme="minorEastAsia" w:hAnsiTheme="minorHAnsi"/>
            <w:noProof/>
            <w:sz w:val="21"/>
          </w:rPr>
          <w:tab/>
        </w:r>
        <w:r w:rsidR="00332EA7" w:rsidRPr="00B13133">
          <w:rPr>
            <w:rStyle w:val="a9"/>
            <w:rFonts w:hint="eastAsia"/>
            <w:noProof/>
          </w:rPr>
          <w:t>高速公路管控措施的特点与目的</w:t>
        </w:r>
        <w:r w:rsidR="00332EA7">
          <w:rPr>
            <w:noProof/>
            <w:webHidden/>
          </w:rPr>
          <w:tab/>
        </w:r>
        <w:r w:rsidR="00332EA7">
          <w:rPr>
            <w:noProof/>
            <w:webHidden/>
          </w:rPr>
          <w:fldChar w:fldCharType="begin"/>
        </w:r>
        <w:r w:rsidR="00332EA7">
          <w:rPr>
            <w:noProof/>
            <w:webHidden/>
          </w:rPr>
          <w:instrText xml:space="preserve"> PAGEREF _Toc514174729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0" w:history="1">
        <w:r w:rsidR="00332EA7" w:rsidRPr="00B13133">
          <w:rPr>
            <w:rStyle w:val="a9"/>
            <w:noProof/>
          </w:rPr>
          <w:t>2.2</w:t>
        </w:r>
        <w:r w:rsidR="00332EA7">
          <w:rPr>
            <w:rFonts w:asciiTheme="minorHAnsi" w:eastAsiaTheme="minorEastAsia" w:hAnsiTheme="minorHAnsi"/>
            <w:noProof/>
            <w:sz w:val="21"/>
          </w:rPr>
          <w:tab/>
        </w:r>
        <w:r w:rsidR="00332EA7" w:rsidRPr="00B13133">
          <w:rPr>
            <w:rStyle w:val="a9"/>
            <w:rFonts w:hint="eastAsia"/>
            <w:noProof/>
          </w:rPr>
          <w:t>匝道控制</w:t>
        </w:r>
        <w:r w:rsidR="00332EA7">
          <w:rPr>
            <w:noProof/>
            <w:webHidden/>
          </w:rPr>
          <w:tab/>
        </w:r>
        <w:r w:rsidR="00332EA7">
          <w:rPr>
            <w:noProof/>
            <w:webHidden/>
          </w:rPr>
          <w:fldChar w:fldCharType="begin"/>
        </w:r>
        <w:r w:rsidR="00332EA7">
          <w:rPr>
            <w:noProof/>
            <w:webHidden/>
          </w:rPr>
          <w:instrText xml:space="preserve"> PAGEREF _Toc514174730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1" w:history="1">
        <w:r w:rsidR="00332EA7" w:rsidRPr="00B13133">
          <w:rPr>
            <w:rStyle w:val="a9"/>
            <w:noProof/>
          </w:rPr>
          <w:t>2.3</w:t>
        </w:r>
        <w:r w:rsidR="00332EA7">
          <w:rPr>
            <w:rFonts w:asciiTheme="minorHAnsi" w:eastAsiaTheme="minorEastAsia" w:hAnsiTheme="minorHAnsi"/>
            <w:noProof/>
            <w:sz w:val="21"/>
          </w:rPr>
          <w:tab/>
        </w:r>
        <w:r w:rsidR="00332EA7" w:rsidRPr="00B13133">
          <w:rPr>
            <w:rStyle w:val="a9"/>
            <w:rFonts w:hint="eastAsia"/>
            <w:noProof/>
          </w:rPr>
          <w:t>可变限速</w:t>
        </w:r>
        <w:r w:rsidR="00332EA7">
          <w:rPr>
            <w:noProof/>
            <w:webHidden/>
          </w:rPr>
          <w:tab/>
        </w:r>
        <w:r w:rsidR="00332EA7">
          <w:rPr>
            <w:noProof/>
            <w:webHidden/>
          </w:rPr>
          <w:fldChar w:fldCharType="begin"/>
        </w:r>
        <w:r w:rsidR="00332EA7">
          <w:rPr>
            <w:noProof/>
            <w:webHidden/>
          </w:rPr>
          <w:instrText xml:space="preserve"> PAGEREF _Toc514174731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2" w:history="1">
        <w:r w:rsidR="00332EA7" w:rsidRPr="00B13133">
          <w:rPr>
            <w:rStyle w:val="a9"/>
            <w:noProof/>
          </w:rPr>
          <w:t>2.4</w:t>
        </w:r>
        <w:r w:rsidR="00332EA7">
          <w:rPr>
            <w:rFonts w:asciiTheme="minorHAnsi" w:eastAsiaTheme="minorEastAsia" w:hAnsiTheme="minorHAnsi"/>
            <w:noProof/>
            <w:sz w:val="21"/>
          </w:rPr>
          <w:tab/>
        </w:r>
        <w:r w:rsidR="00332EA7" w:rsidRPr="00B13133">
          <w:rPr>
            <w:rStyle w:val="a9"/>
            <w:rFonts w:hint="eastAsia"/>
            <w:noProof/>
          </w:rPr>
          <w:t>提前疏导</w:t>
        </w:r>
        <w:r w:rsidR="00332EA7">
          <w:rPr>
            <w:noProof/>
            <w:webHidden/>
          </w:rPr>
          <w:tab/>
        </w:r>
        <w:r w:rsidR="00332EA7">
          <w:rPr>
            <w:noProof/>
            <w:webHidden/>
          </w:rPr>
          <w:fldChar w:fldCharType="begin"/>
        </w:r>
        <w:r w:rsidR="00332EA7">
          <w:rPr>
            <w:noProof/>
            <w:webHidden/>
          </w:rPr>
          <w:instrText xml:space="preserve"> PAGEREF _Toc514174732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3" w:history="1">
        <w:r w:rsidR="00332EA7" w:rsidRPr="00B13133">
          <w:rPr>
            <w:rStyle w:val="a9"/>
            <w:noProof/>
          </w:rPr>
          <w:t>2.5</w:t>
        </w:r>
        <w:r w:rsidR="00332EA7">
          <w:rPr>
            <w:rFonts w:asciiTheme="minorHAnsi" w:eastAsiaTheme="minorEastAsia" w:hAnsiTheme="minorHAnsi"/>
            <w:noProof/>
            <w:sz w:val="21"/>
          </w:rPr>
          <w:tab/>
        </w:r>
        <w:r w:rsidR="00332EA7" w:rsidRPr="00B13133">
          <w:rPr>
            <w:rStyle w:val="a9"/>
            <w:rFonts w:hint="eastAsia"/>
            <w:noProof/>
          </w:rPr>
          <w:t>本章小结</w:t>
        </w:r>
        <w:r w:rsidR="00332EA7">
          <w:rPr>
            <w:noProof/>
            <w:webHidden/>
          </w:rPr>
          <w:tab/>
        </w:r>
        <w:r w:rsidR="00332EA7">
          <w:rPr>
            <w:noProof/>
            <w:webHidden/>
          </w:rPr>
          <w:fldChar w:fldCharType="begin"/>
        </w:r>
        <w:r w:rsidR="00332EA7">
          <w:rPr>
            <w:noProof/>
            <w:webHidden/>
          </w:rPr>
          <w:instrText xml:space="preserve"> PAGEREF _Toc514174733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34" w:history="1">
        <w:r w:rsidR="00332EA7" w:rsidRPr="00B13133">
          <w:rPr>
            <w:rStyle w:val="a9"/>
            <w:rFonts w:hint="eastAsia"/>
            <w:noProof/>
          </w:rPr>
          <w:t>第三章</w:t>
        </w:r>
        <w:r w:rsidR="00332EA7">
          <w:rPr>
            <w:rFonts w:asciiTheme="minorHAnsi" w:eastAsiaTheme="minorEastAsia" w:hAnsiTheme="minorHAnsi"/>
            <w:noProof/>
            <w:sz w:val="21"/>
          </w:rPr>
          <w:tab/>
        </w:r>
        <w:r w:rsidR="00332EA7" w:rsidRPr="00B13133">
          <w:rPr>
            <w:rStyle w:val="a9"/>
            <w:rFonts w:hint="eastAsia"/>
            <w:noProof/>
          </w:rPr>
          <w:t>高速公路系统状态预测模型</w:t>
        </w:r>
        <w:r w:rsidR="00332EA7">
          <w:rPr>
            <w:noProof/>
            <w:webHidden/>
          </w:rPr>
          <w:tab/>
        </w:r>
        <w:r w:rsidR="00332EA7">
          <w:rPr>
            <w:noProof/>
            <w:webHidden/>
          </w:rPr>
          <w:fldChar w:fldCharType="begin"/>
        </w:r>
        <w:r w:rsidR="00332EA7">
          <w:rPr>
            <w:noProof/>
            <w:webHidden/>
          </w:rPr>
          <w:instrText xml:space="preserve"> PAGEREF _Toc514174734 \h </w:instrText>
        </w:r>
        <w:r w:rsidR="00332EA7">
          <w:rPr>
            <w:noProof/>
            <w:webHidden/>
          </w:rPr>
        </w:r>
        <w:r w:rsidR="00332EA7">
          <w:rPr>
            <w:noProof/>
            <w:webHidden/>
          </w:rPr>
          <w:fldChar w:fldCharType="separate"/>
        </w:r>
        <w:r w:rsidR="00332EA7">
          <w:rPr>
            <w:noProof/>
            <w:webHidden/>
          </w:rPr>
          <w:t>6</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35" w:history="1">
        <w:r w:rsidR="00332EA7" w:rsidRPr="00B13133">
          <w:rPr>
            <w:rStyle w:val="a9"/>
            <w:rFonts w:hint="eastAsia"/>
            <w:noProof/>
          </w:rPr>
          <w:t>第四章</w:t>
        </w:r>
        <w:r w:rsidR="00332EA7">
          <w:rPr>
            <w:rFonts w:asciiTheme="minorHAnsi" w:eastAsiaTheme="minorEastAsia" w:hAnsiTheme="minorHAnsi"/>
            <w:noProof/>
            <w:sz w:val="21"/>
          </w:rPr>
          <w:tab/>
        </w:r>
        <w:r w:rsidR="00332EA7" w:rsidRPr="00B13133">
          <w:rPr>
            <w:rStyle w:val="a9"/>
            <w:rFonts w:hint="eastAsia"/>
            <w:noProof/>
          </w:rPr>
          <w:t>高速公路仿真平台</w:t>
        </w:r>
        <w:r w:rsidR="00332EA7">
          <w:rPr>
            <w:noProof/>
            <w:webHidden/>
          </w:rPr>
          <w:tab/>
        </w:r>
        <w:r w:rsidR="00332EA7">
          <w:rPr>
            <w:noProof/>
            <w:webHidden/>
          </w:rPr>
          <w:fldChar w:fldCharType="begin"/>
        </w:r>
        <w:r w:rsidR="00332EA7">
          <w:rPr>
            <w:noProof/>
            <w:webHidden/>
          </w:rPr>
          <w:instrText xml:space="preserve"> PAGEREF _Toc514174735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6" w:history="1">
        <w:r w:rsidR="00332EA7" w:rsidRPr="00B13133">
          <w:rPr>
            <w:rStyle w:val="a9"/>
            <w:noProof/>
          </w:rPr>
          <w:t>4.1</w:t>
        </w:r>
        <w:r w:rsidR="00332EA7">
          <w:rPr>
            <w:rFonts w:asciiTheme="minorHAnsi" w:eastAsiaTheme="minorEastAsia" w:hAnsiTheme="minorHAnsi"/>
            <w:noProof/>
            <w:sz w:val="21"/>
          </w:rPr>
          <w:tab/>
        </w:r>
        <w:r w:rsidR="00332EA7" w:rsidRPr="00B13133">
          <w:rPr>
            <w:rStyle w:val="a9"/>
            <w:rFonts w:hint="eastAsia"/>
            <w:noProof/>
          </w:rPr>
          <w:t>路网建模</w:t>
        </w:r>
        <w:r w:rsidR="00332EA7">
          <w:rPr>
            <w:noProof/>
            <w:webHidden/>
          </w:rPr>
          <w:tab/>
        </w:r>
        <w:r w:rsidR="00332EA7">
          <w:rPr>
            <w:noProof/>
            <w:webHidden/>
          </w:rPr>
          <w:fldChar w:fldCharType="begin"/>
        </w:r>
        <w:r w:rsidR="00332EA7">
          <w:rPr>
            <w:noProof/>
            <w:webHidden/>
          </w:rPr>
          <w:instrText xml:space="preserve"> PAGEREF _Toc514174736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7" w:history="1">
        <w:r w:rsidR="00332EA7" w:rsidRPr="00B13133">
          <w:rPr>
            <w:rStyle w:val="a9"/>
            <w:noProof/>
          </w:rPr>
          <w:t>4.2</w:t>
        </w:r>
        <w:r w:rsidR="00332EA7">
          <w:rPr>
            <w:rFonts w:asciiTheme="minorHAnsi" w:eastAsiaTheme="minorEastAsia" w:hAnsiTheme="minorHAnsi"/>
            <w:noProof/>
            <w:sz w:val="21"/>
          </w:rPr>
          <w:tab/>
        </w:r>
        <w:r w:rsidR="00332EA7" w:rsidRPr="00B13133">
          <w:rPr>
            <w:rStyle w:val="a9"/>
            <w:rFonts w:hint="eastAsia"/>
            <w:noProof/>
          </w:rPr>
          <w:t>模型参数与数据处理</w:t>
        </w:r>
        <w:r w:rsidR="00332EA7">
          <w:rPr>
            <w:noProof/>
            <w:webHidden/>
          </w:rPr>
          <w:tab/>
        </w:r>
        <w:r w:rsidR="00332EA7">
          <w:rPr>
            <w:noProof/>
            <w:webHidden/>
          </w:rPr>
          <w:fldChar w:fldCharType="begin"/>
        </w:r>
        <w:r w:rsidR="00332EA7">
          <w:rPr>
            <w:noProof/>
            <w:webHidden/>
          </w:rPr>
          <w:instrText xml:space="preserve"> PAGEREF _Toc514174737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8" w:history="1">
        <w:r w:rsidR="00332EA7" w:rsidRPr="00B13133">
          <w:rPr>
            <w:rStyle w:val="a9"/>
            <w:noProof/>
          </w:rPr>
          <w:t>4.3</w:t>
        </w:r>
        <w:r w:rsidR="00332EA7">
          <w:rPr>
            <w:rFonts w:asciiTheme="minorHAnsi" w:eastAsiaTheme="minorEastAsia" w:hAnsiTheme="minorHAnsi"/>
            <w:noProof/>
            <w:sz w:val="21"/>
          </w:rPr>
          <w:tab/>
        </w:r>
        <w:r w:rsidR="00332EA7" w:rsidRPr="00B13133">
          <w:rPr>
            <w:rStyle w:val="a9"/>
            <w:rFonts w:hint="eastAsia"/>
            <w:noProof/>
          </w:rPr>
          <w:t>二次开发架构</w:t>
        </w:r>
        <w:r w:rsidR="00332EA7">
          <w:rPr>
            <w:noProof/>
            <w:webHidden/>
          </w:rPr>
          <w:tab/>
        </w:r>
        <w:r w:rsidR="00332EA7">
          <w:rPr>
            <w:noProof/>
            <w:webHidden/>
          </w:rPr>
          <w:fldChar w:fldCharType="begin"/>
        </w:r>
        <w:r w:rsidR="00332EA7">
          <w:rPr>
            <w:noProof/>
            <w:webHidden/>
          </w:rPr>
          <w:instrText xml:space="preserve"> PAGEREF _Toc514174738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39" w:history="1">
        <w:r w:rsidR="00332EA7" w:rsidRPr="00B13133">
          <w:rPr>
            <w:rStyle w:val="a9"/>
            <w:noProof/>
          </w:rPr>
          <w:t>4.4</w:t>
        </w:r>
        <w:r w:rsidR="00332EA7">
          <w:rPr>
            <w:rFonts w:asciiTheme="minorHAnsi" w:eastAsiaTheme="minorEastAsia" w:hAnsiTheme="minorHAnsi"/>
            <w:noProof/>
            <w:sz w:val="21"/>
          </w:rPr>
          <w:tab/>
        </w:r>
        <w:r w:rsidR="00332EA7" w:rsidRPr="00B13133">
          <w:rPr>
            <w:rStyle w:val="a9"/>
            <w:rFonts w:hint="eastAsia"/>
            <w:noProof/>
          </w:rPr>
          <w:t>仿真实验方案</w:t>
        </w:r>
        <w:r w:rsidR="00332EA7">
          <w:rPr>
            <w:noProof/>
            <w:webHidden/>
          </w:rPr>
          <w:tab/>
        </w:r>
        <w:r w:rsidR="00332EA7">
          <w:rPr>
            <w:noProof/>
            <w:webHidden/>
          </w:rPr>
          <w:fldChar w:fldCharType="begin"/>
        </w:r>
        <w:r w:rsidR="00332EA7">
          <w:rPr>
            <w:noProof/>
            <w:webHidden/>
          </w:rPr>
          <w:instrText xml:space="preserve"> PAGEREF _Toc514174739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20"/>
        <w:tabs>
          <w:tab w:val="left" w:pos="1050"/>
          <w:tab w:val="right" w:leader="dot" w:pos="9060"/>
        </w:tabs>
        <w:ind w:left="480"/>
        <w:rPr>
          <w:rFonts w:asciiTheme="minorHAnsi" w:eastAsiaTheme="minorEastAsia" w:hAnsiTheme="minorHAnsi"/>
          <w:noProof/>
          <w:sz w:val="21"/>
        </w:rPr>
      </w:pPr>
      <w:hyperlink w:anchor="_Toc514174740" w:history="1">
        <w:r w:rsidR="00332EA7" w:rsidRPr="00B13133">
          <w:rPr>
            <w:rStyle w:val="a9"/>
            <w:noProof/>
          </w:rPr>
          <w:t>4.5</w:t>
        </w:r>
        <w:r w:rsidR="00332EA7">
          <w:rPr>
            <w:rFonts w:asciiTheme="minorHAnsi" w:eastAsiaTheme="minorEastAsia" w:hAnsiTheme="minorHAnsi"/>
            <w:noProof/>
            <w:sz w:val="21"/>
          </w:rPr>
          <w:tab/>
        </w:r>
        <w:r w:rsidR="00332EA7" w:rsidRPr="00B13133">
          <w:rPr>
            <w:rStyle w:val="a9"/>
            <w:rFonts w:hint="eastAsia"/>
            <w:noProof/>
          </w:rPr>
          <w:t>本章小结</w:t>
        </w:r>
        <w:r w:rsidR="00332EA7">
          <w:rPr>
            <w:noProof/>
            <w:webHidden/>
          </w:rPr>
          <w:tab/>
        </w:r>
        <w:r w:rsidR="00332EA7">
          <w:rPr>
            <w:noProof/>
            <w:webHidden/>
          </w:rPr>
          <w:fldChar w:fldCharType="begin"/>
        </w:r>
        <w:r w:rsidR="00332EA7">
          <w:rPr>
            <w:noProof/>
            <w:webHidden/>
          </w:rPr>
          <w:instrText xml:space="preserve"> PAGEREF _Toc514174740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41" w:history="1">
        <w:r w:rsidR="00332EA7" w:rsidRPr="00B13133">
          <w:rPr>
            <w:rStyle w:val="a9"/>
            <w:rFonts w:hint="eastAsia"/>
            <w:noProof/>
          </w:rPr>
          <w:t>第五章</w:t>
        </w:r>
        <w:r w:rsidR="00332EA7">
          <w:rPr>
            <w:rFonts w:asciiTheme="minorHAnsi" w:eastAsiaTheme="minorEastAsia" w:hAnsiTheme="minorHAnsi"/>
            <w:noProof/>
            <w:sz w:val="21"/>
          </w:rPr>
          <w:tab/>
        </w:r>
        <w:r w:rsidR="00332EA7" w:rsidRPr="00B13133">
          <w:rPr>
            <w:rStyle w:val="a9"/>
            <w:rFonts w:hint="eastAsia"/>
            <w:noProof/>
          </w:rPr>
          <w:t>仿真结果与讨论</w:t>
        </w:r>
        <w:r w:rsidR="00332EA7">
          <w:rPr>
            <w:noProof/>
            <w:webHidden/>
          </w:rPr>
          <w:tab/>
        </w:r>
        <w:r w:rsidR="00332EA7">
          <w:rPr>
            <w:noProof/>
            <w:webHidden/>
          </w:rPr>
          <w:fldChar w:fldCharType="begin"/>
        </w:r>
        <w:r w:rsidR="00332EA7">
          <w:rPr>
            <w:noProof/>
            <w:webHidden/>
          </w:rPr>
          <w:instrText xml:space="preserve"> PAGEREF _Toc514174741 \h </w:instrText>
        </w:r>
        <w:r w:rsidR="00332EA7">
          <w:rPr>
            <w:noProof/>
            <w:webHidden/>
          </w:rPr>
        </w:r>
        <w:r w:rsidR="00332EA7">
          <w:rPr>
            <w:noProof/>
            <w:webHidden/>
          </w:rPr>
          <w:fldChar w:fldCharType="separate"/>
        </w:r>
        <w:r w:rsidR="00332EA7">
          <w:rPr>
            <w:noProof/>
            <w:webHidden/>
          </w:rPr>
          <w:t>8</w:t>
        </w:r>
        <w:r w:rsidR="00332EA7">
          <w:rPr>
            <w:noProof/>
            <w:webHidden/>
          </w:rPr>
          <w:fldChar w:fldCharType="end"/>
        </w:r>
      </w:hyperlink>
    </w:p>
    <w:p w:rsidR="00332EA7" w:rsidRDefault="005344B1">
      <w:pPr>
        <w:pStyle w:val="10"/>
        <w:tabs>
          <w:tab w:val="left" w:pos="1260"/>
          <w:tab w:val="right" w:leader="dot" w:pos="9060"/>
        </w:tabs>
        <w:rPr>
          <w:rFonts w:asciiTheme="minorHAnsi" w:eastAsiaTheme="minorEastAsia" w:hAnsiTheme="minorHAnsi"/>
          <w:noProof/>
          <w:sz w:val="21"/>
        </w:rPr>
      </w:pPr>
      <w:hyperlink w:anchor="_Toc514174742" w:history="1">
        <w:r w:rsidR="00332EA7" w:rsidRPr="00B13133">
          <w:rPr>
            <w:rStyle w:val="a9"/>
            <w:rFonts w:hint="eastAsia"/>
            <w:noProof/>
          </w:rPr>
          <w:t>第六章</w:t>
        </w:r>
        <w:r w:rsidR="00332EA7">
          <w:rPr>
            <w:rFonts w:asciiTheme="minorHAnsi" w:eastAsiaTheme="minorEastAsia" w:hAnsiTheme="minorHAnsi"/>
            <w:noProof/>
            <w:sz w:val="21"/>
          </w:rPr>
          <w:tab/>
        </w:r>
        <w:r w:rsidR="00332EA7" w:rsidRPr="00B13133">
          <w:rPr>
            <w:rStyle w:val="a9"/>
            <w:rFonts w:hint="eastAsia"/>
            <w:noProof/>
          </w:rPr>
          <w:t>总结</w:t>
        </w:r>
        <w:r w:rsidR="00332EA7">
          <w:rPr>
            <w:noProof/>
            <w:webHidden/>
          </w:rPr>
          <w:tab/>
        </w:r>
        <w:r w:rsidR="00332EA7">
          <w:rPr>
            <w:noProof/>
            <w:webHidden/>
          </w:rPr>
          <w:fldChar w:fldCharType="begin"/>
        </w:r>
        <w:r w:rsidR="00332EA7">
          <w:rPr>
            <w:noProof/>
            <w:webHidden/>
          </w:rPr>
          <w:instrText xml:space="preserve"> PAGEREF _Toc514174742 \h </w:instrText>
        </w:r>
        <w:r w:rsidR="00332EA7">
          <w:rPr>
            <w:noProof/>
            <w:webHidden/>
          </w:rPr>
        </w:r>
        <w:r w:rsidR="00332EA7">
          <w:rPr>
            <w:noProof/>
            <w:webHidden/>
          </w:rPr>
          <w:fldChar w:fldCharType="separate"/>
        </w:r>
        <w:r w:rsidR="00332EA7">
          <w:rPr>
            <w:noProof/>
            <w:webHidden/>
          </w:rPr>
          <w:t>9</w:t>
        </w:r>
        <w:r w:rsidR="00332EA7">
          <w:rPr>
            <w:noProof/>
            <w:webHidden/>
          </w:rPr>
          <w:fldChar w:fldCharType="end"/>
        </w:r>
      </w:hyperlink>
    </w:p>
    <w:p w:rsidR="00332EA7" w:rsidRDefault="005344B1">
      <w:pPr>
        <w:pStyle w:val="10"/>
        <w:tabs>
          <w:tab w:val="right" w:leader="dot" w:pos="9060"/>
        </w:tabs>
        <w:rPr>
          <w:rFonts w:asciiTheme="minorHAnsi" w:eastAsiaTheme="minorEastAsia" w:hAnsiTheme="minorHAnsi"/>
          <w:noProof/>
          <w:sz w:val="21"/>
        </w:rPr>
      </w:pPr>
      <w:hyperlink w:anchor="_Toc514174743" w:history="1">
        <w:r w:rsidR="00332EA7" w:rsidRPr="00B13133">
          <w:rPr>
            <w:rStyle w:val="a9"/>
            <w:rFonts w:hint="eastAsia"/>
            <w:noProof/>
          </w:rPr>
          <w:t>参考文献</w:t>
        </w:r>
        <w:r w:rsidR="00332EA7">
          <w:rPr>
            <w:noProof/>
            <w:webHidden/>
          </w:rPr>
          <w:tab/>
        </w:r>
        <w:r w:rsidR="00332EA7">
          <w:rPr>
            <w:noProof/>
            <w:webHidden/>
          </w:rPr>
          <w:fldChar w:fldCharType="begin"/>
        </w:r>
        <w:r w:rsidR="00332EA7">
          <w:rPr>
            <w:noProof/>
            <w:webHidden/>
          </w:rPr>
          <w:instrText xml:space="preserve"> PAGEREF _Toc514174743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5344B1">
      <w:pPr>
        <w:pStyle w:val="10"/>
        <w:tabs>
          <w:tab w:val="right" w:leader="dot" w:pos="9060"/>
        </w:tabs>
        <w:rPr>
          <w:rFonts w:asciiTheme="minorHAnsi" w:eastAsiaTheme="minorEastAsia" w:hAnsiTheme="minorHAnsi"/>
          <w:noProof/>
          <w:sz w:val="21"/>
        </w:rPr>
      </w:pPr>
      <w:hyperlink w:anchor="_Toc514174744" w:history="1">
        <w:r w:rsidR="00332EA7" w:rsidRPr="00B13133">
          <w:rPr>
            <w:rStyle w:val="a9"/>
            <w:rFonts w:hint="eastAsia"/>
            <w:noProof/>
          </w:rPr>
          <w:t>致谢</w:t>
        </w:r>
        <w:r w:rsidR="00332EA7">
          <w:rPr>
            <w:noProof/>
            <w:webHidden/>
          </w:rPr>
          <w:tab/>
        </w:r>
        <w:r w:rsidR="00332EA7">
          <w:rPr>
            <w:noProof/>
            <w:webHidden/>
          </w:rPr>
          <w:fldChar w:fldCharType="begin"/>
        </w:r>
        <w:r w:rsidR="00332EA7">
          <w:rPr>
            <w:noProof/>
            <w:webHidden/>
          </w:rPr>
          <w:instrText xml:space="preserve"> PAGEREF _Toc514174744 \h </w:instrText>
        </w:r>
        <w:r w:rsidR="00332EA7">
          <w:rPr>
            <w:noProof/>
            <w:webHidden/>
          </w:rPr>
        </w:r>
        <w:r w:rsidR="00332EA7">
          <w:rPr>
            <w:noProof/>
            <w:webHidden/>
          </w:rPr>
          <w:fldChar w:fldCharType="separate"/>
        </w:r>
        <w:r w:rsidR="00332EA7">
          <w:rPr>
            <w:noProof/>
            <w:webHidden/>
          </w:rPr>
          <w:t>3</w:t>
        </w:r>
        <w:r w:rsidR="00332EA7">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174721"/>
      <w:r>
        <w:lastRenderedPageBreak/>
        <w:t>绪论</w:t>
      </w:r>
      <w:bookmarkEnd w:id="3"/>
    </w:p>
    <w:p w:rsidR="00FB60CF" w:rsidRDefault="00FB60CF" w:rsidP="00B235C5">
      <w:pPr>
        <w:pStyle w:val="2"/>
      </w:pPr>
      <w:bookmarkStart w:id="4" w:name="_Toc514174722"/>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5" w:name="_Toc514174723"/>
      <w:r w:rsidRPr="00FB60CF">
        <w:t>研究背景</w:t>
      </w:r>
      <w:bookmarkEnd w:id="5"/>
    </w:p>
    <w:p w:rsidR="00C2764D" w:rsidRDefault="00C2764D" w:rsidP="00B235C5">
      <w:pPr>
        <w:ind w:firstLine="420"/>
        <w:rPr>
          <w:bCs/>
        </w:rPr>
      </w:pPr>
      <w:r>
        <w:rPr>
          <w:rFonts w:hint="eastAsia"/>
          <w:bCs/>
        </w:rPr>
        <w:t>现存的高速公路交通拥堵事件管控措施主要有匝道控制、可变限速和提前分流疏导等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rFonts w:hint="eastAsia"/>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4174724"/>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3E48BD">
        <w:rPr>
          <w:rFonts w:cs="Times New Roman"/>
          <w:color w:val="080000"/>
          <w:kern w:val="0"/>
          <w:szCs w:val="24"/>
          <w:vertAlign w:val="superscript"/>
        </w:rPr>
        <w:t>[1]</w:t>
      </w:r>
      <w:r w:rsidR="00F105F2">
        <w:fldChar w:fldCharType="end"/>
      </w:r>
    </w:p>
    <w:p w:rsidR="00B235C5" w:rsidRDefault="00B235C5" w:rsidP="00B235C5">
      <w:pPr>
        <w:pStyle w:val="3"/>
      </w:pPr>
      <w:bookmarkStart w:id="7" w:name="_Toc514174725"/>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3E48BD">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3E48BD">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3E48BD">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3E48BD">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3E48BD">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3E48BD">
        <w:rPr>
          <w:rFonts w:cs="Times New Roman"/>
          <w:color w:val="080000"/>
          <w:kern w:val="0"/>
          <w:szCs w:val="24"/>
          <w:vertAlign w:val="superscript"/>
        </w:rPr>
        <w:t>[6]</w:t>
      </w:r>
      <w:r w:rsidR="00F105F2">
        <w:fldChar w:fldCharType="end"/>
      </w:r>
    </w:p>
    <w:p w:rsidR="00B235C5" w:rsidRDefault="00B235C5" w:rsidP="00B235C5">
      <w:pPr>
        <w:ind w:firstLine="420"/>
      </w:pPr>
      <w:r>
        <w:t>提前绕行疏导是指通过可变情报板</w:t>
      </w:r>
      <w:r>
        <w:rPr>
          <w:rFonts w:hint="eastAsia"/>
        </w:rPr>
        <w:t>（</w:t>
      </w:r>
      <w:r>
        <w:rPr>
          <w:rFonts w:hint="eastAsia"/>
        </w:rPr>
        <w:t>VMS</w:t>
      </w:r>
      <w:r>
        <w:rPr>
          <w:rFonts w:hint="eastAsia"/>
        </w:rPr>
        <w:t>）给出引导信息，把部分或者全部车辆引导到发生拥堵事件的路段上游的各个出口提前下高速，防止拥堵排队区间长度进一步增</w:t>
      </w:r>
      <w:r>
        <w:rPr>
          <w:rFonts w:hint="eastAsia"/>
        </w:rPr>
        <w:lastRenderedPageBreak/>
        <w:t>加，同时保证被分流的车辆不被拥堵事件滞留在拥堵路段。这种管</w:t>
      </w:r>
      <w:proofErr w:type="gramStart"/>
      <w:r>
        <w:rPr>
          <w:rFonts w:hint="eastAsia"/>
        </w:rPr>
        <w:t>控方法</w:t>
      </w:r>
      <w:proofErr w:type="gramEnd"/>
      <w:r>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3E48BD">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3E48BD">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3E48BD">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3E48BD">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3E48BD">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3E48BD">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8" w:name="_Toc514174726"/>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3E48BD">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3E48BD">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3E48BD">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3E48BD">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控措施的结合，目前的研究多集中于匝道控制和可变限速两种措施的结合，对于提前绕行疏导这一措施和其他</w:t>
      </w:r>
      <w:r>
        <w:rPr>
          <w:rFonts w:hint="eastAsia"/>
          <w:bCs/>
        </w:rPr>
        <w:lastRenderedPageBreak/>
        <w:t>措施进行结合进行高速公路拥堵事件管控着墨不多，这也是未来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174727"/>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Toc514174728"/>
      <w:r>
        <w:lastRenderedPageBreak/>
        <w:t>高速公路管控措施</w:t>
      </w:r>
      <w:bookmarkEnd w:id="10"/>
    </w:p>
    <w:p w:rsidR="00FB60CF" w:rsidRPr="003077A1" w:rsidRDefault="00CA3B4B" w:rsidP="003077A1">
      <w:pPr>
        <w:pStyle w:val="2"/>
      </w:pPr>
      <w:bookmarkStart w:id="11" w:name="_Toc514174729"/>
      <w:r w:rsidRPr="003077A1">
        <w:t>高速公路管控措施的特点与目的</w:t>
      </w:r>
      <w:bookmarkEnd w:id="11"/>
    </w:p>
    <w:p w:rsidR="00FB60CF" w:rsidRPr="003077A1" w:rsidRDefault="00FB60CF" w:rsidP="003077A1">
      <w:pPr>
        <w:pStyle w:val="2"/>
      </w:pPr>
      <w:bookmarkStart w:id="12" w:name="_Toc514174730"/>
      <w:r w:rsidRPr="003077A1">
        <w:rPr>
          <w:rFonts w:hint="eastAsia"/>
        </w:rPr>
        <w:t>匝道控制</w:t>
      </w:r>
      <w:bookmarkEnd w:id="12"/>
    </w:p>
    <w:p w:rsidR="00FB60CF" w:rsidRPr="003077A1" w:rsidRDefault="00FB60CF" w:rsidP="003077A1">
      <w:pPr>
        <w:pStyle w:val="2"/>
      </w:pPr>
      <w:bookmarkStart w:id="13" w:name="_Toc514174731"/>
      <w:r w:rsidRPr="003077A1">
        <w:t>可变限速</w:t>
      </w:r>
      <w:bookmarkEnd w:id="13"/>
    </w:p>
    <w:p w:rsidR="00FB60CF" w:rsidRPr="003077A1" w:rsidRDefault="00FB60CF" w:rsidP="003077A1">
      <w:pPr>
        <w:pStyle w:val="2"/>
      </w:pPr>
      <w:bookmarkStart w:id="14" w:name="_Toc514174732"/>
      <w:r w:rsidRPr="003077A1">
        <w:t>提前疏导</w:t>
      </w:r>
      <w:bookmarkEnd w:id="14"/>
    </w:p>
    <w:p w:rsidR="003E72CF" w:rsidRPr="003077A1" w:rsidRDefault="003E72CF" w:rsidP="003077A1">
      <w:pPr>
        <w:pStyle w:val="2"/>
      </w:pPr>
      <w:bookmarkStart w:id="15" w:name="_Toc514174733"/>
      <w:r w:rsidRPr="003077A1">
        <w:t>本章小结</w:t>
      </w:r>
      <w:bookmarkEnd w:id="15"/>
    </w:p>
    <w:p w:rsidR="002C34F5" w:rsidRDefault="002C34F5" w:rsidP="002C34F5">
      <w:pPr>
        <w:ind w:firstLine="480"/>
      </w:pPr>
      <w:r>
        <w:br w:type="page"/>
      </w:r>
    </w:p>
    <w:p w:rsidR="00FB13C8" w:rsidRDefault="006348FB" w:rsidP="00FB13C8">
      <w:pPr>
        <w:pStyle w:val="1"/>
      </w:pPr>
      <w:r>
        <w:lastRenderedPageBreak/>
        <w:t>管控措施协调控制算法</w:t>
      </w:r>
    </w:p>
    <w:p w:rsidR="006348FB" w:rsidRDefault="006348FB" w:rsidP="006348FB">
      <w:pPr>
        <w:pStyle w:val="2"/>
      </w:pPr>
      <w:r>
        <w:rPr>
          <w:rFonts w:hint="eastAsia"/>
        </w:rPr>
        <w:t>模型预测控制</w:t>
      </w:r>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rPr>
          <w:rFonts w:hint="eastAsia"/>
        </w:rPr>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rPr>
          <w:rFonts w:hint="eastAsia"/>
        </w:rPr>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3D3CD5">
        <w:t>反馈校正</w:t>
      </w:r>
      <w:r w:rsidR="003D3CD5">
        <w:t>和预测模型</w:t>
      </w:r>
      <w:r w:rsidR="003D3CD5">
        <w:rPr>
          <w:rFonts w:hint="eastAsia"/>
        </w:rPr>
        <w:t>。</w:t>
      </w:r>
    </w:p>
    <w:p w:rsidR="003E48BD" w:rsidRPr="003E48BD" w:rsidRDefault="003E48BD" w:rsidP="003E48BD">
      <w:pPr>
        <w:rPr>
          <w:rFonts w:hint="eastAsia"/>
        </w:rPr>
      </w:pPr>
      <w:r>
        <w:t>一般来说</w:t>
      </w:r>
      <w:r>
        <w:rPr>
          <w:rFonts w:hint="eastAsia"/>
        </w:rPr>
        <w:t>，</w:t>
      </w:r>
      <w:r>
        <w:t>预测模型有如下一般形式</w:t>
      </w:r>
      <w:r>
        <w:rPr>
          <w:rFonts w:hint="eastAsia"/>
        </w:rPr>
        <w:t>：</w:t>
      </w:r>
      <w:bookmarkStart w:id="16" w:name="_GoBack"/>
      <w:bookmarkEnd w:id="16"/>
    </w:p>
    <w:p w:rsidR="005344B1" w:rsidRPr="005344B1" w:rsidRDefault="005344B1" w:rsidP="005344B1">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m:oMathPara>
    </w:p>
    <w:p w:rsidR="005344B1" w:rsidRPr="005344B1" w:rsidRDefault="005344B1" w:rsidP="005344B1">
      <w:pPr>
        <w:rPr>
          <w:rFonts w:hint="eastAsia"/>
        </w:rPr>
      </w:pPr>
      <w:r>
        <w:t>其中</w:t>
      </w:r>
      <m:oMath>
        <m:r>
          <m:rPr>
            <m:nor/>
          </m:rPr>
          <w:rPr>
            <w:rFonts w:ascii="Cambria Math" w:hAnsi="Cambria Math"/>
            <w:b/>
          </w:rPr>
          <m:t>x</m:t>
        </m:r>
      </m:oMath>
      <w:r w:rsidRPr="005344B1">
        <w:t>为</w:t>
      </w:r>
      <w:r>
        <w:t>状态向量</w:t>
      </w:r>
      <w:r>
        <w:rPr>
          <w:rFonts w:hint="eastAsia"/>
        </w:rPr>
        <w:t>，</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3E48BD">
        <w:fldChar w:fldCharType="begin"/>
      </w:r>
      <w:r w:rsidR="003E48BD">
        <w:instrText xml:space="preserve"> ADDIN NE.Ref.{30A0CA82-412A-490F-B30C-20B591B620A5}</w:instrText>
      </w:r>
      <w:r w:rsidR="003E48BD">
        <w:fldChar w:fldCharType="separate"/>
      </w:r>
      <w:r w:rsidR="003E48BD">
        <w:rPr>
          <w:rFonts w:cs="Times New Roman"/>
          <w:color w:val="080000"/>
          <w:kern w:val="0"/>
          <w:szCs w:val="24"/>
          <w:vertAlign w:val="superscript"/>
        </w:rPr>
        <w:t>[14]</w:t>
      </w:r>
      <w:r w:rsidR="003E48BD">
        <w:fldChar w:fldCharType="end"/>
      </w:r>
      <w:r w:rsidR="003E48BD">
        <w:rPr>
          <w:rFonts w:hint="eastAsia"/>
        </w:rPr>
        <w:t>。</w:t>
      </w:r>
    </w:p>
    <w:p w:rsidR="00FB13C8" w:rsidRDefault="003E48BD" w:rsidP="00FB13C8">
      <w:pPr>
        <w:pStyle w:val="2"/>
      </w:pPr>
      <w:r>
        <w:rPr>
          <w:rFonts w:hint="eastAsia"/>
        </w:rPr>
        <w:t>预测</w:t>
      </w:r>
      <w:r w:rsidR="00FB13C8">
        <w:rPr>
          <w:rFonts w:hint="eastAsia"/>
        </w:rPr>
        <w:t>模型</w:t>
      </w:r>
    </w:p>
    <w:p w:rsidR="00FB13C8" w:rsidRDefault="00FB13C8" w:rsidP="008F1458">
      <w:pPr>
        <w:ind w:firstLine="420"/>
      </w:pPr>
      <w:r>
        <w:rPr>
          <w:rFonts w:hint="eastAsia"/>
        </w:rPr>
        <w:t>本文采用经过改造的</w:t>
      </w:r>
      <w:r>
        <w:rPr>
          <w:rFonts w:hint="eastAsia"/>
        </w:rPr>
        <w:t>METANET</w:t>
      </w:r>
      <w:r>
        <w:rPr>
          <w:rFonts w:hint="eastAsia"/>
        </w:rPr>
        <w:t>模型作为预测模型。首先介绍原版</w:t>
      </w:r>
      <w:r>
        <w:rPr>
          <w:rFonts w:hint="eastAsia"/>
        </w:rPr>
        <w:t>METANET</w:t>
      </w:r>
      <w:r>
        <w:rPr>
          <w:rFonts w:hint="eastAsia"/>
        </w:rPr>
        <w:t>模型，然后再根据研究的需要，对其进行改造。</w:t>
      </w:r>
    </w:p>
    <w:p w:rsidR="00FB13C8" w:rsidRDefault="008F1458" w:rsidP="00FB13C8">
      <w:pPr>
        <w:pStyle w:val="3"/>
      </w:pPr>
      <w:r>
        <w:rPr>
          <w:rFonts w:hint="eastAsia"/>
        </w:rPr>
        <w:t>链路模型</w:t>
      </w:r>
    </w:p>
    <w:p w:rsidR="00FB13C8" w:rsidRDefault="00FB13C8" w:rsidP="00FB13C8">
      <w:pPr>
        <w:ind w:firstLine="420"/>
      </w:pPr>
      <w:r>
        <w:t>原版的</w:t>
      </w: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lastRenderedPageBreak/>
        <w:t>（</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5344B1"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w:t>
            </w:r>
            <w:r w:rsidR="001E5A3A">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5344B1"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2</w:t>
            </w:r>
            <w:r w:rsidR="001E5A3A">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5344B1"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17" w:name="_Ref514179014"/>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3</w:t>
            </w:r>
            <w:r w:rsidR="001E5A3A">
              <w:fldChar w:fldCharType="end"/>
            </w:r>
            <w:r>
              <w:rPr>
                <w:rFonts w:hint="eastAsia"/>
              </w:rPr>
              <w:t>）</w:t>
            </w:r>
            <w:bookmarkEnd w:id="17"/>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0" w:type="auto"/>
        <w:tblBorders>
          <w:right w:val="none" w:sz="0" w:space="0" w:color="auto"/>
        </w:tblBorders>
        <w:tblLook w:val="04A0" w:firstRow="1" w:lastRow="0" w:firstColumn="1" w:lastColumn="0" w:noHBand="0" w:noVBand="1"/>
      </w:tblPr>
      <w:tblGrid>
        <w:gridCol w:w="562"/>
        <w:gridCol w:w="7088"/>
        <w:gridCol w:w="1136"/>
      </w:tblGrid>
      <w:tr w:rsidR="00FB13C8" w:rsidTr="00465C37">
        <w:tc>
          <w:tcPr>
            <w:tcW w:w="562" w:type="dxa"/>
            <w:tcBorders>
              <w:top w:val="nil"/>
              <w:left w:val="nil"/>
              <w:bottom w:val="nil"/>
              <w:right w:val="nil"/>
            </w:tcBorders>
          </w:tcPr>
          <w:p w:rsidR="00FB13C8" w:rsidRDefault="00FB13C8" w:rsidP="00FB13C8"/>
        </w:tc>
        <w:tc>
          <w:tcPr>
            <w:tcW w:w="7088" w:type="dxa"/>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dxa"/>
            <w:tcBorders>
              <w:top w:val="nil"/>
              <w:left w:val="nil"/>
              <w:bottom w:val="nil"/>
            </w:tcBorders>
            <w:vAlign w:val="center"/>
          </w:tcPr>
          <w:p w:rsidR="00FB13C8" w:rsidRDefault="003E2E39" w:rsidP="00465C37">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4</w:t>
            </w:r>
            <w:r w:rsidR="001E5A3A">
              <w:fldChar w:fldCharType="end"/>
            </w:r>
            <w:r>
              <w:rPr>
                <w:rFonts w:hint="eastAsia"/>
              </w:rPr>
              <w:t>）</w:t>
            </w:r>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p>
    <w:p w:rsidR="00FB13C8" w:rsidRDefault="00FB13C8" w:rsidP="00FB13C8">
      <w:pPr>
        <w:pStyle w:val="3"/>
      </w:pPr>
      <w:r>
        <w:rPr>
          <w:rFonts w:hint="eastAsia"/>
        </w:rPr>
        <w:t>上匝道排队模型</w:t>
      </w:r>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5344B1"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5</w:t>
            </w:r>
            <w:r w:rsidR="001E5A3A">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sidRPr="006A26EA">
        <w:rPr>
          <w:rFonts w:hint="eastAsia"/>
          <w:i/>
        </w:rPr>
        <w:t>k</w:t>
      </w:r>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w:t>
      </w:r>
      <w:r>
        <w:rPr>
          <w:rFonts w:hint="eastAsia"/>
        </w:rPr>
        <w:lastRenderedPageBreak/>
        <w:t>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5344B1"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18" w:name="_Ref514180350"/>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6</w:t>
            </w:r>
            <w:r w:rsidR="001E5A3A">
              <w:fldChar w:fldCharType="end"/>
            </w:r>
            <w:r>
              <w:rPr>
                <w:rFonts w:hint="eastAsia"/>
              </w:rPr>
              <w:t>）</w:t>
            </w:r>
            <w:bookmarkEnd w:id="18"/>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5344B1"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7</w:t>
            </w:r>
            <w:r w:rsidR="001E5A3A">
              <w:fldChar w:fldCharType="end"/>
            </w:r>
            <w:r>
              <w:rPr>
                <w:rFonts w:hint="eastAsia"/>
              </w:rPr>
              <w:t>）</w:t>
            </w:r>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5344B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19" w:name="_Ref514179871"/>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8</w:t>
            </w:r>
            <w:r w:rsidR="001E5A3A">
              <w:fldChar w:fldCharType="end"/>
            </w:r>
            <w:r>
              <w:rPr>
                <w:rFonts w:hint="eastAsia"/>
              </w:rPr>
              <w:t>）</w:t>
            </w:r>
            <w:bookmarkEnd w:id="19"/>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5344B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9</w:t>
            </w:r>
            <w:r w:rsidR="001E5A3A">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5344B1"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20" w:name="_Ref514179876"/>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10</w:t>
            </w:r>
            <w:r w:rsidR="001E5A3A">
              <w:fldChar w:fldCharType="end"/>
            </w:r>
            <w:r>
              <w:rPr>
                <w:rFonts w:hint="eastAsia"/>
              </w:rPr>
              <w:t>）</w:t>
            </w:r>
            <w:bookmarkEnd w:id="20"/>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r>
        <w:rPr>
          <w:rFonts w:hint="eastAsia"/>
        </w:rPr>
        <w:t>节点模型</w:t>
      </w:r>
    </w:p>
    <w:p w:rsidR="00FB13C8" w:rsidRDefault="00FB13C8" w:rsidP="008F1458">
      <w:pPr>
        <w:ind w:firstLine="420"/>
      </w:pPr>
      <w:r>
        <w:t>节点是交通流发生分流和合流的地方</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，假设交通流从若干流入链路进入，从若干流出链路流出（两者不必对等）。交通流在下游的链路的分布情况可以由下面两个式子计算。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5344B1"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11</w:t>
            </w:r>
            <w:r w:rsidR="001E5A3A">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5344B1"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21" w:name="_Ref514179944"/>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12</w:t>
            </w:r>
            <w:r w:rsidR="001E5A3A">
              <w:fldChar w:fldCharType="end"/>
            </w:r>
            <w:r>
              <w:rPr>
                <w:rFonts w:hint="eastAsia"/>
              </w:rPr>
              <w:t>）</w:t>
            </w:r>
            <w:bookmarkEnd w:id="21"/>
          </w:p>
        </w:tc>
      </w:tr>
    </w:tbl>
    <w:p w:rsidR="00FB13C8" w:rsidRDefault="005344B1"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lastRenderedPageBreak/>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对未来的系统状态进行预测时，对于预测链路中</w:t>
      </w:r>
      <w:proofErr w:type="gramStart"/>
      <w:r>
        <w:rPr>
          <w:rFonts w:hint="eastAsia"/>
        </w:rPr>
        <w:t>最</w:t>
      </w:r>
      <w:proofErr w:type="gramEnd"/>
      <w:r>
        <w:rPr>
          <w:rFonts w:hint="eastAsia"/>
        </w:rPr>
        <w:t>上游路段密度的情况，还需要考虑所有流入链路的影响。为了与式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的形式匹配，构造称为虚拟上游密度的量，把所有节点流入链路的密度纳入考虑。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5344B1"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13</w:t>
            </w:r>
            <w:r w:rsidR="001E5A3A">
              <w:fldChar w:fldCharType="end"/>
            </w:r>
            <w:r>
              <w:rPr>
                <w:rFonts w:hint="eastAsia"/>
              </w:rPr>
              <w:t>）</w:t>
            </w:r>
          </w:p>
        </w:tc>
      </w:tr>
    </w:tbl>
    <w:p w:rsidR="00FB13C8" w:rsidRDefault="00FB13C8" w:rsidP="008F1458">
      <w:pPr>
        <w:ind w:firstLine="420"/>
      </w:pPr>
      <w:r>
        <w:t>基于同样的理由</w:t>
      </w:r>
      <w:r>
        <w:rPr>
          <w:rFonts w:hint="eastAsia"/>
        </w:rPr>
        <w:t>，</w:t>
      </w:r>
      <w:r>
        <w:t>需要构造虚拟下游速度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进行预测时把所有节点流出链路的速度对上游造成的影响纳入考虑，以各流出链路的交通流为权重进行加权计算。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5344B1"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14</w:t>
            </w:r>
            <w:r w:rsidR="001E5A3A">
              <w:fldChar w:fldCharType="end"/>
            </w:r>
            <w:r>
              <w:rPr>
                <w:rFonts w:hint="eastAsia"/>
              </w:rPr>
              <w:t>）</w:t>
            </w:r>
          </w:p>
        </w:tc>
      </w:tr>
    </w:tbl>
    <w:p w:rsidR="008F1458" w:rsidRPr="008F1458" w:rsidRDefault="008F1458" w:rsidP="00662B81">
      <w:pPr>
        <w:pStyle w:val="2"/>
      </w:pPr>
      <w:r>
        <w:rPr>
          <w:rFonts w:hint="eastAsia"/>
        </w:rPr>
        <w:t>加入对管控措施的考虑</w:t>
      </w:r>
    </w:p>
    <w:p w:rsidR="00FB13C8" w:rsidRDefault="00FB13C8" w:rsidP="008F1458">
      <w:pPr>
        <w:pStyle w:val="3"/>
      </w:pPr>
      <w:r>
        <w:rPr>
          <w:rFonts w:hint="eastAsia"/>
        </w:rPr>
        <w:t>对交通事件的模拟</w:t>
      </w:r>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只能认为车道关闭的范围限制在某个路段内。</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Pr>
          <w:rFonts w:hint="eastAsia"/>
        </w:rPr>
        <w:t>MPC</w:t>
      </w:r>
      <w:r>
        <w:rPr>
          <w:rFonts w:hint="eastAsia"/>
        </w:rPr>
        <w:t>框架中扰动的一部分，停止在原版</w:t>
      </w:r>
      <w:r>
        <w:rPr>
          <w:rFonts w:hint="eastAsia"/>
        </w:rPr>
        <w:t>METANET</w:t>
      </w:r>
      <w:r>
        <w:rPr>
          <w:rFonts w:hint="eastAsia"/>
        </w:rPr>
        <w:t>中作为常数存在。</w:t>
      </w:r>
    </w:p>
    <w:p w:rsidR="00FB13C8" w:rsidRDefault="00FB13C8" w:rsidP="008F1458">
      <w:pPr>
        <w:pStyle w:val="3"/>
      </w:pPr>
      <w:r>
        <w:rPr>
          <w:rFonts w:hint="eastAsia"/>
        </w:rPr>
        <w:t>可变限速对速度的影响</w:t>
      </w:r>
    </w:p>
    <w:p w:rsidR="00FB13C8" w:rsidRDefault="00FB13C8" w:rsidP="008F1458">
      <w:pPr>
        <w:ind w:firstLine="420"/>
      </w:pPr>
      <w:r>
        <w:rPr>
          <w:rFonts w:hint="eastAsia"/>
        </w:rPr>
        <w:t>可变限速值理论上是连续的，事实上为了在现实世界中实施的有效性，可变情报板给出的可变限速值一般来说是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5344B1"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15</w:t>
            </w:r>
            <w:r w:rsidR="001E5A3A">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5344B1"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22" w:name="_Ref514180361"/>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w:t>
            </w:r>
            <w:bookmarkEnd w:id="22"/>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proofErr w:type="gramStart"/>
      <w:r>
        <w:t>作出</w:t>
      </w:r>
      <w:proofErr w:type="gramEnd"/>
      <w:r>
        <w:t>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8F1458" w:rsidRDefault="008F1458" w:rsidP="008F1458">
      <w:pPr>
        <w:pStyle w:val="3"/>
      </w:pPr>
      <w:r>
        <w:rPr>
          <w:rFonts w:hint="eastAsia"/>
        </w:rPr>
        <w:t>对提前疏导的考虑</w:t>
      </w:r>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rPr>
          <w:rFonts w:hint="eastAsia"/>
        </w:rPr>
        <w:t>对于出行时间的估计，分成高速公路主线和地方道路两个方面。在高速公路方面，由于在计算目标函数</w:t>
      </w:r>
      <w:r w:rsidRPr="006B3E10">
        <w:rPr>
          <w:rFonts w:hint="eastAsia"/>
          <w:i/>
        </w:rPr>
        <w:t>J</w:t>
      </w:r>
      <w:r>
        <w:rPr>
          <w:rFonts w:hint="eastAsia"/>
        </w:rPr>
        <w:t>的过程中，通过改造的</w:t>
      </w:r>
      <w:r>
        <w:rPr>
          <w:rFonts w:hint="eastAsia"/>
        </w:rPr>
        <w:t>METANET</w:t>
      </w:r>
      <w:r>
        <w:rPr>
          <w:rFonts w:hint="eastAsia"/>
        </w:rPr>
        <w:t>模型已经获得了未来一段较长时间内高速公路各路段的平均速度的预测值，可以根据这些预测</w:t>
      </w:r>
      <w:proofErr w:type="gramStart"/>
      <w:r>
        <w:rPr>
          <w:rFonts w:hint="eastAsia"/>
        </w:rPr>
        <w:t>值方便</w:t>
      </w:r>
      <w:proofErr w:type="gramEnd"/>
      <w:r>
        <w:rPr>
          <w:rFonts w:hint="eastAsia"/>
        </w:rPr>
        <w:t>地估计在高速公路上的路径的预计出行时间。而对于地方道路，由于现有数据只有其几何拓扑数据，并没有关于流量的统计数据，在本研究中假定这些道路的平均速度为某一个定值（如</w:t>
      </w:r>
      <w:r>
        <w:rPr>
          <w:rFonts w:hint="eastAsia"/>
        </w:rPr>
        <w:t>60km/h</w:t>
      </w:r>
      <w:r>
        <w:rPr>
          <w:rFonts w:hint="eastAsia"/>
        </w:rPr>
        <w:t>），再根据这一数据推算经过地方道路的路径的出行时间。</w:t>
      </w:r>
    </w:p>
    <w:p w:rsidR="008F1458" w:rsidRDefault="008F1458" w:rsidP="008F1458">
      <w:pPr>
        <w:ind w:firstLine="420"/>
      </w:pPr>
      <w:r>
        <w:lastRenderedPageBreak/>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8C7CB0" w:rsidRDefault="005344B1" w:rsidP="008F1458">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oMath>
      </m:oMathPara>
    </w:p>
    <w:p w:rsidR="008F1458" w:rsidRDefault="008F1458" w:rsidP="008F1458">
      <w:pPr>
        <w:ind w:firstLine="420"/>
      </w:pPr>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5344B1" w:rsidP="003A5791">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oMath>
            </m:oMathPara>
          </w:p>
        </w:tc>
        <w:tc>
          <w:tcPr>
            <w:tcW w:w="465" w:type="pct"/>
            <w:vAlign w:val="center"/>
          </w:tcPr>
          <w:p w:rsidR="008F1458" w:rsidRDefault="00662B81" w:rsidP="00662B81">
            <w:pPr>
              <w:keepNext/>
            </w:pPr>
            <w:bookmarkStart w:id="23" w:name="_Ref514179673"/>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17</w:t>
            </w:r>
            <w:r w:rsidR="001E5A3A">
              <w:fldChar w:fldCharType="end"/>
            </w:r>
            <w:r>
              <w:rPr>
                <w:rFonts w:hint="eastAsia"/>
              </w:rPr>
              <w:t>）</w:t>
            </w:r>
            <w:bookmarkEnd w:id="23"/>
          </w:p>
        </w:tc>
      </w:tr>
    </w:tbl>
    <w:p w:rsidR="008F1458" w:rsidRPr="008F1458" w:rsidRDefault="008F1458" w:rsidP="00662B81">
      <w:pPr>
        <w:ind w:firstLine="420"/>
      </w:pPr>
      <w:r>
        <w:rPr>
          <w:rFonts w:hint="eastAsia"/>
        </w:rP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1E5A3A">
        <w:rPr>
          <w:rFonts w:hint="eastAsia"/>
          <w:i/>
        </w:rPr>
        <w:t>n</w:t>
      </w:r>
      <w:r>
        <w:rPr>
          <w:rFonts w:hint="eastAsia"/>
        </w:rPr>
        <w:t>所有上匝道的集合（计算流入链路时排除高速公路主线流入链路）。给出信息的类别是分流指令时，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A5791">
        <w:fldChar w:fldCharType="begin"/>
      </w:r>
      <w:r w:rsidR="003A5791">
        <w:instrText xml:space="preserve"> </w:instrText>
      </w:r>
      <w:r w:rsidR="003A5791">
        <w:rPr>
          <w:rFonts w:hint="eastAsia"/>
        </w:rPr>
        <w:instrText>REF _Ref514179673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15</w:t>
      </w:r>
      <w:r w:rsidR="003A5791">
        <w:rPr>
          <w:rFonts w:hint="eastAsia"/>
        </w:rPr>
        <w:t>）</w:t>
      </w:r>
      <w:r w:rsidR="003A5791">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r>
        <w:t>目标函数</w:t>
      </w:r>
    </w:p>
    <w:p w:rsidR="00FB13C8" w:rsidRDefault="00FB13C8" w:rsidP="008F1458">
      <w:pPr>
        <w:ind w:firstLine="420"/>
      </w:pPr>
      <w:r>
        <w:t>首先</w:t>
      </w:r>
      <w:r>
        <w:rPr>
          <w:rFonts w:hint="eastAsia"/>
        </w:rPr>
        <w:t>，</w:t>
      </w:r>
      <w:r>
        <w:t>对于可变限速和匝道控制协调控制</w:t>
      </w:r>
      <w:r>
        <w:rPr>
          <w:rFonts w:hint="eastAsia"/>
        </w:rPr>
        <w:t>，</w:t>
      </w:r>
      <w:r>
        <w:t>先建立目标函数</w:t>
      </w:r>
      <w:r>
        <w:rPr>
          <w:rFonts w:hint="eastAsia"/>
        </w:rPr>
        <w:t>。</w:t>
      </w:r>
      <w:r>
        <w:t>关于提前分流的考虑和处理方法</w:t>
      </w:r>
      <w:r>
        <w:rPr>
          <w:rFonts w:hint="eastAsia"/>
        </w:rPr>
        <w:t>，</w:t>
      </w:r>
      <w:r>
        <w:t>在建立目标函数之后再讨论</w:t>
      </w:r>
      <w:r>
        <w:rPr>
          <w:rFonts w:hint="eastAsia"/>
        </w:rPr>
        <w:t>。</w:t>
      </w:r>
    </w:p>
    <w:p w:rsidR="00FB13C8" w:rsidRPr="00601EE8" w:rsidRDefault="00FB13C8" w:rsidP="008F1458">
      <w:pPr>
        <w:ind w:firstLine="420"/>
      </w:pPr>
      <w:r>
        <w:rPr>
          <w:rFonts w:hint="eastAsia"/>
        </w:rPr>
        <w:t>目标函数</w:t>
      </w:r>
      <m:oMath>
        <m:r>
          <w:rPr>
            <w:rFonts w:ascii="Cambria Math" w:hAnsi="Cambria Math"/>
          </w:rPr>
          <m:t>J</m:t>
        </m:r>
      </m:oMath>
      <w:r>
        <w:rPr>
          <w:rFonts w:hint="eastAsia"/>
        </w:rPr>
        <w:t>共有</w:t>
      </w:r>
      <w:r>
        <w:rPr>
          <w:rFonts w:hint="eastAsia"/>
        </w:rPr>
        <w:t>5</w:t>
      </w:r>
      <w:r>
        <w:rPr>
          <w:rFonts w:hint="eastAsia"/>
        </w:rPr>
        <w:t>项，第一项是在高速公路主线上的车辆数，第二项是所有上匝道排队车辆数的总和，后面</w:t>
      </w:r>
      <w:r>
        <w:rPr>
          <w:rFonts w:hint="eastAsia"/>
        </w:rPr>
        <w:t>3</w:t>
      </w:r>
      <w:r>
        <w:rPr>
          <w:rFonts w:hint="eastAsia"/>
        </w:rPr>
        <w:t>项分别是对可变限速值的变化、匝道控制率的变化以及上匝道排队超过最大排队长度的罚函数，以抑制可变限速值和匝道控制率的变化，同时抑制各上匝道的排队长度。</w:t>
      </w:r>
      <m:oMath>
        <m:sSub>
          <m:sSubPr>
            <m:ctrlPr>
              <w:rPr>
                <w:rFonts w:ascii="Cambria Math" w:hAnsi="Cambria Math"/>
              </w:rPr>
            </m:ctrlPr>
          </m:sSubPr>
          <m:e>
            <m:r>
              <w:rPr>
                <w:rFonts w:ascii="Cambria Math" w:hAnsi="Cambria Math"/>
              </w:rPr>
              <m:t>ϕ</m:t>
            </m:r>
          </m:e>
          <m:sub>
            <m:r>
              <w:rPr>
                <w:rFonts w:ascii="Cambria Math" w:hAnsi="Cambria Math"/>
              </w:rPr>
              <m:t>b</m:t>
            </m:r>
          </m:sub>
        </m:sSub>
      </m:oMath>
      <w:r>
        <w:rPr>
          <w:rFonts w:hint="eastAsia"/>
        </w:rPr>
        <w:t>、</w:t>
      </w:r>
      <m:oMath>
        <m:sSub>
          <m:sSubPr>
            <m:ctrlPr>
              <w:rPr>
                <w:rFonts w:ascii="Cambria Math" w:hAnsi="Cambria Math"/>
              </w:rPr>
            </m:ctrlPr>
          </m:sSubPr>
          <m:e>
            <m:r>
              <w:rPr>
                <w:rFonts w:ascii="Cambria Math" w:hAnsi="Cambria Math"/>
              </w:rPr>
              <m:t>ϕ</m:t>
            </m:r>
          </m:e>
          <m:sub>
            <m:r>
              <w:rPr>
                <w:rFonts w:ascii="Cambria Math" w:hAnsi="Cambria Math"/>
              </w:rPr>
              <m:t>r</m:t>
            </m:r>
          </m:sub>
        </m:sSub>
      </m:oMath>
      <w:r>
        <w:t>和</w:t>
      </w:r>
      <m:oMath>
        <m:sSub>
          <m:sSubPr>
            <m:ctrlPr>
              <w:rPr>
                <w:rFonts w:ascii="Cambria Math" w:hAnsi="Cambria Math"/>
              </w:rPr>
            </m:ctrlPr>
          </m:sSubPr>
          <m:e>
            <m:r>
              <w:rPr>
                <w:rFonts w:ascii="Cambria Math" w:hAnsi="Cambria Math"/>
              </w:rPr>
              <m:t>ϕ</m:t>
            </m:r>
          </m:e>
          <m:sub>
            <m:r>
              <w:rPr>
                <w:rFonts w:ascii="Cambria Math" w:hAnsi="Cambria Math"/>
              </w:rPr>
              <m:t>w</m:t>
            </m:r>
          </m:sub>
        </m:sSub>
      </m:oMath>
      <w:r>
        <w:t>是权重值</w:t>
      </w:r>
      <w:r>
        <w:rPr>
          <w:rFonts w:hint="eastAsia"/>
        </w:rPr>
        <w:t>，</w:t>
      </w:r>
      <m:oMath>
        <m:r>
          <w:rPr>
            <w:rFonts w:ascii="Cambria Math" w:hAnsi="Cambria Math"/>
          </w:rPr>
          <m:t>U</m:t>
        </m:r>
      </m:oMath>
      <w:r>
        <w:t>是全体可变限速标志的集合</w:t>
      </w:r>
      <w:r>
        <w:rPr>
          <w:rFonts w:hint="eastAsia"/>
        </w:rPr>
        <w:t>，</w:t>
      </w:r>
      <m:oMath>
        <m:r>
          <w:rPr>
            <w:rFonts w:ascii="Cambria Math" w:hAnsi="Cambria Math"/>
          </w:rPr>
          <m:t>O</m:t>
        </m:r>
      </m:oMath>
      <w:r>
        <w:t>是全体上匝道的集合</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r>
              <m:rPr>
                <m:nor/>
              </m:rPr>
              <w:rPr>
                <w:rFonts w:ascii="Cambria Math" w:hAnsi="Cambria Math"/>
              </w:rPr>
              <m:t>max</m:t>
            </m:r>
          </m:sub>
        </m:sSub>
      </m:oMath>
      <w:r>
        <w:t>是针对每一条上匝道的具体情况而设定的最大排队长度</w:t>
      </w:r>
      <w:r>
        <w:rPr>
          <w:rFonts w:hint="eastAsia"/>
        </w:rPr>
        <w:t>。这一目标函数的形式，和本研究所确立的缓解高速公路主线上发生的拥堵的目标是对应的。</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62B81">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18</w:t>
            </w:r>
            <w:r w:rsidR="001E5A3A">
              <w:fldChar w:fldCharType="end"/>
            </w:r>
            <w:r>
              <w:rPr>
                <w:rFonts w:hint="eastAsia"/>
              </w:rPr>
              <w:t>）</w:t>
            </w:r>
          </w:p>
        </w:tc>
      </w:tr>
    </w:tbl>
    <w:p w:rsidR="003A5791" w:rsidRDefault="003A5791" w:rsidP="003A5791">
      <w:r>
        <w:rPr>
          <w:rFonts w:hint="eastAsia"/>
        </w:rPr>
        <w:t>总的来说，进行一次优化所需要解的优化问题有如下的形式：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5344B1"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19</w:t>
            </w:r>
            <w:r w:rsidR="001E5A3A">
              <w:fldChar w:fldCharType="end"/>
            </w:r>
            <w:r>
              <w:rPr>
                <w:rFonts w:hint="eastAsia"/>
              </w:rPr>
              <w:t>）</w:t>
            </w:r>
          </w:p>
        </w:tc>
      </w:tr>
    </w:tbl>
    <w:p w:rsidR="001E5A3A" w:rsidRDefault="001E5A3A" w:rsidP="001E5A3A">
      <w:r>
        <w:t>由此</w:t>
      </w:r>
      <w:r>
        <w:rPr>
          <w:rFonts w:hint="eastAsia"/>
        </w:rPr>
        <w:t>，</w:t>
      </w:r>
      <w:r>
        <w:t>对每个进行性能指标优化的时刻</w:t>
      </w:r>
      <w:r w:rsidRPr="001E5A3A">
        <w:rPr>
          <w:i/>
        </w:rPr>
        <w:t>k</w:t>
      </w:r>
      <w:r>
        <w:rPr>
          <w:rFonts w:hint="eastAsia"/>
        </w:rPr>
        <w:t>进行一次完整计算的过程框图如</w:t>
      </w:r>
      <w:r>
        <w:fldChar w:fldCharType="begin"/>
      </w:r>
      <w:r>
        <w:instrText xml:space="preserve"> </w:instrText>
      </w:r>
      <w:r>
        <w:rPr>
          <w:rFonts w:hint="eastAsia"/>
        </w:rPr>
        <w:instrText>REF _Ref514180662 \h</w:instrText>
      </w:r>
      <w:r>
        <w:instrText xml:space="preserve"> </w:instrText>
      </w:r>
      <w:r>
        <w:fldChar w:fldCharType="separate"/>
      </w:r>
      <w:r>
        <w:rPr>
          <w:rFonts w:hint="eastAsia"/>
        </w:rPr>
        <w:t>图</w:t>
      </w:r>
      <w:r>
        <w:rPr>
          <w:rFonts w:hint="eastAsia"/>
        </w:rPr>
        <w:t xml:space="preserve"> </w:t>
      </w:r>
      <w:r>
        <w:rPr>
          <w:rFonts w:hint="eastAsia"/>
          <w:noProof/>
        </w:rPr>
        <w:t>三</w:t>
      </w:r>
      <w:r>
        <w:noBreakHyphen/>
      </w:r>
      <w:r>
        <w:rPr>
          <w:noProof/>
        </w:rPr>
        <w:t>1</w:t>
      </w:r>
      <w:r>
        <w:fldChar w:fldCharType="end"/>
      </w:r>
      <w:r>
        <w:t>所示</w:t>
      </w:r>
      <w:r>
        <w:rPr>
          <w:rFonts w:hint="eastAsia"/>
        </w:rPr>
        <w:t>。</w:t>
      </w:r>
    </w:p>
    <w:p w:rsidR="001E5A3A" w:rsidRDefault="001E5A3A" w:rsidP="001E5A3A">
      <w:pPr>
        <w:keepNext/>
        <w:jc w:val="center"/>
      </w:pPr>
      <w:r>
        <w:rPr>
          <w:noProof/>
        </w:rPr>
        <w:drawing>
          <wp:inline distT="0" distB="0" distL="0" distR="0" wp14:anchorId="725FB461" wp14:editId="5C97E785">
            <wp:extent cx="4000500" cy="371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rotWithShape="1">
                    <a:blip r:embed="rId14">
                      <a:extLst>
                        <a:ext uri="{28A0092B-C50C-407E-A947-70E740481C1C}">
                          <a14:useLocalDpi xmlns:a14="http://schemas.microsoft.com/office/drawing/2010/main" val="0"/>
                        </a:ext>
                      </a:extLst>
                    </a:blip>
                    <a:srcRect l="6740" t="7999" r="4788" b="5342"/>
                    <a:stretch/>
                  </pic:blipFill>
                  <pic:spPr bwMode="auto">
                    <a:xfrm>
                      <a:off x="0" y="0"/>
                      <a:ext cx="4012237" cy="3725648"/>
                    </a:xfrm>
                    <a:prstGeom prst="rect">
                      <a:avLst/>
                    </a:prstGeom>
                    <a:ln>
                      <a:noFill/>
                    </a:ln>
                    <a:extLst>
                      <a:ext uri="{53640926-AAD7-44D8-BBD7-CCE9431645EC}">
                        <a14:shadowObscured xmlns:a14="http://schemas.microsoft.com/office/drawing/2010/main"/>
                      </a:ext>
                    </a:extLst>
                  </pic:spPr>
                </pic:pic>
              </a:graphicData>
            </a:graphic>
          </wp:inline>
        </w:drawing>
      </w:r>
    </w:p>
    <w:p w:rsidR="003A5791" w:rsidRPr="003A5791" w:rsidRDefault="001E5A3A" w:rsidP="001E5A3A">
      <w:pPr>
        <w:jc w:val="center"/>
      </w:pPr>
      <w:bookmarkStart w:id="24" w:name="_Ref5141806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4"/>
      <w:r>
        <w:t xml:space="preserve"> </w:t>
      </w:r>
      <w:r>
        <w:t>对</w:t>
      </w:r>
      <w:r>
        <w:rPr>
          <w:rFonts w:hint="eastAsia"/>
        </w:rPr>
        <w:t>单个</w:t>
      </w:r>
      <w:r>
        <w:t>离散时刻计算控制变量的过程框图</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25" w:name="_Toc514174735"/>
      <w:r>
        <w:rPr>
          <w:rFonts w:hint="eastAsia"/>
        </w:rPr>
        <w:lastRenderedPageBreak/>
        <w:t>高速公路仿真平台</w:t>
      </w:r>
      <w:bookmarkStart w:id="26" w:name="_Toc514174736"/>
      <w:bookmarkEnd w:id="25"/>
    </w:p>
    <w:p w:rsidR="00E0520A" w:rsidRPr="003077A1" w:rsidRDefault="00E0520A" w:rsidP="003077A1">
      <w:pPr>
        <w:pStyle w:val="2"/>
      </w:pPr>
      <w:r w:rsidRPr="003077A1">
        <w:rPr>
          <w:rFonts w:hint="eastAsia"/>
        </w:rPr>
        <w:t>路网建模</w:t>
      </w:r>
      <w:bookmarkEnd w:id="26"/>
    </w:p>
    <w:p w:rsidR="00E0520A" w:rsidRPr="003077A1" w:rsidRDefault="00E0520A" w:rsidP="003077A1">
      <w:pPr>
        <w:pStyle w:val="2"/>
      </w:pPr>
      <w:bookmarkStart w:id="27" w:name="_Toc514174737"/>
      <w:r w:rsidRPr="003077A1">
        <w:t>模型参数与数据处理</w:t>
      </w:r>
      <w:bookmarkEnd w:id="27"/>
    </w:p>
    <w:p w:rsidR="00E0520A" w:rsidRPr="003077A1" w:rsidRDefault="00E0520A" w:rsidP="003077A1">
      <w:pPr>
        <w:pStyle w:val="2"/>
      </w:pPr>
      <w:bookmarkStart w:id="28" w:name="_Toc514174738"/>
      <w:r w:rsidRPr="003077A1">
        <w:rPr>
          <w:rFonts w:hint="eastAsia"/>
        </w:rPr>
        <w:t>二次开发架构</w:t>
      </w:r>
      <w:bookmarkEnd w:id="28"/>
    </w:p>
    <w:p w:rsidR="00E0520A" w:rsidRPr="003077A1" w:rsidRDefault="00E0520A" w:rsidP="003077A1">
      <w:pPr>
        <w:pStyle w:val="2"/>
      </w:pPr>
      <w:bookmarkStart w:id="29" w:name="_Toc514174739"/>
      <w:r w:rsidRPr="003077A1">
        <w:rPr>
          <w:rFonts w:hint="eastAsia"/>
        </w:rPr>
        <w:t>仿真实验方案</w:t>
      </w:r>
      <w:bookmarkEnd w:id="29"/>
    </w:p>
    <w:p w:rsidR="00E0520A" w:rsidRPr="003077A1" w:rsidRDefault="00E0520A" w:rsidP="003077A1">
      <w:pPr>
        <w:pStyle w:val="2"/>
      </w:pPr>
      <w:bookmarkStart w:id="30" w:name="_Toc514174740"/>
      <w:r w:rsidRPr="003077A1">
        <w:rPr>
          <w:rFonts w:hint="eastAsia"/>
        </w:rPr>
        <w:t>本章小结</w:t>
      </w:r>
      <w:bookmarkEnd w:id="30"/>
    </w:p>
    <w:p w:rsidR="00E0520A" w:rsidRDefault="00E0520A" w:rsidP="003E72CF">
      <w:pPr>
        <w:ind w:firstLine="480"/>
      </w:pPr>
      <w:r>
        <w:br w:type="page"/>
      </w:r>
    </w:p>
    <w:p w:rsidR="003E72CF" w:rsidRDefault="00E0520A" w:rsidP="003077A1">
      <w:pPr>
        <w:pStyle w:val="1"/>
      </w:pPr>
      <w:bookmarkStart w:id="31" w:name="_Toc514174741"/>
      <w:r>
        <w:lastRenderedPageBreak/>
        <w:t>仿真结果与讨论</w:t>
      </w:r>
      <w:bookmarkEnd w:id="31"/>
    </w:p>
    <w:p w:rsidR="00E0520A" w:rsidRDefault="00E0520A" w:rsidP="00E0520A">
      <w:pPr>
        <w:widowControl/>
        <w:spacing w:line="240" w:lineRule="auto"/>
        <w:ind w:firstLine="480"/>
        <w:jc w:val="left"/>
      </w:pPr>
      <w:r>
        <w:br w:type="page"/>
      </w:r>
    </w:p>
    <w:p w:rsidR="00E0520A" w:rsidRDefault="00E0520A" w:rsidP="003077A1">
      <w:pPr>
        <w:pStyle w:val="1"/>
      </w:pPr>
      <w:bookmarkStart w:id="32" w:name="_Toc514174742"/>
      <w:r>
        <w:lastRenderedPageBreak/>
        <w:t>总结</w:t>
      </w:r>
      <w:bookmarkEnd w:id="32"/>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33" w:name="_Toc514174743"/>
      <w:r>
        <w:rPr>
          <w:rFonts w:hint="eastAsia"/>
        </w:rPr>
        <w:lastRenderedPageBreak/>
        <w:t>参考文献</w:t>
      </w:r>
      <w:bookmarkEnd w:id="33"/>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34" w:name="_Toc514174744"/>
      <w:r>
        <w:rPr>
          <w:rFonts w:hint="eastAsia"/>
        </w:rPr>
        <w:lastRenderedPageBreak/>
        <w:t>致谢</w:t>
      </w:r>
      <w:bookmarkEnd w:id="34"/>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48BD" w:rsidRDefault="00F105F2" w:rsidP="003E48BD">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3E48BD" w:rsidRDefault="003E48BD" w:rsidP="003E48BD">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bookmarkStart w:id="35" w:name="_neb58D40290_FF90_4D14_9391_476535E5DBCD"/>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bookmarkEnd w:id="35"/>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w:t>
      </w:r>
      <w:bookmarkStart w:id="36" w:name="_neb015BD458_1DCD_4B16_A03A_2E53A8FB8A42"/>
      <w:proofErr w:type="spellStart"/>
      <w:r>
        <w:rPr>
          <w:rFonts w:eastAsia="宋体" w:cs="Times New Roman"/>
          <w:color w:val="000000"/>
          <w:kern w:val="0"/>
          <w:sz w:val="20"/>
          <w:szCs w:val="20"/>
        </w:rPr>
        <w:t>Papageorgiou</w:t>
      </w:r>
      <w:proofErr w:type="spellEnd"/>
      <w:r>
        <w:rPr>
          <w:rFonts w:eastAsia="宋体" w:cs="Times New Roman"/>
          <w:color w:val="000000"/>
          <w:kern w:val="0"/>
          <w:sz w:val="20"/>
          <w:szCs w:val="20"/>
        </w:rPr>
        <w:t xml:space="preserve"> M, </w:t>
      </w:r>
      <w:proofErr w:type="spellStart"/>
      <w:r>
        <w:rPr>
          <w:rFonts w:eastAsia="宋体" w:cs="Times New Roman"/>
          <w:color w:val="000000"/>
          <w:kern w:val="0"/>
          <w:sz w:val="20"/>
          <w:szCs w:val="20"/>
        </w:rPr>
        <w:t>Kotsialos</w:t>
      </w:r>
      <w:proofErr w:type="spellEnd"/>
      <w:r>
        <w:rPr>
          <w:rFonts w:eastAsia="宋体" w:cs="Times New Roman"/>
          <w:color w:val="000000"/>
          <w:kern w:val="0"/>
          <w:sz w:val="20"/>
          <w:szCs w:val="20"/>
        </w:rPr>
        <w:t xml:space="preserve"> A. Freeway ramp metering: an </w:t>
      </w:r>
      <w:proofErr w:type="gramStart"/>
      <w:r>
        <w:rPr>
          <w:rFonts w:eastAsia="宋体" w:cs="Times New Roman"/>
          <w:color w:val="000000"/>
          <w:kern w:val="0"/>
          <w:sz w:val="20"/>
          <w:szCs w:val="20"/>
        </w:rPr>
        <w:t>overview[</w:t>
      </w:r>
      <w:proofErr w:type="gramEnd"/>
      <w:r>
        <w:rPr>
          <w:rFonts w:eastAsia="宋体" w:cs="Times New Roman"/>
          <w:color w:val="000000"/>
          <w:kern w:val="0"/>
          <w:sz w:val="20"/>
          <w:szCs w:val="20"/>
        </w:rPr>
        <w:t>J]. Intelligent Transportation Systems IEEE Transactions on. 2000, 3(4): 271-281.</w:t>
      </w:r>
      <w:bookmarkEnd w:id="36"/>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w:t>
      </w:r>
      <w:bookmarkStart w:id="37" w:name="_neb6B9AD2CD_904D_42F1_9728_D4880513E003"/>
      <w:proofErr w:type="spellStart"/>
      <w:r>
        <w:rPr>
          <w:rFonts w:eastAsia="宋体" w:cs="Times New Roman"/>
          <w:color w:val="000000"/>
          <w:kern w:val="0"/>
          <w:sz w:val="20"/>
          <w:szCs w:val="20"/>
        </w:rPr>
        <w:t>Papageorgiou</w:t>
      </w:r>
      <w:proofErr w:type="spellEnd"/>
      <w:r>
        <w:rPr>
          <w:rFonts w:eastAsia="宋体" w:cs="Times New Roman"/>
          <w:color w:val="000000"/>
          <w:kern w:val="0"/>
          <w:sz w:val="20"/>
          <w:szCs w:val="20"/>
        </w:rPr>
        <w:t xml:space="preserve"> M, </w:t>
      </w:r>
      <w:proofErr w:type="spellStart"/>
      <w:r>
        <w:rPr>
          <w:rFonts w:eastAsia="宋体" w:cs="Times New Roman"/>
          <w:color w:val="000000"/>
          <w:kern w:val="0"/>
          <w:sz w:val="20"/>
          <w:szCs w:val="20"/>
        </w:rPr>
        <w:t>Hadj</w:t>
      </w:r>
      <w:proofErr w:type="spellEnd"/>
      <w:r>
        <w:rPr>
          <w:rFonts w:eastAsia="宋体" w:cs="Times New Roman"/>
          <w:color w:val="000000"/>
          <w:kern w:val="0"/>
          <w:sz w:val="20"/>
          <w:szCs w:val="20"/>
        </w:rPr>
        <w:t xml:space="preserve">-Salem H, </w:t>
      </w:r>
      <w:proofErr w:type="spellStart"/>
      <w:r>
        <w:rPr>
          <w:rFonts w:eastAsia="宋体" w:cs="Times New Roman"/>
          <w:color w:val="000000"/>
          <w:kern w:val="0"/>
          <w:sz w:val="20"/>
          <w:szCs w:val="20"/>
        </w:rPr>
        <w:t>Blosseville</w:t>
      </w:r>
      <w:proofErr w:type="spellEnd"/>
      <w:r>
        <w:rPr>
          <w:rFonts w:eastAsia="宋体" w:cs="Times New Roman"/>
          <w:color w:val="000000"/>
          <w:kern w:val="0"/>
          <w:sz w:val="20"/>
          <w:szCs w:val="20"/>
        </w:rPr>
        <w:t xml:space="preserve"> J. ALINEA: A local feedback control law for on-ramp </w:t>
      </w:r>
      <w:proofErr w:type="gramStart"/>
      <w:r>
        <w:rPr>
          <w:rFonts w:eastAsia="宋体" w:cs="Times New Roman"/>
          <w:color w:val="000000"/>
          <w:kern w:val="0"/>
          <w:sz w:val="20"/>
          <w:szCs w:val="20"/>
        </w:rPr>
        <w:t>metering[</w:t>
      </w:r>
      <w:proofErr w:type="gramEnd"/>
      <w:r>
        <w:rPr>
          <w:rFonts w:eastAsia="宋体" w:cs="Times New Roman"/>
          <w:color w:val="000000"/>
          <w:kern w:val="0"/>
          <w:sz w:val="20"/>
          <w:szCs w:val="20"/>
        </w:rPr>
        <w:t>J]. Transportation Research Record. 1991, 1320(1): 58-67.</w:t>
      </w:r>
      <w:bookmarkEnd w:id="37"/>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Lu X Y, </w:t>
      </w:r>
      <w:proofErr w:type="spellStart"/>
      <w:r>
        <w:rPr>
          <w:rFonts w:eastAsia="宋体" w:cs="Times New Roman"/>
          <w:color w:val="000000"/>
          <w:kern w:val="0"/>
          <w:sz w:val="20"/>
          <w:szCs w:val="20"/>
        </w:rPr>
        <w:t>Varaiya</w:t>
      </w:r>
      <w:proofErr w:type="spellEnd"/>
      <w:r>
        <w:rPr>
          <w:rFonts w:eastAsia="宋体" w:cs="Times New Roman"/>
          <w:color w:val="000000"/>
          <w:kern w:val="0"/>
          <w:sz w:val="20"/>
          <w:szCs w:val="20"/>
        </w:rPr>
        <w:t xml:space="preserve"> P, Horowitz R, et al. Novel Freeway Traffic Control with Variable Speed Limit and Coordinated Ramp </w:t>
      </w:r>
      <w:proofErr w:type="gramStart"/>
      <w:r>
        <w:rPr>
          <w:rFonts w:eastAsia="宋体" w:cs="Times New Roman"/>
          <w:color w:val="000000"/>
          <w:kern w:val="0"/>
          <w:sz w:val="20"/>
          <w:szCs w:val="20"/>
        </w:rPr>
        <w:t>Metering[</w:t>
      </w:r>
      <w:proofErr w:type="gramEnd"/>
      <w:r>
        <w:rPr>
          <w:rFonts w:eastAsia="宋体" w:cs="Times New Roman"/>
          <w:color w:val="000000"/>
          <w:kern w:val="0"/>
          <w:sz w:val="20"/>
          <w:szCs w:val="20"/>
        </w:rPr>
        <w:t>J]. Transportation Research Record Journal of the Transportation Research Board. 2011, 2229(2229): 55-65.</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bookmarkStart w:id="38" w:name="_neb294418E6_AFD7_40E5_B854_931A52CB45CB"/>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bookmarkEnd w:id="38"/>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Weymann J, </w:t>
      </w:r>
      <w:proofErr w:type="spellStart"/>
      <w:r>
        <w:rPr>
          <w:rFonts w:eastAsia="宋体" w:cs="Times New Roman"/>
          <w:color w:val="000000"/>
          <w:kern w:val="0"/>
          <w:sz w:val="20"/>
          <w:szCs w:val="20"/>
        </w:rPr>
        <w:t>Farges</w:t>
      </w:r>
      <w:proofErr w:type="spellEnd"/>
      <w:r>
        <w:rPr>
          <w:rFonts w:eastAsia="宋体" w:cs="Times New Roman"/>
          <w:color w:val="000000"/>
          <w:kern w:val="0"/>
          <w:sz w:val="20"/>
          <w:szCs w:val="20"/>
        </w:rPr>
        <w:t xml:space="preserve"> J L, Henry J </w:t>
      </w:r>
      <w:proofErr w:type="spellStart"/>
      <w:r>
        <w:rPr>
          <w:rFonts w:eastAsia="宋体" w:cs="Times New Roman"/>
          <w:color w:val="000000"/>
          <w:kern w:val="0"/>
          <w:sz w:val="20"/>
          <w:szCs w:val="20"/>
        </w:rPr>
        <w:t>J</w:t>
      </w:r>
      <w:proofErr w:type="spellEnd"/>
      <w:r>
        <w:rPr>
          <w:rFonts w:eastAsia="宋体" w:cs="Times New Roman"/>
          <w:color w:val="000000"/>
          <w:kern w:val="0"/>
          <w:sz w:val="20"/>
          <w:szCs w:val="20"/>
        </w:rPr>
        <w:t>. Optimization of traffic dynamic route guidance with drivers' reactions in a queue-based model[J]. IEEE Transactions on Systems Man &amp; Cybernetics. 2002, 25(7): 1161-1165.</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Carlson R C, </w:t>
      </w:r>
      <w:proofErr w:type="spellStart"/>
      <w:r>
        <w:rPr>
          <w:rFonts w:eastAsia="宋体" w:cs="Times New Roman"/>
          <w:color w:val="000000"/>
          <w:kern w:val="0"/>
          <w:sz w:val="20"/>
          <w:szCs w:val="20"/>
        </w:rPr>
        <w:t>Papamichail</w:t>
      </w:r>
      <w:proofErr w:type="spellEnd"/>
      <w:r>
        <w:rPr>
          <w:rFonts w:eastAsia="宋体" w:cs="Times New Roman"/>
          <w:color w:val="000000"/>
          <w:kern w:val="0"/>
          <w:sz w:val="20"/>
          <w:szCs w:val="20"/>
        </w:rPr>
        <w:t xml:space="preserve"> I, </w:t>
      </w:r>
      <w:proofErr w:type="spellStart"/>
      <w:r>
        <w:rPr>
          <w:rFonts w:eastAsia="宋体" w:cs="Times New Roman"/>
          <w:color w:val="000000"/>
          <w:kern w:val="0"/>
          <w:sz w:val="20"/>
          <w:szCs w:val="20"/>
        </w:rPr>
        <w:t>Papageorgiou</w:t>
      </w:r>
      <w:proofErr w:type="spellEnd"/>
      <w:r>
        <w:rPr>
          <w:rFonts w:eastAsia="宋体" w:cs="Times New Roman"/>
          <w:color w:val="000000"/>
          <w:kern w:val="0"/>
          <w:sz w:val="20"/>
          <w:szCs w:val="20"/>
        </w:rPr>
        <w:t xml:space="preserve"> M, et al. Optimal Motorway Traffic Flow Control Involving Variable Speed Limits and Ramp </w:t>
      </w:r>
      <w:proofErr w:type="gramStart"/>
      <w:r>
        <w:rPr>
          <w:rFonts w:eastAsia="宋体" w:cs="Times New Roman"/>
          <w:color w:val="000000"/>
          <w:kern w:val="0"/>
          <w:sz w:val="20"/>
          <w:szCs w:val="20"/>
        </w:rPr>
        <w:t>Metering[</w:t>
      </w:r>
      <w:proofErr w:type="gramEnd"/>
      <w:r>
        <w:rPr>
          <w:rFonts w:eastAsia="宋体" w:cs="Times New Roman"/>
          <w:color w:val="000000"/>
          <w:kern w:val="0"/>
          <w:sz w:val="20"/>
          <w:szCs w:val="20"/>
        </w:rPr>
        <w:t>J]. Transportation Science. 2010, 44(2): 238-253.</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bookmarkStart w:id="39" w:name="_neb957FD57D_79B9_4192_8CB8_0288D8CFB2EC"/>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bookmarkEnd w:id="39"/>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bookmarkStart w:id="40" w:name="_neb60E70BC9_D4FF_450B_9C52_7335C574A087"/>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bookmarkEnd w:id="40"/>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bookmarkStart w:id="41" w:name="_neb9177F3C8_AF40_40B5_B19E_D9ED29A3DC8F"/>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bookmarkEnd w:id="41"/>
    </w:p>
    <w:p w:rsidR="003E48BD" w:rsidRDefault="003E48BD" w:rsidP="003E48BD">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bookmarkStart w:id="42" w:name="_neb9DD48A98_7F0F_454C_A0C2_9414B1393E7A"/>
      <w:proofErr w:type="spellStart"/>
      <w:r>
        <w:rPr>
          <w:rFonts w:eastAsia="宋体" w:cs="Times New Roman"/>
          <w:color w:val="000000"/>
          <w:kern w:val="0"/>
          <w:sz w:val="20"/>
          <w:szCs w:val="20"/>
        </w:rPr>
        <w:t>Kotsialos</w:t>
      </w:r>
      <w:proofErr w:type="spellEnd"/>
      <w:r>
        <w:rPr>
          <w:rFonts w:eastAsia="宋体" w:cs="Times New Roman"/>
          <w:color w:val="000000"/>
          <w:kern w:val="0"/>
          <w:sz w:val="20"/>
          <w:szCs w:val="20"/>
        </w:rPr>
        <w:t xml:space="preserve"> A, </w:t>
      </w:r>
      <w:proofErr w:type="spellStart"/>
      <w:r>
        <w:rPr>
          <w:rFonts w:eastAsia="宋体" w:cs="Times New Roman"/>
          <w:color w:val="000000"/>
          <w:kern w:val="0"/>
          <w:sz w:val="20"/>
          <w:szCs w:val="20"/>
        </w:rPr>
        <w:t>Papageorgiou</w:t>
      </w:r>
      <w:proofErr w:type="spellEnd"/>
      <w:r>
        <w:rPr>
          <w:rFonts w:eastAsia="宋体" w:cs="Times New Roman"/>
          <w:color w:val="000000"/>
          <w:kern w:val="0"/>
          <w:sz w:val="20"/>
          <w:szCs w:val="20"/>
        </w:rPr>
        <w:t xml:space="preserve"> M, </w:t>
      </w:r>
      <w:proofErr w:type="spellStart"/>
      <w:r>
        <w:rPr>
          <w:rFonts w:eastAsia="宋体" w:cs="Times New Roman"/>
          <w:color w:val="000000"/>
          <w:kern w:val="0"/>
          <w:sz w:val="20"/>
          <w:szCs w:val="20"/>
        </w:rPr>
        <w:t>Diakaki</w:t>
      </w:r>
      <w:proofErr w:type="spellEnd"/>
      <w:r>
        <w:rPr>
          <w:rFonts w:eastAsia="宋体" w:cs="Times New Roman"/>
          <w:color w:val="000000"/>
          <w:kern w:val="0"/>
          <w:sz w:val="20"/>
          <w:szCs w:val="20"/>
        </w:rPr>
        <w:t xml:space="preserve"> C, et al. Traffic flow modelling of large-scale motorway networks using the macroscopic modelling tool METANET[C]. 1999.</w:t>
      </w:r>
      <w:bookmarkEnd w:id="42"/>
    </w:p>
    <w:p w:rsidR="003E72CF" w:rsidRPr="003E72CF" w:rsidRDefault="00F105F2" w:rsidP="00F105F2">
      <w:pPr>
        <w:ind w:firstLine="480"/>
      </w:pPr>
      <w:r>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7E7" w:rsidRDefault="00BA37E7" w:rsidP="00CA3B4B">
      <w:pPr>
        <w:spacing w:line="240" w:lineRule="auto"/>
        <w:ind w:firstLine="480"/>
      </w:pPr>
      <w:r>
        <w:separator/>
      </w:r>
    </w:p>
    <w:p w:rsidR="00BA37E7" w:rsidRDefault="00BA37E7">
      <w:pPr>
        <w:ind w:firstLine="480"/>
      </w:pPr>
    </w:p>
  </w:endnote>
  <w:endnote w:type="continuationSeparator" w:id="0">
    <w:p w:rsidR="00BA37E7" w:rsidRDefault="00BA37E7" w:rsidP="00CA3B4B">
      <w:pPr>
        <w:spacing w:line="240" w:lineRule="auto"/>
        <w:ind w:firstLine="480"/>
      </w:pPr>
      <w:r>
        <w:continuationSeparator/>
      </w:r>
    </w:p>
    <w:p w:rsidR="00BA37E7" w:rsidRDefault="00BA37E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5344B1" w:rsidRDefault="005344B1">
        <w:pPr>
          <w:pStyle w:val="a7"/>
          <w:ind w:firstLine="360"/>
          <w:jc w:val="center"/>
        </w:pPr>
        <w:r>
          <w:fldChar w:fldCharType="begin"/>
        </w:r>
        <w:r>
          <w:instrText>PAGE   \* MERGEFORMAT</w:instrText>
        </w:r>
        <w:r>
          <w:fldChar w:fldCharType="separate"/>
        </w:r>
        <w:r w:rsidR="003D3CD5" w:rsidRPr="003D3CD5">
          <w:rPr>
            <w:noProof/>
            <w:lang w:val="zh-CN"/>
          </w:rPr>
          <w:t>16</w:t>
        </w:r>
        <w:r>
          <w:fldChar w:fldCharType="end"/>
        </w:r>
      </w:p>
    </w:sdtContent>
  </w:sdt>
  <w:p w:rsidR="005344B1" w:rsidRDefault="005344B1">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5344B1" w:rsidRDefault="005344B1">
        <w:pPr>
          <w:pStyle w:val="a7"/>
          <w:ind w:firstLine="360"/>
          <w:jc w:val="center"/>
        </w:pPr>
      </w:p>
    </w:sdtContent>
  </w:sdt>
  <w:p w:rsidR="005344B1" w:rsidRDefault="005344B1">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5344B1" w:rsidRDefault="005344B1">
        <w:pPr>
          <w:pStyle w:val="a7"/>
          <w:ind w:firstLine="360"/>
          <w:jc w:val="center"/>
        </w:pPr>
        <w:r>
          <w:fldChar w:fldCharType="begin"/>
        </w:r>
        <w:r>
          <w:instrText>PAGE   \* MERGEFORMAT</w:instrText>
        </w:r>
        <w:r>
          <w:fldChar w:fldCharType="separate"/>
        </w:r>
        <w:r w:rsidR="003D3CD5" w:rsidRPr="003D3CD5">
          <w:rPr>
            <w:noProof/>
            <w:lang w:val="zh-CN"/>
          </w:rPr>
          <w:t>III</w:t>
        </w:r>
        <w:r>
          <w:fldChar w:fldCharType="end"/>
        </w:r>
      </w:p>
    </w:sdtContent>
  </w:sdt>
  <w:p w:rsidR="005344B1" w:rsidRDefault="005344B1">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5344B1" w:rsidRDefault="005344B1">
        <w:pPr>
          <w:pStyle w:val="a7"/>
          <w:ind w:firstLine="360"/>
          <w:jc w:val="center"/>
        </w:pPr>
        <w:r>
          <w:fldChar w:fldCharType="begin"/>
        </w:r>
        <w:r>
          <w:instrText>PAGE   \* MERGEFORMAT</w:instrText>
        </w:r>
        <w:r>
          <w:fldChar w:fldCharType="separate"/>
        </w:r>
        <w:r w:rsidR="003D3CD5" w:rsidRPr="003D3CD5">
          <w:rPr>
            <w:noProof/>
            <w:lang w:val="zh-CN"/>
          </w:rPr>
          <w:t>7</w:t>
        </w:r>
        <w:r>
          <w:fldChar w:fldCharType="end"/>
        </w:r>
      </w:p>
    </w:sdtContent>
  </w:sdt>
  <w:p w:rsidR="005344B1" w:rsidRDefault="005344B1">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7E7" w:rsidRDefault="00BA37E7" w:rsidP="00CA3B4B">
      <w:pPr>
        <w:spacing w:line="240" w:lineRule="auto"/>
        <w:ind w:firstLine="480"/>
      </w:pPr>
      <w:r>
        <w:separator/>
      </w:r>
    </w:p>
    <w:p w:rsidR="00BA37E7" w:rsidRDefault="00BA37E7">
      <w:pPr>
        <w:ind w:firstLine="480"/>
      </w:pPr>
    </w:p>
  </w:footnote>
  <w:footnote w:type="continuationSeparator" w:id="0">
    <w:p w:rsidR="00BA37E7" w:rsidRDefault="00BA37E7" w:rsidP="00CA3B4B">
      <w:pPr>
        <w:spacing w:line="240" w:lineRule="auto"/>
        <w:ind w:firstLine="480"/>
      </w:pPr>
      <w:r>
        <w:continuationSeparator/>
      </w:r>
    </w:p>
    <w:p w:rsidR="00BA37E7" w:rsidRDefault="00BA37E7">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1" w:rsidRPr="003E72CF" w:rsidRDefault="005344B1"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1" w:rsidRPr="00AE0C59" w:rsidRDefault="005344B1"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5344B1" w:rsidRPr="00AE0C59" w:rsidRDefault="005344B1"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1" w:rsidRPr="00AE0C59" w:rsidRDefault="005344B1"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3D3CD5">
      <w:rPr>
        <w:rFonts w:hint="eastAsia"/>
        <w:noProof/>
        <w:sz w:val="21"/>
        <w:szCs w:val="21"/>
      </w:rPr>
      <w:t>第三章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Pr>
        <w:sz w:val="21"/>
        <w:szCs w:val="21"/>
      </w:rPr>
      <w:fldChar w:fldCharType="separate"/>
    </w:r>
    <w:r w:rsidR="003D3CD5">
      <w:rPr>
        <w:rFonts w:hint="eastAsia"/>
        <w:noProof/>
        <w:sz w:val="21"/>
        <w:szCs w:val="21"/>
      </w:rPr>
      <w:t>管控措施协调控制算法</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4B1" w:rsidRPr="00AE0C59" w:rsidRDefault="005344B1"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906BE0">
      <w:rPr>
        <w:rFonts w:hint="eastAsia"/>
        <w:noProof/>
        <w:sz w:val="21"/>
        <w:szCs w:val="21"/>
      </w:rPr>
      <w:t>参考文献</w:t>
    </w:r>
    <w:r w:rsidRPr="00AE0C59">
      <w:rPr>
        <w:sz w:val="21"/>
        <w:szCs w:val="21"/>
      </w:rPr>
      <w:fldChar w:fldCharType="end"/>
    </w:r>
  </w:p>
  <w:p w:rsidR="005344B1" w:rsidRDefault="005344B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2"/>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_docsoft" w:val="MSWord"/>
    <w:docVar w:name="ne_docversion" w:val="NoteExpress 2.0"/>
    <w:docVar w:name="ne_stylename" w:val="华南理工大学学报.自然科学版"/>
  </w:docVars>
  <w:rsids>
    <w:rsidRoot w:val="00FF66C4"/>
    <w:rsid w:val="000272DF"/>
    <w:rsid w:val="000A5B8E"/>
    <w:rsid w:val="00196F91"/>
    <w:rsid w:val="001E5A3A"/>
    <w:rsid w:val="0024115F"/>
    <w:rsid w:val="00271115"/>
    <w:rsid w:val="002C34F5"/>
    <w:rsid w:val="003077A1"/>
    <w:rsid w:val="00332EA7"/>
    <w:rsid w:val="003A5791"/>
    <w:rsid w:val="003D3CD5"/>
    <w:rsid w:val="003E2E39"/>
    <w:rsid w:val="003E48BD"/>
    <w:rsid w:val="003E72CF"/>
    <w:rsid w:val="00412E2C"/>
    <w:rsid w:val="00465C37"/>
    <w:rsid w:val="00490648"/>
    <w:rsid w:val="004943EE"/>
    <w:rsid w:val="005344B1"/>
    <w:rsid w:val="005D5F81"/>
    <w:rsid w:val="006348FB"/>
    <w:rsid w:val="00662B81"/>
    <w:rsid w:val="006A26EA"/>
    <w:rsid w:val="006B3E10"/>
    <w:rsid w:val="006F567C"/>
    <w:rsid w:val="00847EE4"/>
    <w:rsid w:val="008F1458"/>
    <w:rsid w:val="00906BE0"/>
    <w:rsid w:val="009A7D50"/>
    <w:rsid w:val="009E5744"/>
    <w:rsid w:val="00A54F54"/>
    <w:rsid w:val="00A82FC3"/>
    <w:rsid w:val="00A86991"/>
    <w:rsid w:val="00AE0C59"/>
    <w:rsid w:val="00B02A50"/>
    <w:rsid w:val="00B235C5"/>
    <w:rsid w:val="00BA37E7"/>
    <w:rsid w:val="00BC56B9"/>
    <w:rsid w:val="00C2764D"/>
    <w:rsid w:val="00C66FF7"/>
    <w:rsid w:val="00CA3B4B"/>
    <w:rsid w:val="00E0520A"/>
    <w:rsid w:val="00E26739"/>
    <w:rsid w:val="00E27C55"/>
    <w:rsid w:val="00EC27EC"/>
    <w:rsid w:val="00ED3893"/>
    <w:rsid w:val="00F105F2"/>
    <w:rsid w:val="00FB13C8"/>
    <w:rsid w:val="00FB60CF"/>
    <w:rsid w:val="00FE5149"/>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A0867"/>
    <w:rsid w:val="006B4B62"/>
    <w:rsid w:val="00945423"/>
    <w:rsid w:val="00A156C8"/>
    <w:rsid w:val="00C823CA"/>
    <w:rsid w:val="00D3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423"/>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C297F-75F6-4463-85FE-312F6634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26</Pages>
  <Words>2451</Words>
  <Characters>13973</Characters>
  <Application>Microsoft Office Word</Application>
  <DocSecurity>0</DocSecurity>
  <Lines>116</Lines>
  <Paragraphs>32</Paragraphs>
  <ScaleCrop>false</ScaleCrop>
  <Company/>
  <LinksUpToDate>false</LinksUpToDate>
  <CharactersWithSpaces>16392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15</cp:revision>
  <dcterms:created xsi:type="dcterms:W3CDTF">2018-05-15T07:11:00Z</dcterms:created>
  <dcterms:modified xsi:type="dcterms:W3CDTF">2018-05-16T03:22:00Z</dcterms:modified>
</cp:coreProperties>
</file>