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0B4A" w14:textId="77777777" w:rsidR="000D306F" w:rsidRPr="000D306F" w:rsidRDefault="00620387" w:rsidP="000D306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566C07CD">
          <v:rect id="Horizontal Line 1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04CE9BB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  <w:t>Task 5: Population-Level Stress Analytics — Full Summary</w:t>
      </w:r>
    </w:p>
    <w:p w14:paraId="41AF683A" w14:textId="77777777" w:rsidR="000D306F" w:rsidRPr="000D306F" w:rsidRDefault="00620387" w:rsidP="000D306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4801154D">
          <v:rect id="Horizontal Line 2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5144AEF" w14:textId="6E1650BB" w:rsidR="004154D5" w:rsidRDefault="004154D5" w:rsidP="000D306F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kern w:val="0"/>
          <w:sz w:val="27"/>
          <w:szCs w:val="27"/>
          <w:lang w:bidi="gu-IN"/>
          <w14:ligatures w14:val="none"/>
        </w:rPr>
      </w:pPr>
      <w:r>
        <w:rPr>
          <w:rFonts w:ascii="Cambria" w:eastAsia="Times New Roman" w:hAnsi="Cambria" w:cs="Apple Color Emoji"/>
          <w:b/>
          <w:bCs/>
          <w:kern w:val="0"/>
          <w:sz w:val="27"/>
          <w:szCs w:val="27"/>
          <w:lang w:bidi="gu-IN"/>
          <w14:ligatures w14:val="none"/>
        </w:rPr>
        <w:t xml:space="preserve">Task 5 Link: </w:t>
      </w:r>
      <w:hyperlink r:id="rId5" w:history="1">
        <w:r w:rsidRPr="003F31B1">
          <w:rPr>
            <w:rStyle w:val="Hyperlink"/>
            <w:rFonts w:ascii="Cambria" w:eastAsia="Times New Roman" w:hAnsi="Cambria" w:cs="Apple Color Emoji"/>
            <w:b/>
            <w:bCs/>
            <w:kern w:val="0"/>
            <w:sz w:val="27"/>
            <w:szCs w:val="27"/>
            <w:lang w:bidi="gu-IN"/>
            <w14:ligatures w14:val="none"/>
          </w:rPr>
          <w:t>https://cantor08.github.io/CORTEX-MH/</w:t>
        </w:r>
      </w:hyperlink>
    </w:p>
    <w:p w14:paraId="013E42E1" w14:textId="268B9BF3" w:rsidR="000D306F" w:rsidRPr="000D306F" w:rsidRDefault="000D306F" w:rsidP="000D3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0D306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gu-IN"/>
          <w14:ligatures w14:val="none"/>
        </w:rPr>
        <w:t>🎯</w:t>
      </w:r>
      <w:r w:rsidRPr="000D3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 xml:space="preserve"> Objective</w:t>
      </w:r>
    </w:p>
    <w:p w14:paraId="4C9861FE" w14:textId="77777777" w:rsidR="000D306F" w:rsidRPr="000D306F" w:rsidRDefault="000D306F" w:rsidP="000D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Transform the Task 4 triage model outputs into a </w:t>
      </w: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population-level analytics pipeline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that gives clinicians and public health officers actionable insights into mental health trends across a 40,012-post dataset.</w:t>
      </w:r>
    </w:p>
    <w:p w14:paraId="0CF42638" w14:textId="77777777" w:rsidR="000D306F" w:rsidRPr="000D306F" w:rsidRDefault="00620387" w:rsidP="000D306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4F98D174">
          <v:rect id="Horizontal Line 3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D6AE23A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0D306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gu-IN"/>
          <w14:ligatures w14:val="none"/>
        </w:rPr>
        <w:t>📁</w:t>
      </w:r>
      <w:r w:rsidRPr="000D3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 xml:space="preserve"> Cell Structure (6 Cells)</w:t>
      </w:r>
    </w:p>
    <w:p w14:paraId="5875812B" w14:textId="77777777" w:rsidR="000D306F" w:rsidRPr="000D306F" w:rsidRDefault="00620387" w:rsidP="000D306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7D52D8F3">
          <v:rect id="Horizontal Line 4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E92E02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>Cell 1 — Installs &amp; Imports</w:t>
      </w:r>
    </w:p>
    <w:p w14:paraId="4296BEF8" w14:textId="77777777" w:rsidR="000D306F" w:rsidRPr="000D306F" w:rsidRDefault="000D306F" w:rsidP="000D3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Installed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umap-learn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plotly</w:t>
      </w:r>
    </w:p>
    <w:p w14:paraId="2C290B6F" w14:textId="77777777" w:rsidR="000D306F" w:rsidRPr="000D306F" w:rsidRDefault="000D306F" w:rsidP="000D3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Imported all required libraries: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torch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sklearn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pandas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numpy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json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zipfile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calendar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datetime</w:t>
      </w:r>
    </w:p>
    <w:p w14:paraId="3DA864E9" w14:textId="77777777" w:rsidR="000D306F" w:rsidRPr="000D306F" w:rsidRDefault="000D306F" w:rsidP="000D3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Defined all Drive paths (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BASE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T2_CSV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T3_CSV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T4_DIR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T5_DIR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)</w:t>
      </w:r>
    </w:p>
    <w:p w14:paraId="00341258" w14:textId="77777777" w:rsidR="000D306F" w:rsidRPr="000D306F" w:rsidRDefault="000D306F" w:rsidP="000D3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Set constants: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TRIAGE_ORDER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TRIAGE_COLORS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INT2TRIAGE</w:t>
      </w:r>
    </w:p>
    <w:p w14:paraId="68B06952" w14:textId="77777777" w:rsidR="000D306F" w:rsidRPr="000D306F" w:rsidRDefault="000D306F" w:rsidP="000D3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Created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T5/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output directory</w:t>
      </w:r>
    </w:p>
    <w:p w14:paraId="52C56733" w14:textId="77777777" w:rsidR="000D306F" w:rsidRPr="000D306F" w:rsidRDefault="00620387" w:rsidP="000D306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07F94E8C">
          <v:rect id="Horizontal Line 5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A14F3C7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>Cell 2 — Full Dataset Inference</w:t>
      </w:r>
    </w:p>
    <w:p w14:paraId="10D91AD9" w14:textId="77777777" w:rsidR="000D306F" w:rsidRPr="000D306F" w:rsidRDefault="000D306F" w:rsidP="000D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Problem solved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: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t4_staged_test_predictions.csv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only covered ~6,000 test rows. Task 5 needed all 40,012.</w:t>
      </w:r>
    </w:p>
    <w:p w14:paraId="73E7AC8E" w14:textId="77777777" w:rsidR="000D306F" w:rsidRPr="000D306F" w:rsidRDefault="000D306F" w:rsidP="000D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What it does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:</w:t>
      </w:r>
    </w:p>
    <w:p w14:paraId="19D3A67E" w14:textId="77777777" w:rsidR="000D306F" w:rsidRPr="000D306F" w:rsidRDefault="000D306F" w:rsidP="000D3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Loads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t4_gated_fusion_staged.pt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checkpoint</w:t>
      </w:r>
    </w:p>
    <w:p w14:paraId="67A7009E" w14:textId="77777777" w:rsidR="000D306F" w:rsidRPr="000D306F" w:rsidRDefault="000D306F" w:rsidP="000D3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Extracts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TEXT_FEATURES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CLINICAL_FEATURES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N_TEXT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N_CLINICAL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directly from the checkpoint (avoids hardcoding)</w:t>
      </w:r>
    </w:p>
    <w:p w14:paraId="0CCFAD3B" w14:textId="77777777" w:rsidR="000D306F" w:rsidRPr="000D306F" w:rsidRDefault="000D306F" w:rsidP="000D3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Reconstructs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GatedModalFusion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model architecture exactly matching Task 4</w:t>
      </w:r>
    </w:p>
    <w:p w14:paraId="16355F44" w14:textId="77777777" w:rsidR="000D306F" w:rsidRPr="000D306F" w:rsidRDefault="000D306F" w:rsidP="000D3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Loads full T2 + T3 CSVs and merges on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Unique_ID</w:t>
      </w:r>
    </w:p>
    <w:p w14:paraId="18947B56" w14:textId="77777777" w:rsidR="000D306F" w:rsidRPr="000D306F" w:rsidRDefault="000D306F" w:rsidP="000D3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Reconstructs the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StandardScaler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from checkpoint's saved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mean_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and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scale_</w:t>
      </w:r>
    </w:p>
    <w:p w14:paraId="134C5E99" w14:textId="77777777" w:rsidR="000D306F" w:rsidRPr="000D306F" w:rsidRDefault="000D306F" w:rsidP="000D3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lastRenderedPageBreak/>
        <w:t>Runs batched inference (batch=2048) across all 40k rows</w:t>
      </w:r>
    </w:p>
    <w:p w14:paraId="73D5CA94" w14:textId="77777777" w:rsidR="000D306F" w:rsidRPr="000D306F" w:rsidRDefault="000D306F" w:rsidP="000D3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Outputs per-row: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triage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triage_num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confidence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alpha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prob_P0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–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prob_P3</w:t>
      </w:r>
    </w:p>
    <w:p w14:paraId="6BC9760A" w14:textId="77777777" w:rsidR="000D306F" w:rsidRPr="000D306F" w:rsidRDefault="000D306F" w:rsidP="000D3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Carries clinical features forward for clustering</w:t>
      </w:r>
    </w:p>
    <w:p w14:paraId="2AC25B97" w14:textId="77777777" w:rsidR="000D306F" w:rsidRPr="000D306F" w:rsidRDefault="000D306F" w:rsidP="000D3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Saves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task5_full_inference.csv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to Drive</w:t>
      </w:r>
    </w:p>
    <w:p w14:paraId="7D40705E" w14:textId="77777777" w:rsidR="000D306F" w:rsidRPr="000D306F" w:rsidRDefault="00620387" w:rsidP="000D306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6FD5C855">
          <v:rect id="Horizontal Line 6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23AF0D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>Cell 3 — K-Means Clustering</w:t>
      </w:r>
    </w:p>
    <w:p w14:paraId="6FFF4496" w14:textId="77777777" w:rsidR="000D306F" w:rsidRPr="000D306F" w:rsidRDefault="000D306F" w:rsidP="000D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Purpose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: Segment the population into clinically meaningful groups.</w:t>
      </w:r>
    </w:p>
    <w:p w14:paraId="2EF7178B" w14:textId="77777777" w:rsidR="000D306F" w:rsidRPr="000D306F" w:rsidRDefault="000D306F" w:rsidP="000D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Feature matrix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:</w:t>
      </w:r>
    </w:p>
    <w:p w14:paraId="584EFC4C" w14:textId="77777777" w:rsidR="000D306F" w:rsidRPr="000D306F" w:rsidRDefault="000D306F" w:rsidP="000D3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prob_P0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prob_P1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prob_P2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prob_P3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alpha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(gate weight)</w:t>
      </w:r>
    </w:p>
    <w:p w14:paraId="6931D06A" w14:textId="77777777" w:rsidR="000D306F" w:rsidRPr="000D306F" w:rsidRDefault="000D306F" w:rsidP="000D3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Any available clinical cols: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days_since_last_event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duration_since_onset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severity_score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, etc.</w:t>
      </w:r>
    </w:p>
    <w:p w14:paraId="3715666C" w14:textId="77777777" w:rsidR="000D306F" w:rsidRPr="000D306F" w:rsidRDefault="000D306F" w:rsidP="000D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Method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:</w:t>
      </w:r>
    </w:p>
    <w:p w14:paraId="4B071700" w14:textId="77777777" w:rsidR="000D306F" w:rsidRPr="000D306F" w:rsidRDefault="000D306F" w:rsidP="000D3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StandardScaler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normalisation</w:t>
      </w:r>
    </w:p>
    <w:p w14:paraId="6A0A25B4" w14:textId="77777777" w:rsidR="000D306F" w:rsidRPr="000D306F" w:rsidRDefault="000D306F" w:rsidP="000D3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K-Means evaluated over k=2–6</w:t>
      </w:r>
    </w:p>
    <w:p w14:paraId="225547E7" w14:textId="77777777" w:rsidR="000D306F" w:rsidRPr="000D306F" w:rsidRDefault="000D306F" w:rsidP="000D3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Best k selected by </w:t>
      </w: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silhouette score</w:t>
      </w:r>
    </w:p>
    <w:p w14:paraId="3CB436C5" w14:textId="77777777" w:rsidR="000D306F" w:rsidRPr="000D306F" w:rsidRDefault="000D306F" w:rsidP="000D3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Final model trained with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n_init=20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for stability</w:t>
      </w:r>
    </w:p>
    <w:p w14:paraId="68A5F2D7" w14:textId="77777777" w:rsidR="000D306F" w:rsidRPr="000D306F" w:rsidRDefault="000D306F" w:rsidP="000D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Output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: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cluster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column added to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df</w:t>
      </w:r>
    </w:p>
    <w:p w14:paraId="416202B0" w14:textId="77777777" w:rsidR="000D306F" w:rsidRPr="000D306F" w:rsidRDefault="000D306F" w:rsidP="000D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Cluster naming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(mapped from dominant triage):</w:t>
      </w:r>
    </w:p>
    <w:p w14:paraId="680DF8F2" w14:textId="77777777" w:rsidR="000D306F" w:rsidRPr="000D306F" w:rsidRDefault="000D306F" w:rsidP="000D3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P0 dominant → "Acute Crisis"</w:t>
      </w:r>
    </w:p>
    <w:p w14:paraId="7B14420A" w14:textId="77777777" w:rsidR="000D306F" w:rsidRPr="000D306F" w:rsidRDefault="000D306F" w:rsidP="000D3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P1 dominant → "Chronic High Risk"</w:t>
      </w:r>
    </w:p>
    <w:p w14:paraId="53366993" w14:textId="77777777" w:rsidR="000D306F" w:rsidRPr="000D306F" w:rsidRDefault="000D306F" w:rsidP="000D3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P2 dominant → "Stable Monitored"</w:t>
      </w:r>
    </w:p>
    <w:p w14:paraId="697D147A" w14:textId="77777777" w:rsidR="000D306F" w:rsidRPr="000D306F" w:rsidRDefault="000D306F" w:rsidP="000D3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P3 dominant → "Low Concern"</w:t>
      </w:r>
    </w:p>
    <w:p w14:paraId="7E87719F" w14:textId="77777777" w:rsidR="000D306F" w:rsidRPr="000D306F" w:rsidRDefault="00620387" w:rsidP="000D306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1DB8096A">
          <v:rect id="Horizontal Line 7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1ED0C8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>Cell 4 — Tableau-Optimised CSV Export</w:t>
      </w:r>
    </w:p>
    <w:p w14:paraId="123C516A" w14:textId="77777777" w:rsidR="000D306F" w:rsidRPr="000D306F" w:rsidRDefault="000D306F" w:rsidP="000D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Timeline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: Synthetic proxy </w:t>
      </w: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2024-01-01 → 2026-02-28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(26 months) spread evenly across all 40,012 rows ordered by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Unique_ID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.</w:t>
      </w:r>
    </w:p>
    <w:p w14:paraId="2F0C114C" w14:textId="77777777" w:rsidR="000D306F" w:rsidRPr="000D306F" w:rsidRDefault="000D306F" w:rsidP="000D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Pre-computed columns added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4437"/>
      </w:tblGrid>
      <w:tr w:rsidR="000D306F" w:rsidRPr="000D306F" w14:paraId="5F6201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05684" w14:textId="77777777" w:rsidR="000D306F" w:rsidRPr="000D306F" w:rsidRDefault="000D306F" w:rsidP="000D3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103F1DA" w14:textId="77777777" w:rsidR="000D306F" w:rsidRPr="000D306F" w:rsidRDefault="000D306F" w:rsidP="000D3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Description</w:t>
            </w:r>
          </w:p>
        </w:tc>
      </w:tr>
      <w:tr w:rsidR="000D306F" w:rsidRPr="000D306F" w14:paraId="37D37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D1E9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post_date</w:t>
            </w:r>
          </w:p>
        </w:tc>
        <w:tc>
          <w:tcPr>
            <w:tcW w:w="0" w:type="auto"/>
            <w:vAlign w:val="center"/>
            <w:hideMark/>
          </w:tcPr>
          <w:p w14:paraId="453FB36F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Synthetic date</w:t>
            </w:r>
          </w:p>
        </w:tc>
      </w:tr>
      <w:tr w:rsidR="000D306F" w:rsidRPr="000D306F" w14:paraId="0392F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3464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year</w:t>
            </w: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, </w:t>
            </w: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month_num</w:t>
            </w: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, </w:t>
            </w: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month_name</w:t>
            </w:r>
          </w:p>
        </w:tc>
        <w:tc>
          <w:tcPr>
            <w:tcW w:w="0" w:type="auto"/>
            <w:vAlign w:val="center"/>
            <w:hideMark/>
          </w:tcPr>
          <w:p w14:paraId="6208B84B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Temporal breakdowns</w:t>
            </w:r>
          </w:p>
        </w:tc>
      </w:tr>
      <w:tr w:rsidR="000D306F" w:rsidRPr="000D306F" w14:paraId="69869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205F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lastRenderedPageBreak/>
              <w:t>quarter</w:t>
            </w: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, </w:t>
            </w: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year_quarter</w:t>
            </w: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, </w:t>
            </w: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year_month</w:t>
            </w:r>
          </w:p>
        </w:tc>
        <w:tc>
          <w:tcPr>
            <w:tcW w:w="0" w:type="auto"/>
            <w:vAlign w:val="center"/>
            <w:hideMark/>
          </w:tcPr>
          <w:p w14:paraId="34C7A15F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Aggregation helpers</w:t>
            </w:r>
          </w:p>
        </w:tc>
      </w:tr>
      <w:tr w:rsidR="000D306F" w:rsidRPr="000D306F" w14:paraId="3A12D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5A26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triage_display</w:t>
            </w:r>
          </w:p>
        </w:tc>
        <w:tc>
          <w:tcPr>
            <w:tcW w:w="0" w:type="auto"/>
            <w:vAlign w:val="center"/>
            <w:hideMark/>
          </w:tcPr>
          <w:p w14:paraId="4D406295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Human-readable triage (e.g. "P0 — Critical")</w:t>
            </w:r>
          </w:p>
        </w:tc>
      </w:tr>
      <w:tr w:rsidR="000D306F" w:rsidRPr="000D306F" w14:paraId="4D72C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B085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high_acuity</w:t>
            </w:r>
          </w:p>
        </w:tc>
        <w:tc>
          <w:tcPr>
            <w:tcW w:w="0" w:type="auto"/>
            <w:vAlign w:val="center"/>
            <w:hideMark/>
          </w:tcPr>
          <w:p w14:paraId="6D8CCBC9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Binary flag: 1 if P0 or P1</w:t>
            </w:r>
          </w:p>
        </w:tc>
      </w:tr>
      <w:tr w:rsidR="000D306F" w:rsidRPr="000D306F" w14:paraId="417DE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EB94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high_acuity_label</w:t>
            </w:r>
          </w:p>
        </w:tc>
        <w:tc>
          <w:tcPr>
            <w:tcW w:w="0" w:type="auto"/>
            <w:vAlign w:val="center"/>
            <w:hideMark/>
          </w:tcPr>
          <w:p w14:paraId="61277344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"High Acuity (P0/P1)" vs "Standard (P2/P3)"</w:t>
            </w:r>
          </w:p>
        </w:tc>
      </w:tr>
      <w:tr w:rsidR="000D306F" w:rsidRPr="000D306F" w14:paraId="54D59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7319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cluster_label</w:t>
            </w:r>
          </w:p>
        </w:tc>
        <w:tc>
          <w:tcPr>
            <w:tcW w:w="0" w:type="auto"/>
            <w:vAlign w:val="center"/>
            <w:hideMark/>
          </w:tcPr>
          <w:p w14:paraId="073D46E6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"C0", "C1", etc.</w:t>
            </w:r>
          </w:p>
        </w:tc>
      </w:tr>
      <w:tr w:rsidR="000D306F" w:rsidRPr="000D306F" w14:paraId="28AE9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F1B1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cluster_dom_triage</w:t>
            </w:r>
          </w:p>
        </w:tc>
        <w:tc>
          <w:tcPr>
            <w:tcW w:w="0" w:type="auto"/>
            <w:vAlign w:val="center"/>
            <w:hideMark/>
          </w:tcPr>
          <w:p w14:paraId="3F43D77C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Dominant triage of cluster</w:t>
            </w:r>
          </w:p>
        </w:tc>
      </w:tr>
      <w:tr w:rsidR="000D306F" w:rsidRPr="000D306F" w14:paraId="361F4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C7BD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cluster_display</w:t>
            </w:r>
          </w:p>
        </w:tc>
        <w:tc>
          <w:tcPr>
            <w:tcW w:w="0" w:type="auto"/>
            <w:vAlign w:val="center"/>
            <w:hideMark/>
          </w:tcPr>
          <w:p w14:paraId="0F4A72B5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"C0 · P3" style</w:t>
            </w:r>
          </w:p>
        </w:tc>
      </w:tr>
      <w:tr w:rsidR="000D306F" w:rsidRPr="000D306F" w14:paraId="19FE8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B675F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cluster_seg</w:t>
            </w:r>
          </w:p>
        </w:tc>
        <w:tc>
          <w:tcPr>
            <w:tcW w:w="0" w:type="auto"/>
            <w:vAlign w:val="center"/>
            <w:hideMark/>
          </w:tcPr>
          <w:p w14:paraId="7B69841F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"C0 — Low Concern" clinical name</w:t>
            </w:r>
          </w:p>
        </w:tc>
      </w:tr>
      <w:tr w:rsidR="000D306F" w:rsidRPr="000D306F" w14:paraId="0047A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DC91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confidence_band</w:t>
            </w:r>
          </w:p>
        </w:tc>
        <w:tc>
          <w:tcPr>
            <w:tcW w:w="0" w:type="auto"/>
            <w:vAlign w:val="center"/>
            <w:hideMark/>
          </w:tcPr>
          <w:p w14:paraId="7B8389BA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Low / Medium / High / Very High</w:t>
            </w:r>
          </w:p>
        </w:tc>
      </w:tr>
    </w:tbl>
    <w:p w14:paraId="5846C924" w14:textId="77777777" w:rsidR="000D306F" w:rsidRPr="000D306F" w:rsidRDefault="000D306F" w:rsidP="000D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Output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: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cortex_t5_tableau_data.csv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saved to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T5/</w:t>
      </w:r>
    </w:p>
    <w:p w14:paraId="2E9F46FE" w14:textId="77777777" w:rsidR="000D306F" w:rsidRPr="000D306F" w:rsidRDefault="00620387" w:rsidP="000D306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7B816C67">
          <v:rect id="Horizontal Line 8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734921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>Cell 5 — Clinical Dashboard (HTML + Plotly)</w:t>
      </w:r>
    </w:p>
    <w:p w14:paraId="74C93C12" w14:textId="77777777" w:rsidR="000D306F" w:rsidRPr="000D306F" w:rsidRDefault="000D306F" w:rsidP="000D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A fully interactive, self-contained HTML dashboard targeting </w:t>
      </w: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clinicians and public health officers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.</w:t>
      </w:r>
    </w:p>
    <w:p w14:paraId="67126A82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Design Decisions</w:t>
      </w:r>
    </w:p>
    <w:p w14:paraId="488CF3B0" w14:textId="77777777" w:rsidR="000D306F" w:rsidRPr="000D306F" w:rsidRDefault="000D306F" w:rsidP="000D3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Dropped Tableau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—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.twbx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XML too version-sensitive, caused Error 501CF476</w:t>
      </w:r>
    </w:p>
    <w:p w14:paraId="626D8772" w14:textId="77777777" w:rsidR="000D306F" w:rsidRPr="000D306F" w:rsidRDefault="000D306F" w:rsidP="000D3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Dropped matplotlib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— replaced entirely with Plotly for interactivity</w:t>
      </w:r>
    </w:p>
    <w:p w14:paraId="1EF1F875" w14:textId="77777777" w:rsidR="000D306F" w:rsidRPr="000D306F" w:rsidRDefault="000D306F" w:rsidP="000D3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Light clinical theme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— white/mint background (Epic/Cerner style), not dark</w:t>
      </w:r>
    </w:p>
    <w:p w14:paraId="43D56464" w14:textId="77777777" w:rsidR="000D306F" w:rsidRPr="000D306F" w:rsidRDefault="000D306F" w:rsidP="000D3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Medical color palette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: Teal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#0E7FA3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Terracotta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#C97060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Blush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#F2DDD8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Mint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#D4EAED</w:t>
      </w:r>
    </w:p>
    <w:p w14:paraId="6C791988" w14:textId="77777777" w:rsidR="000D306F" w:rsidRPr="000D306F" w:rsidRDefault="000D306F" w:rsidP="000D3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Font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: Aptos (Office default) → Inter → Segoe UI fallback chain</w:t>
      </w:r>
    </w:p>
    <w:p w14:paraId="7CD56200" w14:textId="77777777" w:rsidR="000D306F" w:rsidRPr="000D306F" w:rsidRDefault="000D306F" w:rsidP="000D3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No ML jargon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— "confidence" shown as %, "alpha" hidden, clusters named clinically</w:t>
      </w:r>
    </w:p>
    <w:p w14:paraId="211D93E9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Year Filter</w:t>
      </w:r>
    </w:p>
    <w:p w14:paraId="06C01981" w14:textId="77777777" w:rsidR="000D306F" w:rsidRPr="000D306F" w:rsidRDefault="000D306F" w:rsidP="000D3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Buttons: </w:t>
      </w: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All (2024–2026) / 2024 / 2025 / 2026</w:t>
      </w:r>
    </w:p>
    <w:p w14:paraId="129F24C3" w14:textId="77777777" w:rsidR="000D306F" w:rsidRPr="000D306F" w:rsidRDefault="000D306F" w:rsidP="000D3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Wired to all 6 charts + all KPIs simultaneously</w:t>
      </w:r>
    </w:p>
    <w:p w14:paraId="7E51F778" w14:textId="77777777" w:rsidR="000D306F" w:rsidRPr="000D306F" w:rsidRDefault="000D306F" w:rsidP="000D3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Uses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Plotly.purge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+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Plotly.newPlot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(not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Plotly.react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) to force full redraw on filter change — this was the fix for blank charts on filter switch</w:t>
      </w:r>
    </w:p>
    <w:p w14:paraId="298FC45C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Command Strip</w:t>
      </w:r>
    </w:p>
    <w:p w14:paraId="0B6CCA60" w14:textId="77777777" w:rsidR="000D306F" w:rsidRPr="000D306F" w:rsidRDefault="000D306F" w:rsidP="000D30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Total Cases, High-Acuity Rate, Trend (first half vs second half of timeline), Avg Model Certainty, Generated timestamp</w:t>
      </w:r>
    </w:p>
    <w:p w14:paraId="679C8D41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4 KPI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464"/>
      </w:tblGrid>
      <w:tr w:rsidR="000D306F" w:rsidRPr="000D306F" w14:paraId="1C9B4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3E248" w14:textId="77777777" w:rsidR="000D306F" w:rsidRPr="000D306F" w:rsidRDefault="000D306F" w:rsidP="000D3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lastRenderedPageBreak/>
              <w:t>Card</w:t>
            </w:r>
          </w:p>
        </w:tc>
        <w:tc>
          <w:tcPr>
            <w:tcW w:w="0" w:type="auto"/>
            <w:vAlign w:val="center"/>
            <w:hideMark/>
          </w:tcPr>
          <w:p w14:paraId="706CE508" w14:textId="77777777" w:rsidR="000D306F" w:rsidRPr="000D306F" w:rsidRDefault="000D306F" w:rsidP="000D3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Shows</w:t>
            </w:r>
          </w:p>
        </w:tc>
      </w:tr>
      <w:tr w:rsidR="000D306F" w:rsidRPr="000D306F" w14:paraId="3C89B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7E34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Apple Color Emoji" w:eastAsia="Times New Roman" w:hAnsi="Apple Color Emoji" w:cs="Apple Color Emoji"/>
                <w:kern w:val="0"/>
                <w:lang w:bidi="gu-IN"/>
                <w14:ligatures w14:val="none"/>
              </w:rPr>
              <w:t>🔴</w:t>
            </w: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 Critical (P0)</w:t>
            </w:r>
          </w:p>
        </w:tc>
        <w:tc>
          <w:tcPr>
            <w:tcW w:w="0" w:type="auto"/>
            <w:vAlign w:val="center"/>
            <w:hideMark/>
          </w:tcPr>
          <w:p w14:paraId="403B4318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Count + % of population</w:t>
            </w:r>
          </w:p>
        </w:tc>
      </w:tr>
      <w:tr w:rsidR="000D306F" w:rsidRPr="000D306F" w14:paraId="034AA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988A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Apple Color Emoji" w:eastAsia="Times New Roman" w:hAnsi="Apple Color Emoji" w:cs="Apple Color Emoji"/>
                <w:kern w:val="0"/>
                <w:lang w:bidi="gu-IN"/>
                <w14:ligatures w14:val="none"/>
              </w:rPr>
              <w:t>🟠</w:t>
            </w: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 High Risk (P1)</w:t>
            </w:r>
          </w:p>
        </w:tc>
        <w:tc>
          <w:tcPr>
            <w:tcW w:w="0" w:type="auto"/>
            <w:vAlign w:val="center"/>
            <w:hideMark/>
          </w:tcPr>
          <w:p w14:paraId="6E27ADFD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Count + % of population</w:t>
            </w:r>
          </w:p>
        </w:tc>
      </w:tr>
      <w:tr w:rsidR="000D306F" w:rsidRPr="000D306F" w14:paraId="29DB6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D69E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Apple Color Emoji" w:eastAsia="Times New Roman" w:hAnsi="Apple Color Emoji" w:cs="Apple Color Emoji"/>
                <w:kern w:val="0"/>
                <w:lang w:bidi="gu-IN"/>
                <w14:ligatures w14:val="none"/>
              </w:rPr>
              <w:t>🔵</w:t>
            </w: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 Moderate (P2)</w:t>
            </w:r>
          </w:p>
        </w:tc>
        <w:tc>
          <w:tcPr>
            <w:tcW w:w="0" w:type="auto"/>
            <w:vAlign w:val="center"/>
            <w:hideMark/>
          </w:tcPr>
          <w:p w14:paraId="599E52CD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Count + %</w:t>
            </w:r>
          </w:p>
        </w:tc>
      </w:tr>
      <w:tr w:rsidR="000D306F" w:rsidRPr="000D306F" w14:paraId="1AC2D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4946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Apple Color Emoji" w:eastAsia="Times New Roman" w:hAnsi="Apple Color Emoji" w:cs="Apple Color Emoji"/>
                <w:kern w:val="0"/>
                <w:lang w:bidi="gu-IN"/>
                <w14:ligatures w14:val="none"/>
              </w:rPr>
              <w:t>⚠️</w:t>
            </w: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 High-Acuity Rate</w:t>
            </w:r>
          </w:p>
        </w:tc>
        <w:tc>
          <w:tcPr>
            <w:tcW w:w="0" w:type="auto"/>
            <w:vAlign w:val="center"/>
            <w:hideMark/>
          </w:tcPr>
          <w:p w14:paraId="3D08EEED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(P0+P1) / total</w:t>
            </w:r>
          </w:p>
        </w:tc>
      </w:tr>
    </w:tbl>
    <w:p w14:paraId="3F606ED3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6 Charts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287"/>
        <w:gridCol w:w="3450"/>
        <w:gridCol w:w="3134"/>
      </w:tblGrid>
      <w:tr w:rsidR="000D306F" w:rsidRPr="000D306F" w14:paraId="4962B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8736F" w14:textId="77777777" w:rsidR="000D306F" w:rsidRPr="000D306F" w:rsidRDefault="000D306F" w:rsidP="000D3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AC160EA" w14:textId="77777777" w:rsidR="000D306F" w:rsidRPr="000D306F" w:rsidRDefault="000D306F" w:rsidP="000D3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07AFA097" w14:textId="77777777" w:rsidR="000D306F" w:rsidRPr="000D306F" w:rsidRDefault="000D306F" w:rsidP="000D3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B08171" w14:textId="77777777" w:rsidR="000D306F" w:rsidRPr="000D306F" w:rsidRDefault="000D306F" w:rsidP="000D3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Clinical Purpose</w:t>
            </w:r>
          </w:p>
        </w:tc>
      </w:tr>
      <w:tr w:rsidR="000D306F" w:rsidRPr="000D306F" w14:paraId="108CA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078D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BE9C9E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Monthly Case Volume</w:t>
            </w:r>
          </w:p>
        </w:tc>
        <w:tc>
          <w:tcPr>
            <w:tcW w:w="0" w:type="auto"/>
            <w:vAlign w:val="center"/>
            <w:hideMark/>
          </w:tcPr>
          <w:p w14:paraId="798B1E8E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Stacked area + dual Y-axis</w:t>
            </w:r>
          </w:p>
        </w:tc>
        <w:tc>
          <w:tcPr>
            <w:tcW w:w="0" w:type="auto"/>
            <w:vAlign w:val="center"/>
            <w:hideMark/>
          </w:tcPr>
          <w:p w14:paraId="69202086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Is crisis load growing?</w:t>
            </w:r>
          </w:p>
        </w:tc>
      </w:tr>
      <w:tr w:rsidR="000D306F" w:rsidRPr="000D306F" w14:paraId="2C0E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6BD3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4E7CA7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High-Acuity Rate</w:t>
            </w:r>
          </w:p>
        </w:tc>
        <w:tc>
          <w:tcPr>
            <w:tcW w:w="0" w:type="auto"/>
            <w:vAlign w:val="center"/>
            <w:hideMark/>
          </w:tcPr>
          <w:p w14:paraId="5F110E5F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Line + 3-month rolling avg + mean</w:t>
            </w:r>
          </w:p>
        </w:tc>
        <w:tc>
          <w:tcPr>
            <w:tcW w:w="0" w:type="auto"/>
            <w:vAlign w:val="center"/>
            <w:hideMark/>
          </w:tcPr>
          <w:p w14:paraId="2C614E85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Is system pressure rising?</w:t>
            </w:r>
          </w:p>
        </w:tc>
      </w:tr>
      <w:tr w:rsidR="000D306F" w:rsidRPr="000D306F" w14:paraId="7511C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6FAE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D645D2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Risk Escalation Funnel</w:t>
            </w:r>
          </w:p>
        </w:tc>
        <w:tc>
          <w:tcPr>
            <w:tcW w:w="0" w:type="auto"/>
            <w:vAlign w:val="center"/>
            <w:hideMark/>
          </w:tcPr>
          <w:p w14:paraId="6B415A6F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Funnel</w:t>
            </w:r>
          </w:p>
        </w:tc>
        <w:tc>
          <w:tcPr>
            <w:tcW w:w="0" w:type="auto"/>
            <w:vAlign w:val="center"/>
            <w:hideMark/>
          </w:tcPr>
          <w:p w14:paraId="453749A9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How full is each severity stage?</w:t>
            </w:r>
          </w:p>
        </w:tc>
      </w:tr>
      <w:tr w:rsidR="000D306F" w:rsidRPr="000D306F" w14:paraId="2A4A2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9BB9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56ECD7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Monthly Heatmap</w:t>
            </w:r>
          </w:p>
        </w:tc>
        <w:tc>
          <w:tcPr>
            <w:tcW w:w="0" w:type="auto"/>
            <w:vAlign w:val="center"/>
            <w:hideMark/>
          </w:tcPr>
          <w:p w14:paraId="20C8A569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Calendar grid</w:t>
            </w:r>
          </w:p>
        </w:tc>
        <w:tc>
          <w:tcPr>
            <w:tcW w:w="0" w:type="auto"/>
            <w:vAlign w:val="center"/>
            <w:hideMark/>
          </w:tcPr>
          <w:p w14:paraId="4C7E748D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Which months were worst?</w:t>
            </w:r>
          </w:p>
        </w:tc>
      </w:tr>
      <w:tr w:rsidR="000D306F" w:rsidRPr="000D306F" w14:paraId="1CD65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D3A0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79ACA5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Patient Segments</w:t>
            </w:r>
          </w:p>
        </w:tc>
        <w:tc>
          <w:tcPr>
            <w:tcW w:w="0" w:type="auto"/>
            <w:vAlign w:val="center"/>
            <w:hideMark/>
          </w:tcPr>
          <w:p w14:paraId="1AE0F1A9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Stacked bar</w:t>
            </w:r>
          </w:p>
        </w:tc>
        <w:tc>
          <w:tcPr>
            <w:tcW w:w="0" w:type="auto"/>
            <w:vAlign w:val="center"/>
            <w:hideMark/>
          </w:tcPr>
          <w:p w14:paraId="42A3B151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Where should resources go?</w:t>
            </w:r>
          </w:p>
        </w:tc>
      </w:tr>
      <w:tr w:rsidR="000D306F" w:rsidRPr="000D306F" w14:paraId="0FA7A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D8FE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D976A4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Population Donut</w:t>
            </w:r>
          </w:p>
        </w:tc>
        <w:tc>
          <w:tcPr>
            <w:tcW w:w="0" w:type="auto"/>
            <w:vAlign w:val="center"/>
            <w:hideMark/>
          </w:tcPr>
          <w:p w14:paraId="58A960C5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Donut with centre annotation</w:t>
            </w:r>
          </w:p>
        </w:tc>
        <w:tc>
          <w:tcPr>
            <w:tcW w:w="0" w:type="auto"/>
            <w:vAlign w:val="center"/>
            <w:hideMark/>
          </w:tcPr>
          <w:p w14:paraId="74F254AF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Quick proportion snapshot</w:t>
            </w:r>
          </w:p>
        </w:tc>
      </w:tr>
    </w:tbl>
    <w:p w14:paraId="2D8D967B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Case Detail Table</w:t>
      </w:r>
    </w:p>
    <w:p w14:paraId="2BD2B238" w14:textId="77777777" w:rsidR="000D306F" w:rsidRPr="000D306F" w:rsidRDefault="000D306F" w:rsidP="000D30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Patient ID search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— searches across all 40,012 records (not just displayed 500)</w:t>
      </w:r>
    </w:p>
    <w:p w14:paraId="4D0BD766" w14:textId="77777777" w:rsidR="000D306F" w:rsidRPr="000D306F" w:rsidRDefault="000D306F" w:rsidP="000D30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Priority bucket filter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— All / Critical / High Risk / Moderate / Low Risk</w:t>
      </w:r>
    </w:p>
    <w:p w14:paraId="5A5341B7" w14:textId="77777777" w:rsidR="000D306F" w:rsidRPr="000D306F" w:rsidRDefault="000D306F" w:rsidP="000D30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Both filters work simultaneously</w:t>
      </w:r>
    </w:p>
    <w:p w14:paraId="470CE544" w14:textId="77777777" w:rsidR="000D306F" w:rsidRPr="000D306F" w:rsidRDefault="000D306F" w:rsidP="000D30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Shows up to 500 results at a time with match count displayed</w:t>
      </w:r>
    </w:p>
    <w:p w14:paraId="54C44F19" w14:textId="77777777" w:rsidR="000D306F" w:rsidRPr="000D306F" w:rsidRDefault="000D306F" w:rsidP="000D30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Clear button resets both filters</w:t>
      </w:r>
    </w:p>
    <w:p w14:paraId="0A1B536B" w14:textId="77777777" w:rsidR="000D306F" w:rsidRPr="000D306F" w:rsidRDefault="000D306F" w:rsidP="000D30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Full record passed as slim JSON (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id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ym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tc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cs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cf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) to keep file size manageable</w:t>
      </w:r>
    </w:p>
    <w:p w14:paraId="555BE179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Data Architecture</w:t>
      </w:r>
    </w:p>
    <w:p w14:paraId="40E5C23D" w14:textId="77777777" w:rsidR="000D306F" w:rsidRPr="000D306F" w:rsidRDefault="000D306F" w:rsidP="000D30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Pre-aggregated slices computed in Python for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all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2024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2025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2026</w:t>
      </w:r>
    </w:p>
    <w:p w14:paraId="49596B7C" w14:textId="77777777" w:rsidR="000D306F" w:rsidRPr="000D306F" w:rsidRDefault="000D306F" w:rsidP="000D30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Embedded as JSON in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&lt;script&gt;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tag — no server needed</w:t>
      </w:r>
    </w:p>
    <w:p w14:paraId="067D5F46" w14:textId="77777777" w:rsidR="000D306F" w:rsidRPr="000D306F" w:rsidRDefault="000D306F" w:rsidP="000D30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NpEncoder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handles numpy float32/int64 serialisation</w:t>
      </w:r>
    </w:p>
    <w:p w14:paraId="12BCB123" w14:textId="77777777" w:rsidR="000D306F" w:rsidRPr="000D306F" w:rsidRDefault="000D306F" w:rsidP="000D30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Separate </w:t>
      </w:r>
      <w:r w:rsidRPr="000D306F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ALL_RECORDS</w:t>
      </w: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JSON for full search index</w:t>
      </w:r>
    </w:p>
    <w:p w14:paraId="6BE441BC" w14:textId="77777777" w:rsidR="000D306F" w:rsidRPr="000D306F" w:rsidRDefault="00620387" w:rsidP="000D306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00687A3F">
          <v:rect id="Horizontal Line 9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BAC814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>Cell 6 — Final Summary</w:t>
      </w:r>
    </w:p>
    <w:p w14:paraId="4E9A67A1" w14:textId="77777777" w:rsidR="000D306F" w:rsidRPr="000D306F" w:rsidRDefault="000D306F" w:rsidP="000D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Prints:</w:t>
      </w:r>
    </w:p>
    <w:p w14:paraId="14866674" w14:textId="77777777" w:rsidR="000D306F" w:rsidRPr="000D306F" w:rsidRDefault="000D306F" w:rsidP="000D30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Total records analysed</w:t>
      </w:r>
    </w:p>
    <w:p w14:paraId="03153740" w14:textId="77777777" w:rsidR="000D306F" w:rsidRPr="000D306F" w:rsidRDefault="000D306F" w:rsidP="000D30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Triage distribution with %</w:t>
      </w:r>
    </w:p>
    <w:p w14:paraId="5FF5542F" w14:textId="77777777" w:rsidR="000D306F" w:rsidRPr="000D306F" w:rsidRDefault="000D306F" w:rsidP="000D30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Best k + silhouette score</w:t>
      </w:r>
    </w:p>
    <w:p w14:paraId="61AB8948" w14:textId="77777777" w:rsidR="000D306F" w:rsidRPr="000D306F" w:rsidRDefault="000D306F" w:rsidP="000D30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Temporal mode (synthetic)</w:t>
      </w:r>
    </w:p>
    <w:p w14:paraId="0CBE89D1" w14:textId="77777777" w:rsidR="000D306F" w:rsidRPr="000D306F" w:rsidRDefault="000D306F" w:rsidP="000D30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0D306F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All output file paths</w:t>
      </w:r>
    </w:p>
    <w:p w14:paraId="04B9D7AB" w14:textId="77777777" w:rsidR="000D306F" w:rsidRPr="000D306F" w:rsidRDefault="00620387" w:rsidP="000D306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75697A45">
          <v:rect id="Horizontal Line 10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8936C32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0D306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gu-IN"/>
          <w14:ligatures w14:val="none"/>
        </w:rPr>
        <w:t>📂</w:t>
      </w:r>
      <w:r w:rsidRPr="000D3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 xml:space="preserve"> Outputs Saved to </w:t>
      </w:r>
      <w:r w:rsidRPr="000D30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gu-IN"/>
          <w14:ligatures w14:val="none"/>
        </w:rPr>
        <w:t>CORTEX/T5/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4874"/>
      </w:tblGrid>
      <w:tr w:rsidR="000D306F" w:rsidRPr="000D306F" w14:paraId="7A06E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AB964" w14:textId="77777777" w:rsidR="000D306F" w:rsidRPr="000D306F" w:rsidRDefault="000D306F" w:rsidP="000D3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2971B81" w14:textId="77777777" w:rsidR="000D306F" w:rsidRPr="000D306F" w:rsidRDefault="000D306F" w:rsidP="000D3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Contents</w:t>
            </w:r>
          </w:p>
        </w:tc>
      </w:tr>
      <w:tr w:rsidR="000D306F" w:rsidRPr="000D306F" w14:paraId="31B6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1CAC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task5_full_inference.csv</w:t>
            </w:r>
          </w:p>
        </w:tc>
        <w:tc>
          <w:tcPr>
            <w:tcW w:w="0" w:type="auto"/>
            <w:vAlign w:val="center"/>
            <w:hideMark/>
          </w:tcPr>
          <w:p w14:paraId="598DD876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Full 40k inference results</w:t>
            </w:r>
          </w:p>
        </w:tc>
      </w:tr>
      <w:tr w:rsidR="000D306F" w:rsidRPr="000D306F" w14:paraId="7B421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22334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cortex_t5_tableau_data.csv</w:t>
            </w:r>
          </w:p>
        </w:tc>
        <w:tc>
          <w:tcPr>
            <w:tcW w:w="0" w:type="auto"/>
            <w:vAlign w:val="center"/>
            <w:hideMark/>
          </w:tcPr>
          <w:p w14:paraId="2E8D3BF6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Flat enriched dataset (26 months, all derived cols)</w:t>
            </w:r>
          </w:p>
        </w:tc>
      </w:tr>
      <w:tr w:rsidR="000D306F" w:rsidRPr="000D306F" w14:paraId="64229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400F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cortex_t5_clinical_dashboard.html</w:t>
            </w:r>
          </w:p>
        </w:tc>
        <w:tc>
          <w:tcPr>
            <w:tcW w:w="0" w:type="auto"/>
            <w:vAlign w:val="center"/>
            <w:hideMark/>
          </w:tcPr>
          <w:p w14:paraId="1756485B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Final interactive dashboard</w:t>
            </w:r>
          </w:p>
        </w:tc>
      </w:tr>
    </w:tbl>
    <w:p w14:paraId="1E98CEB0" w14:textId="77777777" w:rsidR="000D306F" w:rsidRPr="000D306F" w:rsidRDefault="00620387" w:rsidP="000D306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2F7A4E11">
          <v:rect id="Horizontal Line 1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73DFC38" w14:textId="77777777" w:rsidR="000D306F" w:rsidRPr="000D306F" w:rsidRDefault="000D306F" w:rsidP="000D3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0D306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gu-IN"/>
          <w14:ligatures w14:val="none"/>
        </w:rPr>
        <w:t>🔑</w:t>
      </w:r>
      <w:r w:rsidRPr="000D3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 xml:space="preserve"> Key Technical Decisions &amp; Lessons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4973"/>
      </w:tblGrid>
      <w:tr w:rsidR="000D306F" w:rsidRPr="000D306F" w14:paraId="4EEE3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1D8B8" w14:textId="77777777" w:rsidR="000D306F" w:rsidRPr="000D306F" w:rsidRDefault="000D306F" w:rsidP="000D3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71E3E5A7" w14:textId="77777777" w:rsidR="000D306F" w:rsidRPr="000D306F" w:rsidRDefault="000D306F" w:rsidP="000D3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Reason</w:t>
            </w:r>
          </w:p>
        </w:tc>
      </w:tr>
      <w:tr w:rsidR="000D306F" w:rsidRPr="000D306F" w14:paraId="6635C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ADEF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Re-run full inference instead of using test CSV</w:t>
            </w:r>
          </w:p>
        </w:tc>
        <w:tc>
          <w:tcPr>
            <w:tcW w:w="0" w:type="auto"/>
            <w:vAlign w:val="center"/>
            <w:hideMark/>
          </w:tcPr>
          <w:p w14:paraId="75695D86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Test split = only ~15% of data</w:t>
            </w:r>
          </w:p>
        </w:tc>
      </w:tr>
      <w:tr w:rsidR="000D306F" w:rsidRPr="000D306F" w14:paraId="6A2C6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E514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Pull feature lists from checkpoint</w:t>
            </w:r>
          </w:p>
        </w:tc>
        <w:tc>
          <w:tcPr>
            <w:tcW w:w="0" w:type="auto"/>
            <w:vAlign w:val="center"/>
            <w:hideMark/>
          </w:tcPr>
          <w:p w14:paraId="7E7F0694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Avoids hardcoding — future-proof</w:t>
            </w:r>
          </w:p>
        </w:tc>
      </w:tr>
      <w:tr w:rsidR="000D306F" w:rsidRPr="000D306F" w14:paraId="12BB4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FA49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Silhouette-based k selection</w:t>
            </w:r>
          </w:p>
        </w:tc>
        <w:tc>
          <w:tcPr>
            <w:tcW w:w="0" w:type="auto"/>
            <w:vAlign w:val="center"/>
            <w:hideMark/>
          </w:tcPr>
          <w:p w14:paraId="0BCEAC79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Objective, data-driven cluster count</w:t>
            </w:r>
          </w:p>
        </w:tc>
      </w:tr>
      <w:tr w:rsidR="000D306F" w:rsidRPr="000D306F" w14:paraId="4F7FD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2B9A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Plotly.purge</w:t>
            </w: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 + </w:t>
            </w: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newPlot</w:t>
            </w: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 instead of </w:t>
            </w: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704984FD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react</w:t>
            </w: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 silently fails when axis type/length changes</w:t>
            </w:r>
          </w:p>
        </w:tc>
      </w:tr>
      <w:tr w:rsidR="000D306F" w:rsidRPr="000D306F" w14:paraId="084D9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770F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xaxis: type: "category"</w:t>
            </w:r>
          </w:p>
        </w:tc>
        <w:tc>
          <w:tcPr>
            <w:tcW w:w="0" w:type="auto"/>
            <w:vAlign w:val="center"/>
            <w:hideMark/>
          </w:tcPr>
          <w:p w14:paraId="1C446E71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Prevents Plotly misinterpreting </w:t>
            </w: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"2024-01"</w:t>
            </w: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 as date</w:t>
            </w:r>
          </w:p>
        </w:tc>
      </w:tr>
      <w:tr w:rsidR="000D306F" w:rsidRPr="000D306F" w14:paraId="598C8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B8D2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Pre-aggregate slices in Python</w:t>
            </w:r>
          </w:p>
        </w:tc>
        <w:tc>
          <w:tcPr>
            <w:tcW w:w="0" w:type="auto"/>
            <w:vAlign w:val="center"/>
            <w:hideMark/>
          </w:tcPr>
          <w:p w14:paraId="356407D0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Keeps JS fast — no client-side groupby on 40k rows</w:t>
            </w:r>
          </w:p>
        </w:tc>
      </w:tr>
      <w:tr w:rsidR="000D306F" w:rsidRPr="000D306F" w14:paraId="14ECA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8BDB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NpEncoder</w:t>
            </w: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 custom JSON class</w:t>
            </w:r>
          </w:p>
        </w:tc>
        <w:tc>
          <w:tcPr>
            <w:tcW w:w="0" w:type="auto"/>
            <w:vAlign w:val="center"/>
            <w:hideMark/>
          </w:tcPr>
          <w:p w14:paraId="00B75962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numpy types not natively JSON serialisable</w:t>
            </w:r>
          </w:p>
        </w:tc>
      </w:tr>
      <w:tr w:rsidR="000D306F" w:rsidRPr="000D306F" w14:paraId="3555A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7E68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Drop </w:t>
            </w: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.twbx</w:t>
            </w: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 generation</w:t>
            </w:r>
          </w:p>
        </w:tc>
        <w:tc>
          <w:tcPr>
            <w:tcW w:w="0" w:type="auto"/>
            <w:vAlign w:val="center"/>
            <w:hideMark/>
          </w:tcPr>
          <w:p w14:paraId="40DB3A3B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Tableau XML schema too version-sensitive</w:t>
            </w:r>
          </w:p>
        </w:tc>
      </w:tr>
      <w:tr w:rsidR="000D306F" w:rsidRPr="000D306F" w14:paraId="0A87F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E9ED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Slim </w:t>
            </w:r>
            <w:r w:rsidRPr="000D30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ALL_RECORDS</w:t>
            </w: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 JSON (5 fields only)</w:t>
            </w:r>
          </w:p>
        </w:tc>
        <w:tc>
          <w:tcPr>
            <w:tcW w:w="0" w:type="auto"/>
            <w:vAlign w:val="center"/>
            <w:hideMark/>
          </w:tcPr>
          <w:p w14:paraId="445EF91F" w14:textId="77777777" w:rsidR="000D306F" w:rsidRPr="000D306F" w:rsidRDefault="000D306F" w:rsidP="000D30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0D306F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Keeps file size under 3MB with full 40k search index</w:t>
            </w:r>
          </w:p>
        </w:tc>
      </w:tr>
    </w:tbl>
    <w:p w14:paraId="13BC8B4B" w14:textId="77777777" w:rsidR="003A4B00" w:rsidRDefault="003A4B00"/>
    <w:sectPr w:rsidR="003A4B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5A15"/>
    <w:multiLevelType w:val="multilevel"/>
    <w:tmpl w:val="5996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41C7"/>
    <w:multiLevelType w:val="multilevel"/>
    <w:tmpl w:val="772C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F2423"/>
    <w:multiLevelType w:val="multilevel"/>
    <w:tmpl w:val="2C0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F39B3"/>
    <w:multiLevelType w:val="multilevel"/>
    <w:tmpl w:val="B2C0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46046"/>
    <w:multiLevelType w:val="multilevel"/>
    <w:tmpl w:val="402E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C02D4"/>
    <w:multiLevelType w:val="multilevel"/>
    <w:tmpl w:val="7B7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505BF"/>
    <w:multiLevelType w:val="multilevel"/>
    <w:tmpl w:val="9544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B3E74"/>
    <w:multiLevelType w:val="multilevel"/>
    <w:tmpl w:val="62F2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D712B"/>
    <w:multiLevelType w:val="multilevel"/>
    <w:tmpl w:val="AC94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E20C7"/>
    <w:multiLevelType w:val="multilevel"/>
    <w:tmpl w:val="69E8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F5AFD"/>
    <w:multiLevelType w:val="multilevel"/>
    <w:tmpl w:val="DCCC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610751">
    <w:abstractNumId w:val="6"/>
  </w:num>
  <w:num w:numId="2" w16cid:durableId="717358699">
    <w:abstractNumId w:val="2"/>
  </w:num>
  <w:num w:numId="3" w16cid:durableId="1439132697">
    <w:abstractNumId w:val="10"/>
  </w:num>
  <w:num w:numId="4" w16cid:durableId="1809932094">
    <w:abstractNumId w:val="7"/>
  </w:num>
  <w:num w:numId="5" w16cid:durableId="1203707997">
    <w:abstractNumId w:val="0"/>
  </w:num>
  <w:num w:numId="6" w16cid:durableId="327296735">
    <w:abstractNumId w:val="1"/>
  </w:num>
  <w:num w:numId="7" w16cid:durableId="1308897743">
    <w:abstractNumId w:val="8"/>
  </w:num>
  <w:num w:numId="8" w16cid:durableId="1683580583">
    <w:abstractNumId w:val="3"/>
  </w:num>
  <w:num w:numId="9" w16cid:durableId="508177588">
    <w:abstractNumId w:val="9"/>
  </w:num>
  <w:num w:numId="10" w16cid:durableId="1833914361">
    <w:abstractNumId w:val="5"/>
  </w:num>
  <w:num w:numId="11" w16cid:durableId="2064988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6F"/>
    <w:rsid w:val="000D306F"/>
    <w:rsid w:val="000F7F74"/>
    <w:rsid w:val="002D31A0"/>
    <w:rsid w:val="003A4B00"/>
    <w:rsid w:val="004154D5"/>
    <w:rsid w:val="00510208"/>
    <w:rsid w:val="00620387"/>
    <w:rsid w:val="007B57A8"/>
    <w:rsid w:val="00A173FE"/>
    <w:rsid w:val="00EF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8CD3BEE"/>
  <w15:chartTrackingRefBased/>
  <w15:docId w15:val="{AF33D391-6626-BC4C-949D-A0507298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3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3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3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3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3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06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0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06F"/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306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D306F"/>
  </w:style>
  <w:style w:type="paragraph" w:customStyle="1" w:styleId="whitespace-pre-wrap">
    <w:name w:val="whitespace-pre-wrap"/>
    <w:basedOn w:val="Normal"/>
    <w:rsid w:val="000D3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gu-IN"/>
      <w14:ligatures w14:val="none"/>
    </w:rPr>
  </w:style>
  <w:style w:type="character" w:customStyle="1" w:styleId="text-text-500">
    <w:name w:val="text-text-500"/>
    <w:basedOn w:val="DefaultParagraphFont"/>
    <w:rsid w:val="000D306F"/>
  </w:style>
  <w:style w:type="character" w:customStyle="1" w:styleId="truncate">
    <w:name w:val="truncate"/>
    <w:basedOn w:val="DefaultParagraphFont"/>
    <w:rsid w:val="000D306F"/>
  </w:style>
  <w:style w:type="character" w:customStyle="1" w:styleId="inline-flex">
    <w:name w:val="inline-flex"/>
    <w:basedOn w:val="DefaultParagraphFont"/>
    <w:rsid w:val="000D306F"/>
  </w:style>
  <w:style w:type="character" w:customStyle="1" w:styleId="sr-only">
    <w:name w:val="sr-only"/>
    <w:basedOn w:val="DefaultParagraphFont"/>
    <w:rsid w:val="000D306F"/>
  </w:style>
  <w:style w:type="paragraph" w:customStyle="1" w:styleId="font-claude-response-body">
    <w:name w:val="font-claude-response-body"/>
    <w:basedOn w:val="Normal"/>
    <w:rsid w:val="000D3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gu-IN"/>
      <w14:ligatures w14:val="none"/>
    </w:rPr>
  </w:style>
  <w:style w:type="character" w:styleId="Strong">
    <w:name w:val="Strong"/>
    <w:basedOn w:val="DefaultParagraphFont"/>
    <w:uiPriority w:val="22"/>
    <w:qFormat/>
    <w:rsid w:val="000D306F"/>
    <w:rPr>
      <w:b/>
      <w:bCs/>
    </w:rPr>
  </w:style>
  <w:style w:type="paragraph" w:customStyle="1" w:styleId="whitespace-normal">
    <w:name w:val="whitespace-normal"/>
    <w:basedOn w:val="Normal"/>
    <w:rsid w:val="000D3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gu-IN"/>
      <w14:ligatures w14:val="none"/>
    </w:rPr>
  </w:style>
  <w:style w:type="character" w:styleId="Hyperlink">
    <w:name w:val="Hyperlink"/>
    <w:basedOn w:val="DefaultParagraphFont"/>
    <w:uiPriority w:val="99"/>
    <w:unhideWhenUsed/>
    <w:rsid w:val="004154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4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ntor08.github.io/CORTEX-M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914</Words>
  <Characters>5590</Characters>
  <Application>Microsoft Office Word</Application>
  <DocSecurity>0</DocSecurity>
  <Lines>215</Lines>
  <Paragraphs>209</Paragraphs>
  <ScaleCrop>false</ScaleCrop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Raval</dc:creator>
  <cp:keywords/>
  <dc:description/>
  <cp:lastModifiedBy>Maulik Raval</cp:lastModifiedBy>
  <cp:revision>2</cp:revision>
  <dcterms:created xsi:type="dcterms:W3CDTF">2026-04-01T16:46:00Z</dcterms:created>
  <dcterms:modified xsi:type="dcterms:W3CDTF">2026-04-06T18:55:00Z</dcterms:modified>
</cp:coreProperties>
</file>