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F8D9" w14:textId="7276203C" w:rsidR="00A44CBA" w:rsidRPr="00A44CBA" w:rsidRDefault="00A44CBA" w:rsidP="00A44CBA">
      <w:pPr>
        <w:jc w:val="center"/>
        <w:rPr>
          <w:b/>
          <w:bCs/>
          <w:sz w:val="32"/>
          <w:szCs w:val="32"/>
        </w:rPr>
      </w:pPr>
      <w:r w:rsidRPr="00A44CBA">
        <w:rPr>
          <w:rFonts w:hint="eastAsia"/>
          <w:b/>
          <w:bCs/>
          <w:sz w:val="32"/>
          <w:szCs w:val="32"/>
        </w:rPr>
        <w:t>2</w:t>
      </w:r>
      <w:r w:rsidRPr="00A44CBA">
        <w:rPr>
          <w:b/>
          <w:bCs/>
          <w:sz w:val="32"/>
          <w:szCs w:val="32"/>
        </w:rPr>
        <w:t>020</w:t>
      </w:r>
      <w:r w:rsidRPr="00A44CBA">
        <w:rPr>
          <w:rFonts w:hint="eastAsia"/>
          <w:b/>
          <w:bCs/>
          <w:sz w:val="32"/>
          <w:szCs w:val="32"/>
        </w:rPr>
        <w:t>-</w:t>
      </w:r>
      <w:r w:rsidRPr="00A44CBA">
        <w:rPr>
          <w:b/>
          <w:bCs/>
          <w:sz w:val="32"/>
          <w:szCs w:val="32"/>
        </w:rPr>
        <w:t xml:space="preserve">2021 </w:t>
      </w:r>
      <w:r w:rsidRPr="00A44CBA">
        <w:rPr>
          <w:rFonts w:hint="eastAsia"/>
          <w:b/>
          <w:bCs/>
          <w:sz w:val="32"/>
          <w:szCs w:val="32"/>
        </w:rPr>
        <w:t>final</w:t>
      </w:r>
    </w:p>
    <w:p w14:paraId="0849B629" w14:textId="2FA87FD6" w:rsidR="001C69C6" w:rsidRDefault="002E7CBF">
      <w:r>
        <w:rPr>
          <w:noProof/>
        </w:rPr>
        <w:drawing>
          <wp:inline distT="0" distB="0" distL="0" distR="0" wp14:anchorId="6AC37D7B" wp14:editId="244E1E2A">
            <wp:extent cx="4610459" cy="28431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4610459" cy="284312"/>
                    </a:xfrm>
                    <a:prstGeom prst="rect">
                      <a:avLst/>
                    </a:prstGeom>
                  </pic:spPr>
                </pic:pic>
              </a:graphicData>
            </a:graphic>
          </wp:inline>
        </w:drawing>
      </w:r>
    </w:p>
    <w:p w14:paraId="45F0D96B" w14:textId="6882C1F7" w:rsidR="002E7CBF" w:rsidRDefault="002E7CBF" w:rsidP="002E7CBF">
      <w:pPr>
        <w:rPr>
          <w:sz w:val="24"/>
          <w:szCs w:val="24"/>
        </w:rPr>
      </w:pPr>
      <w:r>
        <w:rPr>
          <w:sz w:val="24"/>
          <w:szCs w:val="24"/>
        </w:rPr>
        <w:t>A</w:t>
      </w:r>
      <w:r>
        <w:rPr>
          <w:rFonts w:hint="eastAsia"/>
          <w:sz w:val="24"/>
          <w:szCs w:val="24"/>
        </w:rPr>
        <w:t>ns：False</w:t>
      </w:r>
      <w:r>
        <w:rPr>
          <w:sz w:val="24"/>
          <w:szCs w:val="24"/>
        </w:rPr>
        <w:t>.</w:t>
      </w:r>
    </w:p>
    <w:p w14:paraId="3C29FBD9" w14:textId="2F5AB57A" w:rsidR="002E7CBF" w:rsidRPr="002E7CBF" w:rsidRDefault="002E7CBF" w:rsidP="002E7CBF">
      <w:pPr>
        <w:rPr>
          <w:rFonts w:hint="eastAsia"/>
          <w:sz w:val="24"/>
          <w:szCs w:val="24"/>
        </w:rPr>
      </w:pPr>
      <w:r w:rsidRPr="002E7CBF">
        <w:rPr>
          <w:sz w:val="24"/>
          <w:szCs w:val="24"/>
        </w:rPr>
        <w:t xml:space="preserve">L1L2 means the set of all strings you can make by choosing one from L1 and one from L2 and concatenating the two strings. So how many ways can you choose a string from the empty set of strings and one from L? </w:t>
      </w:r>
      <w:proofErr w:type="gramStart"/>
      <w:r w:rsidRPr="002E7CBF">
        <w:rPr>
          <w:sz w:val="24"/>
          <w:szCs w:val="24"/>
        </w:rPr>
        <w:t>None at all</w:t>
      </w:r>
      <w:proofErr w:type="gramEnd"/>
      <w:r w:rsidRPr="002E7CBF">
        <w:rPr>
          <w:sz w:val="24"/>
          <w:szCs w:val="24"/>
        </w:rPr>
        <w:t xml:space="preserve">! So there are no such concatenations and </w:t>
      </w:r>
      <w:r w:rsidRPr="002E7CBF">
        <w:rPr>
          <w:rFonts w:ascii="MS Mincho" w:eastAsia="MS Mincho" w:hAnsi="MS Mincho" w:cs="MS Mincho" w:hint="eastAsia"/>
          <w:sz w:val="24"/>
          <w:szCs w:val="24"/>
        </w:rPr>
        <w:t>∅</w:t>
      </w:r>
      <w:r w:rsidRPr="002E7CBF">
        <w:rPr>
          <w:sz w:val="24"/>
          <w:szCs w:val="24"/>
        </w:rPr>
        <w:t>L=</w:t>
      </w:r>
      <w:r w:rsidRPr="002E7CBF">
        <w:rPr>
          <w:rFonts w:ascii="MS Mincho" w:eastAsia="MS Mincho" w:hAnsi="MS Mincho" w:cs="MS Mincho" w:hint="eastAsia"/>
          <w:sz w:val="24"/>
          <w:szCs w:val="24"/>
        </w:rPr>
        <w:t>∅</w:t>
      </w:r>
      <w:r w:rsidRPr="002E7CBF">
        <w:rPr>
          <w:sz w:val="24"/>
          <w:szCs w:val="24"/>
        </w:rPr>
        <w:t>.</w:t>
      </w:r>
    </w:p>
    <w:p w14:paraId="533EA675" w14:textId="11CC45E9" w:rsidR="002E7CBF" w:rsidRDefault="002E7CBF" w:rsidP="002E7CBF">
      <w:pPr>
        <w:rPr>
          <w:sz w:val="24"/>
          <w:szCs w:val="24"/>
        </w:rPr>
      </w:pPr>
      <w:r w:rsidRPr="002E7CBF">
        <w:rPr>
          <w:sz w:val="24"/>
          <w:szCs w:val="24"/>
          <w:highlight w:val="yellow"/>
        </w:rPr>
        <w:t xml:space="preserve">The key point is that </w:t>
      </w:r>
      <w:r w:rsidRPr="002E7CBF">
        <w:rPr>
          <w:rFonts w:ascii="MS Mincho" w:eastAsia="MS Mincho" w:hAnsi="MS Mincho" w:cs="MS Mincho" w:hint="eastAsia"/>
          <w:sz w:val="24"/>
          <w:szCs w:val="24"/>
          <w:highlight w:val="yellow"/>
        </w:rPr>
        <w:t>∅</w:t>
      </w:r>
      <w:r w:rsidRPr="002E7CBF">
        <w:rPr>
          <w:sz w:val="24"/>
          <w:szCs w:val="24"/>
          <w:highlight w:val="yellow"/>
        </w:rPr>
        <w:t xml:space="preserve"> is the language that contains no strings at all.</w:t>
      </w:r>
      <w:r w:rsidRPr="002E7CBF">
        <w:rPr>
          <w:sz w:val="24"/>
          <w:szCs w:val="24"/>
        </w:rPr>
        <w:t xml:space="preserve"> The empty string is a string (it's the string with no letters at all) so </w:t>
      </w:r>
      <w:r w:rsidRPr="002E7CBF">
        <w:rPr>
          <w:sz w:val="24"/>
          <w:szCs w:val="24"/>
          <w:highlight w:val="yellow"/>
        </w:rPr>
        <w:t>the empty string is not a member of the empty language: {</w:t>
      </w:r>
      <w:r w:rsidRPr="002E7CBF">
        <w:rPr>
          <w:rFonts w:ascii="Cambria" w:hAnsi="Cambria" w:cs="Cambria"/>
          <w:sz w:val="24"/>
          <w:szCs w:val="24"/>
          <w:highlight w:val="yellow"/>
        </w:rPr>
        <w:t>ϵ</w:t>
      </w:r>
      <w:r w:rsidRPr="002E7CBF">
        <w:rPr>
          <w:sz w:val="24"/>
          <w:szCs w:val="24"/>
          <w:highlight w:val="yellow"/>
        </w:rPr>
        <w:t>}≠</w:t>
      </w:r>
      <w:r w:rsidRPr="002E7CBF">
        <w:rPr>
          <w:rFonts w:ascii="MS Mincho" w:eastAsia="MS Mincho" w:hAnsi="MS Mincho" w:cs="MS Mincho" w:hint="eastAsia"/>
          <w:sz w:val="24"/>
          <w:szCs w:val="24"/>
          <w:highlight w:val="yellow"/>
        </w:rPr>
        <w:t>∅</w:t>
      </w:r>
      <w:r w:rsidRPr="002E7CBF">
        <w:rPr>
          <w:sz w:val="24"/>
          <w:szCs w:val="24"/>
          <w:highlight w:val="yellow"/>
        </w:rPr>
        <w:t>.</w:t>
      </w:r>
    </w:p>
    <w:p w14:paraId="64A2A886" w14:textId="4F281550" w:rsidR="00417D1F" w:rsidRDefault="00417D1F" w:rsidP="002E7CBF">
      <w:pPr>
        <w:rPr>
          <w:sz w:val="24"/>
          <w:szCs w:val="24"/>
        </w:rPr>
      </w:pPr>
    </w:p>
    <w:p w14:paraId="4FC688D6" w14:textId="77777777" w:rsidR="00417D1F" w:rsidRDefault="00417D1F" w:rsidP="002E7CBF">
      <w:pPr>
        <w:rPr>
          <w:rFonts w:hint="eastAsia"/>
          <w:sz w:val="24"/>
          <w:szCs w:val="24"/>
        </w:rPr>
      </w:pPr>
    </w:p>
    <w:p w14:paraId="25F12665" w14:textId="6C31898D" w:rsidR="002E7CBF" w:rsidRDefault="00417D1F" w:rsidP="002E7CBF">
      <w:pPr>
        <w:rPr>
          <w:sz w:val="24"/>
          <w:szCs w:val="24"/>
        </w:rPr>
      </w:pPr>
      <w:r>
        <w:rPr>
          <w:noProof/>
          <w:sz w:val="24"/>
          <w:szCs w:val="24"/>
        </w:rPr>
        <w:drawing>
          <wp:inline distT="0" distB="0" distL="0" distR="0" wp14:anchorId="4376D185" wp14:editId="3AF4F78F">
            <wp:extent cx="5274310" cy="2229485"/>
            <wp:effectExtent l="0" t="0" r="254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2229485"/>
                    </a:xfrm>
                    <a:prstGeom prst="rect">
                      <a:avLst/>
                    </a:prstGeom>
                  </pic:spPr>
                </pic:pic>
              </a:graphicData>
            </a:graphic>
          </wp:inline>
        </w:drawing>
      </w:r>
      <w:r>
        <w:rPr>
          <w:noProof/>
          <w:sz w:val="24"/>
          <w:szCs w:val="24"/>
        </w:rPr>
        <w:drawing>
          <wp:anchor distT="0" distB="0" distL="114300" distR="114300" simplePos="0" relativeHeight="251658240" behindDoc="0" locked="0" layoutInCell="1" allowOverlap="1" wp14:anchorId="510059B5" wp14:editId="45DEDCE0">
            <wp:simplePos x="0" y="0"/>
            <wp:positionH relativeFrom="column">
              <wp:posOffset>0</wp:posOffset>
            </wp:positionH>
            <wp:positionV relativeFrom="paragraph">
              <wp:posOffset>16933</wp:posOffset>
            </wp:positionV>
            <wp:extent cx="4364568" cy="753042"/>
            <wp:effectExtent l="0" t="0" r="0" b="9525"/>
            <wp:wrapTopAndBottom/>
            <wp:docPr id="2" name="图片 2" descr="电脑屏幕的照片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屏幕的照片上有字&#10;&#10;中度可信度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364568" cy="753042"/>
                    </a:xfrm>
                    <a:prstGeom prst="rect">
                      <a:avLst/>
                    </a:prstGeom>
                  </pic:spPr>
                </pic:pic>
              </a:graphicData>
            </a:graphic>
          </wp:anchor>
        </w:drawing>
      </w:r>
    </w:p>
    <w:p w14:paraId="3C41ADFC" w14:textId="77777777" w:rsidR="00417D1F" w:rsidRDefault="00417D1F" w:rsidP="002E7CBF">
      <w:pPr>
        <w:rPr>
          <w:rFonts w:hint="eastAsia"/>
          <w:sz w:val="24"/>
          <w:szCs w:val="24"/>
        </w:rPr>
      </w:pPr>
    </w:p>
    <w:p w14:paraId="7C39C1EB" w14:textId="77777777" w:rsidR="002E7CBF" w:rsidRPr="002E7CBF" w:rsidRDefault="002E7CBF" w:rsidP="002E7CBF">
      <w:pPr>
        <w:rPr>
          <w:rFonts w:hint="eastAsia"/>
          <w:sz w:val="24"/>
          <w:szCs w:val="24"/>
        </w:rPr>
      </w:pPr>
    </w:p>
    <w:sectPr w:rsidR="002E7CBF" w:rsidRPr="002E7C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BF"/>
    <w:rsid w:val="00296CF1"/>
    <w:rsid w:val="002E7CBF"/>
    <w:rsid w:val="00417D1F"/>
    <w:rsid w:val="00831015"/>
    <w:rsid w:val="00A44CBA"/>
    <w:rsid w:val="00BA651D"/>
    <w:rsid w:val="00E62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9496"/>
  <w15:chartTrackingRefBased/>
  <w15:docId w15:val="{3A44E353-D48E-47FB-8F27-43DC8C5D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6002</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hengzhi</dc:creator>
  <cp:keywords/>
  <dc:description/>
  <cp:lastModifiedBy>li hengzhi</cp:lastModifiedBy>
  <cp:revision>3</cp:revision>
  <dcterms:created xsi:type="dcterms:W3CDTF">2022-12-23T10:11:00Z</dcterms:created>
  <dcterms:modified xsi:type="dcterms:W3CDTF">2022-12-27T14:20:00Z</dcterms:modified>
</cp:coreProperties>
</file>