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la cantidad de carga laboral ha sido un poco difícil, pero cuando solicité vacaciones logré retomar los tiempo que se habían proyectado.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Organizando mejor mis tiempos en la tarde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Bastante bueno. Aprendí una nueva arquitectura, organizar mejor mis tiempos en las tarde.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dudas es que se evaluará en la presentación final, las otras personas que veran la presentación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3kw460ihz04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grupo es perfecto, nos llevamos bien al gestionar el trabajo. Muchas buenas ideas que por tiempo no se pueden implementar todas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NTvneVdFh0lvOc2eL6bYmvnZWg==">CgMxLjAyDmguM2t3NDYwaWh6MDR1OAByITFSLU02RXo5SUZwU2piazJEQ2JJbVcxUjRSRjZVU3F3Ug==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