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esplay-bootload刷入说明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解压bootload线刷包；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运行flash_donwload_tool_v3.8.5下flash_download_tool_v3.8.5.exe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点击“Developer Mode”--&gt;“ESP32 DownloadTool”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连接esplay micro板到计算机USB口，按以下设置参数设置：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7650" cy="6457950"/>
            <wp:effectExtent l="0" t="0" r="0" b="0"/>
            <wp:docPr id="1" name="图片 1" descr="刷入设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刷入设置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点击“ERASE”擦除原固件，点击“START”刷入新固件。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CEA"/>
    <w:multiLevelType w:val="singleLevel"/>
    <w:tmpl w:val="5B522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37812"/>
    <w:rsid w:val="5B9772AE"/>
    <w:rsid w:val="5F4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2021-08-06T14:02:00Z</dcterms:created>
  <dc:creator>user</dc:creator>
  <cp:lastModifiedBy>user</cp:lastModifiedBy>
  <dcterms:modified xsi:type="dcterms:W3CDTF">2021-08-06T14:14:27Z</dcterms:modified>
  <dc:title>解压bootload线刷包；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2052-11.8.2.8902</vt:lpwstr>
  </property>
</Properties>
</file>