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1 版  |  生成时间：2026-10-06 21:06</w:t>
      </w:r>
    </w:p>
    <w:p>
      <w:r>
        <w:rPr>
          <w:color w:val="71847D"/>
        </w:rPr>
        <w:t>本报告依据已提供材料进行风险提示；风险等级不是违法认定或风险概率。</w:t>
      </w:r>
    </w:p>
    <w:p>
      <w:pPr>
        <w:pStyle w:val="Heading1"/>
      </w:pPr>
      <w:r>
        <w:t>01  结论与风险概览</w:t>
      </w:r>
    </w:p>
    <w:p>
      <w:pPr>
        <w:shd w:fill="EDF6F1"/>
      </w:pPr>
      <w:r>
        <w:t>材料为劳动合同及辞退通知的公开内容摘录，非原件，不含处理结果；能确认的事实有限：2023年4月26日入职某科技公司从事直播运营，合同约定试用期两个月；2023年6月21日公司以“试用期不符合录用条件”为由送达辞退通知解除劳动合同；员工称入职时没有书面约定迟到次数与录用条件的关系；考勤记录、实际出勤、提醒记录及合同总期限均未披露。基于现有材料，可识别一项主要风险方向：公司以试用期不符合录用条件解除，但录用条件的设定与证明情况不明，存在解除依据不足的可能，但这不等于已认定违法或必然获赔；另需关注试用期约定本身是否与合同期限匹配。请求能否得到支持取决于后续核实的证据，本报告只分析可能性与核实路径，不作胜诉、赔偿数额或法律性质的认定，也不代表仲裁机构或法院观点。</w:t>
      </w:r>
    </w:p>
    <w:p>
      <w:r>
        <w:rPr>
          <w:b/>
        </w:rPr>
        <w:t xml:space="preserve">概览依据：  </w:t>
      </w:r>
      <w:r>
        <w:rPr>
          <w:color w:val="71847D"/>
        </w:rPr>
        <w:t>LCL-021、LCL-039、LCL-048、LCL-087、SUP-F08、SUP-A03、K004、LCL-083</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以“试用期不符合录用条件”解除，录用条件设定与举证情况不明</w:t>
            </w:r>
          </w:p>
        </w:tc>
        <w:tc>
          <w:tcPr>
            <w:tcW w:type="dxa" w:w="5443"/>
          </w:tcPr>
          <w:p>
            <w:pPr>
              <w:spacing w:line="288" w:lineRule="auto" w:after="140" w:before="140"/>
            </w:pPr>
            <w:r>
              <w:rPr>
                <w:sz w:val="19"/>
              </w:rPr>
              <w:t>尽量收集并保存：劳动合同文本、录用条件或岗位说明、员工手册及签收记录、辞退通知原件及送达凭证、在职期间全部聊天记录（含关于迟到、提醒、批评、考核的对话）、工资发放记录与银行流水、社保缴纳记录。</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试用期两个月约定是否与合同期限匹配，存在超期约定的可能</w:t>
            </w:r>
          </w:p>
        </w:tc>
        <w:tc>
          <w:tcPr>
            <w:tcW w:type="dxa" w:w="5443"/>
          </w:tcPr>
          <w:p>
            <w:pPr>
              <w:spacing w:line="288" w:lineRule="auto" w:after="140" w:before="140"/>
            </w:pPr>
            <w:r>
              <w:rPr>
                <w:sz w:val="19"/>
              </w:rPr>
              <w:t>查看劳动合同原件或复印件，确认合同期限（起止日期）与合同类型（固定期限/无固定期限/以完成一定工作任务为期限），再对照第十九条判断两个月试用期是否超限。</w:t>
            </w:r>
          </w:p>
        </w:tc>
      </w:tr>
    </w:tbl>
    <w:p>
      <w:r>
        <w:rPr>
          <w:b/>
        </w:rPr>
        <w:t xml:space="preserve">本版修改  </w:t>
      </w:r>
      <w:r>
        <w:t>统一将原引用的非原文quote改为material_quotes中的quote_id回填；修正findings中混入的救济途径、证据保全及时效提醒，将其归入suggestions；保留两项独立风险（解除依据、试用期约定），未新增未经核验事实。</w:t>
      </w:r>
    </w:p>
    <w:p>
      <w:pPr>
        <w:pStyle w:val="Heading1"/>
      </w:pPr>
      <w:r>
        <w:t>02  风险详情</w:t>
      </w:r>
    </w:p>
    <w:p>
      <w:pPr>
        <w:pStyle w:val="Heading2"/>
        <w:keepNext/>
      </w:pPr>
      <w:r>
        <w:rPr>
          <w:color w:val="B78224"/>
        </w:rPr>
        <w:t>01  以“试用期不符合录用条件”解除，录用条件设定与举证情况不明  ·  需关注</w:t>
      </w:r>
    </w:p>
    <w:p>
      <w:pPr>
        <w:keepNext/>
        <w:shd w:fill="F3F6F5"/>
      </w:pPr>
      <w:r>
        <w:rPr>
          <w:b/>
        </w:rPr>
        <w:t xml:space="preserve">材料原文  </w:t>
      </w:r>
      <w:r>
        <w:t>2023年6月21日，公司以试用期不符合录用条件为由送达辞退通知，解除劳动合同。</w:t>
      </w:r>
    </w:p>
    <w:p>
      <w:pPr>
        <w:keepNext/>
      </w:pPr>
      <w:r>
        <w:rPr>
          <w:b/>
        </w:rPr>
        <w:t xml:space="preserve">原文位置  </w:t>
      </w:r>
      <w:r>
        <w:rPr>
          <w:color w:val="71847D"/>
        </w:rPr>
        <w:t>输入文字.txt · 第1页</w:t>
      </w:r>
    </w:p>
    <w:p>
      <w:pPr>
        <w:keepNext/>
      </w:pPr>
      <w:r>
        <w:rPr>
          <w:b/>
        </w:rPr>
        <w:t xml:space="preserve">风险说明  </w:t>
      </w:r>
      <w:r>
        <w:t>材料显示公司于2023年6月21日以“试用期不符合录用条件”为由送达辞退通知解除劳动合同，而员工表示入职时没有书面约定迟到次数与录用条件的关系，且考勤记录、实际出勤与提醒记录均未提供。按劳动合同法第二十一条，试用期内用人单位解除劳动合同须符合第三十九条（含“在试用期间被证明不符合录用条件”）和第四十条第一、二项规定的情形，并应向劳动者说明理由；第三十九条第一项要求“被证明”不符合录用条件，即录用条件应事先明确、可考核，用人单位需有相应证据。目前只知道公司主张的理由，既没有证据证明录用条件已依法向员工明确、也没有证据证明其依据考勤等事实作出认定，因此解除依据是否充分存疑。需要强调：这不等于已认定公司违法解除，也不等于员工必然能获得赔偿金，是否违法、能否支持请求仍取决于录用条件如何约定和告知、考核与提醒记录是否存在、通知理由说明是否完整等具体事实。违法解除的救济（继续履行或依第四十八条、第八十七条主张二倍标准赔偿金）以违法解除成立为前提。</w:t>
      </w:r>
    </w:p>
    <w:p>
      <w:pPr>
        <w:keepNext/>
      </w:pPr>
      <w:r>
        <w:rPr>
          <w:b/>
        </w:rPr>
        <w:t xml:space="preserve">分析依据  </w:t>
      </w:r>
      <w:r>
        <w:t>LCL-021 · 中华人民共和国劳动合同法 · 第二十一条</w:t>
      </w:r>
    </w:p>
    <w:p>
      <w:pPr>
        <w:keepNext/>
      </w:pPr>
      <w:r>
        <w:rPr>
          <w:b/>
        </w:rPr>
        <w:t xml:space="preserve">分析依据  </w:t>
      </w:r>
      <w:r>
        <w:t>LCL-039 · 中华人民共和国劳动合同法 · 第三十九条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SUP-F08 · 试用期被辞退能否获得赔偿 · 高频问答</w:t>
      </w:r>
    </w:p>
    <w:p>
      <w:pPr>
        <w:keepNext/>
      </w:pPr>
      <w:r>
        <w:rPr>
          <w:b/>
        </w:rPr>
        <w:t xml:space="preserve">分析依据  </w:t>
      </w:r>
      <w:r>
        <w:t>SUP-A03 · 试用期与辞退争议 · 维权行动卡</w:t>
      </w:r>
    </w:p>
    <w:p>
      <w:pPr>
        <w:keepNext/>
      </w:pPr>
      <w:r>
        <w:rPr>
          <w:color w:val="287B65"/>
        </w:rPr>
        <w:t>建议行动</w:t>
      </w:r>
    </w:p>
    <w:p>
      <w:pPr>
        <w:pStyle w:val="ListBullet"/>
        <w:keepNext/>
      </w:pPr>
      <w:r>
        <w:t>尽量收集并保存：劳动合同文本、录用条件或岗位说明、员工手册及签收记录、辞退通知原件及送达凭证、在职期间全部聊天记录（含关于迟到、提醒、批评、考核的对话）、工资发放记录与银行流水、社保缴纳记录。</w:t>
      </w:r>
    </w:p>
    <w:p>
      <w:pPr>
        <w:pStyle w:val="ListBullet"/>
        <w:keepNext/>
      </w:pPr>
      <w:r>
        <w:t>重点核实公司是否事先以书面或可查证方式明确过录用条件、迟到与“不符合录用条件”的对应关系，以及是否在解除前进行过提醒、警示或考核。</w:t>
      </w:r>
    </w:p>
    <w:p>
      <w:pPr>
        <w:pStyle w:val="ListBullet"/>
        <w:keepNext/>
      </w:pPr>
      <w:r>
        <w:t>收到书面辞退通知可以签收，但可真实注明“仅签收，不认可解除理由”，不要一概拒绝接收书面文件；避免在不利文件上签署“自愿离职”“无异议”“放弃权利”等表述。</w:t>
      </w:r>
    </w:p>
    <w:p>
      <w:pPr>
        <w:pStyle w:val="ListBullet"/>
        <w:keepNext w:val="0"/>
      </w:pPr>
      <w:r>
        <w:t>如主张权利，一般需在离职之日起一年内申请劳动仲裁（具体时效起算与中断等规则以当地实践为准），可咨询学校就业指导中心、当地劳动保障监察部门或法律援助机构后再决定路径；本报告不保证任何赔偿结果。</w:t>
      </w:r>
    </w:p>
    <w:p>
      <w:pPr>
        <w:pStyle w:val="Heading2"/>
        <w:keepNext/>
      </w:pPr>
      <w:r>
        <w:rPr>
          <w:color w:val="69798B"/>
        </w:rPr>
        <w:t>02  试用期两个月约定是否与合同期限匹配，存在超期约定的可能  ·  待核实</w:t>
      </w:r>
    </w:p>
    <w:p>
      <w:pPr>
        <w:keepNext/>
        <w:shd w:fill="F3F6F5"/>
      </w:pPr>
      <w:r>
        <w:rPr>
          <w:b/>
        </w:rPr>
        <w:t xml:space="preserve">材料原文  </w:t>
      </w:r>
      <w:r>
        <w:t>2023年4月26日，员工入职某科技公司，从事直播运营，合同约定试用期两个月。</w:t>
      </w:r>
    </w:p>
    <w:p>
      <w:pPr>
        <w:keepNext/>
      </w:pPr>
      <w:r>
        <w:rPr>
          <w:b/>
        </w:rPr>
        <w:t xml:space="preserve">原文位置  </w:t>
      </w:r>
      <w:r>
        <w:rPr>
          <w:color w:val="71847D"/>
        </w:rPr>
        <w:t>输入文字.txt · 第1页</w:t>
      </w:r>
    </w:p>
    <w:p>
      <w:pPr>
        <w:keepNext/>
      </w:pPr>
      <w:r>
        <w:rPr>
          <w:b/>
        </w:rPr>
        <w:t xml:space="preserve">风险说明  </w:t>
      </w:r>
      <w:r>
        <w:t>材料记载合同约定试用期两个月，但合同总期限未披露。按劳动合同法第十九条，试用期上限随合同期限区分：期限三个月以上不满一年的不得超过一个月，一年以上不满三年的不得超过二个月，三年以上固定期限及无固定期限的不得超过六个月。因此，若该合同期限为一年以上不满三年或更长，约定两个月试用期在期间上并不超限；但若合同期限为三个月以上不满一年，则两个月试用期可能超出法定上限，超期已履行的部分可能涉及第八十三条的赔偿（以试用期满月工资为标准，按超过法定试用期的已履行期间计算）。由于合同总期限未知，目前无法判断是否超期，故此项仅作提示，不作违法认定。若确实存在超期，该问题与“解除是否合法”是两个不同的争点，应分别审查、分别主张。</w:t>
      </w:r>
    </w:p>
    <w:p>
      <w:pPr>
        <w:keepNext/>
      </w:pPr>
      <w:r>
        <w:rPr>
          <w:b/>
        </w:rPr>
        <w:t xml:space="preserve">分析依据  </w:t>
      </w:r>
      <w:r>
        <w:t>K004 · 中华人民共和国劳动合同法 · 第十九条</w:t>
      </w:r>
    </w:p>
    <w:p>
      <w:pPr>
        <w:keepNext/>
      </w:pPr>
      <w:r>
        <w:rPr>
          <w:b/>
        </w:rPr>
        <w:t xml:space="preserve">分析依据  </w:t>
      </w:r>
      <w:r>
        <w:t>LCL-083 · 中华人民共和国劳动合同法 · 第八十三条</w:t>
      </w:r>
    </w:p>
    <w:p>
      <w:pPr>
        <w:keepNext/>
      </w:pPr>
      <w:r>
        <w:rPr>
          <w:b/>
        </w:rPr>
        <w:t xml:space="preserve">分析依据  </w:t>
      </w:r>
      <w:r>
        <w:t>SUP-A03 · 试用期与辞退争议 · 维权行动卡</w:t>
      </w:r>
    </w:p>
    <w:p>
      <w:pPr>
        <w:keepNext/>
      </w:pPr>
      <w:r>
        <w:rPr>
          <w:color w:val="287B65"/>
        </w:rPr>
        <w:t>建议行动</w:t>
      </w:r>
    </w:p>
    <w:p>
      <w:pPr>
        <w:pStyle w:val="ListBullet"/>
        <w:keepNext/>
      </w:pPr>
      <w:r>
        <w:t>查看劳动合同原件或复印件，确认合同期限（起止日期）与合同类型（固定期限/无固定期限/以完成一定工作任务为期限），再对照第十九条判断两个月试用期是否超限。</w:t>
      </w:r>
    </w:p>
    <w:p>
      <w:pPr>
        <w:pStyle w:val="ListBullet"/>
        <w:keepNext/>
      </w:pPr>
      <w:r>
        <w:t>若发现属于重复约定试用期、或合同仅约定试用期、或期限不满三个月仍约定试用期等情形，一并记录并咨询专业意见。</w:t>
      </w:r>
    </w:p>
    <w:p>
      <w:pPr>
        <w:pStyle w:val="ListBullet"/>
        <w:keepNext w:val="0"/>
      </w:pPr>
      <w:r>
        <w:t>把“试用期约定是否合法”与“解除是否违法”分开整理材料，不要混为一谈。</w:t>
      </w:r>
    </w:p>
    <w:p>
      <w:pPr>
        <w:pStyle w:val="Heading1"/>
      </w:pPr>
      <w:r>
        <w:t>03  待核实事项与分析局限</w:t>
      </w:r>
    </w:p>
    <w:p>
      <w:pPr>
        <w:pStyle w:val="ListBullet"/>
      </w:pPr>
      <w:r>
        <w:t>材料本身注明是“公开内容摘录，非文件原件”，且“不含处理结果”，劳动合同、辞退通知原件未提供，无法核实其完整表述、签署情况及真实性。</w:t>
      </w:r>
    </w:p>
    <w:p>
      <w:pPr>
        <w:pStyle w:val="ListBullet"/>
      </w:pPr>
      <w:r>
        <w:t>缺少考勤记录、实际出勤情况、提醒或考核记录，无法判断公司所称“迟到”等事实是否真实存在、程度如何，也无法判断是否达到“不符合录用条件”的标准。</w:t>
      </w:r>
    </w:p>
    <w:p>
      <w:pPr>
        <w:pStyle w:val="ListBullet"/>
      </w:pPr>
      <w:r>
        <w:t>劳动合同总期限、合同类型未披露，无法判断两个月试用期约定是否符合劳动合同法第十九条。</w:t>
      </w:r>
    </w:p>
    <w:p>
      <w:pPr>
        <w:pStyle w:val="ListBullet"/>
      </w:pPr>
      <w:r>
        <w:t>缺少入职登记、招聘公告、岗位说明书、员工手册及培训签收记录，无法判断录用条件是否事先明确并向员工告知。</w:t>
      </w:r>
    </w:p>
    <w:p>
      <w:pPr>
        <w:pStyle w:val="ListBullet"/>
      </w:pPr>
      <w:r>
        <w:t>缺少工资支付、社保缴纳情况、工作地点、解除后是否已办理离职手续等信息，未发现其他异常事实，暂不对其展开分析。</w:t>
      </w:r>
    </w:p>
    <w:p>
      <w:pPr>
        <w:pStyle w:val="ListBullet"/>
      </w:pPr>
      <w:r>
        <w:t>未知员工后续是否申请仲裁、是否仍在职、主张何种请求及公司是否已作出说明理由，故无法评估请求被支持的具体概率。</w:t>
      </w:r>
    </w:p>
    <w:p>
      <w:pPr>
        <w:pStyle w:val="ListBullet"/>
      </w:pPr>
      <w:r>
        <w:t>本报告基于现行法律作一般性风险分析，不构成法律意见，不代表仲裁机构或法院的认定，也不保证任何赔偿结果。</w:t>
      </w:r>
    </w:p>
    <w:p>
      <w:pPr>
        <w:pStyle w:val="Heading1"/>
      </w:pPr>
      <w:r>
        <w:t>04  依据与来源</w:t>
      </w:r>
    </w:p>
    <w:p>
      <w:r>
        <w:rPr>
          <w:color w:val="71847D"/>
        </w:rPr>
        <w:t>法条、风险提示、指南及案例分别标注；案例结论只用于个案参考。</w:t>
      </w:r>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LCL-083  中华人民共和国劳动合同法</w:t>
      </w:r>
    </w:p>
    <w:p>
      <w:pPr>
        <w:keepNext/>
        <w:spacing w:line="288" w:lineRule="auto" w:after="80"/>
      </w:pPr>
      <w:r>
        <w:rPr>
          <w:color w:val="71847D"/>
          <w:sz w:val="19"/>
        </w:rPr>
        <w:t>法律条文 · 第八十三条</w:t>
      </w:r>
    </w:p>
    <w:p>
      <w:pPr>
        <w:keepNext/>
        <w:spacing w:line="288" w:lineRule="auto" w:after="80"/>
      </w:pPr>
      <w:r>
        <w:rPr>
          <w:sz w:val="19"/>
        </w:rPr>
        <w:t>第八十三条　用人单位违反本法规定与劳动者约定试用期的，由劳动行政部门责令改正；违法约定的试用期已经履行的，由用人单位以劳动者试用期满月工资为标准，按已经履行的超过法定试用期的期间向劳动者支付赔偿金。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https://www.dhlh.gov.cn/rsj/Web/_F0_0_28D04GIGEN3XZTQZ5FVD0YUCHG.htm</w:t>
        </w:r>
      </w:hyperlink>
    </w:p>
    <w:p>
      <w:pPr>
        <w:pStyle w:val="Heading2"/>
        <w:keepNext/>
      </w:pPr>
      <w:r>
        <w:t>SUP-A03  试用期与辞退争议</w:t>
      </w:r>
    </w:p>
    <w:p>
      <w:pPr>
        <w:keepNext/>
        <w:spacing w:line="288" w:lineRule="auto" w:after="80"/>
      </w:pPr>
      <w:r>
        <w:rPr>
          <w:color w:val="71847D"/>
          <w:sz w:val="19"/>
        </w:rPr>
        <w:t>辅助资料（团队整理） · 维权行动卡</w:t>
      </w:r>
    </w:p>
    <w:p>
      <w:pPr>
        <w:keepNext/>
        <w:spacing w:line="288" w:lineRule="auto" w:after="80"/>
      </w:pPr>
      <w:r>
        <w:rPr>
          <w:sz w:val="19"/>
        </w:rPr>
        <w:t>核对合同、试用期实际履行、解除理由和证据，保存通知与工资记录。签收通知不等于同意解除，可真实注明仅签收、不认可理由；不要一概拒绝接收书面证据。违法解除与违法试用期赔偿分别审查，不自动保证2N。</w:t>
      </w:r>
      <w:r>
        <w:rPr>
          <w:sz w:val="19"/>
        </w:rPr>
        <w:br/>
      </w:r>
      <w:r>
        <w:rPr>
          <w:sz w:val="19"/>
        </w:rPr>
        <w:t>关联依据编号：K004、LCL-020、LCL-021、LCL-048、LCL-083、LCL-087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