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真实案例-试用期辞退与迟到证据</w:t>
      </w:r>
    </w:p>
    <w:p>
      <w:r>
        <w:rPr>
          <w:color w:val="71847D"/>
        </w:rPr>
        <w:t>第 1 版  |  生成时间：2026-10-06 21:32</w:t>
      </w:r>
    </w:p>
    <w:p>
      <w:r>
        <w:rPr>
          <w:color w:val="71847D"/>
        </w:rPr>
        <w:t>本报告依据已提供材料进行风险提示；风险等级不是违法认定或风险概率。</w:t>
      </w:r>
    </w:p>
    <w:p>
      <w:pPr>
        <w:pStyle w:val="Heading1"/>
      </w:pPr>
      <w:r>
        <w:t>01  结论与风险概览</w:t>
      </w:r>
    </w:p>
    <w:p>
      <w:pPr>
        <w:shd w:fill="EDF6F1"/>
      </w:pPr>
      <w:r>
        <w:t>根据已提供事实，主要风险信号为：以“试用期不符合录用条件”解除，录用条件与证明环节存在明显缺口。相关判断须核对适用条件，不构成违法认定。</w:t>
      </w:r>
    </w:p>
    <w:p>
      <w:r>
        <w:rPr>
          <w:b/>
        </w:rPr>
        <w:t xml:space="preserve">概览依据：  </w:t>
      </w:r>
      <w:r>
        <w:rPr>
          <w:color w:val="71847D"/>
        </w:rPr>
        <w:t>LCL-021、LCL-039、LCL-040、LCL-048、LCL-087、LCL-047、LL-2018-003、SUP-F08、SUP-A03</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以“试用期不符合录用条件”解除，录用条件与证明环节存在明显缺口</w:t>
            </w:r>
          </w:p>
        </w:tc>
        <w:tc>
          <w:tcPr>
            <w:tcW w:type="dxa" w:w="5443"/>
          </w:tcPr>
          <w:p>
            <w:pPr>
              <w:spacing w:line="288" w:lineRule="auto" w:after="140" w:before="140"/>
            </w:pPr>
            <w:r>
              <w:rPr>
                <w:sz w:val="19"/>
              </w:rPr>
              <w:t>尽快收集并固定：劳动合同(含试用期与岗位约定)、员工手册或岗位录用条件文件、入职登记/岗位说明、考勤记录与打卡数据、迟到明细与原因、约谈或提醒整改记录、辞退通知原件及送达方式、入职以来的工资发放与社保记录、与主管沟通记录。</w:t>
            </w:r>
          </w:p>
        </w:tc>
      </w:tr>
    </w:tbl>
    <w:p>
      <w:pPr>
        <w:pStyle w:val="Heading1"/>
      </w:pPr>
      <w:r>
        <w:t>02  风险详情</w:t>
      </w:r>
    </w:p>
    <w:p>
      <w:pPr>
        <w:pStyle w:val="Heading2"/>
        <w:keepNext/>
      </w:pPr>
      <w:r>
        <w:rPr>
          <w:color w:val="B78224"/>
        </w:rPr>
        <w:t>01  以“试用期不符合录用条件”解除，录用条件与证明环节存在明显缺口  ·  需关注</w:t>
      </w:r>
    </w:p>
    <w:p>
      <w:pPr>
        <w:keepNext/>
        <w:shd w:fill="F3F6F5"/>
      </w:pPr>
      <w:r>
        <w:rPr>
          <w:b/>
        </w:rPr>
        <w:t xml:space="preserve">材料原文  </w:t>
      </w:r>
      <w:r>
        <w:t>员工表示入职时没有书面约定迟到次数与录用条件的关系。</w:t>
      </w:r>
    </w:p>
    <w:p>
      <w:pPr>
        <w:keepNext/>
      </w:pPr>
      <w:r>
        <w:rPr>
          <w:b/>
        </w:rPr>
        <w:t xml:space="preserve">原文位置  </w:t>
      </w:r>
      <w:r>
        <w:rPr>
          <w:color w:val="71847D"/>
        </w:rPr>
        <w:t>输入文字.txt · 第1页</w:t>
      </w:r>
    </w:p>
    <w:p>
      <w:pPr>
        <w:keepNext/>
      </w:pPr>
      <w:r>
        <w:rPr>
          <w:b/>
        </w:rPr>
        <w:t xml:space="preserve">风险说明  </w:t>
      </w:r>
      <w:r>
        <w:t>材料显示解除理由是“试用期不符合录用条件”，员工称入职时没有书面约定迟到次数与录用条件的关系，且未提供考勤、出勤、提醒记录和更完整的岗位录用条件。按劳动合同法第二十一条，试用期内除第三十九条、第四十条第一项第二项情形外不得解除，且解除时应向劳动者说明理由；第三十九条第一项要求“在试用期间被证明不符合录用条件”。因此争议核心是：录用条件是否事先明确并告知、该条件是否与直播运营岗位相关、迟到等事实是否有记录、是否经提醒而未改正、解除时是否说明理由。若单位无法完成该举证，则解除可能被认定为违法解除，进而依第四十八条、第八十七条按经济补偿标准二倍支付赔偿金（第四十七条：工作不满六个月支付半个月工资，故二倍通常约相当于一个月工资，需以实际工资基数与工作年限核算）；但单位也可能援引其他法定事由，故不能仅因缺少书面迟到阈值就一律认定违法或必然获赔。需要说明：事先明确并告知录用条件是重要证据，但“必须书面规定具体迟到次数阈值”并非所有合法解除的必要条件；单次迟到、有正当疾病原因、未告知等情形也不能直接套用为合法解除，应结合迟到频率、比例、原因、是否提醒整改等全部事实综合判断。</w:t>
      </w:r>
    </w:p>
    <w:p>
      <w:pPr>
        <w:keepNext/>
      </w:pPr>
      <w:r>
        <w:rPr>
          <w:b/>
        </w:rPr>
        <w:t xml:space="preserve">分析依据  </w:t>
      </w:r>
      <w:r>
        <w:t>LCL-021 · 中华人民共和国劳动合同法 · 第二十一条</w:t>
      </w:r>
    </w:p>
    <w:p>
      <w:pPr>
        <w:keepNext/>
      </w:pPr>
      <w:r>
        <w:rPr>
          <w:b/>
        </w:rPr>
        <w:t xml:space="preserve">分析依据  </w:t>
      </w:r>
      <w:r>
        <w:t>LCL-039 · 中华人民共和国劳动合同法 · 第三十九条</w:t>
      </w:r>
    </w:p>
    <w:p>
      <w:pPr>
        <w:keepNext/>
      </w:pPr>
      <w:r>
        <w:rPr>
          <w:b/>
        </w:rPr>
        <w:t xml:space="preserve">分析依据  </w:t>
      </w:r>
      <w:r>
        <w:t>LCL-040 · 中华人民共和国劳动合同法 · 第四十条</w:t>
      </w:r>
    </w:p>
    <w:p>
      <w:pPr>
        <w:keepNext/>
      </w:pPr>
      <w:r>
        <w:rPr>
          <w:b/>
        </w:rPr>
        <w:t xml:space="preserve">分析依据  </w:t>
      </w:r>
      <w:r>
        <w:t>LCL-048 · 中华人民共和国劳动合同法 · 第四十八条</w:t>
      </w:r>
    </w:p>
    <w:p>
      <w:pPr>
        <w:keepNext/>
      </w:pPr>
      <w:r>
        <w:rPr>
          <w:b/>
        </w:rPr>
        <w:t xml:space="preserve">分析依据  </w:t>
      </w:r>
      <w:r>
        <w:t>LCL-087 · 中华人民共和国劳动合同法 · 第八十七条</w:t>
      </w:r>
    </w:p>
    <w:p>
      <w:pPr>
        <w:keepNext/>
      </w:pPr>
      <w:r>
        <w:rPr>
          <w:b/>
        </w:rPr>
        <w:t xml:space="preserve">分析依据  </w:t>
      </w:r>
      <w:r>
        <w:t>LCL-047 · 中华人民共和国劳动合同法 · 第四十七条</w:t>
      </w:r>
    </w:p>
    <w:p>
      <w:pPr>
        <w:keepNext/>
      </w:pPr>
      <w:r>
        <w:rPr>
          <w:b/>
        </w:rPr>
        <w:t xml:space="preserve">分析依据  </w:t>
      </w:r>
      <w:r>
        <w:t>LL-2018-003 · 中华人民共和国劳动法 · 第三条</w:t>
      </w:r>
    </w:p>
    <w:p>
      <w:pPr>
        <w:keepNext/>
      </w:pPr>
      <w:r>
        <w:rPr>
          <w:b/>
        </w:rPr>
        <w:t xml:space="preserve">分析依据  </w:t>
      </w:r>
      <w:r>
        <w:t>SUP-F08 · 试用期被辞退能否获得赔偿 · 高频问答</w:t>
      </w:r>
    </w:p>
    <w:p>
      <w:pPr>
        <w:keepNext/>
      </w:pPr>
      <w:r>
        <w:rPr>
          <w:b/>
        </w:rPr>
        <w:t xml:space="preserve">分析依据  </w:t>
      </w:r>
      <w:r>
        <w:t>SUP-A03 · 试用期与辞退争议 · 维权行动卡</w:t>
      </w:r>
    </w:p>
    <w:p>
      <w:pPr>
        <w:keepNext/>
      </w:pPr>
      <w:r>
        <w:rPr>
          <w:color w:val="287B65"/>
        </w:rPr>
        <w:t>建议行动</w:t>
      </w:r>
    </w:p>
    <w:p>
      <w:pPr>
        <w:pStyle w:val="ListBullet"/>
        <w:keepNext/>
      </w:pPr>
      <w:r>
        <w:t>尽快收集并固定：劳动合同(含试用期与岗位约定)、员工手册或岗位录用条件文件、入职登记/岗位说明、考勤记录与打卡数据、迟到明细与原因、约谈或提醒整改记录、辞退通知原件及送达方式、入职以来的工资发放与社保记录、与主管沟通记录。</w:t>
      </w:r>
    </w:p>
    <w:p>
      <w:pPr>
        <w:pStyle w:val="ListBullet"/>
        <w:keepNext/>
      </w:pPr>
      <w:r>
        <w:t>签收辞退通知不等于同意解除，可注明仅签收、不认可理由；不要一概拒绝接收书面文件，但应保留签收痕迹。</w:t>
      </w:r>
    </w:p>
    <w:p>
      <w:pPr>
        <w:pStyle w:val="ListBullet"/>
        <w:keepNext/>
      </w:pPr>
      <w:r>
        <w:t>注意劳动争议仲裁时效一般为一年，自知道或应当知道权利被侵害之日起算；请核实解除前后是否存在时效中断或起算争议，尽快处理。</w:t>
      </w:r>
    </w:p>
    <w:p>
      <w:pPr>
        <w:pStyle w:val="ListBullet"/>
        <w:keepNext/>
      </w:pPr>
      <w:r>
        <w:t>可向单位书面要求说明解除理由和依据（可对接劳动合同法第二十一条说明理由义务），并保留书面往来。</w:t>
      </w:r>
    </w:p>
    <w:p>
      <w:pPr>
        <w:pStyle w:val="ListBullet"/>
        <w:keepNext w:val="0"/>
      </w:pPr>
      <w:r>
        <w:t>如进入维权：可向劳动人事争议仲裁委员会申请仲裁；对结果不服可依法向法院起诉。是否违法解除、能否获赔以及金额由仲裁或法院认定，本报告不替代裁判。</w:t>
      </w:r>
    </w:p>
    <w:p>
      <w:pPr>
        <w:pStyle w:val="Heading1"/>
      </w:pPr>
      <w:r>
        <w:t>03  待核实事项与分析局限</w:t>
      </w:r>
    </w:p>
    <w:p>
      <w:pPr>
        <w:pStyle w:val="ListBullet"/>
      </w:pPr>
      <w:r>
        <w:t>材料为“公开内容摘录（非文件原件）”，未经原件核对，也未核验用人单位主体信息、劳动合同原件、辞退通知原件。</w:t>
      </w:r>
    </w:p>
    <w:p>
      <w:pPr>
        <w:pStyle w:val="ListBullet"/>
      </w:pPr>
      <w:r>
        <w:t>未提供考勤记录、实际出勤情况、提醒整改记录，故是否确实存在迟到、迟到频率与原因、是否经提醒仍不改正均无法判断。</w:t>
      </w:r>
    </w:p>
    <w:p>
      <w:pPr>
        <w:pStyle w:val="ListBullet"/>
      </w:pPr>
      <w:r>
        <w:t>未提供劳动合同总期限与合同类型，无法判断“两个月”试用期是否超期，也无法适用劳动合同法第十九条做最终结论。</w:t>
      </w:r>
    </w:p>
    <w:p>
      <w:pPr>
        <w:pStyle w:val="ListBullet"/>
      </w:pPr>
      <w:r>
        <w:t>未提供岗位录用条件文件、员工手册及其送达或公示证据，无法判断录用条件是否有效、是否已告知。</w:t>
      </w:r>
    </w:p>
    <w:p>
      <w:pPr>
        <w:pStyle w:val="ListBullet"/>
      </w:pPr>
      <w:r>
        <w:t>未提供辞退通知的具体表述、送达方式与是否载明理由，无法判断是否满足第二十一条“说明理由”的要求。</w:t>
      </w:r>
    </w:p>
    <w:p>
      <w:pPr>
        <w:pStyle w:val="ListBullet"/>
      </w:pPr>
      <w:r>
        <w:t>材料不含处理结果，也未说明是否已申请劳动仲裁、申请日期及是否仍在仲裁时效内；时效需以实际知悉解除的日期核对。</w:t>
      </w:r>
    </w:p>
    <w:p>
      <w:pPr>
        <w:pStyle w:val="ListBullet"/>
      </w:pPr>
      <w:r>
        <w:t>本报告基于有限材料作一般性分析，不构成法律意见，也不保证任何请求必定获得支持或任何具体赔偿数额；个案结果由仲裁机构或法院认定。</w:t>
      </w:r>
    </w:p>
    <w:p>
      <w:pPr>
        <w:pStyle w:val="ListBullet"/>
      </w:pPr>
      <w:r>
        <w:t>如希望进一步判断，“合同总期限、合同类型、是否重复约定试用期”“员工手册/录用条件及告知方式、考勤与提醒记录”“是否已申请仲裁及日期”三项信息最为关键。</w:t>
      </w:r>
    </w:p>
    <w:p>
      <w:pPr>
        <w:pStyle w:val="ListBullet"/>
      </w:pPr>
      <w:r>
        <w:t>核查与条件分析（不计为风险）：“两个月”试用期与合同总期限未核对，是否超期需核查。材料只显示“合同约定试用期两个月”，未披露劳动合同总期限、合同类型（固定期限/无固定期限/以完成一定工作任务为期限）及是否重复约定试用期。按劳动合同法第十九条，试用期上限取决于合同期限：三个月以上不满一年不超过一个月，一年以上不满三年不超过二个月，三年以上固定期限和无固定期限不超过六个月；期限不满三个月或以完成一定工作任务为期限的不得约定试用期，且同一用人单位与同一劳动者只能约定一次试用期。因此在合同总期限未知前，无法判断两个月试用期是否合法，本项仅供核查，不作为已成立的超期风险。若经核对确属违法约定且已履行，劳动合同法第八十三条规定由用人单位以试用期满月工资为标准，按超过法定试用期已履行的期间支付赔偿金。；建议：找出劳动合同原件或完整复制件，确认合同起止日期、合同类型、试用期条款原文及是否存在再次约定试用期。；如合同中仅有试用期起止而无明确总期限，留守相应书面与沟通证据（第十九条后段涉及仅约定试用期的处理规则）。；核实到手工资是否符合试用期工资标准（不得低于本单位相同岗位最低档工资或约定工资的80%，也不得低于当地最低工资标准），如不足可一并主张。；如确认试用期超出法定上限且已履行，可向单位主张第八十三条项赔偿，并在仲裁中一并提出。；本项结论待合同总期限等事实补充后可更新。</w:t>
      </w:r>
    </w:p>
    <w:p>
      <w:pPr>
        <w:pStyle w:val="Heading1"/>
      </w:pPr>
      <w:r>
        <w:t>04  依据与来源</w:t>
      </w:r>
    </w:p>
    <w:p>
      <w:r>
        <w:rPr>
          <w:color w:val="71847D"/>
        </w:rPr>
        <w:t>法条、风险提示、指南及案例分别标注；案例结论只用于个案参考。</w:t>
      </w:r>
    </w:p>
    <w:p>
      <w:pPr>
        <w:pStyle w:val="Heading2"/>
        <w:keepNext/>
      </w:pPr>
      <w:r>
        <w:t>LCL-021  中华人民共和国劳动合同法</w:t>
      </w:r>
    </w:p>
    <w:p>
      <w:pPr>
        <w:keepNext/>
        <w:spacing w:line="288" w:lineRule="auto" w:after="80"/>
      </w:pPr>
      <w:r>
        <w:rPr>
          <w:color w:val="71847D"/>
          <w:sz w:val="19"/>
        </w:rPr>
        <w:t>法律条文 · 第二十一条</w:t>
      </w:r>
    </w:p>
    <w:p>
      <w:pPr>
        <w:keepNext/>
        <w:spacing w:line="288" w:lineRule="auto" w:after="80"/>
      </w:pPr>
      <w:r>
        <w:rPr>
          <w:sz w:val="19"/>
        </w:rPr>
        <w:t>第二十一条　在试用期中，除劳动者有本法第三十九条和第四十条第一项、第二项规定的情形外，用人单位不得解除劳动合同。用人单位在试用期解除劳动合同的，应当向劳动者说明理由。</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LCL-039  中华人民共和国劳动合同法</w:t>
      </w:r>
    </w:p>
    <w:p>
      <w:pPr>
        <w:keepNext/>
        <w:spacing w:line="288" w:lineRule="auto" w:after="80"/>
      </w:pPr>
      <w:r>
        <w:rPr>
          <w:color w:val="71847D"/>
          <w:sz w:val="19"/>
        </w:rPr>
        <w:t>法律条文 · 第三十九条</w:t>
      </w:r>
    </w:p>
    <w:p>
      <w:pPr>
        <w:keepNext/>
        <w:spacing w:line="288" w:lineRule="auto" w:after="80"/>
      </w:pPr>
      <w:r>
        <w:rPr>
          <w:sz w:val="19"/>
        </w:rPr>
        <w:t>第三十九条　劳动者有下列情形之一的，用人单位可以解除劳动合同：</w:t>
      </w:r>
      <w:r>
        <w:rPr>
          <w:sz w:val="19"/>
        </w:rPr>
        <w:br/>
      </w:r>
      <w:r>
        <w:rPr>
          <w:sz w:val="19"/>
        </w:rPr>
        <w:t>（一）在试用期间被证明不符合录用条件的；</w:t>
      </w:r>
      <w:r>
        <w:rPr>
          <w:sz w:val="19"/>
        </w:rPr>
        <w:br/>
      </w:r>
      <w:r>
        <w:rPr>
          <w:sz w:val="19"/>
        </w:rPr>
        <w:t>（二）严重违反用人单位的规章制度的；</w:t>
      </w:r>
      <w:r>
        <w:rPr>
          <w:sz w:val="19"/>
        </w:rPr>
        <w:br/>
      </w:r>
      <w:r>
        <w:rPr>
          <w:sz w:val="19"/>
        </w:rPr>
        <w:t>（三）严重失职，营私舞弊，给用人单位造成重大损害的；</w:t>
      </w:r>
      <w:r>
        <w:rPr>
          <w:sz w:val="19"/>
        </w:rPr>
        <w:br/>
      </w:r>
      <w:r>
        <w:rPr>
          <w:sz w:val="19"/>
        </w:rPr>
        <w:t>（四）劳动者同时与其他用人单位建立劳动关系，对完成本单位的工作任务造成严重影响，或者经用人单位提出，拒不改正的；</w:t>
      </w:r>
      <w:r>
        <w:rPr>
          <w:sz w:val="19"/>
        </w:rPr>
        <w:br/>
      </w:r>
      <w:r>
        <w:rPr>
          <w:sz w:val="19"/>
        </w:rPr>
        <w:t>（五）因本法第二十六条第一款第一项规定的情形致使劳动合同无效的；</w:t>
      </w:r>
      <w:r>
        <w:rPr>
          <w:sz w:val="19"/>
        </w:rPr>
        <w:br/>
      </w:r>
      <w:r>
        <w:rPr>
          <w:sz w:val="19"/>
        </w:rPr>
        <w:t>（六）被依法追究刑事责任的。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LCL-040  中华人民共和国劳动合同法</w:t>
      </w:r>
    </w:p>
    <w:p>
      <w:pPr>
        <w:keepNext/>
        <w:spacing w:line="288" w:lineRule="auto" w:after="80"/>
      </w:pPr>
      <w:r>
        <w:rPr>
          <w:color w:val="71847D"/>
          <w:sz w:val="19"/>
        </w:rPr>
        <w:t>法律条文 · 第四十条</w:t>
      </w:r>
    </w:p>
    <w:p>
      <w:pPr>
        <w:keepNext/>
        <w:spacing w:line="288" w:lineRule="auto" w:after="80"/>
      </w:pPr>
      <w:r>
        <w:rPr>
          <w:sz w:val="19"/>
        </w:rPr>
        <w:t>第四十条　有下列情形之一的，用人单位提前三十日以书面形式通知劳动者本人或者额外支付劳动者一个月工资后，可以解除劳动合同：</w:t>
      </w:r>
      <w:r>
        <w:rPr>
          <w:sz w:val="19"/>
        </w:rPr>
        <w:br/>
      </w:r>
      <w:r>
        <w:rPr>
          <w:sz w:val="19"/>
        </w:rPr>
        <w:t>（一）劳动者患病或者非因工负伤，在规定的医疗期满后不能从事原工作，也不能从事由用人单位另行安排的工作的；</w:t>
      </w:r>
      <w:r>
        <w:rPr>
          <w:sz w:val="19"/>
        </w:rPr>
        <w:br/>
      </w:r>
      <w:r>
        <w:rPr>
          <w:sz w:val="19"/>
        </w:rPr>
        <w:t>（二）劳动者不能胜任工作，经过培训或者调整工作岗位，仍不能胜任工作的；</w:t>
      </w:r>
      <w:r>
        <w:rPr>
          <w:sz w:val="19"/>
        </w:rPr>
        <w:br/>
      </w:r>
      <w:r>
        <w:rPr>
          <w:sz w:val="19"/>
        </w:rPr>
        <w:t>（三）劳动合同订立时所依据的客观情况发生重大变化，致使劳动合同无法履行，经用人单位与劳动者协商，未能就变更劳动合同内容达成协议的。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LCL-048  中华人民共和国劳动合同法</w:t>
      </w:r>
    </w:p>
    <w:p>
      <w:pPr>
        <w:keepNext/>
        <w:spacing w:line="288" w:lineRule="auto" w:after="80"/>
      </w:pPr>
      <w:r>
        <w:rPr>
          <w:color w:val="71847D"/>
          <w:sz w:val="19"/>
        </w:rPr>
        <w:t>法律条文 · 第四十八条</w:t>
      </w:r>
    </w:p>
    <w:p>
      <w:pPr>
        <w:keepNext/>
        <w:spacing w:line="288" w:lineRule="auto" w:after="80"/>
      </w:pPr>
      <w:r>
        <w:rPr>
          <w:sz w:val="19"/>
        </w:rPr>
        <w:t>第四十八条　用人单位违反本法规定解除或者终止劳动合同，劳动者要求继续履行劳动合同的，用人单位应当继续履行；劳动者不要求继续履行劳动合同或者劳动合同已经不能继续履行的，用人单位应当依照本法第八十七条规定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LCL-087  中华人民共和国劳动合同法</w:t>
      </w:r>
    </w:p>
    <w:p>
      <w:pPr>
        <w:keepNext/>
        <w:spacing w:line="288" w:lineRule="auto" w:after="80"/>
      </w:pPr>
      <w:r>
        <w:rPr>
          <w:color w:val="71847D"/>
          <w:sz w:val="19"/>
        </w:rPr>
        <w:t>法律条文 · 第八十七条</w:t>
      </w:r>
    </w:p>
    <w:p>
      <w:pPr>
        <w:keepNext/>
        <w:spacing w:line="288" w:lineRule="auto" w:after="80"/>
      </w:pPr>
      <w:r>
        <w:rPr>
          <w:sz w:val="19"/>
        </w:rPr>
        <w:t>第八十七条　用人单位违反本法规定解除或者终止劳动合同的，应当依照本法第四十七条规定的经济补偿标准的二倍向劳动者支付赔偿金。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LCL-047  中华人民共和国劳动合同法</w:t>
      </w:r>
    </w:p>
    <w:p>
      <w:pPr>
        <w:keepNext/>
        <w:spacing w:line="288" w:lineRule="auto" w:after="80"/>
      </w:pPr>
      <w:r>
        <w:rPr>
          <w:color w:val="71847D"/>
          <w:sz w:val="19"/>
        </w:rPr>
        <w:t>法律条文 · 第四十七条</w:t>
      </w:r>
    </w:p>
    <w:p>
      <w:pPr>
        <w:keepNext/>
        <w:spacing w:line="288" w:lineRule="auto" w:after="80"/>
      </w:pPr>
      <w:r>
        <w:rPr>
          <w:sz w:val="19"/>
        </w:rPr>
        <w:t>第四十七条　经济补偿按劳动者在本单位工作的年限，每满一年支付一个月工资的标准向劳动者支付。六个月以上不满一年的，按一年计算；不满六个月的，向劳动者支付半个月工资的经济补偿。</w:t>
      </w:r>
      <w:r>
        <w:rPr>
          <w:sz w:val="19"/>
        </w:rPr>
        <w:br/>
      </w:r>
      <w:r>
        <w:rPr>
          <w:sz w:val="19"/>
        </w:rPr>
        <w:t>劳动者月工资高于用人单位所在直辖市、设区的市级人民政府公布的本地区上年度职工月平均工资三倍的，向其支付经济补偿的标准按职工月平均工资三倍的数额支付，向其支付经济补偿的年限最高不超过十二年。</w:t>
      </w:r>
      <w:r>
        <w:rPr>
          <w:sz w:val="19"/>
        </w:rPr>
        <w:br/>
      </w:r>
      <w:r>
        <w:rPr>
          <w:sz w:val="19"/>
        </w:rPr>
        <w:t>本条所称月工资是指劳动者在劳动合同解除或者终止前十二个月的平均工资。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LL-2018-003  中华人民共和国劳动法</w:t>
      </w:r>
    </w:p>
    <w:p>
      <w:pPr>
        <w:keepNext/>
        <w:spacing w:line="288" w:lineRule="auto" w:after="80"/>
      </w:pPr>
      <w:r>
        <w:rPr>
          <w:color w:val="71847D"/>
          <w:sz w:val="19"/>
        </w:rPr>
        <w:t>法律条文 · 第三条</w:t>
      </w:r>
    </w:p>
    <w:p>
      <w:pPr>
        <w:keepNext/>
        <w:spacing w:line="288" w:lineRule="auto" w:after="80"/>
      </w:pPr>
      <w:r>
        <w:rPr>
          <w:sz w:val="19"/>
        </w:rPr>
        <w:t>第三条</w:t>
      </w:r>
      <w:r>
        <w:rPr>
          <w:sz w:val="19"/>
        </w:rPr>
        <w:br/>
      </w:r>
      <w:r>
        <w:rPr>
          <w:sz w:val="19"/>
        </w:rPr>
        <w:t>劳动者享有平等就业和选择职业的权利、取得劳动报酬的权利、休息休假的权利、获得劳动安全卫生保护的权利、接受职业技能培训的权利、享受社会保险和福利的权利、提请劳动争议处理的权利以及法律规定的其他劳动权利。</w:t>
      </w:r>
      <w:r>
        <w:rPr>
          <w:sz w:val="19"/>
        </w:rPr>
        <w:br/>
      </w:r>
      <w:r>
        <w:rPr>
          <w:sz w:val="19"/>
        </w:rPr>
        <w:t>劳动者应当完成劳动任务，提高职业技能，执行劳动安全卫生规程，遵守劳动纪律和职业道德。</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K004  中华人民共和国劳动合同法</w:t>
      </w:r>
    </w:p>
    <w:p>
      <w:pPr>
        <w:keepNext/>
        <w:spacing w:line="288" w:lineRule="auto" w:after="80"/>
      </w:pPr>
      <w:r>
        <w:rPr>
          <w:color w:val="71847D"/>
          <w:sz w:val="19"/>
        </w:rPr>
        <w:t>法律条文 · 第十九条</w:t>
      </w:r>
    </w:p>
    <w:p>
      <w:pPr>
        <w:keepNext/>
        <w:spacing w:line="288" w:lineRule="auto" w:after="80"/>
      </w:pPr>
      <w:r>
        <w:rPr>
          <w:sz w:val="19"/>
        </w:rPr>
        <w:t>第十九条　劳动合同期限三个月以上不满一年的，试用期不得超过一个月；劳动合同期限一年以上不满三年的，试用期不得超过二个月；三年以上固定期限和无固定期限的劳动合同，试用期不得超过六个月。</w:t>
      </w:r>
      <w:r>
        <w:rPr>
          <w:sz w:val="19"/>
        </w:rPr>
        <w:br/>
      </w:r>
      <w:r>
        <w:rPr>
          <w:sz w:val="19"/>
        </w:rPr>
        <w:t>同一用人单位与同一劳动者只能约定一次试用期。</w:t>
      </w:r>
      <w:r>
        <w:rPr>
          <w:sz w:val="19"/>
        </w:rPr>
        <w:br/>
      </w:r>
      <w:r>
        <w:rPr>
          <w:sz w:val="19"/>
        </w:rPr>
        <w:t>以完成一定工作任务为期限的劳动合同或者劳动合同期限不满三个月的，不得约定试用期。</w:t>
      </w:r>
      <w:r>
        <w:rPr>
          <w:sz w:val="19"/>
        </w:rPr>
        <w:br/>
      </w:r>
      <w:r>
        <w:rPr>
          <w:sz w:val="19"/>
        </w:rPr>
        <w:t>试用期包含在劳动合同期限内。劳动合同仅约定试用期的，试用期不成立，该期限为劳动合同期限。</w:t>
      </w:r>
    </w:p>
    <w:p>
      <w:pPr>
        <w:keepNext/>
        <w:spacing w:line="288" w:lineRule="auto" w:after="80"/>
      </w:pPr>
      <w:r>
        <w:rPr>
          <w:b/>
          <w:sz w:val="19"/>
        </w:rPr>
        <w:t xml:space="preserve">适用边界  </w:t>
      </w:r>
      <w:r>
        <w:rPr>
          <w:sz w:val="19"/>
        </w:rPr>
        <w:t>必须知道劳动合同期限、合同类型和是否重复约定。</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LCL-083  中华人民共和国劳动合同法</w:t>
      </w:r>
    </w:p>
    <w:p>
      <w:pPr>
        <w:keepNext/>
        <w:spacing w:line="288" w:lineRule="auto" w:after="80"/>
      </w:pPr>
      <w:r>
        <w:rPr>
          <w:color w:val="71847D"/>
          <w:sz w:val="19"/>
        </w:rPr>
        <w:t>法律条文 · 第八十三条</w:t>
      </w:r>
    </w:p>
    <w:p>
      <w:pPr>
        <w:keepNext/>
        <w:spacing w:line="288" w:lineRule="auto" w:after="80"/>
      </w:pPr>
      <w:r>
        <w:rPr>
          <w:sz w:val="19"/>
        </w:rPr>
        <w:t>第八十三条　用人单位违反本法规定与劳动者约定试用期的，由劳动行政部门责令改正；违法约定的试用期已经履行的，由用人单位以劳动者试用期满月工资为标准，按已经履行的超过法定试用期的期间向劳动者支付赔偿金。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SUP-F08  试用期被辞退能否获得赔偿</w:t>
      </w:r>
    </w:p>
    <w:p>
      <w:pPr>
        <w:keepNext/>
        <w:spacing w:line="288" w:lineRule="auto" w:after="80"/>
      </w:pPr>
      <w:r>
        <w:rPr>
          <w:color w:val="71847D"/>
          <w:sz w:val="19"/>
        </w:rPr>
        <w:t>辅助资料（团队整理） · 高频问答</w:t>
      </w:r>
    </w:p>
    <w:p>
      <w:pPr>
        <w:keepNext/>
        <w:spacing w:line="288" w:lineRule="auto" w:after="80"/>
      </w:pPr>
      <w:r>
        <w:rPr>
          <w:sz w:val="19"/>
        </w:rPr>
        <w:t>先核对解除理由、录用条件、证据及程序。试用期解除还可能适用其他法定事由，不能仅凭单位未证明不符合录用条件就一律认定违法或自动获赔2N。违法解除的救济依具体条件确定。</w:t>
      </w:r>
      <w:r>
        <w:rPr>
          <w:sz w:val="19"/>
        </w:rPr>
        <w:br/>
      </w:r>
      <w:r>
        <w:rPr>
          <w:sz w:val="19"/>
        </w:rPr>
        <w:t>关联依据编号：LCL-021、LCL-039、LCL-040、LCL-048、LCL-087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https://www.dhlh.gov.cn/rsj/Web/_F0_0_28D04GIGEN3XZTQZ5FVD0YUCHG.htm</w:t>
        </w:r>
      </w:hyperlink>
    </w:p>
    <w:p>
      <w:pPr>
        <w:pStyle w:val="Heading2"/>
        <w:keepNext/>
      </w:pPr>
      <w:r>
        <w:t>SUP-A03  试用期与辞退争议</w:t>
      </w:r>
    </w:p>
    <w:p>
      <w:pPr>
        <w:keepNext/>
        <w:spacing w:line="288" w:lineRule="auto" w:after="80"/>
      </w:pPr>
      <w:r>
        <w:rPr>
          <w:color w:val="71847D"/>
          <w:sz w:val="19"/>
        </w:rPr>
        <w:t>辅助资料（团队整理） · 维权行动卡</w:t>
      </w:r>
    </w:p>
    <w:p>
      <w:pPr>
        <w:keepNext/>
        <w:spacing w:line="288" w:lineRule="auto" w:after="80"/>
      </w:pPr>
      <w:r>
        <w:rPr>
          <w:sz w:val="19"/>
        </w:rPr>
        <w:t>核对合同、试用期实际履行、解除理由和证据，保存通知与工资记录。签收通知不等于同意解除，可真实注明仅签收、不认可理由；不要一概拒绝接收书面证据。违法解除与违法试用期赔偿分别审查，不自动保证2N。</w:t>
      </w:r>
      <w:r>
        <w:rPr>
          <w:sz w:val="19"/>
        </w:rPr>
        <w:br/>
      </w:r>
      <w:r>
        <w:rPr>
          <w:sz w:val="19"/>
        </w:rPr>
        <w:t>关联依据编号：K004、LCL-020、LCL-021、LCL-048、LCL-083、LCL-087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rsj.weihai.gov.cn/art/2018/12/31/art_79306_2674768.html" TargetMode="External"/><Relationship Id="rId15" Type="http://schemas.openxmlformats.org/officeDocument/2006/relationships/hyperlink" Target="https://www.dhlh.gov.cn/rsj/Web/_F0_0_28D04GIGEN3XZTQZ5FVD0YUCH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