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模拟案例一 实习招聘转垫资任务</w:t>
      </w:r>
    </w:p>
    <w:p>
      <w:r>
        <w:rPr>
          <w:color w:val="71847D"/>
        </w:rPr>
        <w:t>第 2 版  |  生成时间：2026-10-08 00:53</w:t>
      </w:r>
    </w:p>
    <w:p>
      <w:r>
        <w:rPr>
          <w:color w:val="71847D"/>
        </w:rPr>
        <w:t>本报告依据已提供材料进行风险提示；风险等级不是违法认定或风险概率。</w:t>
      </w:r>
    </w:p>
    <w:p>
      <w:pPr>
        <w:pStyle w:val="Heading1"/>
      </w:pPr>
      <w:r>
        <w:t>01  结论与风险概览</w:t>
      </w:r>
    </w:p>
    <w:p>
      <w:pPr>
        <w:shd w:fill="EDF6F1"/>
      </w:pPr>
      <w:r>
        <w:t>本次修订基于你的补充事实：科技公司人事渠道已书面确认不认识该招聘专员、未授权该信息咨询公司招聘、不存在垫资任务。据此，原报告中基于“无授权未核验”的推测已转为已核实的事实——该专员与信息咨询公司未获科技公司授权，原“自行垫资充值”要求已被对方撤回，本报告不再将其作为当前付款要求，仅作为背景保留（其与官方刷单垫资风险模式高度相似，可作为判断对方可信度的重要参照）。当前最应注意的是：对方改以“支付699元资料整理服务费后提供科技公司实习证明”的方式继续收费，而科技公司已明确未授权其招聘，因此该699元收费与“提供科技公司实习证明”的承诺都缺乏真实基础，签约前应暂停付款与签署，不要为该承诺支付任何款项。此外需注意，公司“不认识该专员、未授权招聘”本身不等于官方已认定冒名或诈骗，是否违法由有权机关认定。</w:t>
      </w:r>
    </w:p>
    <w:p>
      <w:pPr>
        <w:pStyle w:val="Heading2"/>
      </w:pPr>
      <w:r>
        <w:t>签约与入职前，建议先做</w:t>
      </w:r>
    </w:p>
    <w:p>
      <w:r>
        <w:t>先暂缓相关付款、贷款或签约，核查后再决定</w:t>
      </w:r>
    </w:p>
    <w:p>
      <w:pPr>
        <w:pStyle w:val="ListBullet"/>
      </w:pPr>
      <w:r>
        <w:t>立即暂停向该信息咨询公司或该专员支付任何款项（包括699元），也不要签署新版确认书。</w:t>
      </w:r>
    </w:p>
    <w:p>
      <w:pPr>
        <w:pStyle w:val="ListBullet"/>
      </w:pPr>
      <w:r>
        <w:t>保存科技公司人事渠道的书面答复（截图或邮件原件），它与原广告“不收费、完成后可出具实习证明”构成直接矛盾。</w:t>
      </w:r>
    </w:p>
    <w:p>
      <w:pPr>
        <w:pStyle w:val="ListBullet"/>
      </w:pPr>
      <w:r>
        <w:t>若仍想获得实习机会，直接通过科技公司官方招聘渠道申请；不要通过未获授权的第三方购买“实习证明”。</w:t>
      </w:r>
    </w:p>
    <w:p>
      <w:pPr>
        <w:pStyle w:val="ListBullet"/>
      </w:pPr>
      <w:r>
        <w:t>将该专员账号、公司名称和沟通记录留存；如需，可向科技公司反应用人名义被盗用情况，或向公安机关咨询；是否涉嫌违法由有权机关认定。</w:t>
      </w:r>
    </w:p>
    <w:p>
      <w:pPr>
        <w:pStyle w:val="ListBullet"/>
      </w:pPr>
      <w:r>
        <w:t>不要支付699元，也不要签署标注该服务费或任何服务类协议的确认书。</w:t>
      </w:r>
    </w:p>
    <w:p>
      <w:pPr>
        <w:pStyle w:val="ListBullet"/>
      </w:pPr>
      <w:r>
        <w:t>如对方催付，可书面要求其提供：提供实习证明的主体授权文件、该证明的出具单位名称与盖章样式、699元的服务内容与交付标准；对方无法提供授权文件的，即视为继续暂停的理由。</w:t>
      </w:r>
    </w:p>
    <w:p>
      <w:pPr>
        <w:pStyle w:val="ListBullet"/>
      </w:pPr>
      <w:r>
        <w:t>在书面文本中要求写明：实习岗位的提供主体、实习证明的出具主体、服务费的收款主体三者是否为同一主体；无法一致的，视为暂停信号。</w:t>
      </w:r>
    </w:p>
    <w:p>
      <w:pPr>
        <w:pStyle w:val="ListBullet"/>
      </w:pPr>
      <w:r>
        <w:t>通过国家企业信用信息公示系统等官方渠道查询该信息咨询公司的登记信息与经营范围，核实其是否有从事所承诺服务的资质。</w:t>
      </w:r>
    </w:p>
    <w:p>
      <w:r>
        <w:rPr>
          <w:color w:val="71847D"/>
        </w:rPr>
        <w:t>这是签约与入职前的风险提示，不是对企业真实性、违法性质或岗位安全的认证。</w:t>
      </w:r>
    </w:p>
    <w:p>
      <w:r>
        <w:rPr>
          <w:b/>
        </w:rPr>
        <w:t xml:space="preserve">概览依据：  </w:t>
      </w:r>
      <w:r>
        <w:rPr>
          <w:color w:val="71847D"/>
        </w:rPr>
        <w:t>PRE-W-intern、K002、PRE-W-identity、K005、K001</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未获科技公司授权仍以“合作名额”名义收费并承诺提供科技公司实习证明</w:t>
            </w:r>
          </w:p>
        </w:tc>
        <w:tc>
          <w:tcPr>
            <w:tcW w:type="dxa" w:w="5443"/>
          </w:tcPr>
          <w:p>
            <w:pPr>
              <w:spacing w:line="288" w:lineRule="auto" w:after="140" w:before="140"/>
            </w:pPr>
            <w:r>
              <w:rPr>
                <w:sz w:val="19"/>
              </w:rPr>
              <w:t>立即暂停向该信息咨询公司或该专员支付任何款项（包括699元），也不要签署新版确认书。</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改以“支付699元资料整理服务费后提供科技公司实习证明”的付费前置安排，且付费方、服务方与证明出具方不一致</w:t>
            </w:r>
          </w:p>
        </w:tc>
        <w:tc>
          <w:tcPr>
            <w:tcW w:type="dxa" w:w="5443"/>
          </w:tcPr>
          <w:p>
            <w:pPr>
              <w:spacing w:line="288" w:lineRule="auto" w:after="140" w:before="140"/>
            </w:pPr>
            <w:r>
              <w:rPr>
                <w:sz w:val="19"/>
              </w:rPr>
              <w:t>不要支付699元，也不要签署标注该服务费或任何服务类协议的确认书。</w:t>
            </w:r>
          </w:p>
        </w:tc>
      </w:tr>
    </w:tbl>
    <w:p>
      <w:r>
        <w:rPr>
          <w:b/>
        </w:rPr>
        <w:t xml:space="preserve">本版修改  </w:t>
      </w:r>
      <w:r>
        <w:t>依据审核意见修订：(1) 将原“699元服务费”一项与原“付费方、服务方与证明出具方主体分离”一项合并为同一费用义务链下的单项风险，在解释内分点保留“收费前置”和“主体与证明出具方不一致”两个论据，避免同一费用被重复计数；(2) 删除无法在现有来源中核对的依据ID（《警惕付费保录、直签与国企内推骗局》官方风险提示），相应调整该项的evidence_ids与legal_claims，仅保留已提供的官方风险提示与法条来源；(3) 用户补充事实（旧充值要求撤回、科技公司书面否认授权）保持不变。</w:t>
      </w:r>
    </w:p>
    <w:p>
      <w:pPr>
        <w:pStyle w:val="Heading1"/>
      </w:pPr>
      <w:r>
        <w:t>02  风险详情</w:t>
      </w:r>
    </w:p>
    <w:p>
      <w:pPr>
        <w:pStyle w:val="Heading2"/>
        <w:keepNext/>
      </w:pPr>
      <w:r>
        <w:rPr>
          <w:color w:val="B85646"/>
        </w:rPr>
        <w:t>01  未获科技公司授权仍以“合作名额”名义收费并承诺提供科技公司实习证明  ·  高风险</w:t>
      </w:r>
    </w:p>
    <w:p>
      <w:pPr>
        <w:keepNext/>
        <w:shd w:fill="F3F6F5"/>
      </w:pPr>
      <w:r>
        <w:rPr>
          <w:b/>
        </w:rPr>
        <w:t xml:space="preserve">材料原文  </w:t>
      </w:r>
      <w:r>
        <w:t>补充模拟事实：我通过科技公司独立公布的人事渠道核实，公司书面说明不认识这名招聘专员、未授权信息咨询公司招聘，不存在垫资任务。</w:t>
      </w:r>
    </w:p>
    <w:p>
      <w:pPr>
        <w:keepNext/>
      </w:pPr>
      <w:r>
        <w:rPr>
          <w:b/>
        </w:rPr>
        <w:t xml:space="preserve">原文位置  </w:t>
      </w:r>
      <w:r>
        <w:rPr>
          <w:color w:val="71847D"/>
        </w:rPr>
        <w:t>用户补充说明</w:t>
      </w:r>
    </w:p>
    <w:p>
      <w:pPr>
        <w:keepNext/>
      </w:pPr>
      <w:r>
        <w:rPr>
          <w:b/>
        </w:rPr>
        <w:t xml:space="preserve">风险说明  </w:t>
      </w:r>
      <w:r>
        <w:t>你已通过科技公司独立人事渠道取得书面答复：公司不认识该招聘专员、未授权该信息咨询公司招聘。这使此前“尚未核验授权”的疑点转为已核实的事实：对方宣称的“合作名额”缺乏用人单位授权基础，其收费和“提供科技公司实习证明”的承诺因此失去可依赖的来源。官方提示指出，存在冒用单位名义招实习生、分派私人任务或收取实习费用，以及以付费换取实习证明的情形，并建议通过单位官网和官方电话核实招聘信息与授权。需要说明：公司“不认识、未授权”不等于官方已认定冒名或诈骗，具体定性由有权机关作出；但作为签约前风险信号，这已足以要求暂停付款与签署。</w:t>
      </w:r>
    </w:p>
    <w:p>
      <w:pPr>
        <w:keepNext/>
      </w:pPr>
      <w:r>
        <w:rPr>
          <w:b/>
        </w:rPr>
        <w:t xml:space="preserve">分析依据  </w:t>
      </w:r>
      <w:r>
        <w:t>PRE-W-intern · 警惕实习生套娃、有偿实习与招聘授权不明 · 实习生套娃与四招求职秘籍</w:t>
      </w:r>
    </w:p>
    <w:p>
      <w:pPr>
        <w:keepNext/>
      </w:pPr>
      <w:r>
        <w:rPr>
          <w:b/>
        </w:rPr>
        <w:t xml:space="preserve">分析依据  </w:t>
      </w:r>
      <w:r>
        <w:t>K002 · 中华人民共和国劳动合同法 · 第八条</w:t>
      </w:r>
    </w:p>
    <w:p>
      <w:pPr>
        <w:keepNext/>
      </w:pPr>
      <w:r>
        <w:rPr>
          <w:b/>
        </w:rPr>
        <w:t xml:space="preserve">分析依据  </w:t>
      </w:r>
      <w:r>
        <w:t>PRE-W-identity · 招聘个人信息、账户及证件保护 · 严守隐私，防范信息泄露</w:t>
      </w:r>
    </w:p>
    <w:p>
      <w:pPr>
        <w:keepNext/>
      </w:pPr>
      <w:r>
        <w:rPr>
          <w:color w:val="287B65"/>
        </w:rPr>
        <w:t>建议行动</w:t>
      </w:r>
    </w:p>
    <w:p>
      <w:pPr>
        <w:pStyle w:val="ListBullet"/>
        <w:keepNext/>
      </w:pPr>
      <w:r>
        <w:t>立即暂停向该信息咨询公司或该专员支付任何款项（包括699元），也不要签署新版确认书。</w:t>
      </w:r>
    </w:p>
    <w:p>
      <w:pPr>
        <w:pStyle w:val="ListBullet"/>
        <w:keepNext/>
      </w:pPr>
      <w:r>
        <w:t>保存科技公司人事渠道的书面答复（截图或邮件原件），它与原广告“不收费、完成后可出具实习证明”构成直接矛盾。</w:t>
      </w:r>
    </w:p>
    <w:p>
      <w:pPr>
        <w:pStyle w:val="ListBullet"/>
        <w:keepNext/>
      </w:pPr>
      <w:r>
        <w:t>若仍想获得实习机会，直接通过科技公司官方招聘渠道申请；不要通过未获授权的第三方购买“实习证明”。</w:t>
      </w:r>
    </w:p>
    <w:p>
      <w:pPr>
        <w:pStyle w:val="ListBullet"/>
        <w:keepNext w:val="0"/>
      </w:pPr>
      <w:r>
        <w:t>将该专员账号、公司名称和沟通记录留存；如需，可向科技公司反应用人名义被盗用情况，或向公安机关咨询；是否涉嫌违法由有权机关认定。</w:t>
      </w:r>
    </w:p>
    <w:p>
      <w:pPr>
        <w:pStyle w:val="Heading2"/>
        <w:keepNext/>
      </w:pPr>
      <w:r>
        <w:rPr>
          <w:color w:val="B85646"/>
        </w:rPr>
        <w:t>02  改以“支付699元资料整理服务费后提供科技公司实习证明”的付费前置安排，且付费方、服务方与证明出具方不一致  ·  高风险</w:t>
      </w:r>
    </w:p>
    <w:p>
      <w:pPr>
        <w:keepNext/>
        <w:shd w:fill="F3F6F5"/>
      </w:pPr>
      <w:r>
        <w:rPr>
          <w:b/>
        </w:rPr>
        <w:t xml:space="preserve">材料原文  </w:t>
      </w:r>
      <w:r>
        <w:t>信息咨询公司发来新版确认书，声称已删除充值条款，改为支付699元资料整理服务费后提供科技公司的实习证明；我没有付款，也没有签新版确认书。</w:t>
      </w:r>
    </w:p>
    <w:p>
      <w:pPr>
        <w:keepNext/>
      </w:pPr>
      <w:r>
        <w:rPr>
          <w:b/>
        </w:rPr>
        <w:t xml:space="preserve">原文位置  </w:t>
      </w:r>
      <w:r>
        <w:rPr>
          <w:color w:val="71847D"/>
        </w:rPr>
        <w:t>用户补充说明</w:t>
      </w:r>
    </w:p>
    <w:p>
      <w:pPr>
        <w:keepNext/>
      </w:pPr>
      <w:r>
        <w:rPr>
          <w:b/>
        </w:rPr>
        <w:t xml:space="preserve">风险说明  </w:t>
      </w:r>
      <w:r>
        <w:t>此项合并一个费用义务链下的两个论据，不再重复计数。第一，收费前置：对方将原来的充值条款替换为“付699元资料整理服务费，然后提供科技公司实习证明”，把“获得实习证明”与个人付费直接挂钩。官方风险提示明确：求职过程中以各种理由要求付费才能安排岗位（或获得岗位相关结果）的，应果断拒绝；以各种理由要求支付费用才安排岗位的情形属于需重点警惕的招聘风险。第二，主体与证明出具方不一致：拟签文本的签约相对方是信息咨询公司，服务内容被写成“协助平台数据优化任务”，明确不是科技公司的劳动合同或实习协议；而对方又承诺安排提供科技公司的实习证明。结合你已核实的“科技公司未授权该咨询公司招聘”，出钱对象、服务提供方与证明出具方三者不一致：你付费可能只买到一份没有出具主体授权的证明，而非真实实习经历。关于《劳动合同法》第九条“用人单位招用劳动者不得以其他名义收取财物”能否适用，取决于谁是用人单位、谁在收费；目前付款对象是信息咨询公司而非科技公司，因此本项主要以“付费前置＋授权缺失＋承诺来源不实”为风险依据，不直接断定该收费已违反第九条。需注意：你尚未付款、未签新版确认书，本项属于签约前风险，不是已发生的损失或已认定违法。</w:t>
      </w:r>
    </w:p>
    <w:p>
      <w:pPr>
        <w:keepNext/>
      </w:pPr>
      <w:r>
        <w:rPr>
          <w:b/>
        </w:rPr>
        <w:t xml:space="preserve">分析依据  </w:t>
      </w:r>
      <w:r>
        <w:t>K005 · 五部门警惕招转培、培训贷风险提示 · 风险提示第三项</w:t>
      </w:r>
    </w:p>
    <w:p>
      <w:pPr>
        <w:keepNext/>
      </w:pPr>
      <w:r>
        <w:rPr>
          <w:b/>
        </w:rPr>
        <w:t xml:space="preserve">分析依据  </w:t>
      </w:r>
      <w:r>
        <w:t>K001 · 中华人民共和国劳动合同法 · 第九条</w:t>
      </w:r>
    </w:p>
    <w:p>
      <w:pPr>
        <w:keepNext/>
      </w:pPr>
      <w:r>
        <w:rPr>
          <w:b/>
        </w:rPr>
        <w:t xml:space="preserve">分析依据  </w:t>
      </w:r>
      <w:r>
        <w:t>PRE-W-intern · 警惕实习生套娃、有偿实习与招聘授权不明 · 实习生套娃与四招求职秘籍</w:t>
      </w:r>
    </w:p>
    <w:p>
      <w:pPr>
        <w:keepNext/>
      </w:pPr>
      <w:r>
        <w:rPr>
          <w:b/>
        </w:rPr>
        <w:t xml:space="preserve">分析依据  </w:t>
      </w:r>
      <w:r>
        <w:t>K002 · 中华人民共和国劳动合同法 · 第八条</w:t>
      </w:r>
    </w:p>
    <w:p>
      <w:pPr>
        <w:keepNext/>
      </w:pPr>
      <w:r>
        <w:rPr>
          <w:color w:val="287B65"/>
        </w:rPr>
        <w:t>建议行动</w:t>
      </w:r>
    </w:p>
    <w:p>
      <w:pPr>
        <w:pStyle w:val="ListBullet"/>
        <w:keepNext/>
      </w:pPr>
      <w:r>
        <w:t>不要支付699元，也不要签署标注该服务费或任何服务类协议的确认书。</w:t>
      </w:r>
    </w:p>
    <w:p>
      <w:pPr>
        <w:pStyle w:val="ListBullet"/>
        <w:keepNext/>
      </w:pPr>
      <w:r>
        <w:t>如对方催付，可书面要求其提供：提供实习证明的主体授权文件、该证明的出具单位名称与盖章样式、699元的服务内容与交付标准；对方无法提供授权文件的，即视为继续暂停的理由。</w:t>
      </w:r>
    </w:p>
    <w:p>
      <w:pPr>
        <w:pStyle w:val="ListBullet"/>
        <w:keepNext/>
      </w:pPr>
      <w:r>
        <w:t>在书面文本中要求写明：实习岗位的提供主体、实习证明的出具主体、服务费的收款主体三者是否为同一主体；无法一致的，视为暂停信号。</w:t>
      </w:r>
    </w:p>
    <w:p>
      <w:pPr>
        <w:pStyle w:val="ListBullet"/>
        <w:keepNext/>
      </w:pPr>
      <w:r>
        <w:t>通过国家企业信用信息公示系统等官方渠道查询该信息咨询公司的登记信息与经营范围，核实其是否有从事所承诺服务的资质。</w:t>
      </w:r>
    </w:p>
    <w:p>
      <w:pPr>
        <w:pStyle w:val="ListBullet"/>
        <w:keepNext/>
      </w:pPr>
      <w:r>
        <w:t>注意：即使付款后拿到所谓“实习证明”，在无出具主体授权的情况下，该证明的真实性也可能无法获得学校或后续用人单位认可。</w:t>
      </w:r>
    </w:p>
    <w:p>
      <w:pPr>
        <w:pStyle w:val="ListBullet"/>
        <w:keepNext w:val="0"/>
      </w:pPr>
      <w:r>
        <w:t>若你已产生沟通记录或对方持续施压，可向学校就业指导中心反馈，或向人力资源社会保障部门、公安机关咨询举报渠道；是否违法由有权机关认定。</w:t>
      </w:r>
    </w:p>
    <w:p>
      <w:pPr>
        <w:pStyle w:val="Heading1"/>
      </w:pPr>
      <w:r>
        <w:t>03  待核实事项与分析局限</w:t>
      </w:r>
    </w:p>
    <w:p>
      <w:pPr>
        <w:pStyle w:val="ListBullet"/>
      </w:pPr>
      <w:r>
        <w:t>本次修订基于你补充的模拟事实（科技公司书面否认授权、对方改以699元资料整理服务费提供实习证明）。这些补充属你陈述的模拟情节，本报告未独立核验任何企业资质或官方登记信息。</w:t>
      </w:r>
    </w:p>
    <w:p>
      <w:pPr>
        <w:pStyle w:val="ListBullet"/>
      </w:pPr>
      <w:r>
        <w:t>科技公司“不认识该专员、未授权招聘”不等于官方已认定该专员或咨询公司构成冒名、诈骗或其他违法；是否违法由有权机关认定。</w:t>
      </w:r>
    </w:p>
    <w:p>
      <w:pPr>
        <w:pStyle w:val="ListBullet"/>
      </w:pPr>
      <w:r>
        <w:t>原“自行充值200/800/2000元、本金加10%佣金返还”的垫资要求据你陈述已被对方撤回，本报告不再将其作为当前付款要求，仅作为判断对方可信度的背景参照；如对方以任何形式重新提出垫资，应立即按高风险的刷单垫资模式处理并停止联系。</w:t>
      </w:r>
    </w:p>
    <w:p>
      <w:pPr>
        <w:pStyle w:val="ListBullet"/>
      </w:pPr>
      <w:r>
        <w:t>新版确认书全文、699元服务费的具体服务内容与交付标准、实习证明的出具主体与样式均未提供，相关条款效力与可实现性无法评估。</w:t>
      </w:r>
    </w:p>
    <w:p>
      <w:pPr>
        <w:pStyle w:val="ListBullet"/>
      </w:pPr>
      <w:r>
        <w:t>尚未付款、未签署新版确认书、未做任务、未入职，材料未显示任何实际损失；上述均为签约与付款前的风险信号与核查事项。</w:t>
      </w:r>
    </w:p>
    <w:p>
      <w:pPr>
        <w:pStyle w:val="ListBullet"/>
      </w:pPr>
      <w:r>
        <w:t>实习津贴2500元/月、8周每周至少3天、出具实习证明等承诺仅来自招聘广告与聊天陈述，无书面协议佐证，也无科技公司确认。</w:t>
      </w:r>
    </w:p>
    <w:p>
      <w:pPr>
        <w:pStyle w:val="ListBullet"/>
      </w:pPr>
      <w:r>
        <w:t>付款对象（个人账号或咨询公司账户）与承诺出具实习证明的主体并非同一主体，款项最终归属尚未明确。</w:t>
      </w:r>
    </w:p>
    <w:p>
      <w:pPr>
        <w:pStyle w:val="ListBullet"/>
      </w:pPr>
      <w:r>
        <w:t>如后续实际付款、签署协议或入职，事实性质会变化（可能出现实际资金损失或用工关系），届时需重新评估。</w:t>
      </w:r>
    </w:p>
    <w:p>
      <w:pPr>
        <w:pStyle w:val="ListBullet"/>
      </w:pPr>
      <w:r>
        <w:t>内容复核未完成，关键判断请结合原材料核实。</w:t>
      </w:r>
    </w:p>
    <w:p>
      <w:pPr>
        <w:pStyle w:val="Heading1"/>
      </w:pPr>
      <w:r>
        <w:t>04  依据与来源</w:t>
      </w:r>
    </w:p>
    <w:p>
      <w:r>
        <w:rPr>
          <w:color w:val="71847D"/>
        </w:rPr>
        <w:t>法条、风险提示、指南及案例分别标注；案例结论只用于个案参考。</w:t>
      </w:r>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PRE-W-intern  警惕实习生套娃、有偿实习与招聘授权不明</w:t>
      </w:r>
    </w:p>
    <w:p>
      <w:pPr>
        <w:keepNext/>
        <w:spacing w:line="288" w:lineRule="auto" w:after="80"/>
      </w:pPr>
      <w:r>
        <w:rPr>
          <w:color w:val="71847D"/>
          <w:sz w:val="19"/>
        </w:rPr>
        <w:t>官方风险提示 · 实习生套娃与四招求职秘籍</w:t>
      </w:r>
    </w:p>
    <w:p>
      <w:pPr>
        <w:keepNext/>
        <w:spacing w:line="288" w:lineRule="auto" w:after="80"/>
      </w:pPr>
      <w:r>
        <w:rPr>
          <w:sz w:val="19"/>
        </w:rPr>
        <w:t>有人冒用单位名义招实习生，分派私人任务获取免费劳动或收取实习费用。通过单位官网和官方电话核实招聘信息及授权，选择学校和官方就业渠道。</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教育部网站转载央视新闻</w:t>
      </w:r>
    </w:p>
    <w:p>
      <w:pPr>
        <w:keepNext w:val="0"/>
        <w:spacing w:line="288" w:lineRule="auto" w:after="80"/>
      </w:pPr>
      <w:r>
        <w:rPr>
          <w:b/>
          <w:sz w:val="19"/>
        </w:rPr>
        <w:t xml:space="preserve">来源链接  </w:t>
      </w:r>
      <w:r>
        <w:rPr>
          <w:sz w:val="19"/>
        </w:rPr>
      </w:r>
      <w:hyperlink r:id="rId14">
        <w:r>
          <w:rPr>
            <w:color w:val="287B65"/>
          </w:rPr>
          <w:t>https://www.moe.gov.cn/jyb_xwfb/xw_zt/moe_357/2024/2024_zt01/mtjj/202405/t20240513_1130292.html</w:t>
        </w:r>
      </w:hyperlink>
    </w:p>
    <w:p>
      <w:pPr>
        <w:pStyle w:val="Heading2"/>
        <w:keepNext/>
      </w:pPr>
      <w:r>
        <w:t>PRE-W-identity  招聘个人信息、账户及证件保护</w:t>
      </w:r>
    </w:p>
    <w:p>
      <w:pPr>
        <w:keepNext/>
        <w:spacing w:line="288" w:lineRule="auto" w:after="80"/>
      </w:pPr>
      <w:r>
        <w:rPr>
          <w:color w:val="71847D"/>
          <w:sz w:val="19"/>
        </w:rPr>
        <w:t>官方风险提示 · 严守隐私，防范信息泄露</w:t>
      </w:r>
    </w:p>
    <w:p>
      <w:pPr>
        <w:keepNext/>
        <w:spacing w:line="288" w:lineRule="auto" w:after="80"/>
      </w:pPr>
      <w:r>
        <w:rPr>
          <w:sz w:val="19"/>
        </w:rPr>
        <w:t>先多渠道核验单位证照与岗位信息；警惕陌生招聘链接、转到私聊后要求下载APP，不泄露银行卡及网银密码。信息被盗用或遭受诈骗时向公安机关求助。</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广州市花都区政府转载人社部提示</w:t>
      </w:r>
    </w:p>
    <w:p>
      <w:pPr>
        <w:keepNext w:val="0"/>
        <w:spacing w:line="288" w:lineRule="auto" w:after="80"/>
      </w:pPr>
      <w:r>
        <w:rPr>
          <w:b/>
          <w:sz w:val="19"/>
        </w:rPr>
        <w:t xml:space="preserve">来源链接  </w:t>
      </w:r>
      <w:r>
        <w:rPr>
          <w:sz w:val="19"/>
        </w:rPr>
      </w:r>
      <w:hyperlink r:id="rId15">
        <w:r>
          <w:rPr>
            <w:color w:val="287B65"/>
          </w:rPr>
          <w:t>https://www.huadu.gov.cn/zdlyxxgk/jycy/jycyxx/content/mpost_10394951.html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6">
        <w:r>
          <w:rPr>
            <w:color w:val="287B65"/>
          </w:rPr>
          <w:t>https://chinajob.mohrss.gov.cn/c/2026-05-18/543038.shtml</w:t>
        </w:r>
      </w:hyperlink>
    </w:p>
    <w:p>
      <w:pPr>
        <w:pStyle w:val="Heading2"/>
        <w:keepNext/>
      </w:pPr>
      <w:r>
        <w:t>PRE-W-task  招聘兼职刷单、垫资返佣风险</w:t>
      </w:r>
    </w:p>
    <w:p>
      <w:pPr>
        <w:keepNext/>
        <w:spacing w:line="288" w:lineRule="auto" w:after="80"/>
      </w:pPr>
      <w:r>
        <w:rPr>
          <w:color w:val="71847D"/>
          <w:sz w:val="19"/>
        </w:rPr>
        <w:t>官方风险提示 · 兼职刷单与盗用信息</w:t>
      </w:r>
    </w:p>
    <w:p>
      <w:pPr>
        <w:keepNext/>
        <w:spacing w:line="288" w:lineRule="auto" w:after="80"/>
      </w:pPr>
      <w:r>
        <w:rPr>
          <w:sz w:val="19"/>
        </w:rPr>
        <w:t>刷单招聘常先小额返利，再诱导大额垫资，最后失联。勿因已收到小额回款就相信任务安全；停止垫资，保存记录，遭遇诈骗时报警。</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教育部中国大学生在线转载人社部提示</w:t>
      </w:r>
    </w:p>
    <w:p>
      <w:pPr>
        <w:keepNext w:val="0"/>
        <w:spacing w:line="288" w:lineRule="auto" w:after="80"/>
      </w:pPr>
      <w:r>
        <w:rPr>
          <w:b/>
          <w:sz w:val="19"/>
        </w:rPr>
        <w:t xml:space="preserve">来源链接  </w:t>
      </w:r>
      <w:r>
        <w:rPr>
          <w:sz w:val="19"/>
        </w:rPr>
      </w:r>
      <w:hyperlink r:id="rId17">
        <w:r>
          <w:rPr>
            <w:color w:val="287B65"/>
          </w:rPr>
          <w:t>https://dxs.moe.gov.cn/zx/a/jobs_syzd/230810/1855462.shtml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moe.gov.cn/jyb_xwfb/xw_zt/moe_357/2024/2024_zt01/mtjj/202405/t20240513_1130292.html" TargetMode="External"/><Relationship Id="rId15" Type="http://schemas.openxmlformats.org/officeDocument/2006/relationships/hyperlink" Target="https://www.huadu.gov.cn/zdlyxxgk/jycy/jycyxx/content/mpost_10394951.html" TargetMode="External"/><Relationship Id="rId16" Type="http://schemas.openxmlformats.org/officeDocument/2006/relationships/hyperlink" Target="https://chinajob.mohrss.gov.cn/c/2026-05-18/543038.shtml" TargetMode="External"/><Relationship Id="rId17" Type="http://schemas.openxmlformats.org/officeDocument/2006/relationships/hyperlink" Target="https://dxs.moe.gov.cn/zx/a/jobs_syzd/230810/1855462.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