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回测一 实习招聘转垫资任务</w:t>
      </w:r>
    </w:p>
    <w:p>
      <w:r>
        <w:rPr>
          <w:color w:val="71847D"/>
        </w:rPr>
        <w:t>第 2 版  |  生成时间：2026-10-08 09:55</w:t>
      </w:r>
    </w:p>
    <w:p>
      <w:r>
        <w:rPr>
          <w:color w:val="71847D"/>
        </w:rPr>
        <w:t>本报告依据已提供材料进行风险提示；风险等级不是违法认定或风险概率。</w:t>
      </w:r>
    </w:p>
    <w:p>
      <w:pPr>
        <w:pStyle w:val="Heading1"/>
      </w:pPr>
      <w:r>
        <w:t>01  结论与风险概览</w:t>
      </w:r>
    </w:p>
    <w:p>
      <w:pPr>
        <w:shd w:fill="EDF6F1"/>
      </w:pPr>
      <w:r>
        <w:t>你补充的新事实把局面改变了两点：第一，科技公司已书面说明不认识这名招聘专员、未授权该信息咨询公司招聘、不存在垫资任务——因此原报告里“先充值200/800/2000元”的旧要求不再作为当前付款要求，只作为已核实背景保留；这一核实也说明，对方此前是以科技公司名义、通过未获授权的渠道接触你的。第二，对方把条件换成了“先付699元资料整理服务费，然后提供科技公司的实习证明”——但出资方仍是你，收款方仍是与科技公司无授权关系的信息咨询公司，而这个“实习证明”恰恰是要证明你在科技公司实习过的文件，科技公司却已否认这条渠道。所以现在最该做的不是重新评估垫资，而是暂停支付这699元、不签新版确认书，并考虑停止与该信息咨询公司的接触。材料显示你未付款、未签字、无实际损失，也没有被认定为诈骗；以下只作风险识别与核查指引。</w:t>
      </w:r>
    </w:p>
    <w:p>
      <w:pPr>
        <w:pStyle w:val="Heading2"/>
      </w:pPr>
      <w:r>
        <w:t>签约与入职前，建议先做</w:t>
      </w:r>
    </w:p>
    <w:p>
      <w:r>
        <w:t>未付款、未签字——继续暂停，优先处理已获公司否认的收费与证明承诺</w:t>
      </w:r>
    </w:p>
    <w:p>
      <w:pPr>
        <w:pStyle w:val="ListBullet"/>
      </w:pPr>
      <w:r>
        <w:t>暂停一：不支付699元资料整理服务费，也不签署新版确认书、保密协议或任何账号注册。</w:t>
      </w:r>
    </w:p>
    <w:p>
      <w:pPr>
        <w:pStyle w:val="ListBullet"/>
      </w:pPr>
      <w:r>
        <w:t>暂停二：不提供身份证原图、银行卡号、密码、验证码，不做人脸识别或屏幕共享。</w:t>
      </w:r>
    </w:p>
    <w:p>
      <w:pPr>
        <w:pStyle w:val="ListBullet"/>
      </w:pPr>
      <w:r>
        <w:t>核实一：把科技公司的书面否认再确认一次，并问清楚公司是否认可任何第三方以公司名义出具的实习证明。</w:t>
      </w:r>
    </w:p>
    <w:p>
      <w:pPr>
        <w:pStyle w:val="ListBullet"/>
      </w:pPr>
      <w:r>
        <w:t>核实二：要求信息咨询公司文字说明其与科技公司的合作依据、699元服务的对价内容、证明的出具与盖章主体，以及能否提供可致电核验的渠道。</w:t>
      </w:r>
    </w:p>
    <w:p>
      <w:pPr>
        <w:pStyle w:val="ListBullet"/>
      </w:pPr>
      <w:r>
        <w:t>核实三：通过学校就业指导中心确认官方认可的实习证明形式，避免花钱买到无法被学校或用人单位认可的证明。</w:t>
      </w:r>
    </w:p>
    <w:p>
      <w:pPr>
        <w:pStyle w:val="ListBullet"/>
      </w:pPr>
      <w:r>
        <w:t>红线规则：只要付款仍是获得岗位、考核通过或获得实习证明的前提，或出具证明的一方被相关公司否认授权，就应停止继续接触。</w:t>
      </w:r>
    </w:p>
    <w:p>
      <w:pPr>
        <w:pStyle w:val="ListBullet"/>
      </w:pPr>
      <w:r>
        <w:t>留证与退出：保存全部聊天、协议版本、公司答复；如已产生付款损失或其他异常，可向人力资源社会保障部门投诉举报或向公安机关求助。</w:t>
      </w:r>
    </w:p>
    <w:p>
      <w:r>
        <w:rPr>
          <w:color w:val="71847D"/>
        </w:rPr>
        <w:t>本计划针对你尚未付款、尚未签字的状态，目标是避免为无法核实的“实习证明”付费；即便对方提供部分书面说明，也不代表该渠道已被确认合法或被公司认可，请继续通过独立官方渠道核实。</w:t>
      </w:r>
    </w:p>
    <w:p>
      <w:r>
        <w:rPr>
          <w:b/>
        </w:rPr>
        <w:t xml:space="preserve">概览依据：  </w:t>
      </w:r>
      <w:r>
        <w:rPr>
          <w:color w:val="71847D"/>
        </w:rPr>
        <w:t>K001、K005、PRE-W-intern、O003-facts、O003-reasoning、O003-outcome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改为“先付699元资料整理服务费再提供科技公司实习证明”：收费方与证明出具方并非同一主体，且收费方已被科技公司否认授权</w:t>
            </w:r>
          </w:p>
        </w:tc>
        <w:tc>
          <w:tcPr>
            <w:tcW w:type="dxa" w:w="5443"/>
          </w:tcPr>
          <w:p>
            <w:pPr>
              <w:spacing w:line="288" w:lineRule="auto" w:after="140" w:before="140"/>
            </w:pPr>
            <w:r>
              <w:rPr>
                <w:sz w:val="19"/>
              </w:rPr>
              <w:t>暂停：不要支付699元，也不要签署新版确认书或任何形式的资料整理服务协议、保密协议、账号注册。</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招聘渠道与主体链条已被书面否认：以科技公司名义接触你的专员无授权，实际协议主体却是信息咨询公司</w:t>
            </w:r>
          </w:p>
        </w:tc>
        <w:tc>
          <w:tcPr>
            <w:tcW w:type="dxa" w:w="5443"/>
          </w:tcPr>
          <w:p>
            <w:pPr>
              <w:spacing w:line="288" w:lineRule="auto" w:after="140" w:before="140"/>
            </w:pPr>
            <w:r>
              <w:rPr>
                <w:sz w:val="19"/>
              </w:rPr>
              <w:t>暂缓：在主体链条没有书面澄清前，不签任何文件、不付款、不提供任何证件或账户信息。</w:t>
            </w:r>
          </w:p>
        </w:tc>
      </w:tr>
    </w:tbl>
    <w:p>
      <w:r>
        <w:rPr>
          <w:b/>
        </w:rPr>
        <w:t xml:space="preserve">本版修改  </w:t>
      </w:r>
      <w:r>
        <w:t>用户补充了两项改变判断的新事实：（1）科技公司经官方渠道书面否认与该专员及信息咨询公司的招聘授权关系，并否认存在垫资任务，这一核实的授权信息保留在主体链条分析中；（2）对方撤回旧版充值条款，改为收取699元资料整理服务费后提供科技公司实习证明。因此旧报告的“先充值200/800/2000元”不再作为当前付款风险，仅在背景与限制中说明；当前风险聚焦于新版收费与已获否认的证明承诺，以及招聘渠道与主体链条的授权问题。账户与证件保护不再单列风险，改为相关风险点的建议与预防步骤。</w:t>
      </w:r>
    </w:p>
    <w:p>
      <w:pPr>
        <w:pStyle w:val="Heading1"/>
      </w:pPr>
      <w:r>
        <w:t>02  风险详情</w:t>
      </w:r>
    </w:p>
    <w:p>
      <w:pPr>
        <w:pStyle w:val="Heading2"/>
        <w:keepNext/>
      </w:pPr>
      <w:r>
        <w:rPr>
          <w:color w:val="B85646"/>
        </w:rPr>
        <w:t>01  改为“先付699元资料整理服务费再提供科技公司实习证明”：收费方与证明出具方并非同一主体，且收费方已被科技公司否认授权  ·  高风险</w:t>
      </w:r>
    </w:p>
    <w:p>
      <w:pPr>
        <w:keepNext/>
        <w:shd w:fill="F3F6F5"/>
      </w:pPr>
      <w:r>
        <w:rPr>
          <w:b/>
        </w:rPr>
        <w:t xml:space="preserve">材料原文  </w:t>
      </w:r>
      <w:r>
        <w:t>信息咨询公司发来新版确认书，声称已删除充值条款，改为支付699元资料整理服务费后提供科技公司的实习证明；我没有付款，也没有签新版确认书。</w:t>
      </w:r>
    </w:p>
    <w:p>
      <w:pPr>
        <w:keepNext/>
      </w:pPr>
      <w:r>
        <w:rPr>
          <w:b/>
        </w:rPr>
        <w:t xml:space="preserve">原文位置  </w:t>
      </w:r>
      <w:r>
        <w:rPr>
          <w:color w:val="71847D"/>
        </w:rPr>
        <w:t>用户补充说明</w:t>
      </w:r>
    </w:p>
    <w:p>
      <w:pPr>
        <w:keepNext/>
      </w:pPr>
      <w:r>
        <w:rPr>
          <w:b/>
        </w:rPr>
        <w:t xml:space="preserve">风险说明  </w:t>
      </w:r>
      <w:r>
        <w:t>新版确认书把原来的充值条款换成了699元级别的付费门槛：由信息咨询公司收取“资料整理服务费”，承诺之后提供科技公司的实习证明。但你自己已经从科技公司官方渠道拿到书面说明——公司不认识这名招聘专员、未授权该信息咨询公司招聘、不存在垫资任务。也就是说：收你钱的是信息咨询公司，而它要出具的却是第三方（科技公司）的实习证明，可这个第三方已经书面否认与它存在这条招聘关系。这种情况下，699元买到的很可能只是一个来源不明、无法被科技公司或学校核实认可的证明文件，而不是真实实习经历的记录。官方提示中的“冒用单位名义招实习生、收取实习费用”和“以各种名义收取财物才能安排岗位”正指向这类结构：把付款作为给你出具材料、办理入职的前提。需要说明的是，这不等于已认定对方诈骗或伪造文件，而是当前已有的书面否认把风险程度明显提高，核实的重点已从“条款怎么写”转到“这个证明能不能被第三方验证”。付款名义在这条渠道上已经变过一次：从任务本金加佣金，换成资料整理服务费，但“先付费才能拿到岗位或证明”的结构没有变，这一点在判断该渠道可信度时值得作为背景考虑。</w:t>
      </w:r>
    </w:p>
    <w:p>
      <w:pPr>
        <w:keepNext/>
      </w:pPr>
      <w:r>
        <w:rPr>
          <w:b/>
        </w:rPr>
        <w:t xml:space="preserve">分析依据  </w:t>
      </w:r>
      <w:r>
        <w:t>K001 · 中华人民共和国劳动合同法 · 第九条</w:t>
      </w:r>
    </w:p>
    <w:p>
      <w:pPr>
        <w:keepNext/>
      </w:pPr>
      <w:r>
        <w:rPr>
          <w:b/>
        </w:rPr>
        <w:t xml:space="preserve">分析依据  </w:t>
      </w:r>
      <w:r>
        <w:t>K005 · 五部门警惕招转培、培训贷风险提示 · 风险提示第三项</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O003-facts · 虚构化妆师助理岗位、招聘转为收费培训 · 第7项：山东青岛两公司“招转培”案件 · 调查事实</w:t>
      </w:r>
    </w:p>
    <w:p>
      <w:pPr>
        <w:keepNext/>
      </w:pPr>
      <w:r>
        <w:rPr>
          <w:b/>
        </w:rPr>
        <w:t xml:space="preserve">分析依据  </w:t>
      </w:r>
      <w:r>
        <w:t>O003-reasoning · 虚构化妆师助理岗位、招聘转为收费培训 · 第7项：山东青岛两公司“招转培”案件 · 执法认定</w:t>
      </w:r>
    </w:p>
    <w:p>
      <w:pPr>
        <w:keepNext/>
      </w:pPr>
      <w:r>
        <w:rPr>
          <w:b/>
        </w:rPr>
        <w:t xml:space="preserve">分析依据  </w:t>
      </w:r>
      <w:r>
        <w:t>O003-outcome · 虚构化妆师助理岗位、招聘转为收费培训 · 第7项：山东青岛两公司“招转培”案件 · 处理结果</w:t>
      </w:r>
    </w:p>
    <w:p>
      <w:pPr>
        <w:keepNext/>
      </w:pPr>
      <w:r>
        <w:rPr>
          <w:color w:val="287B65"/>
        </w:rPr>
        <w:t>建议行动</w:t>
      </w:r>
    </w:p>
    <w:p>
      <w:pPr>
        <w:pStyle w:val="ListBullet"/>
        <w:keepNext/>
      </w:pPr>
      <w:r>
        <w:t>暂停：不要支付699元，也不要签署新版确认书或任何形式的资料整理服务协议、保密协议、账号注册。</w:t>
      </w:r>
    </w:p>
    <w:p>
      <w:pPr>
        <w:pStyle w:val="ListBullet"/>
        <w:keepNext/>
      </w:pPr>
      <w:r>
        <w:t>书面确认（同时独立核实）：要求对方文字说明其与科技公司的合作依据，并请你用科技公司官方电话或学校就业中心再确认一次“公司是否认可该渠道出具的实习证明”。</w:t>
      </w:r>
    </w:p>
    <w:p>
      <w:pPr>
        <w:pStyle w:val="ListBullet"/>
        <w:keepNext/>
      </w:pPr>
      <w:r>
        <w:t>核实证明效力：直接问对方——这份实习证明由哪个主体盖章？能否提供可致电核验的联系方式？如果无法提供，等于付钱后可能拿到无法验证的文件。</w:t>
      </w:r>
    </w:p>
    <w:p>
      <w:pPr>
        <w:pStyle w:val="ListBullet"/>
        <w:keepNext/>
      </w:pPr>
      <w:r>
        <w:t>留证：把科技公司的书面否认、信息咨询公司新版确认书的这段表述、以及旧版确认书一并保存，作为后续投诉或报案的材料。</w:t>
      </w:r>
    </w:p>
    <w:p>
      <w:pPr>
        <w:pStyle w:val="ListBullet"/>
        <w:keepNext/>
      </w:pPr>
      <w:r>
        <w:t>保持账户与证件零暴露：不提供身份证原图、银行卡号、密码、验证码，不做人脸识别、屏幕共享或远程控制，不签署任何借款、分期、代扣或免密支付授权，不按对方指引下载不明应用；如确需提供个人材料，先做脱敏处理并通过独立渠道核实接收方身份。</w:t>
      </w:r>
    </w:p>
    <w:p>
      <w:pPr>
        <w:pStyle w:val="ListBullet"/>
        <w:keepNext w:val="0"/>
      </w:pPr>
      <w:r>
        <w:t>考虑终止接触：在科技公司已书面否认授权、对方仍要求你付费换证明的情况下，继续谈条件的价值有限；可停止回复并把精力转回官方投递渠道。</w:t>
      </w:r>
    </w:p>
    <w:p>
      <w:pPr>
        <w:pStyle w:val="Heading2"/>
        <w:keepNext/>
      </w:pPr>
      <w:r>
        <w:rPr>
          <w:color w:val="B85646"/>
        </w:rPr>
        <w:t>02  招聘渠道与主体链条已被书面否认：以科技公司名义接触你的专员无授权，实际协议主体却是信息咨询公司  ·  高风险</w:t>
      </w:r>
    </w:p>
    <w:p>
      <w:pPr>
        <w:keepNext/>
        <w:shd w:fill="F3F6F5"/>
      </w:pPr>
      <w:r>
        <w:rPr>
          <w:b/>
        </w:rPr>
        <w:t xml:space="preserve">材料原文  </w:t>
      </w:r>
      <w:r>
        <w:t>补充模拟事实：我通过科技公司独立公布的人事渠道核实，公司书面说明不认识这名招聘专员、未授权信息咨询公司招聘，不存在垫资任务。</w:t>
      </w:r>
    </w:p>
    <w:p>
      <w:pPr>
        <w:keepNext/>
      </w:pPr>
      <w:r>
        <w:rPr>
          <w:b/>
        </w:rPr>
        <w:t xml:space="preserve">原文位置  </w:t>
      </w:r>
      <w:r>
        <w:rPr>
          <w:color w:val="71847D"/>
        </w:rPr>
        <w:t>用户补充说明</w:t>
      </w:r>
    </w:p>
    <w:p>
      <w:pPr>
        <w:keepNext/>
      </w:pPr>
      <w:r>
        <w:rPr>
          <w:b/>
        </w:rPr>
        <w:t xml:space="preserve">风险说明  </w:t>
      </w:r>
      <w:r>
        <w:t>报名入口是自称“合作招聘专员”的个人聊天账号，材料一本身就注明“尚未独立核验授权”；现在你通过科技公司官方人事渠道得到书面答复：公司不认识这名专员、未授权信息咨询公司招聘、不存在垫资任务。同时材料三显示，实际和你对接、要你签确认书并收费的是一家信息咨询公司，且文本明确“不是科技公司的劳动合同或实习协议”，也未附科技公司招聘授权和实习证明出具主体。三者叠加后，主体链条是清楚的：你被一个未获授权的个人账号，以科技公司的实习名义接触，真正要收钱的却是另一家咨询公司。这属于典型的“招聘方与实际提供方分离、授权不明”结构。也要注意：授权不明的初步判断已经由公司方的书面答复补强，但这不是对企业或个人的违法定性，具体责任还需结合全部证据判断。</w:t>
      </w:r>
    </w:p>
    <w:p>
      <w:pPr>
        <w:keepNext/>
      </w:pPr>
      <w:r>
        <w:rPr>
          <w:b/>
        </w:rPr>
        <w:t xml:space="preserve">分析依据  </w:t>
      </w:r>
      <w:r>
        <w:t>PRE-W-intern · 警惕实习生套娃、有偿实习与招聘授权不明 · 实习生套娃与四招求职秘籍</w:t>
      </w:r>
    </w:p>
    <w:p>
      <w:pPr>
        <w:keepNext/>
      </w:pPr>
      <w:r>
        <w:rPr>
          <w:b/>
        </w:rPr>
        <w:t xml:space="preserve">分析依据  </w:t>
      </w:r>
      <w:r>
        <w:t>K005 · 五部门警惕招转培、培训贷风险提示 · 风险提示第三项</w:t>
      </w:r>
    </w:p>
    <w:p>
      <w:pPr>
        <w:keepNext/>
      </w:pPr>
      <w:r>
        <w:rPr>
          <w:b/>
        </w:rPr>
        <w:t xml:space="preserve">分析依据  </w:t>
      </w:r>
      <w:r>
        <w:t>K001 · 中华人民共和国劳动合同法 · 第九条</w:t>
      </w:r>
    </w:p>
    <w:p>
      <w:pPr>
        <w:keepNext/>
      </w:pPr>
      <w:r>
        <w:rPr>
          <w:b/>
        </w:rPr>
        <w:t xml:space="preserve">分析依据  </w:t>
      </w:r>
      <w:r>
        <w:t>O003-facts · 虚构化妆师助理岗位、招聘转为收费培训 · 第7项：山东青岛两公司“招转培”案件 · 调查事实</w:t>
      </w:r>
    </w:p>
    <w:p>
      <w:pPr>
        <w:keepNext/>
      </w:pPr>
      <w:r>
        <w:rPr>
          <w:b/>
        </w:rPr>
        <w:t xml:space="preserve">分析依据  </w:t>
      </w:r>
      <w:r>
        <w:t>O003-reasoning · 虚构化妆师助理岗位、招聘转为收费培训 · 第7项：山东青岛两公司“招转培”案件 · 执法认定</w:t>
      </w:r>
    </w:p>
    <w:p>
      <w:pPr>
        <w:keepNext/>
      </w:pPr>
      <w:r>
        <w:rPr>
          <w:b/>
        </w:rPr>
        <w:t xml:space="preserve">分析依据  </w:t>
      </w:r>
      <w:r>
        <w:t>O003-outcome · 虚构化妆师助理岗位、招聘转为收费培训 · 第7项：山东青岛两公司“招转培”案件 · 处理结果</w:t>
      </w:r>
    </w:p>
    <w:p>
      <w:pPr>
        <w:keepNext/>
      </w:pPr>
      <w:r>
        <w:rPr>
          <w:color w:val="287B65"/>
        </w:rPr>
        <w:t>建议行动</w:t>
      </w:r>
    </w:p>
    <w:p>
      <w:pPr>
        <w:pStyle w:val="ListBullet"/>
        <w:keepNext/>
      </w:pPr>
      <w:r>
        <w:t>暂缓：在主体链条没有书面澄清前，不签任何文件、不付款、不提供任何证件或账户信息。</w:t>
      </w:r>
    </w:p>
    <w:p>
      <w:pPr>
        <w:pStyle w:val="ListBullet"/>
        <w:keepNext/>
      </w:pPr>
      <w:r>
        <w:t>保留已核实的证据：把科技公司书面否认授权的内容（邮件、消息截图）完整保存，最好能体现公司名称、日期与答复人身份。</w:t>
      </w:r>
    </w:p>
    <w:p>
      <w:pPr>
        <w:pStyle w:val="ListBullet"/>
        <w:keepNext/>
      </w:pPr>
      <w:r>
        <w:t>如想继续核实：可向信息咨询公司所在地的人力资源社会保障部门或市场监管部门咨询该机构是否具备职业中介、培训类许可资质。</w:t>
      </w:r>
    </w:p>
    <w:p>
      <w:pPr>
        <w:pStyle w:val="ListBullet"/>
        <w:keepNext/>
      </w:pPr>
      <w:r>
        <w:t>不再依赖对方提供的联系方式：所有关于该实习的确认，都通过科技公司官网、官方客服电话或学校就业中心进行。</w:t>
      </w:r>
    </w:p>
    <w:p>
      <w:pPr>
        <w:pStyle w:val="ListBullet"/>
        <w:keepNext/>
      </w:pPr>
      <w:r>
        <w:t>保护账户与个人信息：不向任何招聘相关方提供银行卡密码、短信验证码、身份证正反面原图，不为取得证明而做刷脸认证或开通免密支付；如出现索要验证码、要求屏幕共享或远程控制，立即停止沟通并保存记录。</w:t>
      </w:r>
    </w:p>
    <w:p>
      <w:pPr>
        <w:pStyle w:val="ListBullet"/>
        <w:keepNext w:val="0"/>
      </w:pPr>
      <w:r>
        <w:t>如已产生损失或骚扰：保存聊天与转账记录，可向人社部门投诉举报或向公安机关求助；已签借款不要自行停还，先核对合同条款。</w:t>
      </w:r>
    </w:p>
    <w:p>
      <w:pPr>
        <w:pStyle w:val="Heading1"/>
      </w:pPr>
      <w:r>
        <w:t>03  待核实事项与分析局限</w:t>
      </w:r>
    </w:p>
    <w:p>
      <w:pPr>
        <w:pStyle w:val="ListBullet"/>
      </w:pPr>
      <w:r>
        <w:t>材料均为模拟材料，不能视为真实招聘记录、真实公司答复或真实协议的证明。</w:t>
      </w:r>
    </w:p>
    <w:p>
      <w:pPr>
        <w:pStyle w:val="ListBullet"/>
      </w:pPr>
      <w:r>
        <w:t>科技公司“不认识该专员、未授权该咨询公司招聘、不存在垫资任务”的书面说明来自你的转述，本报告按你的陈述采信，但未看到书面文件本身；如需正式投诉，建议保留原件或可核验的截图。</w:t>
      </w:r>
    </w:p>
    <w:p>
      <w:pPr>
        <w:pStyle w:val="ListBullet"/>
      </w:pPr>
      <w:r>
        <w:t>信息咨询公司是否具备职业中介、培训类经营许可或相关资质，材料未提供，本报告未作认定，只作为核查方向。</w:t>
      </w:r>
    </w:p>
    <w:p>
      <w:pPr>
        <w:pStyle w:val="ListBullet"/>
      </w:pPr>
      <w:r>
        <w:t>新版确认书所称“资料整理服务费699元”的具体对价内容、退款条件、协议全文均未提供，因此无法判断该服务是否真实存在、是否与录用或出具证明直接挂钩。</w:t>
      </w:r>
    </w:p>
    <w:p>
      <w:pPr>
        <w:pStyle w:val="ListBullet"/>
      </w:pPr>
      <w:r>
        <w:t>“实习证明”能否被科技公司或学校认可，取决于实际出具主体与盖章情况，材料未提供该证明样本，本报告不作认定。</w:t>
      </w:r>
    </w:p>
    <w:p>
      <w:pPr>
        <w:pStyle w:val="ListBullet"/>
      </w:pPr>
      <w:r>
        <w:t>旧版确认书中的充值200元、800元、2000元及“不垫钱就不能通过考核”的要求已按你的说明视为撤回，不再作为当前付款要求；此项仅作背景留档，若对方之后重新提出任何垫资、充值或保证金要求，应直接终止接触。</w:t>
      </w:r>
    </w:p>
    <w:p>
      <w:pPr>
        <w:pStyle w:val="ListBullet"/>
      </w:pPr>
      <w:r>
        <w:t>你尚未付款、未签字、未提供敏感信息，也没有实际损失；材料未显示你的证件号、银行卡号或验证码已被对方获取，本报告不把尚未发生的信息泄露当作事实，也不认定已构成诈骗。</w:t>
      </w:r>
    </w:p>
    <w:p>
      <w:pPr>
        <w:pStyle w:val="ListBullet"/>
      </w:pPr>
      <w:r>
        <w:t>你是大三在校生、学校未安排该实习，目前未实际用工，因此不涉及劳动关系下的工资、社保、违法解除或劳动仲裁等主张，本报告不据此提出此类救济。</w:t>
      </w:r>
    </w:p>
    <w:p>
      <w:pPr>
        <w:pStyle w:val="ListBullet"/>
      </w:pPr>
      <w:r>
        <w:t>你未说明是否已在其他渠道另行投递或是否与该咨询公司还有其他接触，若还有其他未披露事实，结论可能需要更新。</w:t>
      </w:r>
    </w:p>
    <w:p>
      <w:pPr>
        <w:pStyle w:val="Heading2"/>
      </w:pPr>
      <w:r>
        <w:t>关联自查清单</w:t>
      </w:r>
    </w:p>
    <w:p>
      <w:r>
        <w:rPr>
          <w:color w:val="71847D"/>
        </w:rPr>
        <w:t>可在当前会话补充这些信息，必要时再修订报告；未确认的情形不计为新增风险。</w:t>
      </w:r>
    </w:p>
    <w:p>
      <w:pPr>
        <w:pStyle w:val="ListBullet"/>
      </w:pPr>
      <w:r>
        <w:t>信息咨询公司是否具备职业中介或培训类经营资质（材料未提供）。</w:t>
      </w:r>
    </w:p>
    <w:p>
      <w:pPr>
        <w:pStyle w:val="ListBullet"/>
      </w:pPr>
      <w:r>
        <w:t>新版确认书中699元服务的具体内容、退款条件与协议全文（材料未提供）。</w:t>
      </w:r>
    </w:p>
    <w:p>
      <w:pPr>
        <w:pStyle w:val="ListBullet"/>
      </w:pPr>
      <w:r>
        <w:t>所谓科技公司实习证明由哪个主体盖章、是否可被科技公司或学校核验认可。</w:t>
      </w:r>
    </w:p>
    <w:p>
      <w:pPr>
        <w:pStyle w:val="ListBullet"/>
      </w:pPr>
      <w:r>
        <w:t>你是否还在与该个人账号或咨询公司保持联系，是否已收到其他形式的付款或材料要求。</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PRE-W-intern  警惕实习生套娃、有偿实习与招聘授权不明</w:t>
      </w:r>
    </w:p>
    <w:p>
      <w:pPr>
        <w:keepNext/>
        <w:spacing w:line="288" w:lineRule="auto" w:after="80"/>
      </w:pPr>
      <w:r>
        <w:rPr>
          <w:color w:val="71847D"/>
          <w:sz w:val="19"/>
        </w:rPr>
        <w:t>官方风险提示 · 实习生套娃与四招求职秘籍</w:t>
      </w:r>
    </w:p>
    <w:p>
      <w:pPr>
        <w:keepNext/>
        <w:spacing w:line="288" w:lineRule="auto" w:after="80"/>
      </w:pPr>
      <w:r>
        <w:rPr>
          <w:sz w:val="19"/>
        </w:rPr>
        <w:t>有人冒用单位名义招实习生，分派私人任务获取免费劳动或收取实习费用。通过单位官网和官方电话核实招聘信息及授权，选择学校和官方就业渠道。</w:t>
      </w:r>
    </w:p>
    <w:p>
      <w:pPr>
        <w:keepNext/>
        <w:spacing w:line="288" w:lineRule="auto" w:after="80"/>
      </w:pPr>
      <w:r>
        <w:rPr>
          <w:b/>
          <w:sz w:val="19"/>
        </w:rPr>
        <w:t xml:space="preserve">适用边界  </w:t>
      </w:r>
      <w:r>
        <w:rPr>
          <w:sz w:val="19"/>
        </w:rPr>
        <w:t>官方风险提示的归纳，不是法条原文、企业核验结果或个案违法认定。须结合行为、主体和事实；线上办公或信息缺失本身不等于诈骗。</w:t>
      </w:r>
    </w:p>
    <w:p>
      <w:pPr>
        <w:keepNext/>
        <w:spacing w:line="288" w:lineRule="auto" w:after="80"/>
      </w:pPr>
      <w:r>
        <w:rPr>
          <w:b/>
          <w:sz w:val="19"/>
        </w:rPr>
        <w:t xml:space="preserve">资料核对日期  </w:t>
      </w:r>
      <w:r>
        <w:rPr>
          <w:color w:val="71847D"/>
          <w:sz w:val="19"/>
        </w:rPr>
        <w:t>2026-10-07</w:t>
      </w:r>
    </w:p>
    <w:p>
      <w:pPr>
        <w:keepNext/>
        <w:spacing w:line="288" w:lineRule="auto" w:after="80"/>
      </w:pPr>
      <w:r>
        <w:rPr>
          <w:b/>
          <w:sz w:val="19"/>
        </w:rPr>
        <w:t xml:space="preserve">发布机构  </w:t>
      </w:r>
      <w:r>
        <w:rPr>
          <w:color w:val="71847D"/>
          <w:sz w:val="19"/>
        </w:rPr>
        <w:t>教育部网站转载央视新闻</w:t>
      </w:r>
    </w:p>
    <w:p>
      <w:pPr>
        <w:keepNext w:val="0"/>
        <w:spacing w:line="288" w:lineRule="auto" w:after="80"/>
      </w:pPr>
      <w:r>
        <w:rPr>
          <w:b/>
          <w:sz w:val="19"/>
        </w:rPr>
        <w:t xml:space="preserve">来源链接  </w:t>
      </w:r>
      <w:r>
        <w:rPr>
          <w:sz w:val="19"/>
        </w:rPr>
      </w:r>
      <w:hyperlink r:id="rId15">
        <w:r>
          <w:rPr>
            <w:color w:val="287B65"/>
          </w:rPr>
          <w:t>https://www.moe.gov.cn/jyb_xwfb/xw_zt/moe_357/2024/2024_zt01/mtjj/202405/t20240513_1130292.html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O003-facts  虚构化妆师助理岗位、招聘转为收费培训</w:t>
      </w:r>
    </w:p>
    <w:p>
      <w:pPr>
        <w:keepNext/>
        <w:spacing w:line="288" w:lineRule="auto" w:after="80"/>
      </w:pPr>
      <w:r>
        <w:rPr>
          <w:color w:val="71847D"/>
          <w:sz w:val="19"/>
        </w:rPr>
        <w:t>案例参考 · 第7项：山东青岛两公司“招转培”案件 · 调查事实</w:t>
      </w:r>
    </w:p>
    <w:p>
      <w:pPr>
        <w:keepNext/>
        <w:spacing w:line="288" w:lineRule="auto" w:after="80"/>
      </w:pPr>
      <w:r>
        <w:rPr>
          <w:sz w:val="19"/>
        </w:rPr>
        <w:t>【官方发布案例的核对摘要，非完整裁判文书】青岛某文化服务公司没有化妆师岗位，却招聘化妆师助理；面试时以缺乏经验为由，引导求职者与另一科技公司签培训协议。</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O003-reasoning  虚构化妆师助理岗位、招聘转为收费培训</w:t>
      </w:r>
    </w:p>
    <w:p>
      <w:pPr>
        <w:keepNext/>
        <w:spacing w:line="288" w:lineRule="auto" w:after="80"/>
      </w:pPr>
      <w:r>
        <w:rPr>
          <w:color w:val="71847D"/>
          <w:sz w:val="19"/>
        </w:rPr>
        <w:t>案例参考 · 第7项：山东青岛两公司“招转培”案件 · 执法认定</w:t>
      </w:r>
    </w:p>
    <w:p>
      <w:pPr>
        <w:keepNext/>
        <w:spacing w:line="288" w:lineRule="auto" w:after="80"/>
      </w:pPr>
      <w:r>
        <w:rPr>
          <w:sz w:val="19"/>
        </w:rPr>
        <w:t>【官方发布案例的核对摘要，非完整裁判文书】人社部门查明虚假招聘信息，以及另一公司未经许可开展职业技能培训和职业中介活动。</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O003-outcome  虚构化妆师助理岗位、招聘转为收费培训</w:t>
      </w:r>
    </w:p>
    <w:p>
      <w:pPr>
        <w:keepNext/>
        <w:spacing w:line="288" w:lineRule="auto" w:after="80"/>
      </w:pPr>
      <w:r>
        <w:rPr>
          <w:color w:val="71847D"/>
          <w:sz w:val="19"/>
        </w:rPr>
        <w:t>案例参考 · 第7项：山东青岛两公司“招转培”案件 · 处理结果</w:t>
      </w:r>
    </w:p>
    <w:p>
      <w:pPr>
        <w:keepNext/>
        <w:spacing w:line="288" w:lineRule="auto" w:after="80"/>
      </w:pPr>
      <w:r>
        <w:rPr>
          <w:sz w:val="19"/>
        </w:rPr>
        <w:t>【官方发布案例的核对摘要，非完整裁判文书】责令限期改正、关闭职业中介、停止办学、退还所收费用。官方未披露退款完成或刑事判决。</w:t>
      </w:r>
    </w:p>
    <w:p>
      <w:pPr>
        <w:keepNext/>
        <w:spacing w:line="288" w:lineRule="auto" w:after="80"/>
      </w:pPr>
      <w:r>
        <w:rPr>
          <w:b/>
          <w:sz w:val="19"/>
        </w:rPr>
        <w:t xml:space="preserve">适用边界  </w:t>
      </w:r>
      <w:r>
        <w:rPr>
          <w:sz w:val="19"/>
        </w:rPr>
        <w:t>仅收录官方行政处理结果；责令退费不等于所有求职者已实际收到退款。</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w:t>
      </w:r>
    </w:p>
    <w:p>
      <w:pPr>
        <w:keepNext w:val="0"/>
        <w:spacing w:line="288" w:lineRule="auto" w:after="80"/>
      </w:pPr>
      <w:r>
        <w:rPr>
          <w:b/>
          <w:sz w:val="19"/>
        </w:rPr>
        <w:t xml:space="preserve">来源链接  </w:t>
      </w:r>
      <w:r>
        <w:rPr>
          <w:sz w:val="19"/>
        </w:rPr>
      </w:r>
      <w:hyperlink r:id="rId16">
        <w:r>
          <w:rPr>
            <w:color w:val="287B65"/>
          </w:rPr>
          <w:t>https://chrm.mohrss.gov.cn/人力资源服务领域侵害求职者权益典型案例/</w:t>
        </w:r>
      </w:hyperlink>
    </w:p>
    <w:p>
      <w:pPr>
        <w:pStyle w:val="Heading2"/>
        <w:keepNext/>
      </w:pPr>
      <w:r>
        <w:t>SUP-A01  入职收费与培训贷款</w:t>
      </w:r>
    </w:p>
    <w:p>
      <w:pPr>
        <w:keepNext/>
        <w:spacing w:line="288" w:lineRule="auto" w:after="80"/>
      </w:pPr>
      <w:r>
        <w:rPr>
          <w:color w:val="71847D"/>
          <w:sz w:val="19"/>
        </w:rPr>
        <w:t>辅助资料（团队整理） · 维权行动卡</w:t>
      </w:r>
    </w:p>
    <w:p>
      <w:pPr>
        <w:keepNext/>
        <w:spacing w:line="288" w:lineRule="auto" w:after="80"/>
      </w:pPr>
      <w:r>
        <w:rPr>
          <w:sz w:val="19"/>
        </w:rPr>
        <w:t>先暂停新增付款和不明授权，保存招聘、协议、转账、聊天证据；按主体及争议性质选择人社、消费维权、民事诉讼等渠道；涉嫌犯罪或人身危险报警。已签借款不要自行停还款，合同取消不当然免除借贷责任。</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SUP-F12  面试收培训费是否合法</w:t>
      </w:r>
    </w:p>
    <w:p>
      <w:pPr>
        <w:keepNext/>
        <w:spacing w:line="288" w:lineRule="auto" w:after="80"/>
      </w:pPr>
      <w:r>
        <w:rPr>
          <w:color w:val="71847D"/>
          <w:sz w:val="19"/>
        </w:rPr>
        <w:t>辅助资料（团队整理） · 高频问答</w:t>
      </w:r>
    </w:p>
    <w:p>
      <w:pPr>
        <w:keepNext/>
        <w:spacing w:line="288" w:lineRule="auto" w:after="80"/>
      </w:pPr>
      <w:r>
        <w:rPr>
          <w:sz w:val="19"/>
        </w:rPr>
        <w:t>先问谁收、为何收、与录用有何关系。用人单位招用劳动者不得收取财物；真实自愿独立培训服务与附条件入职收费不同，不能仅见培训费三个字就自动套用第九条。</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p>
      <w:pPr>
        <w:pStyle w:val="Heading2"/>
        <w:keepNext/>
      </w:pPr>
      <w:r>
        <w:t>SUP-R001  入职收费</w:t>
      </w:r>
    </w:p>
    <w:p>
      <w:pPr>
        <w:keepNext/>
        <w:spacing w:line="288" w:lineRule="auto" w:after="80"/>
      </w:pPr>
      <w:r>
        <w:rPr>
          <w:color w:val="71847D"/>
          <w:sz w:val="19"/>
        </w:rPr>
        <w:t>辅助资料（团队整理） · 风险判定辅助</w:t>
      </w:r>
    </w:p>
    <w:p>
      <w:pPr>
        <w:keepNext/>
        <w:spacing w:line="288" w:lineRule="auto" w:after="80"/>
      </w:pPr>
      <w:r>
        <w:rPr>
          <w:sz w:val="19"/>
        </w:rPr>
        <w:t>用人单位将交押金或其他收费作为招用条件，须核对主体、用途、录用关联；正常第三方独立服务不能一概判红。</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www.moe.gov.cn/jyb_xwfb/xw_zt/moe_357/2024/2024_zt01/mtjj/202405/t20240513_1130292.html" TargetMode="External"/><Relationship Id="rId16" Type="http://schemas.openxmlformats.org/officeDocument/2006/relationships/hyperlink" Target="https://chrm.mohrss.gov.cn/&#20154;&#21147;&#36164;&#28304;&#26381;&#21153;&#39046;&#22495;&#20405;&#23475;&#27714;&#32844;&#32773;&#26435;&#30410;&#20856;&#22411;&#26696;&#20363;/" TargetMode="External"/><Relationship Id="rId17"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