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回测一 实习招聘转垫资任务</w:t>
      </w:r>
    </w:p>
    <w:p>
      <w:r>
        <w:rPr>
          <w:color w:val="71847D"/>
        </w:rPr>
        <w:t>第 1 版  |  生成时间：2026-10-08 01:33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你目前尚未入职、未充值、未签字、未提供银行卡密码或验证码，因此先把判断放在“签约与付款之前该停什么、查什么”。四份模拟材料合起来看，最突出的问题不是某一条文案，而是：招聘入口无法确认、要求你先自掏腰包向指定账户充值、把“充值/垫资”说成不算收费、并阻止你直接联系科技公司核实。请现在暂停一切付款、充值、签署“任务确认书”和任何授权借款/免密支付操作；先通过单位官网与官方电话核实科技公司是否存在这次实习招聘、以及所谓合作招聘专员是否获得授权。另外，付费任务协议的服务方是信息咨询公司，与广告中的科技公司不是同一主体，实习证明由谁出具也要在付款或签字前问清。材料显示目前没有实际损失，也未确认冒名或诈骗，本报告只做风险识别与核查指引，不构成法律认定。</w:t>
      </w:r>
    </w:p>
    <w:p>
      <w:pPr>
        <w:pStyle w:val="Heading2"/>
      </w:pPr>
      <w:r>
        <w:t>签约与入职前，建议先做</w:t>
      </w:r>
    </w:p>
    <w:p>
      <w:r>
        <w:t>尚未入职、未付款——先暂停，再核实，核实通过后才考虑继续</w:t>
      </w:r>
    </w:p>
    <w:p>
      <w:pPr>
        <w:pStyle w:val="ListBullet"/>
      </w:pPr>
      <w:r>
        <w:t>暂停一：不向任何账户充值或转账，包括第一单200元。不要因为金额小而先试一单。</w:t>
      </w:r>
    </w:p>
    <w:p>
      <w:pPr>
        <w:pStyle w:val="ListBullet"/>
      </w:pPr>
      <w:r>
        <w:t>暂停二：不签署“任务确认书”或任何服务协议、借款协议、分期协议、免密支付授权。</w:t>
      </w:r>
    </w:p>
    <w:p>
      <w:pPr>
        <w:pStyle w:val="ListBullet"/>
      </w:pPr>
      <w:r>
        <w:t>暂停三：不提供银行卡密码、短信验证码、身份证原图，不按对方指引下载不明APP或开启屏幕共享。</w:t>
      </w:r>
    </w:p>
    <w:p>
      <w:pPr>
        <w:pStyle w:val="ListBullet"/>
      </w:pPr>
      <w:r>
        <w:t>核实一：用科技公司官网或官方电话，独立确认是否有该远程电商运营实习项目、是否有该“合作招聘专员”及其授权。不要只用对方给的联系方式。</w:t>
      </w:r>
    </w:p>
    <w:p>
      <w:pPr>
        <w:pStyle w:val="ListBullet"/>
      </w:pPr>
      <w:r>
        <w:t>核实二：书面问清主体链条——招聘方、收钱方、任务服务方、实习证明出具方分别是哪家公司，各自全称是什么。</w:t>
      </w:r>
    </w:p>
    <w:p>
      <w:pPr>
        <w:pStyle w:val="ListBullet"/>
      </w:pPr>
      <w:r>
        <w:t>核实三：书面要求对方提供订单组合总金额上限、结算与退款规则原文，以及咨询公司的营业执照与许可资质信息。</w:t>
      </w:r>
    </w:p>
    <w:p>
      <w:pPr>
        <w:pStyle w:val="ListBullet"/>
      </w:pPr>
      <w:r>
        <w:t>核实四：通过学校就业指导中心或官方就业渠道，交叉核对这类远程实习信息是否常见于官方招聘平台。</w:t>
      </w:r>
    </w:p>
    <w:p>
      <w:pPr>
        <w:pStyle w:val="ListBullet"/>
      </w:pPr>
      <w:r>
        <w:t>红线规则：只要出现“必须先付款/充值才能安排岗位”“付款后才给公司联系人”“不垫钱就不能通过考核”“中断不退款且不告知总金额上限”中的任何一项，就应停止继续接触，不再投入时间和金钱。</w:t>
      </w:r>
    </w:p>
    <w:p>
      <w:pPr>
        <w:pStyle w:val="ListBullet"/>
      </w:pPr>
      <w:r>
        <w:t>留证建议：从现在起保存全部招聘广告、聊天记录、对方账号信息；如已发生付款，保存转账凭证，并可向人力资源社会保障部门投诉举报或向公安机关报案。</w:t>
      </w:r>
    </w:p>
    <w:p>
      <w:r>
        <w:rPr>
          <w:color w:val="71847D"/>
        </w:rPr>
        <w:t>本计划针对尚未入职、尚未付款的状态，目标是避免在核实完成前产生任何资金或信息暴露；满足上述核实条件并不等于该实习已被确认安全，仍应保持书面留证与独立核实。</w:t>
      </w:r>
    </w:p>
    <w:p>
      <w:r>
        <w:rPr>
          <w:b/>
        </w:rPr>
        <w:t xml:space="preserve">概览依据：  </w:t>
      </w:r>
      <w:r>
        <w:rPr>
          <w:color w:val="71847D"/>
        </w:rPr>
        <w:t>K005、PRE-W-intern、K007、SUP-A01、O004-facts、O004-reasoning、O004-outcome、K003、PRE-W-identity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招聘广告与任务要求不一致：以“不收费的实习”为入口，实际要求先自费充值，且退款与结算条件不利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暂缓：不要充值200元/800元/2000元中的任何一笔，不要在“不垫钱就不能通过考核”的压力下签“任务确认书”。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付款对象和主体链条不明：发广告的是科技公司，实际服务方却是一家信息咨询公司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暂缓：在搞清楚“谁是招聘方、谁是收钱方、谁出实习证明、谁最终录用你”之前，不签任何文件、不付款。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78224"/>
                <w:sz w:val="19"/>
              </w:rPr>
              <w:t>需关注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以“只有我们渠道”为由阻止你直接核实公司，并称付款后才给公司联系人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先做你自己的工作：不等对方同意，自行通过科技公司官网、官方客服电话或学校就业中心核实是否有该实习及该渠道。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78224"/>
                <w:sz w:val="19"/>
              </w:rPr>
              <w:t>需关注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个人信息与账户安全：现阶段尚未泄露，但要求向指定账户充值的模式带来账户与信息暴露风险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坚持三条不：不向任何招聘相关方提供银行卡密码、短信验证码、身份证正反面原图；不签署任何借款、分期、代扣或免密支付授权；不按对方指引下载来路不明的APP。</w:t>
            </w:r>
          </w:p>
        </w:tc>
      </w:tr>
    </w:tbl>
    <w:p>
      <w:r>
        <w:rPr>
          <w:b/>
        </w:rPr>
        <w:t xml:space="preserve">本版修改  </w:t>
      </w:r>
      <w:r>
        <w:t>首次分析，无历史报告。</w:t>
      </w:r>
    </w:p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招聘广告与任务要求不一致：以“不收费的实习”为入口，实际要求先自费充值，且退款与结算条件不利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实习8周，每周至少3天，广告写明内容编辑、数据统计，不销售，不收费，实习津贴2500元/月，完成后可出具实习证明。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输入文字.txt · 第1页</w:t>
      </w:r>
    </w:p>
    <w:p>
      <w:pPr>
        <w:keepNext/>
      </w:pPr>
      <w:r>
        <w:rPr>
          <w:b/>
        </w:rPr>
        <w:t xml:space="preserve">风险说明  </w:t>
      </w:r>
      <w:r>
        <w:t>材料一广告写的是不销售、不收费、实习津贴2500元/月、完成后出具实习证明；材料二中同一招聘方却要求先做三天平台数据任务、必须用自己的钱向指定账户分三笔充值（200元、800元、2000元）才能通过考核，并以“不垫钱就不能通过考核”“先签任务确认书”施压，还说“不算收费”。这属于岗位性质、门槛条件与收费结构与广告宣传之间的实质不一致：名义上是实习选拔，实际把付款作为录用前提。同一笔垫资的安排在材料三还有两项不利条款：订单组合未完成前暂不提现、若中断任务已投入金额暂不退款、完成全部组合后再按平台规则结算，且文本未说明订单组合总金额上限。也就是说，你可能在不知道总投入多少、不知道何时能拿回钱、且中途退出不退款的情况下持续付款，资金敞口无法预估。官方提示明确，求职过程中以各种理由要求付费才能安排岗位的，应果断拒绝；同时要警惕以招聘名义收取实习费或分派私人任务。需要注意的是，风险提示只是风险信号，不等于已认定诈骗或违法，具体性质要结合主体与事实进一步核实。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b/>
        </w:rPr>
        <w:t xml:space="preserve">分析依据  </w:t>
      </w:r>
      <w:r>
        <w:t>PRE-W-intern · 警惕实习生套娃、有偿实习与招聘授权不明 · 实习生套娃与四招求职秘籍</w:t>
      </w:r>
    </w:p>
    <w:p>
      <w:pPr>
        <w:keepNext/>
      </w:pPr>
      <w:r>
        <w:rPr>
          <w:b/>
        </w:rPr>
        <w:t xml:space="preserve">分析依据  </w:t>
      </w:r>
      <w:r>
        <w:t>K007 · 五部门警惕招转培、培训贷风险提示 · 风险提示第五项</w:t>
      </w:r>
    </w:p>
    <w:p>
      <w:pPr>
        <w:keepNext/>
      </w:pPr>
      <w:r>
        <w:rPr>
          <w:b/>
        </w:rPr>
        <w:t xml:space="preserve">分析依据  </w:t>
      </w:r>
      <w:r>
        <w:t>SUP-A01 · 入职收费与培训贷款 · 维权行动卡</w:t>
      </w:r>
    </w:p>
    <w:p>
      <w:pPr>
        <w:keepNext/>
      </w:pPr>
      <w:r>
        <w:rPr>
          <w:b/>
        </w:rPr>
        <w:t xml:space="preserve">分析依据  </w:t>
      </w:r>
      <w:r>
        <w:t>O004-facts · 新媒体岗位诱导44天培训、第三方分期支付 · 第8项：四川某品牌管理有限公司“招转培”“培训贷”案件 · 调查事实</w:t>
      </w:r>
    </w:p>
    <w:p>
      <w:pPr>
        <w:keepNext/>
      </w:pPr>
      <w:r>
        <w:rPr>
          <w:b/>
        </w:rPr>
        <w:t xml:space="preserve">分析依据  </w:t>
      </w:r>
      <w:r>
        <w:t>O004-reasoning · 新媒体岗位诱导44天培训、第三方分期支付 · 第8项：四川某品牌管理有限公司“招转培”“培训贷”案件 · 执法认定</w:t>
      </w:r>
    </w:p>
    <w:p>
      <w:pPr>
        <w:keepNext/>
      </w:pPr>
      <w:r>
        <w:rPr>
          <w:b/>
        </w:rPr>
        <w:t xml:space="preserve">分析依据  </w:t>
      </w:r>
      <w:r>
        <w:t>O004-outcome · 新媒体岗位诱导44天培训、第三方分期支付 · 第8项：四川某品牌管理有限公司“招转培”“培训贷”案件 · 处理结果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暂缓：不要充值200元/800元/2000元中的任何一笔，不要在“不垫钱就不能通过考核”的压力下签“任务确认书”。</w:t>
      </w:r>
    </w:p>
    <w:p>
      <w:pPr>
        <w:pStyle w:val="ListBullet"/>
        <w:keepNext/>
      </w:pPr>
      <w:r>
        <w:t>书面确认：向对方发送文字消息询问——这三笔钱的收款方全称是什么？钱的性质是保证金、押金、考核金还是任务本金？是否有合同文本可以先发我阅读？</w:t>
      </w:r>
    </w:p>
    <w:p>
      <w:pPr>
        <w:pStyle w:val="ListBullet"/>
        <w:keepNext/>
      </w:pPr>
      <w:r>
        <w:t>书面确认：要求对方以文字明确——完成全部组合预计需自行投入的总金额上限、结算周期与到账方式、中断后是否可能退还部分金额及判断标准、平台规则原文在哪里可以先行阅读。</w:t>
      </w:r>
    </w:p>
    <w:p>
      <w:pPr>
        <w:pStyle w:val="ListBullet"/>
        <w:keepNext/>
      </w:pPr>
      <w:r>
        <w:t>对比留证：把广告截图、聊天记录中“不收费”和“先充值”这两处不一致，以及“中断不退款、无金额上限”的条款保存下来，作为后续投诉或报案的证据素材。</w:t>
      </w:r>
    </w:p>
    <w:p>
      <w:pPr>
        <w:pStyle w:val="ListBullet"/>
        <w:keepNext/>
      </w:pPr>
      <w:r>
        <w:t>核查后再决定：只有在你通过科技公司官网/官方电话确认该实习真实存在、且对方承认这是其授权渠道之后，再谈是否继续参与；即使确认存在，也不要接受“先付款才安排岗位”“中断不退款且不告知总金额上限”的安排。</w:t>
      </w:r>
    </w:p>
    <w:p>
      <w:pPr>
        <w:pStyle w:val="ListBullet"/>
        <w:keepNext w:val="0"/>
      </w:pPr>
      <w:r>
        <w:t>若已付款：立即停止继续充值，保存转账记录与对方账号信息，可向人力资源社会保障部门投诉举报或向公安机关报案；不要自行停止已签借款的还款，涉及借贷合同应先核对合同条款。</w:t>
      </w:r>
    </w:p>
    <w:p>
      <w:pPr>
        <w:pStyle w:val="Heading2"/>
        <w:keepNext/>
      </w:pPr>
      <w:r>
        <w:rPr>
          <w:color w:val="B85646"/>
        </w:rPr>
        <w:t>02  付款对象和主体链条不明：发广告的是科技公司，实际服务方却是一家信息咨询公司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服务内容为协助平台数据优化任务，不是科技公司的劳动合同或实习协议。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输入文字.txt · 第1页</w:t>
      </w:r>
    </w:p>
    <w:p>
      <w:pPr>
        <w:keepNext/>
      </w:pPr>
      <w:r>
        <w:rPr>
          <w:b/>
        </w:rPr>
        <w:t xml:space="preserve">风险说明  </w:t>
      </w:r>
      <w:r>
        <w:t>材料三写明的服务方是一家信息咨询公司，服务内容是“协助平台数据优化任务”，并明确这“不是科技公司的劳动合同或实习协议”；材料一则是科技公司名义的实习招聘。也就是说，收你钱、和你签任务文件的主体，与你想要的那份实习并不一定是同一个主体。个人信息同时缺失：文本未附科技公司的招聘授权，也未写明实习证明由谁出具；报名还是通过自称“合作招聘专员”的个人聊天账号，尚未独立核验授权。官方提示中“实习生套娃”“冒用单位名义招实习生”正是指这种招聘方与实际提供方分离、授权不明的情形。这些只能作为核查方向，不等于已经确认冒名或违法。</w:t>
      </w:r>
    </w:p>
    <w:p>
      <w:pPr>
        <w:keepNext/>
      </w:pPr>
      <w:r>
        <w:rPr>
          <w:b/>
        </w:rPr>
        <w:t xml:space="preserve">分析依据  </w:t>
      </w:r>
      <w:r>
        <w:t>PRE-W-intern · 警惕实习生套娃、有偿实习与招聘授权不明 · 实习生套娃与四招求职秘籍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b/>
        </w:rPr>
        <w:t xml:space="preserve">分析依据  </w:t>
      </w:r>
      <w:r>
        <w:t>K003 · 中华人民共和国劳动合同法 · 第十条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暂缓：在搞清楚“谁是招聘方、谁是收钱方、谁出实习证明、谁最终录用你”之前，不签任何文件、不付款。</w:t>
      </w:r>
    </w:p>
    <w:p>
      <w:pPr>
        <w:pStyle w:val="ListBullet"/>
        <w:keepNext/>
      </w:pPr>
      <w:r>
        <w:t>核查入口：用科技公司的官网或官方公示电话，直接询问是否有这个远程电商运营实习项目、是否存在该“合作招聘专员”及其授权。不要只依赖对方提供的联系方式或二维码。</w:t>
      </w:r>
    </w:p>
    <w:p>
      <w:pPr>
        <w:pStyle w:val="ListBullet"/>
        <w:keepNext/>
      </w:pPr>
      <w:r>
        <w:t>书面确认：要求对方提供并核对三项内容——科技公司对合作渠道的书面授权、任务服务方（信息咨询公司）的营业执照信息、实习证明的实际出具主体。</w:t>
      </w:r>
    </w:p>
    <w:p>
      <w:pPr>
        <w:pStyle w:val="ListBullet"/>
        <w:keepNext w:val="0"/>
      </w:pPr>
      <w:r>
        <w:t>替换渠道：优先通过学校就业指导中心、校内实习平台或企业官网直接投递，绕开私人聊天账号的报名入口。</w:t>
      </w:r>
    </w:p>
    <w:p>
      <w:pPr>
        <w:pStyle w:val="Heading2"/>
        <w:keepNext/>
      </w:pPr>
      <w:r>
        <w:rPr>
          <w:color w:val="B78224"/>
        </w:rPr>
        <w:t>03  以“只有我们渠道”为由阻止你直接核实公司，并称付款后才给公司联系人  ·  需关注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HR：合作名额走我们的渠道，暂时不要联系公司，付款后才给公司的联系人。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输入文字.txt · 第1页</w:t>
      </w:r>
    </w:p>
    <w:p>
      <w:pPr>
        <w:keepNext/>
      </w:pPr>
      <w:r>
        <w:rPr>
          <w:b/>
        </w:rPr>
        <w:t xml:space="preserve">风险说明  </w:t>
      </w:r>
      <w:r>
        <w:t>你提出能否直接联系科技公司人事时，对方回答“合作名额走我们的渠道，暂时不要联系公司，付款后才给公司的联系人”。求职过程中核实招聘主体是否真实存在、授权渠道是否存在，是你自己的基本判断手段；以名额、渠道为由阻止你独立核实，并把这与你先付款绑定，会实质性妨碍你做出知情决定。需要注意：材料中只体现“未核验授权”，不等于已经确认对方冒名或诈骗，本条是核查与预防提示而非定性结论。</w:t>
      </w:r>
    </w:p>
    <w:p>
      <w:pPr>
        <w:keepNext/>
      </w:pPr>
      <w:r>
        <w:rPr>
          <w:b/>
        </w:rPr>
        <w:t xml:space="preserve">分析依据  </w:t>
      </w:r>
      <w:r>
        <w:t>PRE-W-intern · 警惕实习生套娃、有偿实习与招聘授权不明 · 实习生套娃与四招求职秘籍</w:t>
      </w:r>
    </w:p>
    <w:p>
      <w:pPr>
        <w:keepNext/>
      </w:pPr>
      <w:r>
        <w:rPr>
          <w:b/>
        </w:rPr>
        <w:t xml:space="preserve">分析依据  </w:t>
      </w:r>
      <w:r>
        <w:t>PRE-W-identity · 招聘个人信息、账户及证件保护 · 严守隐私，防范信息泄露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先做你自己的工作：不等对方同意，自行通过科技公司官网、官方客服电话或学校就业中心核实是否有该实习及该渠道。</w:t>
      </w:r>
    </w:p>
    <w:p>
      <w:pPr>
        <w:pStyle w:val="ListBullet"/>
        <w:keepNext/>
      </w:pPr>
      <w:r>
        <w:t>书面确认：要求对方以文字说明其与科技公司的合作形式，并明确“是否禁止我向公司核实”的理由。如对方反复阻止核实，可作为立即终止接触的信号。</w:t>
      </w:r>
    </w:p>
    <w:p>
      <w:pPr>
        <w:pStyle w:val="ListBullet"/>
        <w:keepNext/>
      </w:pPr>
      <w:r>
        <w:t>并行处理：继续投递其他不要求先付款的实习岗位，避免把时间与资金都押在这一个未核实渠道上。</w:t>
      </w:r>
    </w:p>
    <w:p>
      <w:pPr>
        <w:pStyle w:val="ListBullet"/>
        <w:keepNext w:val="0"/>
      </w:pPr>
      <w:r>
        <w:t>不要因为对方提供了公司联系人就放松核实：付款前后获得的联系方式同样要通过官网等独立渠道交叉验证。</w:t>
      </w:r>
    </w:p>
    <w:p>
      <w:pPr>
        <w:pStyle w:val="Heading2"/>
        <w:keepNext/>
      </w:pPr>
      <w:r>
        <w:rPr>
          <w:color w:val="B78224"/>
        </w:rPr>
        <w:t>04  个人信息与账户安全：现阶段尚未泄露，但要求向指定账户充值的模式带来账户与信息暴露风险  ·  需关注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【模拟材料】学生未充值、未签字、未授权借款、未提供银行卡密码或验证码，没有实际损失；仅把招聘广告、聊天和确认书放在一起核对。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输入文字.txt · 第1页</w:t>
      </w:r>
    </w:p>
    <w:p>
      <w:pPr>
        <w:keepNext/>
      </w:pPr>
      <w:r>
        <w:rPr>
          <w:b/>
        </w:rPr>
        <w:t xml:space="preserve">风险说明  </w:t>
      </w:r>
      <w:r>
        <w:t>材料四的记载对你有利：你未充值、未签字、未授权借款、未提供银行卡密码或验证码，目前没有实际损失。但材料二的模式要求你自己操作向“指定账户”转账并提交付款，这种流程容易在后续步骤中要求你补充银行卡信息、下载不明应用或开通免密支付、代付通道，从而使账户与个人信息暴露。官方提示特别强调警惕陌生招聘链接、转为私聊后要求下载APP，不要泄露银行卡及网银密码；本条是针对尚未发生情形的预防，不是认定你已被骗或信息已被盗用。</w:t>
      </w:r>
    </w:p>
    <w:p>
      <w:pPr>
        <w:keepNext/>
      </w:pPr>
      <w:r>
        <w:rPr>
          <w:b/>
        </w:rPr>
        <w:t xml:space="preserve">分析依据  </w:t>
      </w:r>
      <w:r>
        <w:t>PRE-W-identity · 招聘个人信息、账户及证件保护 · 严守隐私，防范信息泄露</w:t>
      </w:r>
    </w:p>
    <w:p>
      <w:pPr>
        <w:keepNext/>
      </w:pPr>
      <w:r>
        <w:rPr>
          <w:b/>
        </w:rPr>
        <w:t xml:space="preserve">分析依据  </w:t>
      </w:r>
      <w:r>
        <w:t>K007 · 五部门警惕招转培、培训贷风险提示 · 风险提示第五项</w:t>
      </w:r>
    </w:p>
    <w:p>
      <w:pPr>
        <w:keepNext/>
      </w:pPr>
      <w:r>
        <w:rPr>
          <w:b/>
        </w:rPr>
        <w:t xml:space="preserve">分析依据  </w:t>
      </w:r>
      <w:r>
        <w:t>SUP-A01 · 入职收费与培训贷款 · 维权行动卡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坚持三条不：不向任何招聘相关方提供银行卡密码、短信验证码、身份证正反面原图；不签署任何借款、分期、代扣或免密支付授权；不按对方指引下载来路不明的APP。</w:t>
      </w:r>
    </w:p>
    <w:p>
      <w:pPr>
        <w:pStyle w:val="ListBullet"/>
        <w:keepNext/>
      </w:pPr>
      <w:r>
        <w:t>如确需沟通个人材料，先做脱敏处理（遮盖证件号、卡号中间位），并通过官方渠道核实接收方身份。</w:t>
      </w:r>
    </w:p>
    <w:p>
      <w:pPr>
        <w:pStyle w:val="ListBullet"/>
        <w:keepNext/>
      </w:pPr>
      <w:r>
        <w:t>自查：检查本人账户是否已开通不熟悉的免密支付或代扣协议，如有异常先关闭并联系银行客服。</w:t>
      </w:r>
    </w:p>
    <w:p>
      <w:pPr>
        <w:pStyle w:val="ListBullet"/>
        <w:keepNext w:val="0"/>
      </w:pPr>
      <w:r>
        <w:t>若出现对方索要验证码、要求屏幕共享或远程控制的情况，立即终止联系并保存记录；可向公安机关求助。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材料均为模拟材料：四份材料分别说明为“模拟材料”，不能视为真实招聘记录或真实协议的证明。</w:t>
      </w:r>
    </w:p>
    <w:p>
      <w:pPr>
        <w:pStyle w:val="ListBullet"/>
      </w:pPr>
      <w:r>
        <w:t>授权与主体均未核验：材料一自述“尚未独立核验授权”，材料三未附科技公司招聘授权与实习证明出具主体。是否冒用公司名义、合作渠道是否存在，都需要你自己通过科技公司官网或官方电话核实，本报告不作认定。</w:t>
      </w:r>
    </w:p>
    <w:p>
      <w:pPr>
        <w:pStyle w:val="ListBullet"/>
      </w:pPr>
      <w:r>
        <w:t>没有实际损失，也没有诈骗定性：材料四明确未充值、未签字、未授权借款、未提供银行卡密码或验证码。本报告不把尚未发生的损失当成事实，也不认定已构成诈骗或违法。</w:t>
      </w:r>
    </w:p>
    <w:p>
      <w:pPr>
        <w:pStyle w:val="ListBullet"/>
      </w:pPr>
      <w:r>
        <w:t>任务服务方为信息咨询公司，不是科技公司，也未说明该咨询公司是否具备依法审批的相关许可资质。是否具备资质需要另行核实，本报告未作认定。</w:t>
      </w:r>
    </w:p>
    <w:p>
      <w:pPr>
        <w:pStyle w:val="ListBullet"/>
      </w:pPr>
      <w:r>
        <w:t>订单组合总金额上限、平台结算规则原文、退款条件的具体判断标准均未提供，因此无法预估最大资金敞口，也无法判断“中断不退款”条款在具体纠纷中的效力。</w:t>
      </w:r>
    </w:p>
    <w:p>
      <w:pPr>
        <w:pStyle w:val="ListBullet"/>
      </w:pPr>
      <w:r>
        <w:t>你提到是在校大学生、学校未安排该实习，属于独立应聘性质的实习；是构成劳动关系还是民事服务关系，取决于实际履行情况，目前未实际用工，暂无法判断，本报告不据此主张劳动法项下的待遇或赔偿。</w:t>
      </w:r>
    </w:p>
    <w:p>
      <w:pPr>
        <w:pStyle w:val="ListBullet"/>
      </w:pPr>
      <w:r>
        <w:t>个人信息保护自查建议针对的是尚未发生的信息暴露情形，材料未显示你的身份证号、银行卡号或其他证件已被对方获取。</w:t>
      </w:r>
    </w:p>
    <w:p>
      <w:pPr>
        <w:pStyle w:val="ListBullet"/>
      </w:pPr>
      <w:r>
        <w:t>薪资与津贴是否合理、2500元/月津贴与当地最低工资标准的关系，需对应实习所在地和实际工时另行核实，材料未提供工作地信息。</w:t>
      </w:r>
    </w:p>
    <w:p>
      <w:pPr>
        <w:pStyle w:val="Heading2"/>
      </w:pPr>
      <w:r>
        <w:t>关联自查清单</w:t>
      </w:r>
    </w:p>
    <w:p>
      <w:r>
        <w:rPr>
          <w:color w:val="71847D"/>
        </w:rPr>
        <w:t>可在当前会话补充这些信息，必要时再修订报告；未确认的情形不计为新增风险。</w:t>
      </w:r>
    </w:p>
    <w:p>
      <w:pPr>
        <w:pStyle w:val="ListBullet"/>
      </w:pPr>
      <w:r>
        <w:t>科技公司是否真实存在该实习招聘项目，以及“合作招聘专员”是否获得授权（需你通过官网/官方电话核实）。</w:t>
      </w:r>
    </w:p>
    <w:p>
      <w:pPr>
        <w:pStyle w:val="ListBullet"/>
      </w:pPr>
      <w:r>
        <w:t>收款的“指定账户”属于哪家公司或个人、款项性质是本金、押金还是考核金（需对方书面说明）。</w:t>
      </w:r>
    </w:p>
    <w:p>
      <w:pPr>
        <w:pStyle w:val="ListBullet"/>
      </w:pPr>
      <w:r>
        <w:t>实习证明由哪个主体出具，是否与广告中的科技公司一致（材料未说明）。</w:t>
      </w:r>
    </w:p>
    <w:p>
      <w:pPr>
        <w:pStyle w:val="ListBullet"/>
      </w:pPr>
      <w:r>
        <w:t>订单组合总金额上限与结算规则原文（材料未说明，直接决定你的资金敞口）。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K003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第十条</w:t>
      </w:r>
    </w:p>
    <w:p>
      <w:pPr>
        <w:keepNext/>
        <w:spacing w:line="288" w:lineRule="auto" w:after="80"/>
      </w:pPr>
      <w:r>
        <w:rPr>
          <w:sz w:val="19"/>
        </w:rPr>
        <w:t>第十条　建立劳动关系，应当订立书面劳动合同。</w:t>
      </w:r>
      <w:r>
        <w:rPr>
          <w:sz w:val="19"/>
        </w:rPr>
        <w:br/>
      </w:r>
      <w:r>
        <w:rPr>
          <w:sz w:val="19"/>
        </w:rPr>
        <w:t>已建立劳动关系，未同时订立书面劳动合同的，应当自用工之日起一个月内订立书面劳动合同。</w:t>
      </w:r>
      <w:r>
        <w:rPr>
          <w:sz w:val="19"/>
        </w:rPr>
        <w:br/>
      </w:r>
      <w:r>
        <w:rPr>
          <w:sz w:val="19"/>
        </w:rPr>
        <w:t>用人单位与劳动者在用工前订立劳动合同的，劳动关系自用工之日起建立。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培训协议不自动等同劳动合同；先核实实际用工及主体。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K001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第九条</w:t>
      </w:r>
    </w:p>
    <w:p>
      <w:pPr>
        <w:keepNext/>
        <w:spacing w:line="288" w:lineRule="auto" w:after="80"/>
      </w:pPr>
      <w:r>
        <w:rPr>
          <w:sz w:val="19"/>
        </w:rPr>
        <w:t>第九条　用人单位招用劳动者，不得扣押劳动者的居民身份证和其他证件，不得要求劳动者提供担保或者以其他名义向劳动者收取财物。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涉及证件时，核实是否处于招用环节、证件类别及实际保管方式，区分临时核验与扣押或拒不归还；涉及收费或担保时，核实收费主体、行为和用途，不把独立合法培训服务或所有贷款自动套入本条。证件和收费是本条两类不同禁止行为，分别分析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K005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风险提示第三项</w:t>
      </w:r>
    </w:p>
    <w:p>
      <w:pPr>
        <w:keepNext/>
        <w:spacing w:line="288" w:lineRule="auto" w:after="80"/>
      </w:pPr>
      <w:r>
        <w:rPr>
          <w:sz w:val="19"/>
        </w:rPr>
        <w:t>求职者面对求职过程中以各种理由要求参加需支付高额费用的培训，才能够安排岗位的情况，应果断拒绝。确有需求参加培训的，应核实培训机构是否具备依法审批的许可资质，是否含有不合理收费项目、贷款内容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官方风险提示不是违法认定；结合招聘、培训、贷款主体及协议分析。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PRE-W-intern  警惕实习生套娃、有偿实习与招聘授权不明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实习生套娃与四招求职秘籍</w:t>
      </w:r>
    </w:p>
    <w:p>
      <w:pPr>
        <w:keepNext/>
        <w:spacing w:line="288" w:lineRule="auto" w:after="80"/>
      </w:pPr>
      <w:r>
        <w:rPr>
          <w:sz w:val="19"/>
        </w:rPr>
        <w:t>有人冒用单位名义招实习生，分派私人任务获取免费劳动或收取实习费用。通过单位官网和官方电话核实招聘信息及授权，选择学校和官方就业渠道。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官方风险提示的归纳，不是法条原文、企业核验结果或个案违法认定。须结合行为、主体和事实；线上办公或信息缺失本身不等于诈骗。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2026-10-07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教育部网站转载央视新闻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5">
        <w:r>
          <w:rPr>
            <w:color w:val="287B65"/>
          </w:rPr>
          <w:t>https://www.moe.gov.cn/jyb_xwfb/xw_zt/moe_357/2024/2024_zt01/mtjj/202405/t20240513_1130292.html</w:t>
        </w:r>
      </w:hyperlink>
    </w:p>
    <w:p>
      <w:pPr>
        <w:pStyle w:val="Heading2"/>
        <w:keepNext/>
      </w:pPr>
      <w:r>
        <w:t>PRE-W-identity  招聘个人信息、账户及证件保护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严守隐私，防范信息泄露</w:t>
      </w:r>
    </w:p>
    <w:p>
      <w:pPr>
        <w:keepNext/>
        <w:spacing w:line="288" w:lineRule="auto" w:after="80"/>
      </w:pPr>
      <w:r>
        <w:rPr>
          <w:sz w:val="19"/>
        </w:rPr>
        <w:t>先多渠道核验单位证照与岗位信息；警惕陌生招聘链接、转到私聊后要求下载APP，不泄露银行卡及网银密码。信息被盗用或遭受诈骗时向公安机关求助。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官方风险提示的归纳，不是法条原文、企业核验结果或个案违法认定。须结合行为、主体和事实；线上办公或信息缺失本身不等于诈骗。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2026-10-07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广州市花都区政府转载人社部提示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6">
        <w:r>
          <w:rPr>
            <w:color w:val="287B65"/>
          </w:rPr>
          <w:t>https://www.huadu.gov.cn/zdlyxxgk/jycy/jycyxx/content/mpost_10394951.html</w:t>
        </w:r>
      </w:hyperlink>
    </w:p>
    <w:p>
      <w:pPr>
        <w:pStyle w:val="Heading2"/>
        <w:keepNext/>
      </w:pPr>
      <w:r>
        <w:t>K007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办事与证据指南 · 风险提示第五项</w:t>
      </w:r>
    </w:p>
    <w:p>
      <w:pPr>
        <w:keepNext/>
        <w:spacing w:line="288" w:lineRule="auto" w:after="80"/>
      </w:pPr>
      <w:r>
        <w:rPr>
          <w:sz w:val="19"/>
        </w:rPr>
        <w:t>求职者要注意保留相关聊天记录、协议文本和转账凭证等，为可能的纠纷留存证据。如果落入骗局，请向人力资源社会保障部门投诉举报，或向公安机关报案。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是否存在骗局或适用具体程序仍要核实；不自动替用户投诉或报案。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O004-facts  新媒体岗位诱导44天培训、第三方分期支付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案例参考 · 第8项：四川某品牌管理有限公司“招转培”“培训贷”案件 · 调查事实</w:t>
      </w:r>
    </w:p>
    <w:p>
      <w:pPr>
        <w:keepNext/>
        <w:spacing w:line="288" w:lineRule="auto" w:after="80"/>
      </w:pPr>
      <w:r>
        <w:rPr>
          <w:sz w:val="19"/>
        </w:rPr>
        <w:t>【官方发布案例的核对摘要，非完整裁判文书】四川某公司招聘新媒体运营人员，以缺乏经验为由要求44天培训，费用19800元，求职者通过第三方平台分期付款。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官方明确培训收费和第三方分期，但未披露贷款合同、具体利率或退款完成，不得补写。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2026-10-04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人力资源社会保障部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7">
        <w:r>
          <w:rPr>
            <w:color w:val="287B65"/>
          </w:rPr>
          <w:t>https://chrm.mohrss.gov.cn/人力资源服务领域侵害求职者权益典型案例/</w:t>
        </w:r>
      </w:hyperlink>
    </w:p>
    <w:p>
      <w:pPr>
        <w:pStyle w:val="Heading2"/>
        <w:keepNext/>
      </w:pPr>
      <w:r>
        <w:t>O004-reasoning  新媒体岗位诱导44天培训、第三方分期支付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案例参考 · 第8项：四川某品牌管理有限公司“招转培”“培训贷”案件 · 执法认定</w:t>
      </w:r>
    </w:p>
    <w:p>
      <w:pPr>
        <w:keepNext/>
        <w:spacing w:line="288" w:lineRule="auto" w:after="80"/>
      </w:pPr>
      <w:r>
        <w:rPr>
          <w:sz w:val="19"/>
        </w:rPr>
        <w:t>【官方发布案例的核对摘要，非完整裁判文书】人社部门查明公司未取得职业技能培训许可，以招聘名义诱导培训牟取不正当利益。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官方明确培训收费和第三方分期，但未披露贷款合同、具体利率或退款完成，不得补写。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2026-10-04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人力资源社会保障部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7">
        <w:r>
          <w:rPr>
            <w:color w:val="287B65"/>
          </w:rPr>
          <w:t>https://chrm.mohrss.gov.cn/人力资源服务领域侵害求职者权益典型案例/</w:t>
        </w:r>
      </w:hyperlink>
    </w:p>
    <w:p>
      <w:pPr>
        <w:pStyle w:val="Heading2"/>
        <w:keepNext/>
      </w:pPr>
      <w:r>
        <w:t>O004-outcome  新媒体岗位诱导44天培训、第三方分期支付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案例参考 · 第8项：四川某品牌管理有限公司“招转培”“培训贷”案件 · 处理结果</w:t>
      </w:r>
    </w:p>
    <w:p>
      <w:pPr>
        <w:keepNext/>
        <w:spacing w:line="288" w:lineRule="auto" w:after="80"/>
      </w:pPr>
      <w:r>
        <w:rPr>
          <w:sz w:val="19"/>
        </w:rPr>
        <w:t>【官方发布案例的核对摘要，非完整裁判文书】属地人社部门立案调查，责令停止培训并退还所收费用；未公开刑事定罪、贷款利率或退款完成情况。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官方明确培训收费和第三方分期，但未披露贷款合同、具体利率或退款完成，不得补写。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2026-10-04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人力资源社会保障部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7">
        <w:r>
          <w:rPr>
            <w:color w:val="287B65"/>
          </w:rPr>
          <w:t>https://chrm.mohrss.gov.cn/人力资源服务领域侵害求职者权益典型案例/</w:t>
        </w:r>
      </w:hyperlink>
    </w:p>
    <w:p>
      <w:pPr>
        <w:pStyle w:val="Heading2"/>
        <w:keepNext/>
      </w:pPr>
      <w:r>
        <w:t>SUP-A01  入职收费与培训贷款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维权行动卡</w:t>
      </w:r>
    </w:p>
    <w:p>
      <w:pPr>
        <w:keepNext/>
        <w:spacing w:line="288" w:lineRule="auto" w:after="80"/>
      </w:pPr>
      <w:r>
        <w:rPr>
          <w:sz w:val="19"/>
        </w:rPr>
        <w:t>先暂停新增付款和不明授权，保存招聘、协议、转账、聊天证据；按主体及争议性质选择人社、消费维权、民事诉讼等渠道；涉嫌犯罪或人身危险报警。已签借款不要自行停还款，合同取消不当然免除借贷责任。</w:t>
      </w:r>
      <w:r>
        <w:rPr>
          <w:sz w:val="19"/>
        </w:rPr>
        <w:br/>
      </w:r>
      <w:r>
        <w:rPr>
          <w:sz w:val="19"/>
        </w:rPr>
        <w:t>关联依据编号：K001、K005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8">
        <w:r>
          <w:rPr>
            <w:color w:val="287B65"/>
          </w:rPr>
          <w:t>https://www.dhlh.gov.cn/rsj/Web/_F0_0_28D04GIGEN3XZTQZ5FVD0YUCHG.htm</w:t>
        </w:r>
      </w:hyperlink>
    </w:p>
    <w:p>
      <w:pPr>
        <w:pStyle w:val="Heading2"/>
        <w:keepNext/>
      </w:pPr>
      <w:r>
        <w:t>SUP-R002  招聘转培训和贷款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风险判定辅助</w:t>
      </w:r>
    </w:p>
    <w:p>
      <w:pPr>
        <w:keepNext/>
        <w:spacing w:line="288" w:lineRule="auto" w:after="80"/>
      </w:pPr>
      <w:r>
        <w:rPr>
          <w:sz w:val="19"/>
        </w:rPr>
        <w:t>先招聘再以能力不足推销培训贷款，核对招聘承诺、培训与放款主体；高风险信号不等于最终诈骗定性。</w:t>
      </w:r>
      <w:r>
        <w:rPr>
          <w:sz w:val="19"/>
        </w:rPr>
        <w:br/>
      </w:r>
      <w:r>
        <w:rPr>
          <w:sz w:val="19"/>
        </w:rPr>
        <w:t>关联依据编号：K005、K001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https://chinajob.mohrss.gov.cn/c/2026-05-18/543038.shtml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flk.npc.gov.cn/" TargetMode="External"/><Relationship Id="rId13" Type="http://schemas.openxmlformats.org/officeDocument/2006/relationships/hyperlink" Target="https://www.samr.gov.cn/zw/zfxxgk/fdzdgknr/bgt/art/2023/art_0abfdd261c03417b949df19d869add8d.html" TargetMode="External"/><Relationship Id="rId14" Type="http://schemas.openxmlformats.org/officeDocument/2006/relationships/hyperlink" Target="https://chinajob.mohrss.gov.cn/c/2026-05-18/543038.shtml" TargetMode="External"/><Relationship Id="rId15" Type="http://schemas.openxmlformats.org/officeDocument/2006/relationships/hyperlink" Target="https://www.moe.gov.cn/jyb_xwfb/xw_zt/moe_357/2024/2024_zt01/mtjj/202405/t20240513_1130292.html" TargetMode="External"/><Relationship Id="rId16" Type="http://schemas.openxmlformats.org/officeDocument/2006/relationships/hyperlink" Target="https://www.huadu.gov.cn/zdlyxxgk/jycy/jycyxx/content/mpost_10394951.html" TargetMode="External"/><Relationship Id="rId17" Type="http://schemas.openxmlformats.org/officeDocument/2006/relationships/hyperlink" Target="https://chrm.mohrss.gov.cn/&#20154;&#21147;&#36164;&#28304;&#26381;&#21153;&#39046;&#22495;&#20405;&#23475;&#27714;&#32844;&#32773;&#26435;&#30410;&#20856;&#22411;&#26696;&#20363;/" TargetMode="External"/><Relationship Id="rId18" Type="http://schemas.openxmlformats.org/officeDocument/2006/relationships/hyperlink" Target="https://www.dhlh.gov.cn/rsj/Web/_F0_0_28D04GIGEN3XZTQZ5FVD0YUCH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