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45" w:rsidRDefault="00CC3445" w:rsidP="007232B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C3445">
        <w:rPr>
          <w:rFonts w:ascii="Times New Roman" w:hAnsi="Times New Roman" w:cs="Times New Roman"/>
          <w:b/>
          <w:sz w:val="28"/>
        </w:rPr>
        <w:t>Christopher Michael Anzalone</w:t>
      </w:r>
    </w:p>
    <w:p w:rsidR="0015142B" w:rsidRPr="009B7120" w:rsidRDefault="0015142B" w:rsidP="007232B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9B7120">
        <w:rPr>
          <w:rFonts w:ascii="Times New Roman" w:hAnsi="Times New Roman" w:cs="Times New Roman"/>
          <w:sz w:val="20"/>
        </w:rPr>
        <w:t>3755 SW Karin St, Port St. Lucie, FL 34953</w:t>
      </w:r>
    </w:p>
    <w:p w:rsidR="00CC3445" w:rsidRPr="009B7120" w:rsidRDefault="0015142B" w:rsidP="007232B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9B7120">
        <w:rPr>
          <w:rFonts w:ascii="Times New Roman" w:hAnsi="Times New Roman" w:cs="Times New Roman"/>
          <w:sz w:val="20"/>
        </w:rPr>
        <w:t>(954) 806-6654</w:t>
      </w:r>
      <w:r w:rsidRPr="009B7120">
        <w:rPr>
          <w:rFonts w:ascii="Times New Roman" w:hAnsi="Times New Roman" w:cs="Times New Roman"/>
          <w:sz w:val="20"/>
        </w:rPr>
        <w:tab/>
        <w:t xml:space="preserve">     </w:t>
      </w:r>
      <w:hyperlink r:id="rId4" w:history="1">
        <w:r w:rsidR="009B7120" w:rsidRPr="009B7120">
          <w:rPr>
            <w:rStyle w:val="Hyperlink"/>
            <w:rFonts w:ascii="Times New Roman" w:hAnsi="Times New Roman" w:cs="Times New Roman"/>
            <w:sz w:val="20"/>
          </w:rPr>
          <w:t>canzalon@fau.edu</w:t>
        </w:r>
      </w:hyperlink>
    </w:p>
    <w:p w:rsidR="009B7120" w:rsidRPr="009B7120" w:rsidRDefault="009B7120" w:rsidP="007232B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9B7120">
        <w:rPr>
          <w:rFonts w:ascii="Times New Roman" w:hAnsi="Times New Roman" w:cs="Times New Roman"/>
          <w:sz w:val="20"/>
        </w:rPr>
        <w:t>https://canzalon.github.io</w:t>
      </w:r>
    </w:p>
    <w:p w:rsidR="00CD63AC" w:rsidRPr="00D20C9D" w:rsidRDefault="00DF1734" w:rsidP="00D20C9D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#0d0d0d [3069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4770"/>
        <w:gridCol w:w="2148"/>
        <w:gridCol w:w="2280"/>
      </w:tblGrid>
      <w:tr w:rsidR="00DB7A6D" w:rsidTr="007C0F26">
        <w:tc>
          <w:tcPr>
            <w:tcW w:w="9576" w:type="dxa"/>
            <w:gridSpan w:val="4"/>
          </w:tcPr>
          <w:p w:rsidR="00DB7A6D" w:rsidRPr="00DB7A6D" w:rsidRDefault="00DB7A6D" w:rsidP="00DB7A6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B7A6D">
              <w:rPr>
                <w:rFonts w:ascii="Times New Roman" w:hAnsi="Times New Roman" w:cs="Times New Roman"/>
                <w:b/>
              </w:rPr>
              <w:t>Education</w:t>
            </w:r>
          </w:p>
        </w:tc>
      </w:tr>
      <w:tr w:rsidR="00DB7A6D" w:rsidTr="007C0F26">
        <w:tc>
          <w:tcPr>
            <w:tcW w:w="378" w:type="dxa"/>
          </w:tcPr>
          <w:p w:rsidR="00DB7A6D" w:rsidRDefault="00DB7A6D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</w:tcPr>
          <w:p w:rsidR="00DB7A6D" w:rsidRDefault="00DB7A6D" w:rsidP="00DB7A6D">
            <w:pPr>
              <w:rPr>
                <w:rFonts w:ascii="Times New Roman" w:hAnsi="Times New Roman" w:cs="Times New Roman"/>
                <w:b/>
              </w:rPr>
            </w:pPr>
            <w:r w:rsidRPr="00DB7A6D">
              <w:rPr>
                <w:rFonts w:ascii="Times New Roman" w:hAnsi="Times New Roman" w:cs="Times New Roman"/>
                <w:b/>
                <w:sz w:val="20"/>
              </w:rPr>
              <w:t xml:space="preserve">Florida Atlantic University, </w:t>
            </w:r>
            <w:r w:rsidR="000A33B2" w:rsidRPr="000A33B2">
              <w:rPr>
                <w:rFonts w:ascii="Times New Roman" w:hAnsi="Times New Roman" w:cs="Times New Roman"/>
                <w:i/>
                <w:sz w:val="20"/>
              </w:rPr>
              <w:t>Boca Raton, FL</w:t>
            </w:r>
          </w:p>
        </w:tc>
        <w:tc>
          <w:tcPr>
            <w:tcW w:w="2148" w:type="dxa"/>
          </w:tcPr>
          <w:p w:rsidR="00DB7A6D" w:rsidRDefault="00DB7A6D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80" w:type="dxa"/>
          </w:tcPr>
          <w:p w:rsidR="00DB7A6D" w:rsidRPr="00B971A4" w:rsidRDefault="00B971A4" w:rsidP="00DB7A6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Class Level: </w:t>
            </w:r>
            <w:r w:rsidRPr="006319C9">
              <w:rPr>
                <w:rFonts w:ascii="Times New Roman" w:hAnsi="Times New Roman" w:cs="Times New Roman"/>
                <w:b/>
                <w:sz w:val="20"/>
              </w:rPr>
              <w:t>Alumni</w:t>
            </w:r>
          </w:p>
        </w:tc>
      </w:tr>
      <w:tr w:rsidR="00DB7A6D" w:rsidTr="007C0F26">
        <w:tc>
          <w:tcPr>
            <w:tcW w:w="378" w:type="dxa"/>
          </w:tcPr>
          <w:p w:rsidR="00DB7A6D" w:rsidRDefault="00DB7A6D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</w:tcPr>
          <w:p w:rsidR="00DB7A6D" w:rsidRPr="000A33B2" w:rsidRDefault="000A33B2" w:rsidP="00DB7A6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Bachelor of Science in </w:t>
            </w:r>
            <w:r>
              <w:rPr>
                <w:rFonts w:ascii="Times New Roman" w:hAnsi="Times New Roman" w:cs="Times New Roman"/>
                <w:b/>
                <w:sz w:val="20"/>
              </w:rPr>
              <w:t>Computer Science</w:t>
            </w:r>
            <w:r>
              <w:rPr>
                <w:rFonts w:ascii="Times New Roman" w:hAnsi="Times New Roman" w:cs="Times New Roman"/>
                <w:sz w:val="20"/>
              </w:rPr>
              <w:t>, May 2014</w:t>
            </w:r>
          </w:p>
        </w:tc>
        <w:tc>
          <w:tcPr>
            <w:tcW w:w="2148" w:type="dxa"/>
          </w:tcPr>
          <w:p w:rsidR="00DB7A6D" w:rsidRDefault="00DB7A6D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80" w:type="dxa"/>
          </w:tcPr>
          <w:p w:rsidR="00DB7A6D" w:rsidRPr="00B971A4" w:rsidRDefault="00B971A4" w:rsidP="00DB7A6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Overall GPA: </w:t>
            </w:r>
            <w:r w:rsidRPr="00B971A4">
              <w:rPr>
                <w:rFonts w:ascii="Times New Roman" w:hAnsi="Times New Roman" w:cs="Times New Roman"/>
                <w:b/>
                <w:sz w:val="20"/>
              </w:rPr>
              <w:t>3.38</w:t>
            </w:r>
          </w:p>
        </w:tc>
      </w:tr>
      <w:tr w:rsidR="00B971A4" w:rsidTr="007C0F26">
        <w:tc>
          <w:tcPr>
            <w:tcW w:w="378" w:type="dxa"/>
          </w:tcPr>
          <w:p w:rsidR="00B971A4" w:rsidRDefault="00B971A4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B971A4" w:rsidRPr="00B971A4" w:rsidRDefault="00B971A4" w:rsidP="00DB7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Related Coursework: </w:t>
            </w:r>
            <w:r w:rsidR="003A5E2D">
              <w:rPr>
                <w:rFonts w:ascii="Times New Roman" w:hAnsi="Times New Roman" w:cs="Times New Roman"/>
                <w:sz w:val="20"/>
              </w:rPr>
              <w:t xml:space="preserve">Intro to C++, Intermediate C++, </w:t>
            </w:r>
            <w:r>
              <w:rPr>
                <w:rFonts w:ascii="Times New Roman" w:hAnsi="Times New Roman" w:cs="Times New Roman"/>
                <w:sz w:val="20"/>
              </w:rPr>
              <w:t>Foundations of Computer Science</w:t>
            </w:r>
            <w:r w:rsidR="003A5E2D">
              <w:rPr>
                <w:rFonts w:ascii="Times New Roman" w:hAnsi="Times New Roman" w:cs="Times New Roman"/>
                <w:sz w:val="20"/>
              </w:rPr>
              <w:t xml:space="preserve"> (+ Lab)</w:t>
            </w:r>
            <w:r>
              <w:rPr>
                <w:rFonts w:ascii="Times New Roman" w:hAnsi="Times New Roman" w:cs="Times New Roman"/>
                <w:sz w:val="20"/>
              </w:rPr>
              <w:t>, Internet Computing, Data Structures an</w:t>
            </w:r>
            <w:r w:rsidR="003A5E2D">
              <w:rPr>
                <w:rFonts w:ascii="Times New Roman" w:hAnsi="Times New Roman" w:cs="Times New Roman"/>
                <w:sz w:val="20"/>
              </w:rPr>
              <w:t>d Algorithm Design, Intro to Logic Design</w:t>
            </w:r>
            <w:r w:rsidR="008B4EFB">
              <w:rPr>
                <w:rFonts w:ascii="Times New Roman" w:hAnsi="Times New Roman" w:cs="Times New Roman"/>
                <w:sz w:val="20"/>
              </w:rPr>
              <w:t xml:space="preserve"> (+</w:t>
            </w:r>
            <w:r w:rsidR="001751C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B4EFB">
              <w:rPr>
                <w:rFonts w:ascii="Times New Roman" w:hAnsi="Times New Roman" w:cs="Times New Roman"/>
                <w:sz w:val="20"/>
              </w:rPr>
              <w:t>Lab)</w:t>
            </w:r>
            <w:r w:rsidR="003A5E2D">
              <w:rPr>
                <w:rFonts w:ascii="Times New Roman" w:hAnsi="Times New Roman" w:cs="Times New Roman"/>
                <w:sz w:val="20"/>
              </w:rPr>
              <w:t>, Intro</w:t>
            </w:r>
            <w:r>
              <w:rPr>
                <w:rFonts w:ascii="Times New Roman" w:hAnsi="Times New Roman" w:cs="Times New Roman"/>
                <w:sz w:val="20"/>
              </w:rPr>
              <w:t xml:space="preserve"> to Database Structur</w:t>
            </w:r>
            <w:r w:rsidR="003A5E2D">
              <w:rPr>
                <w:rFonts w:ascii="Times New Roman" w:hAnsi="Times New Roman" w:cs="Times New Roman"/>
                <w:sz w:val="20"/>
              </w:rPr>
              <w:t>es, Intro</w:t>
            </w:r>
            <w:r>
              <w:rPr>
                <w:rFonts w:ascii="Times New Roman" w:hAnsi="Times New Roman" w:cs="Times New Roman"/>
                <w:sz w:val="20"/>
              </w:rPr>
              <w:t xml:space="preserve"> to Microprocessor Systems</w:t>
            </w:r>
            <w:r w:rsidR="008B4EFB">
              <w:rPr>
                <w:rFonts w:ascii="Times New Roman" w:hAnsi="Times New Roman" w:cs="Times New Roman"/>
                <w:sz w:val="20"/>
              </w:rPr>
              <w:t xml:space="preserve"> (+ Lab)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3A5E2D">
              <w:rPr>
                <w:rFonts w:ascii="Times New Roman" w:hAnsi="Times New Roman" w:cs="Times New Roman"/>
                <w:sz w:val="20"/>
              </w:rPr>
              <w:t xml:space="preserve">Computer Operating Systems, Intro to Game Programming, </w:t>
            </w:r>
            <w:r w:rsidR="00367E93">
              <w:rPr>
                <w:rFonts w:ascii="Times New Roman" w:hAnsi="Times New Roman" w:cs="Times New Roman"/>
                <w:sz w:val="20"/>
              </w:rPr>
              <w:t xml:space="preserve">Intro to Artificial Intelligence, Stochastic Models for CS, </w:t>
            </w:r>
            <w:r>
              <w:rPr>
                <w:rFonts w:ascii="Times New Roman" w:hAnsi="Times New Roman" w:cs="Times New Roman"/>
                <w:sz w:val="20"/>
              </w:rPr>
              <w:t>Design and Analysis of Algorithms, .NET Component Programming, Pri</w:t>
            </w:r>
            <w:r w:rsidR="00CC1198">
              <w:rPr>
                <w:rFonts w:ascii="Times New Roman" w:hAnsi="Times New Roman" w:cs="Times New Roman"/>
                <w:sz w:val="20"/>
              </w:rPr>
              <w:t>nciples of Software Engineering, Forma</w:t>
            </w:r>
            <w:r w:rsidR="00FB46C3">
              <w:rPr>
                <w:rFonts w:ascii="Times New Roman" w:hAnsi="Times New Roman" w:cs="Times New Roman"/>
                <w:sz w:val="20"/>
              </w:rPr>
              <w:t>l Languages and Automata Theory</w:t>
            </w:r>
          </w:p>
        </w:tc>
      </w:tr>
    </w:tbl>
    <w:p w:rsidR="0015142B" w:rsidRDefault="0015142B" w:rsidP="00DB7A6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9198"/>
      </w:tblGrid>
      <w:tr w:rsidR="001246E9" w:rsidTr="007C0F26">
        <w:trPr>
          <w:trHeight w:val="261"/>
        </w:trPr>
        <w:tc>
          <w:tcPr>
            <w:tcW w:w="9576" w:type="dxa"/>
            <w:gridSpan w:val="2"/>
          </w:tcPr>
          <w:p w:rsidR="001246E9" w:rsidRDefault="001246E9" w:rsidP="00DB7A6D">
            <w:pPr>
              <w:rPr>
                <w:rFonts w:ascii="Times New Roman" w:hAnsi="Times New Roman" w:cs="Times New Roman"/>
                <w:b/>
              </w:rPr>
            </w:pPr>
            <w:r w:rsidRPr="001246E9">
              <w:rPr>
                <w:rFonts w:ascii="Times New Roman" w:hAnsi="Times New Roman" w:cs="Times New Roman"/>
                <w:b/>
              </w:rPr>
              <w:t>Skills</w:t>
            </w:r>
          </w:p>
        </w:tc>
      </w:tr>
      <w:tr w:rsidR="001246E9" w:rsidTr="007C0F26">
        <w:trPr>
          <w:trHeight w:val="258"/>
        </w:trPr>
        <w:tc>
          <w:tcPr>
            <w:tcW w:w="378" w:type="dxa"/>
          </w:tcPr>
          <w:p w:rsidR="001246E9" w:rsidRDefault="001246E9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</w:tcPr>
          <w:p w:rsidR="001246E9" w:rsidRPr="0091387A" w:rsidRDefault="00631167" w:rsidP="00B429D3">
            <w:pPr>
              <w:rPr>
                <w:rFonts w:ascii="Times New Roman" w:hAnsi="Times New Roman" w:cs="Times New Roman"/>
                <w:sz w:val="20"/>
              </w:rPr>
            </w:pPr>
            <w:r w:rsidRPr="0018419C">
              <w:rPr>
                <w:rFonts w:ascii="Times New Roman" w:hAnsi="Times New Roman" w:cs="Times New Roman"/>
                <w:b/>
                <w:sz w:val="20"/>
              </w:rPr>
              <w:t>Programming Languages</w:t>
            </w:r>
            <w:r w:rsidRPr="00185EA4">
              <w:rPr>
                <w:rFonts w:ascii="Times New Roman" w:hAnsi="Times New Roman" w:cs="Times New Roman"/>
                <w:b/>
                <w:sz w:val="20"/>
              </w:rPr>
              <w:t>:</w:t>
            </w:r>
            <w:r w:rsidRPr="00CD63AC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9016BE">
              <w:rPr>
                <w:rFonts w:ascii="Times New Roman" w:hAnsi="Times New Roman" w:cs="Times New Roman"/>
                <w:sz w:val="20"/>
              </w:rPr>
              <w:t>C++, C, C#</w:t>
            </w:r>
            <w:r w:rsidR="0048588E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B429D3">
              <w:rPr>
                <w:rFonts w:ascii="Times New Roman" w:hAnsi="Times New Roman" w:cs="Times New Roman"/>
                <w:sz w:val="20"/>
              </w:rPr>
              <w:t xml:space="preserve">SQL, </w:t>
            </w:r>
            <w:r w:rsidR="0082413D">
              <w:rPr>
                <w:rFonts w:ascii="Times New Roman" w:hAnsi="Times New Roman" w:cs="Times New Roman"/>
                <w:sz w:val="20"/>
              </w:rPr>
              <w:t>(X)</w:t>
            </w:r>
            <w:r w:rsidR="00B429D3">
              <w:rPr>
                <w:rFonts w:ascii="Times New Roman" w:hAnsi="Times New Roman" w:cs="Times New Roman"/>
                <w:sz w:val="20"/>
              </w:rPr>
              <w:t>HTML, CSS</w:t>
            </w:r>
            <w:r w:rsidR="0091387A">
              <w:rPr>
                <w:rFonts w:ascii="Times New Roman" w:hAnsi="Times New Roman" w:cs="Times New Roman"/>
                <w:sz w:val="20"/>
              </w:rPr>
              <w:t>, JavaScr</w:t>
            </w:r>
            <w:r w:rsidR="005A7DD1">
              <w:rPr>
                <w:rFonts w:ascii="Times New Roman" w:hAnsi="Times New Roman" w:cs="Times New Roman"/>
                <w:sz w:val="20"/>
              </w:rPr>
              <w:t>ipt, PHP, Assembly (</w:t>
            </w:r>
            <w:r w:rsidR="0091387A">
              <w:rPr>
                <w:rFonts w:ascii="Times New Roman" w:hAnsi="Times New Roman" w:cs="Times New Roman"/>
                <w:sz w:val="20"/>
              </w:rPr>
              <w:t>68000 MP)</w:t>
            </w:r>
          </w:p>
        </w:tc>
      </w:tr>
      <w:tr w:rsidR="001246E9" w:rsidTr="007C0F26">
        <w:trPr>
          <w:trHeight w:val="258"/>
        </w:trPr>
        <w:tc>
          <w:tcPr>
            <w:tcW w:w="378" w:type="dxa"/>
          </w:tcPr>
          <w:p w:rsidR="001246E9" w:rsidRDefault="001246E9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</w:tcPr>
          <w:p w:rsidR="001246E9" w:rsidRPr="0052120B" w:rsidRDefault="0091387A" w:rsidP="007F67F6">
            <w:pPr>
              <w:rPr>
                <w:rFonts w:ascii="Times New Roman" w:hAnsi="Times New Roman" w:cs="Times New Roman"/>
                <w:sz w:val="20"/>
              </w:rPr>
            </w:pPr>
            <w:r w:rsidRPr="0018419C">
              <w:rPr>
                <w:rFonts w:ascii="Times New Roman" w:hAnsi="Times New Roman" w:cs="Times New Roman"/>
                <w:b/>
                <w:sz w:val="20"/>
              </w:rPr>
              <w:t>Frameworks: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.NET</w:t>
            </w:r>
            <w:r w:rsidR="007F67F6">
              <w:rPr>
                <w:rFonts w:ascii="Times New Roman" w:hAnsi="Times New Roman" w:cs="Times New Roman"/>
                <w:sz w:val="20"/>
              </w:rPr>
              <w:t xml:space="preserve"> (ADO.NET</w:t>
            </w:r>
            <w:r>
              <w:rPr>
                <w:rFonts w:ascii="Times New Roman" w:hAnsi="Times New Roman" w:cs="Times New Roman"/>
                <w:sz w:val="20"/>
              </w:rPr>
              <w:t>, LINQ</w:t>
            </w:r>
            <w:r w:rsidR="007F67F6">
              <w:rPr>
                <w:rFonts w:ascii="Times New Roman" w:hAnsi="Times New Roman" w:cs="Times New Roman"/>
                <w:sz w:val="20"/>
              </w:rPr>
              <w:t>, ASP.NET),</w:t>
            </w:r>
            <w:r w:rsidR="0052120B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52120B">
              <w:rPr>
                <w:rFonts w:ascii="Times New Roman" w:hAnsi="Times New Roman" w:cs="Times New Roman"/>
                <w:sz w:val="20"/>
              </w:rPr>
              <w:t>XNA</w:t>
            </w:r>
          </w:p>
        </w:tc>
      </w:tr>
      <w:tr w:rsidR="001246E9" w:rsidTr="007C0F26">
        <w:trPr>
          <w:trHeight w:val="258"/>
        </w:trPr>
        <w:tc>
          <w:tcPr>
            <w:tcW w:w="378" w:type="dxa"/>
          </w:tcPr>
          <w:p w:rsidR="001246E9" w:rsidRDefault="001246E9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</w:tcPr>
          <w:p w:rsidR="001246E9" w:rsidRPr="0091387A" w:rsidRDefault="0091387A" w:rsidP="00382AD1">
            <w:pPr>
              <w:rPr>
                <w:rFonts w:ascii="Times New Roman" w:hAnsi="Times New Roman" w:cs="Times New Roman"/>
                <w:sz w:val="20"/>
              </w:rPr>
            </w:pPr>
            <w:r w:rsidRPr="0018419C">
              <w:rPr>
                <w:rFonts w:ascii="Times New Roman" w:hAnsi="Times New Roman" w:cs="Times New Roman"/>
                <w:b/>
                <w:sz w:val="20"/>
              </w:rPr>
              <w:t>Applications: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Microsoft</w:t>
            </w:r>
            <w:r w:rsidR="00E311E7">
              <w:rPr>
                <w:rFonts w:ascii="Times New Roman" w:hAnsi="Times New Roman" w:cs="Times New Roman"/>
                <w:sz w:val="20"/>
              </w:rPr>
              <w:t xml:space="preserve"> Office Suite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311E7">
              <w:rPr>
                <w:rFonts w:ascii="Times New Roman" w:hAnsi="Times New Roman" w:cs="Times New Roman"/>
                <w:sz w:val="20"/>
              </w:rPr>
              <w:t>(</w:t>
            </w:r>
            <w:r w:rsidR="00382AD1">
              <w:rPr>
                <w:rFonts w:ascii="Times New Roman" w:hAnsi="Times New Roman" w:cs="Times New Roman"/>
                <w:sz w:val="20"/>
              </w:rPr>
              <w:t>Word, Excel and PowerPoint</w:t>
            </w:r>
            <w:r w:rsidR="00E311E7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, VMWare, Visual Studio, </w:t>
            </w:r>
            <w:r w:rsidR="005A6F8A">
              <w:rPr>
                <w:rFonts w:ascii="Times New Roman" w:hAnsi="Times New Roman" w:cs="Times New Roman"/>
                <w:sz w:val="20"/>
              </w:rPr>
              <w:t>Unity</w:t>
            </w:r>
            <w:r w:rsidR="00F42088">
              <w:rPr>
                <w:rFonts w:ascii="Times New Roman" w:hAnsi="Times New Roman" w:cs="Times New Roman"/>
                <w:sz w:val="20"/>
              </w:rPr>
              <w:t>3D</w:t>
            </w:r>
            <w:r w:rsidR="005A6F8A">
              <w:rPr>
                <w:rFonts w:ascii="Times New Roman" w:hAnsi="Times New Roman" w:cs="Times New Roman"/>
                <w:sz w:val="20"/>
              </w:rPr>
              <w:t>,</w:t>
            </w:r>
            <w:r w:rsidR="00F42088">
              <w:rPr>
                <w:rFonts w:ascii="Times New Roman" w:hAnsi="Times New Roman" w:cs="Times New Roman"/>
                <w:sz w:val="20"/>
              </w:rPr>
              <w:t xml:space="preserve"> XNA,</w:t>
            </w:r>
            <w:r w:rsidR="005A6F8A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MS SQL Server, Oracle, Bitbucket, Git, Confluence, Adobe Photoshop</w:t>
            </w:r>
            <w:r w:rsidR="00345C9E">
              <w:rPr>
                <w:rFonts w:ascii="Times New Roman" w:hAnsi="Times New Roman" w:cs="Times New Roman"/>
                <w:sz w:val="20"/>
              </w:rPr>
              <w:t>, Gimp, WinSCP,</w:t>
            </w:r>
            <w:r w:rsidR="005163F4">
              <w:rPr>
                <w:rFonts w:ascii="Times New Roman" w:hAnsi="Times New Roman" w:cs="Times New Roman"/>
                <w:sz w:val="20"/>
              </w:rPr>
              <w:t xml:space="preserve"> PuTTy, phpMyAdmin</w:t>
            </w:r>
            <w:r w:rsidR="00260A37">
              <w:rPr>
                <w:rFonts w:ascii="Times New Roman" w:hAnsi="Times New Roman" w:cs="Times New Roman"/>
                <w:sz w:val="20"/>
              </w:rPr>
              <w:t>, gcc/g++</w:t>
            </w:r>
          </w:p>
        </w:tc>
      </w:tr>
      <w:tr w:rsidR="00631167" w:rsidTr="007C0F26">
        <w:trPr>
          <w:trHeight w:val="258"/>
        </w:trPr>
        <w:tc>
          <w:tcPr>
            <w:tcW w:w="378" w:type="dxa"/>
          </w:tcPr>
          <w:p w:rsidR="00631167" w:rsidRDefault="00631167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</w:tcPr>
          <w:p w:rsidR="00631167" w:rsidRPr="003578AE" w:rsidRDefault="003578AE" w:rsidP="000B7E78">
            <w:pPr>
              <w:rPr>
                <w:rFonts w:ascii="Times New Roman" w:hAnsi="Times New Roman" w:cs="Times New Roman"/>
                <w:sz w:val="20"/>
              </w:rPr>
            </w:pPr>
            <w:r w:rsidRPr="00462504">
              <w:rPr>
                <w:rFonts w:ascii="Times New Roman" w:hAnsi="Times New Roman" w:cs="Times New Roman"/>
                <w:b/>
                <w:sz w:val="20"/>
              </w:rPr>
              <w:t>Systems: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Windows XP, W7, </w:t>
            </w:r>
            <w:r w:rsidR="000B7E78">
              <w:rPr>
                <w:rFonts w:ascii="Times New Roman" w:hAnsi="Times New Roman" w:cs="Times New Roman"/>
                <w:sz w:val="20"/>
              </w:rPr>
              <w:t>Linux (Ubuntu</w:t>
            </w:r>
            <w:r w:rsidR="00F20DD1">
              <w:rPr>
                <w:rFonts w:ascii="Times New Roman" w:hAnsi="Times New Roman" w:cs="Times New Roman"/>
                <w:sz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</w:rPr>
              <w:t>Unix shell</w:t>
            </w:r>
            <w:r w:rsidR="00FF6D67">
              <w:rPr>
                <w:rFonts w:ascii="Times New Roman" w:hAnsi="Times New Roman" w:cs="Times New Roman"/>
                <w:sz w:val="20"/>
              </w:rPr>
              <w:t>, DOS shell</w:t>
            </w:r>
          </w:p>
        </w:tc>
      </w:tr>
      <w:tr w:rsidR="00FF6D67" w:rsidTr="007C0F26">
        <w:trPr>
          <w:trHeight w:val="258"/>
        </w:trPr>
        <w:tc>
          <w:tcPr>
            <w:tcW w:w="378" w:type="dxa"/>
          </w:tcPr>
          <w:p w:rsidR="00FF6D67" w:rsidRDefault="00FF6D67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</w:tcPr>
          <w:p w:rsidR="00FF6D67" w:rsidRPr="00FF6D67" w:rsidRDefault="00FF6D67" w:rsidP="003C680E">
            <w:pPr>
              <w:rPr>
                <w:rFonts w:ascii="Times New Roman" w:hAnsi="Times New Roman" w:cs="Times New Roman"/>
                <w:sz w:val="20"/>
              </w:rPr>
            </w:pPr>
            <w:r w:rsidRPr="00462504">
              <w:rPr>
                <w:rFonts w:ascii="Times New Roman" w:hAnsi="Times New Roman" w:cs="Times New Roman"/>
                <w:b/>
                <w:sz w:val="20"/>
              </w:rPr>
              <w:t>Other: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Experience</w:t>
            </w:r>
            <w:r w:rsidR="003C680E">
              <w:rPr>
                <w:rFonts w:ascii="Times New Roman" w:hAnsi="Times New Roman" w:cs="Times New Roman"/>
                <w:sz w:val="20"/>
              </w:rPr>
              <w:t xml:space="preserve"> debugging code, </w:t>
            </w:r>
            <w:r>
              <w:rPr>
                <w:rFonts w:ascii="Times New Roman" w:hAnsi="Times New Roman" w:cs="Times New Roman"/>
                <w:sz w:val="20"/>
              </w:rPr>
              <w:t xml:space="preserve">troubleshooting </w:t>
            </w:r>
            <w:r w:rsidR="000D350D">
              <w:rPr>
                <w:rFonts w:ascii="Times New Roman" w:hAnsi="Times New Roman" w:cs="Times New Roman"/>
                <w:sz w:val="20"/>
              </w:rPr>
              <w:t>basic computer issues</w:t>
            </w:r>
            <w:r w:rsidR="003C680E">
              <w:rPr>
                <w:rFonts w:ascii="Times New Roman" w:hAnsi="Times New Roman" w:cs="Times New Roman"/>
                <w:sz w:val="20"/>
              </w:rPr>
              <w:t xml:space="preserve">, </w:t>
            </w:r>
            <w:bookmarkStart w:id="0" w:name="_GoBack"/>
            <w:bookmarkEnd w:id="0"/>
            <w:r w:rsidR="003C680E">
              <w:rPr>
                <w:rFonts w:ascii="Times New Roman" w:hAnsi="Times New Roman" w:cs="Times New Roman"/>
                <w:sz w:val="20"/>
              </w:rPr>
              <w:t>and willingness to learn new technologies.</w:t>
            </w:r>
          </w:p>
        </w:tc>
      </w:tr>
    </w:tbl>
    <w:p w:rsidR="001246E9" w:rsidRDefault="001246E9" w:rsidP="00DB7A6D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270"/>
        <w:gridCol w:w="270"/>
        <w:gridCol w:w="8658"/>
      </w:tblGrid>
      <w:tr w:rsidR="00CD63AC" w:rsidTr="007C0F26">
        <w:tc>
          <w:tcPr>
            <w:tcW w:w="9576" w:type="dxa"/>
            <w:gridSpan w:val="4"/>
          </w:tcPr>
          <w:p w:rsidR="00CD63AC" w:rsidRDefault="00CD63AC" w:rsidP="00DB7A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Highlights</w:t>
            </w:r>
          </w:p>
        </w:tc>
      </w:tr>
      <w:tr w:rsidR="00D145F1" w:rsidTr="007C0F26">
        <w:trPr>
          <w:trHeight w:val="128"/>
        </w:trPr>
        <w:tc>
          <w:tcPr>
            <w:tcW w:w="378" w:type="dxa"/>
            <w:vMerge w:val="restart"/>
          </w:tcPr>
          <w:p w:rsidR="00D145F1" w:rsidRDefault="00D145F1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D145F1" w:rsidRDefault="00D145F1" w:rsidP="00BD7A4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Foundations of C.S. projects: </w:t>
            </w:r>
            <w:r>
              <w:rPr>
                <w:rFonts w:ascii="Times New Roman" w:hAnsi="Times New Roman" w:cs="Times New Roman"/>
                <w:i/>
                <w:sz w:val="20"/>
              </w:rPr>
              <w:t>These projects illustrate my formal transition from completely procedural to a basic aspect of object orientated programming; encapsulation. For a more mature demonstration of my ability with C++ and OOP, see the Data Structures projects below.</w:t>
            </w:r>
          </w:p>
        </w:tc>
      </w:tr>
      <w:tr w:rsidR="00893D88" w:rsidTr="007C0F26">
        <w:trPr>
          <w:trHeight w:val="128"/>
        </w:trPr>
        <w:tc>
          <w:tcPr>
            <w:tcW w:w="378" w:type="dxa"/>
            <w:vMerge/>
          </w:tcPr>
          <w:p w:rsidR="00893D88" w:rsidRDefault="00893D88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893D88" w:rsidRDefault="00893D88" w:rsidP="00BD7A41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0" w:type="dxa"/>
          </w:tcPr>
          <w:p w:rsidR="00893D88" w:rsidRPr="00CA579E" w:rsidRDefault="00893D88" w:rsidP="00BD7A41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∙</w:t>
            </w:r>
          </w:p>
        </w:tc>
        <w:tc>
          <w:tcPr>
            <w:tcW w:w="8658" w:type="dxa"/>
          </w:tcPr>
          <w:p w:rsidR="00893D88" w:rsidRPr="00066533" w:rsidRDefault="00893D88" w:rsidP="00BD7A41">
            <w:pPr>
              <w:rPr>
                <w:rFonts w:ascii="Times New Roman" w:hAnsi="Times New Roman" w:cs="Times New Roman"/>
                <w:sz w:val="20"/>
              </w:rPr>
            </w:pPr>
            <w:r w:rsidRPr="00066533">
              <w:rPr>
                <w:rFonts w:ascii="Times New Roman" w:hAnsi="Times New Roman" w:cs="Times New Roman"/>
                <w:sz w:val="20"/>
              </w:rPr>
              <w:t>call-stats, call-stats2, call-records, mad-libs</w:t>
            </w:r>
          </w:p>
        </w:tc>
      </w:tr>
      <w:tr w:rsidR="003B7273" w:rsidTr="007C0F26">
        <w:trPr>
          <w:trHeight w:val="128"/>
        </w:trPr>
        <w:tc>
          <w:tcPr>
            <w:tcW w:w="378" w:type="dxa"/>
            <w:vMerge w:val="restart"/>
          </w:tcPr>
          <w:p w:rsidR="003B7273" w:rsidRDefault="003B7273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3B7273" w:rsidRPr="003B7273" w:rsidRDefault="003B7273" w:rsidP="00BD7A41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Data Structure</w:t>
            </w:r>
            <w:r w:rsidR="00556D23">
              <w:rPr>
                <w:rFonts w:ascii="Times New Roman" w:hAnsi="Times New Roman" w:cs="Times New Roman"/>
                <w:b/>
                <w:sz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projects: </w:t>
            </w:r>
            <w:r>
              <w:rPr>
                <w:rFonts w:ascii="Times New Roman" w:hAnsi="Times New Roman" w:cs="Times New Roman"/>
                <w:i/>
                <w:sz w:val="20"/>
              </w:rPr>
              <w:t>Implementations of ADTs</w:t>
            </w:r>
            <w:r w:rsidR="007A14B6">
              <w:rPr>
                <w:rFonts w:ascii="Times New Roman" w:hAnsi="Times New Roman" w:cs="Times New Roman"/>
                <w:i/>
                <w:sz w:val="20"/>
              </w:rPr>
              <w:t xml:space="preserve"> using varying data structures. Two of the ADTs are string class implementations, one using dynamic arrays, and the other, a singly-linked list w</w:t>
            </w:r>
            <w:r w:rsidR="00635D6A">
              <w:rPr>
                <w:rFonts w:ascii="Times New Roman" w:hAnsi="Times New Roman" w:cs="Times New Roman"/>
                <w:i/>
                <w:sz w:val="20"/>
              </w:rPr>
              <w:t>ith a header. Another implements a circular queue using a dou</w:t>
            </w:r>
            <w:r w:rsidR="00BD7A41">
              <w:rPr>
                <w:rFonts w:ascii="Times New Roman" w:hAnsi="Times New Roman" w:cs="Times New Roman"/>
                <w:i/>
                <w:sz w:val="20"/>
              </w:rPr>
              <w:t>bly linked list data structure. Additionally, an 8x8 maze solver that utilizes an implementation of a stack data structure to find the solution steps from start to finish.</w:t>
            </w:r>
          </w:p>
        </w:tc>
      </w:tr>
      <w:tr w:rsidR="00893D88" w:rsidTr="007C0F26">
        <w:trPr>
          <w:trHeight w:val="127"/>
        </w:trPr>
        <w:tc>
          <w:tcPr>
            <w:tcW w:w="378" w:type="dxa"/>
            <w:vMerge/>
          </w:tcPr>
          <w:p w:rsidR="00893D88" w:rsidRDefault="00893D88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893D88" w:rsidRDefault="00893D88" w:rsidP="00DB7A6D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0" w:type="dxa"/>
          </w:tcPr>
          <w:p w:rsidR="00893D88" w:rsidRPr="00CA579E" w:rsidRDefault="00893D88" w:rsidP="0092183B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∙</w:t>
            </w:r>
          </w:p>
        </w:tc>
        <w:tc>
          <w:tcPr>
            <w:tcW w:w="8658" w:type="dxa"/>
          </w:tcPr>
          <w:p w:rsidR="00893D88" w:rsidRPr="00066533" w:rsidRDefault="00893D88" w:rsidP="0092183B">
            <w:pPr>
              <w:rPr>
                <w:rFonts w:ascii="Times New Roman" w:hAnsi="Times New Roman" w:cs="Times New Roman"/>
                <w:sz w:val="20"/>
              </w:rPr>
            </w:pPr>
            <w:r w:rsidRPr="00066533">
              <w:rPr>
                <w:rFonts w:ascii="Times New Roman" w:hAnsi="Times New Roman" w:cs="Times New Roman"/>
                <w:sz w:val="20"/>
              </w:rPr>
              <w:t>string-adt-array, string-adt-list, circular-queue-list, maze-solver</w:t>
            </w:r>
          </w:p>
        </w:tc>
      </w:tr>
      <w:tr w:rsidR="009A7A6A" w:rsidTr="007C0F26">
        <w:trPr>
          <w:trHeight w:val="127"/>
        </w:trPr>
        <w:tc>
          <w:tcPr>
            <w:tcW w:w="378" w:type="dxa"/>
          </w:tcPr>
          <w:p w:rsidR="009A7A6A" w:rsidRDefault="009A7A6A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9A7A6A" w:rsidRPr="0096390A" w:rsidRDefault="009A7A6A" w:rsidP="00214C9F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Database Structures projects: </w:t>
            </w:r>
            <w:r w:rsidR="00A9598C">
              <w:rPr>
                <w:rFonts w:ascii="Times New Roman" w:hAnsi="Times New Roman" w:cs="Times New Roman"/>
                <w:i/>
                <w:sz w:val="20"/>
              </w:rPr>
              <w:t>A series of projects</w:t>
            </w:r>
            <w:r w:rsidR="00214C9F">
              <w:rPr>
                <w:rFonts w:ascii="Times New Roman" w:hAnsi="Times New Roman" w:cs="Times New Roman"/>
                <w:i/>
                <w:sz w:val="20"/>
              </w:rPr>
              <w:t xml:space="preserve"> mostly involving SQL statements</w:t>
            </w:r>
            <w:r w:rsidR="00A9598C">
              <w:rPr>
                <w:rFonts w:ascii="Times New Roman" w:hAnsi="Times New Roman" w:cs="Times New Roman"/>
                <w:i/>
                <w:sz w:val="20"/>
              </w:rPr>
              <w:t>. Includes a couple of projects with an html interface, one of which uses Pro*C to handle html form re</w:t>
            </w:r>
            <w:r w:rsidR="00214C9F">
              <w:rPr>
                <w:rFonts w:ascii="Times New Roman" w:hAnsi="Times New Roman" w:cs="Times New Roman"/>
                <w:i/>
                <w:sz w:val="20"/>
              </w:rPr>
              <w:t>quests</w:t>
            </w:r>
            <w:r w:rsidR="001B3B75">
              <w:rPr>
                <w:rFonts w:ascii="Times New Roman" w:hAnsi="Times New Roman" w:cs="Times New Roman"/>
                <w:i/>
                <w:sz w:val="20"/>
              </w:rPr>
              <w:t>. Additionally, there is a hash-based project</w:t>
            </w:r>
            <w:r w:rsidR="009A0BEB">
              <w:rPr>
                <w:rFonts w:ascii="Times New Roman" w:hAnsi="Times New Roman" w:cs="Times New Roman"/>
                <w:i/>
                <w:sz w:val="20"/>
              </w:rPr>
              <w:t xml:space="preserve"> (with external chaining as the CRM) for an employee records system. </w:t>
            </w:r>
          </w:p>
        </w:tc>
      </w:tr>
      <w:tr w:rsidR="00C70F78" w:rsidTr="007C0F26">
        <w:trPr>
          <w:trHeight w:val="127"/>
        </w:trPr>
        <w:tc>
          <w:tcPr>
            <w:tcW w:w="378" w:type="dxa"/>
          </w:tcPr>
          <w:p w:rsidR="00C70F78" w:rsidRDefault="00C70F78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70F78" w:rsidRDefault="00C70F78" w:rsidP="003B2C9E">
            <w:pPr>
              <w:spacing w:before="12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0" w:type="dxa"/>
          </w:tcPr>
          <w:p w:rsidR="00C70F78" w:rsidRPr="00CA579E" w:rsidRDefault="00C70F78" w:rsidP="00C70F78">
            <w:pPr>
              <w:spacing w:before="120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∙</w:t>
            </w:r>
          </w:p>
        </w:tc>
        <w:tc>
          <w:tcPr>
            <w:tcW w:w="8658" w:type="dxa"/>
          </w:tcPr>
          <w:p w:rsidR="00C70F78" w:rsidRPr="00066533" w:rsidRDefault="00C70F78" w:rsidP="0092183B">
            <w:pPr>
              <w:rPr>
                <w:rFonts w:ascii="Times New Roman" w:hAnsi="Times New Roman" w:cs="Times New Roman"/>
                <w:sz w:val="20"/>
              </w:rPr>
            </w:pPr>
            <w:r w:rsidRPr="00066533">
              <w:rPr>
                <w:rFonts w:ascii="Times New Roman" w:hAnsi="Times New Roman" w:cs="Times New Roman"/>
                <w:sz w:val="20"/>
              </w:rPr>
              <w:t>hash-based-employee-system, sql-statements-spj-database, sql-system-html-interface,</w:t>
            </w:r>
            <w:r w:rsidRPr="00066533">
              <w:t xml:space="preserve"> </w:t>
            </w:r>
            <w:r w:rsidRPr="00066533">
              <w:rPr>
                <w:rFonts w:ascii="Times New Roman" w:hAnsi="Times New Roman" w:cs="Times New Roman"/>
                <w:sz w:val="20"/>
              </w:rPr>
              <w:t>embedded-sql-proc-system-html-interface</w:t>
            </w:r>
          </w:p>
        </w:tc>
      </w:tr>
      <w:tr w:rsidR="000B355C" w:rsidTr="007C0F26">
        <w:trPr>
          <w:trHeight w:val="242"/>
        </w:trPr>
        <w:tc>
          <w:tcPr>
            <w:tcW w:w="378" w:type="dxa"/>
            <w:vMerge w:val="restart"/>
          </w:tcPr>
          <w:p w:rsidR="000B355C" w:rsidRDefault="000B355C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0B355C" w:rsidRPr="00230524" w:rsidRDefault="000B355C" w:rsidP="000B355C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.NET projects: </w:t>
            </w:r>
            <w:r>
              <w:rPr>
                <w:rFonts w:ascii="Times New Roman" w:hAnsi="Times New Roman" w:cs="Times New Roman"/>
                <w:i/>
                <w:sz w:val="20"/>
              </w:rPr>
              <w:t>Projects based on the functionality of the .net framework and th</w:t>
            </w:r>
            <w:r w:rsidR="0094213D">
              <w:rPr>
                <w:rFonts w:ascii="Times New Roman" w:hAnsi="Times New Roman" w:cs="Times New Roman"/>
                <w:i/>
                <w:sz w:val="20"/>
              </w:rPr>
              <w:t xml:space="preserve">e libraries contained within it, including the use of </w:t>
            </w:r>
            <w:r w:rsidR="00C72A43">
              <w:rPr>
                <w:rFonts w:ascii="Times New Roman" w:hAnsi="Times New Roman" w:cs="Times New Roman"/>
                <w:i/>
                <w:sz w:val="20"/>
              </w:rPr>
              <w:t xml:space="preserve">the ADO.NET, ASP.NET </w:t>
            </w:r>
            <w:r w:rsidR="00041A33">
              <w:rPr>
                <w:rFonts w:ascii="Times New Roman" w:hAnsi="Times New Roman" w:cs="Times New Roman"/>
                <w:i/>
                <w:sz w:val="20"/>
              </w:rPr>
              <w:t xml:space="preserve">and LINQ libraries. The </w:t>
            </w:r>
            <w:r w:rsidR="0088039E">
              <w:rPr>
                <w:rFonts w:ascii="Times New Roman" w:hAnsi="Times New Roman" w:cs="Times New Roman"/>
                <w:i/>
                <w:sz w:val="20"/>
              </w:rPr>
              <w:t xml:space="preserve">component-based </w:t>
            </w:r>
            <w:r w:rsidR="00041A33">
              <w:rPr>
                <w:rFonts w:ascii="Times New Roman" w:hAnsi="Times New Roman" w:cs="Times New Roman"/>
                <w:i/>
                <w:sz w:val="20"/>
              </w:rPr>
              <w:t>capa</w:t>
            </w:r>
            <w:r w:rsidR="0081701F">
              <w:rPr>
                <w:rFonts w:ascii="Times New Roman" w:hAnsi="Times New Roman" w:cs="Times New Roman"/>
                <w:i/>
                <w:sz w:val="20"/>
              </w:rPr>
              <w:t xml:space="preserve">bility of .NET projects to modularize code into self-describing assemblies </w:t>
            </w:r>
            <w:r w:rsidR="0088039E">
              <w:rPr>
                <w:rFonts w:ascii="Times New Roman" w:hAnsi="Times New Roman" w:cs="Times New Roman"/>
                <w:i/>
                <w:sz w:val="20"/>
              </w:rPr>
              <w:t>to simplify development and solve version issues</w:t>
            </w:r>
            <w:r w:rsidR="0081701F">
              <w:rPr>
                <w:rFonts w:ascii="Times New Roman" w:hAnsi="Times New Roman" w:cs="Times New Roman"/>
                <w:i/>
                <w:sz w:val="20"/>
              </w:rPr>
              <w:t xml:space="preserve"> is demonstrated as well.</w:t>
            </w:r>
          </w:p>
        </w:tc>
      </w:tr>
      <w:tr w:rsidR="00C70F78" w:rsidTr="007C0F26">
        <w:trPr>
          <w:trHeight w:val="345"/>
        </w:trPr>
        <w:tc>
          <w:tcPr>
            <w:tcW w:w="378" w:type="dxa"/>
            <w:vMerge/>
          </w:tcPr>
          <w:p w:rsidR="00C70F78" w:rsidRDefault="00C70F78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C70F78" w:rsidRDefault="00C70F78" w:rsidP="003B2C9E">
            <w:pPr>
              <w:spacing w:before="12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70" w:type="dxa"/>
          </w:tcPr>
          <w:p w:rsidR="00C70F78" w:rsidRPr="00CA579E" w:rsidRDefault="00C70F78" w:rsidP="00C70F78">
            <w:pPr>
              <w:spacing w:before="120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∙</w:t>
            </w:r>
          </w:p>
        </w:tc>
        <w:tc>
          <w:tcPr>
            <w:tcW w:w="8658" w:type="dxa"/>
          </w:tcPr>
          <w:p w:rsidR="00C70F78" w:rsidRPr="00066533" w:rsidRDefault="00C70F78" w:rsidP="000B355C">
            <w:pPr>
              <w:rPr>
                <w:rFonts w:ascii="Times New Roman" w:hAnsi="Times New Roman" w:cs="Times New Roman"/>
                <w:sz w:val="20"/>
              </w:rPr>
            </w:pPr>
            <w:r w:rsidRPr="00066533">
              <w:rPr>
                <w:rFonts w:ascii="Times New Roman" w:hAnsi="Times New Roman" w:cs="Times New Roman"/>
                <w:sz w:val="20"/>
              </w:rPr>
              <w:t>.NET-CLI-process-library-assemblies, .NET-transact-sql-database, .NET-ado.net-linq-database, .NET-asp.net-web-applications</w:t>
            </w:r>
          </w:p>
        </w:tc>
      </w:tr>
      <w:tr w:rsidR="00367DC1" w:rsidTr="007C0F26">
        <w:trPr>
          <w:trHeight w:val="260"/>
        </w:trPr>
        <w:tc>
          <w:tcPr>
            <w:tcW w:w="378" w:type="dxa"/>
          </w:tcPr>
          <w:p w:rsidR="00367DC1" w:rsidRDefault="00367DC1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367DC1" w:rsidRPr="00AB3A31" w:rsidRDefault="00367DC1" w:rsidP="0035525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Other projects:</w:t>
            </w:r>
            <w:r w:rsidR="0043244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8083F">
              <w:rPr>
                <w:rFonts w:ascii="Times New Roman" w:hAnsi="Times New Roman" w:cs="Times New Roman"/>
                <w:sz w:val="20"/>
              </w:rPr>
              <w:t xml:space="preserve">algorithm-runtime-analysis, pipes, </w:t>
            </w:r>
            <w:r w:rsidR="00432444">
              <w:rPr>
                <w:rFonts w:ascii="Times New Roman" w:hAnsi="Times New Roman" w:cs="Times New Roman"/>
                <w:sz w:val="20"/>
              </w:rPr>
              <w:t>15-puzzle-solve</w:t>
            </w:r>
            <w:r w:rsidR="009A7A6A">
              <w:rPr>
                <w:rFonts w:ascii="Times New Roman" w:hAnsi="Times New Roman" w:cs="Times New Roman"/>
                <w:sz w:val="20"/>
              </w:rPr>
              <w:t>r</w:t>
            </w:r>
            <w:r w:rsidR="004F281B">
              <w:rPr>
                <w:rFonts w:ascii="Times New Roman" w:hAnsi="Times New Roman" w:cs="Times New Roman"/>
                <w:sz w:val="20"/>
              </w:rPr>
              <w:t>,</w:t>
            </w:r>
            <w:r w:rsidR="008625A3">
              <w:rPr>
                <w:rFonts w:ascii="Times New Roman" w:hAnsi="Times New Roman" w:cs="Times New Roman"/>
                <w:sz w:val="20"/>
              </w:rPr>
              <w:t xml:space="preserve"> craps-app</w:t>
            </w:r>
            <w:r w:rsidR="008625A3" w:rsidRPr="00732D6F">
              <w:rPr>
                <w:rFonts w:ascii="Times New Roman" w:hAnsi="Times New Roman" w:cs="Times New Roman"/>
                <w:sz w:val="20"/>
              </w:rPr>
              <w:t>,</w:t>
            </w:r>
            <w:r w:rsidR="00694CC0" w:rsidRPr="00732D6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2D6F" w:rsidRPr="00732D6F">
              <w:rPr>
                <w:rFonts w:ascii="Times New Roman" w:hAnsi="Times New Roman" w:cs="Times New Roman"/>
                <w:sz w:val="20"/>
              </w:rPr>
              <w:t>sql-ajax-web-doc-reader</w:t>
            </w:r>
            <w:r w:rsidR="00432444" w:rsidRPr="00732D6F"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732D6F" w:rsidRPr="00732D6F">
              <w:rPr>
                <w:rFonts w:ascii="Times New Roman" w:hAnsi="Times New Roman" w:cs="Times New Roman"/>
                <w:sz w:val="20"/>
              </w:rPr>
              <w:t>ajax-web-doc-reader</w:t>
            </w:r>
            <w:r w:rsidR="00AB3A31">
              <w:rPr>
                <w:rFonts w:ascii="Times New Roman" w:hAnsi="Times New Roman" w:cs="Times New Roman"/>
                <w:sz w:val="20"/>
              </w:rPr>
              <w:t>, xna-run-jump-platformer</w:t>
            </w:r>
          </w:p>
        </w:tc>
      </w:tr>
      <w:tr w:rsidR="00FF6AA2" w:rsidTr="007C0F26">
        <w:trPr>
          <w:trHeight w:val="260"/>
        </w:trPr>
        <w:tc>
          <w:tcPr>
            <w:tcW w:w="378" w:type="dxa"/>
          </w:tcPr>
          <w:p w:rsidR="00FF6AA2" w:rsidRDefault="00FF6AA2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FF6AA2" w:rsidRDefault="00FF6AA2" w:rsidP="00DB7A6D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C263F4" w:rsidTr="007C0F26">
        <w:trPr>
          <w:trHeight w:val="260"/>
        </w:trPr>
        <w:tc>
          <w:tcPr>
            <w:tcW w:w="378" w:type="dxa"/>
          </w:tcPr>
          <w:p w:rsidR="00C263F4" w:rsidRDefault="00C263F4" w:rsidP="00DB7A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98" w:type="dxa"/>
            <w:gridSpan w:val="3"/>
          </w:tcPr>
          <w:p w:rsidR="00C263F4" w:rsidRPr="004A022E" w:rsidRDefault="004A022E" w:rsidP="00DA3A8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4A022E">
              <w:rPr>
                <w:rFonts w:ascii="Times New Roman" w:hAnsi="Times New Roman" w:cs="Times New Roman"/>
                <w:i/>
                <w:sz w:val="20"/>
              </w:rPr>
              <w:t xml:space="preserve">For more information on all of these projects, visit </w:t>
            </w:r>
            <w:r w:rsidR="005A6D52" w:rsidRPr="005A6D52">
              <w:rPr>
                <w:rFonts w:ascii="Times New Roman" w:hAnsi="Times New Roman" w:cs="Times New Roman"/>
                <w:b/>
                <w:i/>
                <w:sz w:val="20"/>
              </w:rPr>
              <w:t>https://github.com/canzalon?tab=repositories</w:t>
            </w:r>
          </w:p>
        </w:tc>
      </w:tr>
    </w:tbl>
    <w:p w:rsidR="008165AA" w:rsidRPr="0015142B" w:rsidRDefault="008165AA" w:rsidP="00CD63AC">
      <w:pPr>
        <w:spacing w:after="0"/>
        <w:rPr>
          <w:rFonts w:ascii="Times New Roman" w:hAnsi="Times New Roman" w:cs="Times New Roman"/>
          <w:b/>
        </w:rPr>
      </w:pPr>
    </w:p>
    <w:sectPr w:rsidR="008165AA" w:rsidRPr="0015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45"/>
    <w:rsid w:val="00027EE6"/>
    <w:rsid w:val="00041A33"/>
    <w:rsid w:val="000429AD"/>
    <w:rsid w:val="00050C37"/>
    <w:rsid w:val="000663E1"/>
    <w:rsid w:val="00066533"/>
    <w:rsid w:val="000750F1"/>
    <w:rsid w:val="000A33B2"/>
    <w:rsid w:val="000B1666"/>
    <w:rsid w:val="000B355C"/>
    <w:rsid w:val="000B7E78"/>
    <w:rsid w:val="000D350D"/>
    <w:rsid w:val="001246E9"/>
    <w:rsid w:val="00125ACD"/>
    <w:rsid w:val="00131CB2"/>
    <w:rsid w:val="0015142B"/>
    <w:rsid w:val="001751C9"/>
    <w:rsid w:val="00183BCD"/>
    <w:rsid w:val="0018419C"/>
    <w:rsid w:val="00185EA4"/>
    <w:rsid w:val="001B0E3E"/>
    <w:rsid w:val="001B3B75"/>
    <w:rsid w:val="001F0011"/>
    <w:rsid w:val="00214C9F"/>
    <w:rsid w:val="00221405"/>
    <w:rsid w:val="00230524"/>
    <w:rsid w:val="002315E1"/>
    <w:rsid w:val="00243115"/>
    <w:rsid w:val="00260A37"/>
    <w:rsid w:val="00271DBB"/>
    <w:rsid w:val="00286AE1"/>
    <w:rsid w:val="002A6EED"/>
    <w:rsid w:val="002A7738"/>
    <w:rsid w:val="0030503F"/>
    <w:rsid w:val="00345C9E"/>
    <w:rsid w:val="0035525E"/>
    <w:rsid w:val="003578AE"/>
    <w:rsid w:val="00367DC1"/>
    <w:rsid w:val="00367E93"/>
    <w:rsid w:val="00373C3C"/>
    <w:rsid w:val="00382AD1"/>
    <w:rsid w:val="00390D8D"/>
    <w:rsid w:val="003A5E2D"/>
    <w:rsid w:val="003B2C9E"/>
    <w:rsid w:val="003B7273"/>
    <w:rsid w:val="003C029A"/>
    <w:rsid w:val="003C666F"/>
    <w:rsid w:val="003C680E"/>
    <w:rsid w:val="003E076C"/>
    <w:rsid w:val="003E6695"/>
    <w:rsid w:val="003F57C9"/>
    <w:rsid w:val="00432444"/>
    <w:rsid w:val="00440B97"/>
    <w:rsid w:val="00462504"/>
    <w:rsid w:val="0048588E"/>
    <w:rsid w:val="0049782F"/>
    <w:rsid w:val="004A022E"/>
    <w:rsid w:val="004E4954"/>
    <w:rsid w:val="004F281B"/>
    <w:rsid w:val="005163F4"/>
    <w:rsid w:val="0052120B"/>
    <w:rsid w:val="00536B8F"/>
    <w:rsid w:val="00541B03"/>
    <w:rsid w:val="005536B5"/>
    <w:rsid w:val="00556D23"/>
    <w:rsid w:val="0058083F"/>
    <w:rsid w:val="005A6D52"/>
    <w:rsid w:val="005A6F8A"/>
    <w:rsid w:val="005A7DD1"/>
    <w:rsid w:val="005C07E4"/>
    <w:rsid w:val="0061362E"/>
    <w:rsid w:val="00631167"/>
    <w:rsid w:val="006319C9"/>
    <w:rsid w:val="00635D6A"/>
    <w:rsid w:val="006445E4"/>
    <w:rsid w:val="006774D3"/>
    <w:rsid w:val="00694CC0"/>
    <w:rsid w:val="006C6DEA"/>
    <w:rsid w:val="007232B8"/>
    <w:rsid w:val="00732D6F"/>
    <w:rsid w:val="00754820"/>
    <w:rsid w:val="007A14B6"/>
    <w:rsid w:val="007C0F26"/>
    <w:rsid w:val="007C2107"/>
    <w:rsid w:val="007D4FA2"/>
    <w:rsid w:val="007F379E"/>
    <w:rsid w:val="007F67F6"/>
    <w:rsid w:val="008165AA"/>
    <w:rsid w:val="0081701F"/>
    <w:rsid w:val="0082413D"/>
    <w:rsid w:val="008625A3"/>
    <w:rsid w:val="00863F5B"/>
    <w:rsid w:val="0088039E"/>
    <w:rsid w:val="0088769F"/>
    <w:rsid w:val="00892F45"/>
    <w:rsid w:val="00893D88"/>
    <w:rsid w:val="008A682B"/>
    <w:rsid w:val="008B4EFB"/>
    <w:rsid w:val="009016BE"/>
    <w:rsid w:val="0091387A"/>
    <w:rsid w:val="0092183B"/>
    <w:rsid w:val="0094213D"/>
    <w:rsid w:val="00950C16"/>
    <w:rsid w:val="0096390A"/>
    <w:rsid w:val="0097731C"/>
    <w:rsid w:val="00983905"/>
    <w:rsid w:val="00993C71"/>
    <w:rsid w:val="009A0BEB"/>
    <w:rsid w:val="009A7A6A"/>
    <w:rsid w:val="009B40D5"/>
    <w:rsid w:val="009B7120"/>
    <w:rsid w:val="009E77CE"/>
    <w:rsid w:val="00A20823"/>
    <w:rsid w:val="00A27362"/>
    <w:rsid w:val="00A36C04"/>
    <w:rsid w:val="00A9598C"/>
    <w:rsid w:val="00AA429D"/>
    <w:rsid w:val="00AB3A31"/>
    <w:rsid w:val="00AF0D4D"/>
    <w:rsid w:val="00AF3DEE"/>
    <w:rsid w:val="00B01E39"/>
    <w:rsid w:val="00B07D3A"/>
    <w:rsid w:val="00B1205D"/>
    <w:rsid w:val="00B429D3"/>
    <w:rsid w:val="00B801E1"/>
    <w:rsid w:val="00B971A4"/>
    <w:rsid w:val="00BC642C"/>
    <w:rsid w:val="00BD6CB8"/>
    <w:rsid w:val="00BD7A41"/>
    <w:rsid w:val="00C263F4"/>
    <w:rsid w:val="00C4352D"/>
    <w:rsid w:val="00C472AF"/>
    <w:rsid w:val="00C51F3A"/>
    <w:rsid w:val="00C70F78"/>
    <w:rsid w:val="00C72A43"/>
    <w:rsid w:val="00CA579E"/>
    <w:rsid w:val="00CC1198"/>
    <w:rsid w:val="00CC165B"/>
    <w:rsid w:val="00CC3445"/>
    <w:rsid w:val="00CD63AC"/>
    <w:rsid w:val="00D06373"/>
    <w:rsid w:val="00D145F1"/>
    <w:rsid w:val="00D20C9D"/>
    <w:rsid w:val="00D529EB"/>
    <w:rsid w:val="00D94782"/>
    <w:rsid w:val="00DA3A8D"/>
    <w:rsid w:val="00DB7A6D"/>
    <w:rsid w:val="00DC614B"/>
    <w:rsid w:val="00DF1734"/>
    <w:rsid w:val="00DF636F"/>
    <w:rsid w:val="00E04C26"/>
    <w:rsid w:val="00E311E7"/>
    <w:rsid w:val="00E80C97"/>
    <w:rsid w:val="00E84652"/>
    <w:rsid w:val="00EB0697"/>
    <w:rsid w:val="00EB24F1"/>
    <w:rsid w:val="00EB305D"/>
    <w:rsid w:val="00EE0865"/>
    <w:rsid w:val="00F1099C"/>
    <w:rsid w:val="00F20DD1"/>
    <w:rsid w:val="00F42088"/>
    <w:rsid w:val="00FB46C3"/>
    <w:rsid w:val="00FB5B61"/>
    <w:rsid w:val="00FE7BD8"/>
    <w:rsid w:val="00FF6AA2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97510-1F61-4E32-A6CD-30BACFB8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4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zalon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6997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ANZACM</dc:creator>
  <cp:lastModifiedBy>Michael Anzalone</cp:lastModifiedBy>
  <cp:revision>165</cp:revision>
  <cp:lastPrinted>2014-10-27T00:13:00Z</cp:lastPrinted>
  <dcterms:created xsi:type="dcterms:W3CDTF">2014-09-21T21:21:00Z</dcterms:created>
  <dcterms:modified xsi:type="dcterms:W3CDTF">2014-10-27T00:15:00Z</dcterms:modified>
</cp:coreProperties>
</file>