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768C3">
      <w:pPr>
        <w:pStyle w:val="2"/>
        <w:rPr>
          <w:rFonts w:hint="default" w:eastAsia="宋体" w:cs="宋体"/>
          <w:sz w:val="24"/>
          <w:szCs w:val="24"/>
          <w:lang w:val="en-US" w:eastAsia="zh-CN"/>
        </w:rPr>
      </w:pPr>
      <w:bookmarkStart w:id="0" w:name="heading_8"/>
      <w:r>
        <w:rPr>
          <w:rFonts w:cs="宋体"/>
          <w:sz w:val="24"/>
          <w:szCs w:val="24"/>
        </w:rPr>
        <w:t>项目</w:t>
      </w:r>
      <w:r>
        <w:rPr>
          <w:rFonts w:hint="eastAsia" w:cs="宋体"/>
          <w:sz w:val="24"/>
          <w:szCs w:val="24"/>
          <w:lang w:val="en-US" w:eastAsia="zh-CN"/>
        </w:rPr>
        <w:t>一</w:t>
      </w:r>
      <w:r>
        <w:rPr>
          <w:rFonts w:cs="宋体"/>
          <w:sz w:val="24"/>
          <w:szCs w:val="24"/>
        </w:rPr>
        <w:t>：</w:t>
      </w:r>
      <w:bookmarkEnd w:id="0"/>
      <w:r>
        <w:rPr>
          <w:rFonts w:hint="eastAsia" w:cs="宋体"/>
          <w:sz w:val="24"/>
          <w:szCs w:val="24"/>
          <w:lang w:val="en-US" w:eastAsia="zh-CN"/>
        </w:rPr>
        <w:t>开启数据驱动之旅</w:t>
      </w:r>
    </w:p>
    <w:p w14:paraId="600BA756">
      <w:pPr>
        <w:pStyle w:val="4"/>
        <w:keepNext w:val="0"/>
        <w:keepLines w:val="0"/>
        <w:widowControl/>
        <w:suppressLineNumbers w:val="0"/>
        <w:rPr>
          <w:rFonts w:hint="eastAsia" w:cs="宋体"/>
          <w:color w:val="4874CB" w:themeColor="accent1"/>
          <w:sz w:val="24"/>
          <w:szCs w:val="24"/>
          <w:lang w:eastAsia="zh-CN"/>
          <w14:textFill>
            <w14:solidFill>
              <w14:schemeClr w14:val="accent1"/>
            </w14:solidFill>
          </w14:textFill>
        </w:rPr>
      </w:pPr>
      <w:r>
        <w:rPr>
          <w:rFonts w:hint="eastAsia" w:cs="宋体"/>
          <w:color w:val="4874CB" w:themeColor="accent1"/>
          <w:sz w:val="24"/>
          <w:szCs w:val="24"/>
          <w:lang w:eastAsia="zh-CN"/>
          <w14:textFill>
            <w14:solidFill>
              <w14:schemeClr w14:val="accent1"/>
            </w14:solidFill>
          </w14:textFill>
        </w:rPr>
        <w:t>【</w:t>
      </w:r>
      <w:r>
        <w:rPr>
          <w:rFonts w:cs="宋体"/>
          <w:color w:val="4874CB" w:themeColor="accent1"/>
          <w:sz w:val="24"/>
          <w:szCs w:val="24"/>
          <w14:textFill>
            <w14:solidFill>
              <w14:schemeClr w14:val="accent1"/>
            </w14:solidFill>
          </w14:textFill>
        </w:rPr>
        <w:t>AI导学</w:t>
      </w:r>
      <w:r>
        <w:rPr>
          <w:rFonts w:hint="eastAsia" w:cs="宋体"/>
          <w:color w:val="4874CB" w:themeColor="accent1"/>
          <w:sz w:val="24"/>
          <w:szCs w:val="24"/>
          <w:lang w:eastAsia="zh-CN"/>
          <w14:textFill>
            <w14:solidFill>
              <w14:schemeClr w14:val="accent1"/>
            </w14:solidFill>
          </w14:textFill>
        </w:rPr>
        <w:t>】</w:t>
      </w:r>
      <w:r>
        <w:rPr>
          <w:rFonts w:hint="eastAsia" w:ascii="宋体" w:hAnsi="宋体" w:cs="宋体"/>
          <w:color w:val="4874CB" w:themeColor="accent1"/>
          <w:kern w:val="0"/>
          <w:sz w:val="24"/>
          <w:lang w:bidi="ar"/>
          <w14:textFill>
            <w14:solidFill>
              <w14:schemeClr w14:val="accent1"/>
            </w14:solidFill>
          </w14:textFill>
        </w:rPr>
        <w:t>（待动画完成后加入二维码）</w:t>
      </w:r>
    </w:p>
    <w:p w14:paraId="1C235BFC">
      <w:pPr>
        <w:pStyle w:val="4"/>
        <w:keepNext w:val="0"/>
        <w:keepLines w:val="0"/>
        <w:widowControl/>
        <w:suppressLineNumbers w:val="0"/>
        <w:jc w:val="center"/>
        <w:rPr>
          <w:color w:val="4874CB" w:themeColor="accent1"/>
          <w14:textFill>
            <w14:solidFill>
              <w14:schemeClr w14:val="accent1"/>
            </w14:solidFill>
          </w14:textFill>
        </w:rPr>
      </w:pPr>
      <w:r>
        <w:rPr>
          <w:rFonts w:hint="eastAsia" w:cs="宋体"/>
          <w:color w:val="4874CB" w:themeColor="accent1"/>
          <w:sz w:val="24"/>
          <w:szCs w:val="24"/>
          <w:lang w:val="en-US" w:eastAsia="zh-CN"/>
          <w14:textFill>
            <w14:solidFill>
              <w14:schemeClr w14:val="accent1"/>
            </w14:solidFill>
          </w14:textFill>
        </w:rPr>
        <w:t>智能体互动——</w:t>
      </w:r>
      <w:r>
        <w:rPr>
          <w:rStyle w:val="11"/>
          <w:b/>
          <w:color w:val="4874CB" w:themeColor="accent1"/>
          <w14:textFill>
            <w14:solidFill>
              <w14:schemeClr w14:val="accent1"/>
            </w14:solidFill>
          </w14:textFill>
        </w:rPr>
        <w:t>解锁电商人的“上帝视角”</w:t>
      </w:r>
    </w:p>
    <w:p w14:paraId="55EA838B">
      <w:pPr>
        <w:pStyle w:val="7"/>
        <w:keepNext w:val="0"/>
        <w:keepLines w:val="0"/>
        <w:widowControl/>
        <w:suppressLineNumbers w:val="0"/>
        <w:shd w:val="clear" w:fill="FFFFFF"/>
        <w:spacing w:before="160" w:beforeAutospacing="0" w:after="160" w:afterAutospacing="0" w:line="360" w:lineRule="auto"/>
        <w:ind w:left="0" w:right="0" w:firstLine="480" w:firstLineChars="200"/>
        <w:jc w:val="left"/>
        <w:rPr>
          <w:rFonts w:hint="default" w:ascii="宋体" w:hAnsi="宋体" w:eastAsia="宋体" w:cs="宋体"/>
          <w:color w:val="4874CB" w:themeColor="accent1"/>
          <w:kern w:val="2"/>
          <w:sz w:val="24"/>
          <w:szCs w:val="32"/>
          <w:lang w:val="en-US" w:eastAsia="zh-CN" w:bidi="ar-SA"/>
          <w14:textFill>
            <w14:solidFill>
              <w14:schemeClr w14:val="accent1"/>
            </w14:solidFill>
          </w14:textFill>
        </w:rPr>
      </w:pPr>
      <w:r>
        <w:rPr>
          <w:rFonts w:hint="default" w:ascii="宋体" w:hAnsi="宋体" w:eastAsia="宋体" w:cs="宋体"/>
          <w:color w:val="4874CB" w:themeColor="accent1"/>
          <w:kern w:val="2"/>
          <w:sz w:val="24"/>
          <w:szCs w:val="32"/>
          <w:lang w:val="en-US" w:eastAsia="zh-CN" w:bidi="ar-SA"/>
          <w14:textFill>
            <w14:solidFill>
              <w14:schemeClr w14:val="accent1"/>
            </w14:solidFill>
          </w14:textFill>
        </w:rPr>
        <w:t>“焕新家电”双十一大促收官，战报显示“投入50万、销售200万、ROI 1:4”，看似完美却暗藏杀机：若仅凭“平均数”决策，极易误杀抖音这个“低成本拉新引擎”，错失小红书这个“高毛利利润金矿”，更会忽略物流环节偷偷吞噬15%净利润的“隐形黑洞”。本项目彻底抛弃枯燥的“洗数据、画图表”旧套路，首创**“业务流程驱动”新范式，带你手持“全链路透视仪”，沿着“选品→商品→推广→销售→客户→物流”六大命脉，来一场酣畅淋漓的商业解剖。我们将用数据反转剧情：发现抖音虽ROI低却是品牌“造血库”，小红书虽量小却是“隐形冠军”，某些火爆渠道实为“一次性羊毛党”。同学们，准备好迎接这场思维狂欢了吗？你将不再是被数据淹没的“表哥表姐”，而是摇身一变成为掌控全局、指点江山的“数据操盘手”。借助AI智能体，你将亲历从“洞察痛点”到“输出</w:t>
      </w:r>
      <w:r>
        <w:rPr>
          <w:rFonts w:hint="eastAsia" w:ascii="宋体" w:hAnsi="宋体" w:eastAsia="宋体" w:cs="宋体"/>
          <w:color w:val="4874CB" w:themeColor="accent1"/>
          <w:kern w:val="2"/>
          <w:sz w:val="24"/>
          <w:szCs w:val="32"/>
          <w:lang w:val="en-US" w:eastAsia="zh-CN" w:bidi="ar-SA"/>
          <w14:textFill>
            <w14:solidFill>
              <w14:schemeClr w14:val="accent1"/>
            </w14:solidFill>
          </w14:textFill>
        </w:rPr>
        <w:t>精准</w:t>
      </w:r>
      <w:r>
        <w:rPr>
          <w:rFonts w:hint="default" w:ascii="宋体" w:hAnsi="宋体" w:eastAsia="宋体" w:cs="宋体"/>
          <w:color w:val="4874CB" w:themeColor="accent1"/>
          <w:kern w:val="2"/>
          <w:sz w:val="24"/>
          <w:szCs w:val="32"/>
          <w:lang w:val="en-US" w:eastAsia="zh-CN" w:bidi="ar-SA"/>
          <w14:textFill>
            <w14:solidFill>
              <w14:schemeClr w14:val="accent1"/>
            </w14:solidFill>
          </w14:textFill>
        </w:rPr>
        <w:t>策略”的全过程，体验那种“一切尽在掌握”的成就感。别再让数据在表格里睡觉，快来唤醒它们，让我们一起开启这场“用数据说话，让业绩起飞”的酷爽旅程，真正驾驭数据，</w:t>
      </w:r>
      <w:r>
        <w:rPr>
          <w:rFonts w:hint="eastAsia" w:ascii="宋体" w:hAnsi="宋体" w:eastAsia="宋体" w:cs="宋体"/>
          <w:color w:val="4874CB" w:themeColor="accent1"/>
          <w:kern w:val="2"/>
          <w:sz w:val="24"/>
          <w:szCs w:val="32"/>
          <w:lang w:val="en-US" w:eastAsia="zh-CN" w:bidi="ar-SA"/>
          <w14:textFill>
            <w14:solidFill>
              <w14:schemeClr w14:val="accent1"/>
            </w14:solidFill>
          </w14:textFill>
        </w:rPr>
        <w:t>探索商业本质。</w:t>
      </w:r>
    </w:p>
    <w:p w14:paraId="05CDEE87">
      <w:pPr>
        <w:spacing w:line="360" w:lineRule="auto"/>
        <w:outlineLvl w:val="0"/>
        <w:rPr>
          <w:rFonts w:hint="default" w:ascii="宋体" w:hAnsi="宋体" w:eastAsia="宋体" w:cs="宋体"/>
          <w:b/>
          <w:bCs/>
          <w:kern w:val="44"/>
          <w:sz w:val="24"/>
          <w:szCs w:val="24"/>
          <w:lang w:val="en-US" w:eastAsia="zh-CN" w:bidi="ar"/>
        </w:rPr>
      </w:pPr>
      <w:r>
        <w:rPr>
          <w:rFonts w:hint="default" w:ascii="宋体" w:hAnsi="宋体" w:eastAsia="宋体" w:cs="宋体"/>
          <w:b/>
          <w:bCs/>
          <w:kern w:val="44"/>
          <w:sz w:val="24"/>
          <w:szCs w:val="24"/>
          <w:lang w:val="en-US" w:eastAsia="zh-CN" w:bidi="ar"/>
        </w:rPr>
        <w:t>【学习目标】</w:t>
      </w:r>
    </w:p>
    <w:p w14:paraId="2FA875D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right="0" w:firstLine="482" w:firstLineChars="200"/>
        <w:jc w:val="left"/>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知识目标：</w:t>
      </w:r>
    </w:p>
    <w:p w14:paraId="4F8D439F">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right="0" w:rightChars="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理解数据的基本概念与属性；</w:t>
      </w:r>
    </w:p>
    <w:p w14:paraId="11D8C3F4">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left="0" w:leftChars="0" w:right="0" w:rightChars="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掌握数据驱动与电子商务的关系；</w:t>
      </w:r>
    </w:p>
    <w:p w14:paraId="515F6CA1">
      <w:pPr>
        <w:pStyle w:val="7"/>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left="0" w:leftChars="0" w:right="0" w:rightChars="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掌握数据驱动电商的基本逻辑。</w:t>
      </w:r>
    </w:p>
    <w:p w14:paraId="1EED2D2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right="0" w:firstLine="482" w:firstLineChars="200"/>
        <w:jc w:val="left"/>
        <w:rPr>
          <w:rFonts w:hint="eastAsia" w:ascii="Calibri" w:hAnsi="Calibri" w:eastAsia="宋体" w:cs="Times New Roman"/>
          <w:b/>
          <w:bCs/>
          <w:kern w:val="2"/>
          <w:sz w:val="24"/>
          <w:szCs w:val="32"/>
          <w:lang w:val="en-US" w:eastAsia="zh-CN" w:bidi="ar-SA"/>
        </w:rPr>
      </w:pPr>
    </w:p>
    <w:p w14:paraId="1D58563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right="0" w:firstLine="482" w:firstLineChars="200"/>
        <w:jc w:val="left"/>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能力目标：</w:t>
      </w:r>
    </w:p>
    <w:p w14:paraId="66739569">
      <w:pPr>
        <w:pStyle w:val="7"/>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right="0" w:rightChars="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能够识别电商运营中的关键数据节点与应用场景；</w:t>
      </w:r>
    </w:p>
    <w:p w14:paraId="5C940F5D">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right="0" w:rightChars="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2. 能够初步分析一个电商案例的数据驱动的底层逻辑；</w:t>
      </w:r>
    </w:p>
    <w:p w14:paraId="50E9EA19">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right="0" w:rightChars="0" w:firstLine="480" w:firstLineChars="200"/>
        <w:jc w:val="left"/>
        <w:rPr>
          <w:rFonts w:hint="eastAsia" w:ascii="Calibri" w:hAnsi="Calibri" w:eastAsia="宋体" w:cs="Times New Roman"/>
          <w:b/>
          <w:bCs/>
          <w:kern w:val="2"/>
          <w:sz w:val="24"/>
          <w:szCs w:val="32"/>
          <w:lang w:val="en-US" w:eastAsia="zh-CN" w:bidi="ar-SA"/>
        </w:rPr>
      </w:pPr>
      <w:r>
        <w:rPr>
          <w:rFonts w:hint="eastAsia" w:ascii="Calibri" w:hAnsi="Calibri" w:eastAsia="宋体" w:cs="Times New Roman"/>
          <w:kern w:val="2"/>
          <w:sz w:val="24"/>
          <w:szCs w:val="32"/>
          <w:lang w:val="en-US" w:eastAsia="zh-CN" w:bidi="ar-SA"/>
        </w:rPr>
        <w:t>3. 掌握数据到决策的转化路径。</w:t>
      </w:r>
    </w:p>
    <w:p w14:paraId="3C7ED0B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right="0" w:firstLine="482" w:firstLineChars="200"/>
        <w:jc w:val="left"/>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素养目标：</w:t>
      </w:r>
    </w:p>
    <w:p w14:paraId="1CBD0259">
      <w:pPr>
        <w:pStyle w:val="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right="0" w:rightChars="0" w:firstLine="480" w:firstLineChars="200"/>
        <w:jc w:val="left"/>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pPr>
      <w:r>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t>树立“数据要素”的国家战略意识与法治思维；</w:t>
      </w:r>
    </w:p>
    <w:p w14:paraId="20307758">
      <w:pPr>
        <w:pStyle w:val="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left="0" w:leftChars="0" w:right="0" w:rightChars="0" w:firstLine="480" w:firstLineChars="200"/>
        <w:jc w:val="left"/>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pPr>
      <w:r>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t>培育“去伪存真”的科学精神与辩证思维；</w:t>
      </w:r>
    </w:p>
    <w:p w14:paraId="4B9D64FF">
      <w:pPr>
        <w:pStyle w:val="7"/>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left="0" w:leftChars="0" w:right="0" w:rightChars="0" w:firstLine="480" w:firstLineChars="200"/>
        <w:jc w:val="left"/>
        <w:rPr>
          <w:rFonts w:hint="default" w:ascii="Calibri" w:hAnsi="Calibri" w:eastAsia="宋体" w:cs="Times New Roman"/>
          <w:color w:val="4874CB" w:themeColor="accent1"/>
          <w:kern w:val="2"/>
          <w:sz w:val="24"/>
          <w:szCs w:val="32"/>
          <w:lang w:val="en-US" w:eastAsia="zh-CN" w:bidi="ar-SA"/>
          <w14:textFill>
            <w14:solidFill>
              <w14:schemeClr w14:val="accent1"/>
            </w14:solidFill>
          </w14:textFill>
        </w:rPr>
      </w:pPr>
      <w:r>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t>激发“数实融合”的创新自信与时代担当。</w:t>
      </w:r>
    </w:p>
    <w:p w14:paraId="2D27067E">
      <w:pPr>
        <w:pStyle w:val="7"/>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400" w:lineRule="atLeast"/>
        <w:ind w:right="0" w:rightChars="0"/>
        <w:jc w:val="left"/>
        <w:rPr>
          <w:rStyle w:val="14"/>
          <w:rFonts w:hint="default"/>
          <w:sz w:val="24"/>
          <w:szCs w:val="24"/>
        </w:rPr>
      </w:pPr>
    </w:p>
    <w:p w14:paraId="6D78F22E">
      <w:pPr>
        <w:spacing w:line="360" w:lineRule="auto"/>
        <w:outlineLvl w:val="0"/>
        <w:rPr>
          <w:rStyle w:val="14"/>
          <w:rFonts w:hint="default" w:ascii="宋体" w:hAnsi="宋体" w:eastAsia="宋体" w:cs="宋体"/>
          <w:sz w:val="24"/>
          <w:szCs w:val="24"/>
        </w:rPr>
      </w:pPr>
      <w:r>
        <w:rPr>
          <w:rStyle w:val="14"/>
          <w:rFonts w:hint="default" w:ascii="宋体" w:hAnsi="宋体" w:eastAsia="宋体" w:cs="宋体"/>
          <w:sz w:val="24"/>
          <w:szCs w:val="24"/>
        </w:rPr>
        <w:t>任务</w:t>
      </w:r>
      <w:r>
        <w:rPr>
          <w:rStyle w:val="14"/>
          <w:rFonts w:hint="eastAsia" w:ascii="宋体" w:hAnsi="宋体" w:eastAsia="宋体" w:cs="宋体"/>
          <w:sz w:val="24"/>
          <w:szCs w:val="24"/>
          <w:lang w:val="en-US"/>
        </w:rPr>
        <w:t>1.1</w:t>
      </w:r>
      <w:r>
        <w:rPr>
          <w:rStyle w:val="14"/>
          <w:rFonts w:hint="default" w:ascii="宋体" w:hAnsi="宋体" w:eastAsia="宋体" w:cs="宋体"/>
          <w:sz w:val="24"/>
          <w:szCs w:val="24"/>
        </w:rPr>
        <w:t>认识数据驱动的电商世界</w:t>
      </w:r>
    </w:p>
    <w:p w14:paraId="0BEC94E2">
      <w:pPr>
        <w:pStyle w:val="7"/>
        <w:keepNext w:val="0"/>
        <w:keepLines w:val="0"/>
        <w:widowControl/>
        <w:suppressLineNumbers w:val="0"/>
        <w:shd w:val="clear" w:fill="FFFFFF"/>
        <w:spacing w:before="160" w:beforeAutospacing="0" w:after="160" w:afterAutospacing="0" w:line="360" w:lineRule="auto"/>
        <w:ind w:left="0" w:right="0" w:firstLine="480" w:firstLineChars="200"/>
        <w:jc w:val="left"/>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数字经济时代下，数据已经成为一种新的生产要素，与传统的土地、劳动力、资本和技术等要素并驾齐驱，对经济的增长和</w:t>
      </w:r>
      <w:r>
        <w:rPr>
          <w:rFonts w:hint="eastAsia" w:ascii="宋体" w:hAnsi="宋体" w:eastAsia="宋体" w:cs="宋体"/>
          <w:kern w:val="2"/>
          <w:sz w:val="24"/>
          <w:szCs w:val="32"/>
          <w:lang w:val="en-US" w:eastAsia="zh-CN" w:bidi="ar-SA"/>
        </w:rPr>
        <w:t>电商</w:t>
      </w:r>
      <w:r>
        <w:rPr>
          <w:rFonts w:hint="default" w:ascii="宋体" w:hAnsi="宋体" w:eastAsia="宋体" w:cs="宋体"/>
          <w:kern w:val="2"/>
          <w:sz w:val="24"/>
          <w:szCs w:val="32"/>
          <w:lang w:val="en-US" w:eastAsia="zh-CN" w:bidi="ar-SA"/>
        </w:rPr>
        <w:t>发展起到重要推动作用。</w:t>
      </w:r>
    </w:p>
    <w:p w14:paraId="19E2515B">
      <w:pPr>
        <w:pStyle w:val="4"/>
        <w:numPr>
          <w:ilvl w:val="0"/>
          <w:numId w:val="4"/>
        </w:numPr>
        <w:ind w:firstLine="482" w:firstLineChars="200"/>
        <w:rPr>
          <w:sz w:val="24"/>
          <w:szCs w:val="24"/>
          <w:lang w:val="en-US" w:eastAsia="zh-CN"/>
        </w:rPr>
      </w:pPr>
      <w:r>
        <w:rPr>
          <w:sz w:val="24"/>
          <w:szCs w:val="24"/>
          <w:lang w:val="en-US" w:eastAsia="zh-CN"/>
        </w:rPr>
        <w:t>数据</w:t>
      </w:r>
      <w:r>
        <w:rPr>
          <w:rFonts w:hint="eastAsia"/>
          <w:sz w:val="24"/>
          <w:szCs w:val="24"/>
          <w:lang w:val="en-US" w:eastAsia="zh-CN"/>
        </w:rPr>
        <w:t>的本质内涵</w:t>
      </w:r>
    </w:p>
    <w:p w14:paraId="4C2081B3">
      <w:pPr>
        <w:numPr>
          <w:ilvl w:val="0"/>
          <w:numId w:val="5"/>
        </w:numPr>
        <w:spacing w:line="360" w:lineRule="auto"/>
        <w:ind w:firstLine="482" w:firstLineChars="200"/>
        <w:rPr>
          <w:b/>
          <w:bCs/>
          <w:lang w:val="en-US" w:eastAsia="zh-CN"/>
        </w:rPr>
      </w:pPr>
      <w:r>
        <w:rPr>
          <w:rFonts w:hint="eastAsia" w:ascii="宋体" w:hAnsi="宋体" w:eastAsia="宋体" w:cs="宋体"/>
          <w:b/>
          <w:bCs/>
          <w:kern w:val="2"/>
          <w:sz w:val="24"/>
          <w:szCs w:val="32"/>
          <w:lang w:val="en-US" w:eastAsia="zh-CN" w:bidi="ar-SA"/>
        </w:rPr>
        <w:t>数据的概念</w:t>
      </w:r>
    </w:p>
    <w:p w14:paraId="6952E22C">
      <w:pPr>
        <w:spacing w:line="360" w:lineRule="auto"/>
        <w:ind w:firstLine="480" w:firstLineChars="200"/>
        <w:rPr>
          <w:rFonts w:hint="default"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数据</w:t>
      </w:r>
      <w:r>
        <w:rPr>
          <w:rFonts w:hint="default" w:ascii="宋体" w:hAnsi="宋体" w:eastAsia="宋体" w:cs="宋体"/>
          <w:kern w:val="2"/>
          <w:sz w:val="24"/>
          <w:szCs w:val="32"/>
          <w:lang w:val="en-US" w:eastAsia="zh-CN" w:bidi="ar-SA"/>
        </w:rPr>
        <w:t>(data)作为客观事物的符号化记录或抽象表达，既是开展统计分析、科学研究、工程计算等活动的事实依据，也是知识体系的核心载体。从广义来看，纸质文档、工程图纸、会议纪要甚至个人日志均属于数据范畴。但在现代信息技术语境下，数据特指可被计算机等电子设备存储、处理的符号集合</w:t>
      </w:r>
      <w:r>
        <w:rPr>
          <w:rFonts w:hint="eastAsia" w:ascii="宋体" w:hAnsi="宋体" w:eastAsia="宋体" w:cs="宋体"/>
          <w:kern w:val="2"/>
          <w:sz w:val="24"/>
          <w:szCs w:val="32"/>
          <w:lang w:val="en-US" w:eastAsia="zh-CN" w:bidi="ar-SA"/>
        </w:rPr>
        <w:t>。在</w:t>
      </w:r>
      <w:r>
        <w:rPr>
          <w:rFonts w:hint="default" w:ascii="宋体" w:hAnsi="宋体" w:eastAsia="宋体" w:cs="宋体"/>
          <w:kern w:val="2"/>
          <w:sz w:val="24"/>
          <w:szCs w:val="32"/>
          <w:lang w:val="en-US" w:eastAsia="zh-CN" w:bidi="ar-SA"/>
        </w:rPr>
        <w:t>中华人民共和国数据安全法</w:t>
      </w:r>
      <w:r>
        <w:rPr>
          <w:rFonts w:hint="eastAsia" w:ascii="宋体" w:hAnsi="宋体" w:eastAsia="宋体" w:cs="宋体"/>
          <w:kern w:val="2"/>
          <w:sz w:val="24"/>
          <w:szCs w:val="32"/>
          <w:lang w:val="en-US" w:eastAsia="zh-CN" w:bidi="ar-SA"/>
        </w:rPr>
        <w:t>中，数据是指任何以电子或者其他方式</w:t>
      </w:r>
      <w:r>
        <w:rPr>
          <w:rFonts w:hint="default" w:ascii="宋体" w:hAnsi="宋体" w:eastAsia="宋体" w:cs="宋体"/>
          <w:kern w:val="2"/>
          <w:sz w:val="24"/>
          <w:szCs w:val="32"/>
          <w:lang w:val="en-US" w:eastAsia="zh-CN" w:bidi="ar-SA"/>
        </w:rPr>
        <w:t xml:space="preserve">对信息的记录。 </w:t>
      </w:r>
    </w:p>
    <w:p w14:paraId="673CB6ED">
      <w:pPr>
        <w:spacing w:line="360" w:lineRule="auto"/>
        <w:ind w:firstLine="482" w:firstLineChars="200"/>
        <w:rPr>
          <w:rFonts w:hint="default"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（二）数据的表现形式</w:t>
      </w:r>
    </w:p>
    <w:p w14:paraId="6FE9B7D2">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数据是信息的物理表现形式，具体可分为两类:模拟数据和数字数据。</w:t>
      </w:r>
    </w:p>
    <w:p w14:paraId="485428A9">
      <w:pPr>
        <w:spacing w:line="360" w:lineRule="auto"/>
        <w:ind w:firstLine="480" w:firstLineChars="200"/>
        <w:rPr>
          <w:rFonts w:hint="default"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模式数据是指以连续物理量形式存在。</w:t>
      </w:r>
      <w:r>
        <w:rPr>
          <w:rFonts w:hint="default" w:ascii="宋体" w:hAnsi="宋体" w:eastAsia="宋体" w:cs="宋体"/>
          <w:kern w:val="2"/>
          <w:sz w:val="24"/>
          <w:szCs w:val="32"/>
          <w:lang w:val="en-US" w:eastAsia="zh-CN" w:bidi="ar-SA"/>
        </w:rPr>
        <w:t>通过连续介质承载信息，其物理状态在定义域内可取无限多个值。典型物理载体包括：声波</w:t>
      </w:r>
      <w:r>
        <w:rPr>
          <w:rFonts w:hint="eastAsia" w:ascii="宋体" w:hAnsi="宋体" w:eastAsia="宋体" w:cs="宋体"/>
          <w:kern w:val="2"/>
          <w:sz w:val="24"/>
          <w:szCs w:val="32"/>
          <w:lang w:val="en-US" w:eastAsia="zh-CN" w:bidi="ar-SA"/>
        </w:rPr>
        <w:t>信号、</w:t>
      </w:r>
      <w:r>
        <w:rPr>
          <w:rFonts w:hint="default" w:ascii="宋体" w:hAnsi="宋体" w:eastAsia="宋体" w:cs="宋体"/>
          <w:kern w:val="2"/>
          <w:sz w:val="24"/>
          <w:szCs w:val="32"/>
          <w:lang w:val="en-US" w:eastAsia="zh-CN" w:bidi="ar-SA"/>
        </w:rPr>
        <w:t>电压信号</w:t>
      </w:r>
      <w:r>
        <w:rPr>
          <w:rFonts w:hint="eastAsia" w:ascii="宋体" w:hAnsi="宋体" w:eastAsia="宋体" w:cs="宋体"/>
          <w:kern w:val="2"/>
          <w:sz w:val="24"/>
          <w:szCs w:val="32"/>
          <w:lang w:val="en-US" w:eastAsia="zh-CN" w:bidi="ar-SA"/>
        </w:rPr>
        <w:t>、</w:t>
      </w:r>
      <w:r>
        <w:rPr>
          <w:rFonts w:hint="default" w:ascii="宋体" w:hAnsi="宋体" w:eastAsia="宋体" w:cs="宋体"/>
          <w:kern w:val="2"/>
          <w:sz w:val="24"/>
          <w:szCs w:val="32"/>
          <w:lang w:val="en-US" w:eastAsia="zh-CN" w:bidi="ar-SA"/>
        </w:rPr>
        <w:t>胶片影像</w:t>
      </w:r>
      <w:r>
        <w:rPr>
          <w:rFonts w:hint="eastAsia" w:ascii="宋体" w:hAnsi="宋体" w:eastAsia="宋体" w:cs="宋体"/>
          <w:kern w:val="2"/>
          <w:sz w:val="24"/>
          <w:szCs w:val="32"/>
          <w:lang w:val="en-US" w:eastAsia="zh-CN" w:bidi="ar-SA"/>
        </w:rPr>
        <w:t>等。</w:t>
      </w:r>
    </w:p>
    <w:p w14:paraId="5BEFFC5A">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数字数据是以二进制形式存储的离散数据。数据的最小物理单位为比特(bit)，其常用单位体系按量级递增排列为:</w:t>
      </w:r>
      <w:r>
        <w:rPr>
          <w:rFonts w:hint="default" w:ascii="Times New Roman" w:hAnsi="Times New Roman" w:eastAsia="宋体" w:cs="Times New Roman"/>
          <w:kern w:val="2"/>
          <w:sz w:val="24"/>
          <w:szCs w:val="32"/>
          <w:lang w:val="en-US" w:eastAsia="zh-CN" w:bidi="ar-SA"/>
        </w:rPr>
        <w:t>bit(比特)→byte(字节)→KB(千字节)→MB(兆字节)→GB(吉字节)→TB(太字节)→PB(拍字节)→EB（艾字节)→ZB(泽它字节)→YB(尧它字节)→BB(十亿万兆字节)→NB(百亿万兆字节)→DB(千万亿兆字节)，单位间换算进率统一为2</w:t>
      </w:r>
      <w:r>
        <w:rPr>
          <w:rFonts w:hint="default" w:ascii="Times New Roman" w:hAnsi="Times New Roman" w:eastAsia="宋体" w:cs="Times New Roman"/>
          <w:kern w:val="2"/>
          <w:sz w:val="24"/>
          <w:szCs w:val="32"/>
          <w:vertAlign w:val="superscript"/>
          <w:lang w:val="en-US" w:eastAsia="zh-CN" w:bidi="ar-SA"/>
        </w:rPr>
        <w:t>10</w:t>
      </w:r>
      <w:r>
        <w:rPr>
          <w:rFonts w:hint="default" w:ascii="Times New Roman" w:hAnsi="Times New Roman" w:eastAsia="宋体" w:cs="Times New Roman"/>
          <w:kern w:val="2"/>
          <w:sz w:val="24"/>
          <w:szCs w:val="32"/>
          <w:lang w:val="en-US" w:eastAsia="zh-CN" w:bidi="ar-SA"/>
        </w:rPr>
        <w:t>(1024)，</w:t>
      </w:r>
      <w:r>
        <w:rPr>
          <w:rFonts w:hint="eastAsia" w:ascii="宋体" w:hAnsi="宋体" w:eastAsia="宋体" w:cs="宋体"/>
          <w:kern w:val="2"/>
          <w:sz w:val="24"/>
          <w:szCs w:val="32"/>
          <w:lang w:val="en-US" w:eastAsia="zh-CN" w:bidi="ar-SA"/>
        </w:rPr>
        <w:t>即:</w:t>
      </w:r>
    </w:p>
    <w:p w14:paraId="5955A9D8">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 byte=8 bit</w:t>
      </w:r>
    </w:p>
    <w:p w14:paraId="0907A5CB">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 KB=1024 bytes=8192 bit</w:t>
      </w:r>
    </w:p>
    <w:p w14:paraId="2412E8C2">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 MB=1024 KB=1048576 bytes</w:t>
      </w:r>
    </w:p>
    <w:p w14:paraId="22D46D5C">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 GB=1024 MB=1048576 KB</w:t>
      </w:r>
    </w:p>
    <w:p w14:paraId="75C8D690">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 TB=1024 GB=1048576 MB</w:t>
      </w:r>
    </w:p>
    <w:p w14:paraId="48E724B8">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 PB=1024 TB=1048576 GB</w:t>
      </w:r>
    </w:p>
    <w:p w14:paraId="584AF082">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 EB=1024 PB=1048576 TB</w:t>
      </w:r>
    </w:p>
    <w:p w14:paraId="1C9971E2">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 ZB=1024 EB=1048576 PB</w:t>
      </w:r>
    </w:p>
    <w:p w14:paraId="7A3A8F18">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 YB=1024 ZB=1048576 EB</w:t>
      </w:r>
    </w:p>
    <w:p w14:paraId="4B94ADDC">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 BB=1024 YB=1048576 ZB</w:t>
      </w:r>
    </w:p>
    <w:p w14:paraId="788080C1">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 NB=1024 BB=1048576 YB</w:t>
      </w:r>
    </w:p>
    <w:p w14:paraId="09DC5484">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1 DB=1024 NB=1048576 BB</w:t>
      </w:r>
    </w:p>
    <w:p w14:paraId="075C48DE">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数据通常存在于计算机、手机、数码相机、车载设备或物联网系统的存储设备上。</w:t>
      </w:r>
    </w:p>
    <w:p w14:paraId="1BF4EBEB">
      <w:pPr>
        <w:numPr>
          <w:ilvl w:val="0"/>
          <w:numId w:val="0"/>
        </w:numPr>
        <w:spacing w:line="360" w:lineRule="auto"/>
        <w:ind w:leftChars="200"/>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（三）数据的内涵</w:t>
      </w:r>
    </w:p>
    <w:p w14:paraId="34DD7C10">
      <w:pPr>
        <w:numPr>
          <w:ilvl w:val="0"/>
          <w:numId w:val="0"/>
        </w:numPr>
        <w:spacing w:line="360" w:lineRule="auto"/>
        <w:ind w:leftChars="200"/>
        <w:rPr>
          <w:rFonts w:hint="default"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1. 数据记录客观世界的数字映射</w:t>
      </w:r>
    </w:p>
    <w:p w14:paraId="08DFD769">
      <w:pPr>
        <w:spacing w:line="360" w:lineRule="auto"/>
        <w:ind w:firstLine="480" w:firstLineChars="200"/>
        <w:rPr>
          <w:rFonts w:hint="eastAsia"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数据本质上是对客观事物、事件、过程的符号化记录。它可以是数字、文字、图像、声音、视频等各种形式，但核心功能是一致的：记录和表达现实。当我们说“昨天某直播间销售额100万元”，这组数据是对一个商业事件的记录；当我们说“某用户近30天浏览了50件连衣裙”，这是对用户行为的记录。数据本身不是现实，但它让我们能够观察、分析、理解现实。</w:t>
      </w:r>
    </w:p>
    <w:p w14:paraId="4C33996B">
      <w:pPr>
        <w:spacing w:line="360" w:lineRule="auto"/>
        <w:ind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从哲学本体论出发，数据是“实在”在数字空间的孪生映射。每一笔交易、每一次点击、每一条评论，都是物理世界行为在数字空间的“痕迹”与“投影”。这种映射既忠实记录了实在，又因其可计算、可传输、可重组而获得了超越实在的新属性。数据不仅是过去的记录，更是未来的预言——当数据积累到足够规模，它就开始具备“生成性”，能够通过算法预测</w:t>
      </w:r>
      <w:r>
        <w:rPr>
          <w:rFonts w:hint="eastAsia" w:ascii="宋体" w:hAnsi="宋体" w:eastAsia="宋体" w:cs="宋体"/>
          <w:kern w:val="2"/>
          <w:sz w:val="24"/>
          <w:szCs w:val="32"/>
          <w:lang w:val="en-US" w:eastAsia="zh-CN" w:bidi="ar-SA"/>
        </w:rPr>
        <w:t>消费趋势、</w:t>
      </w:r>
      <w:r>
        <w:rPr>
          <w:rFonts w:hint="default" w:ascii="宋体" w:hAnsi="宋体" w:eastAsia="宋体" w:cs="宋体"/>
          <w:kern w:val="2"/>
          <w:sz w:val="24"/>
          <w:szCs w:val="32"/>
          <w:lang w:val="en-US" w:eastAsia="zh-CN" w:bidi="ar-SA"/>
        </w:rPr>
        <w:t>甚至塑造尚未发生的市场需求。正是数据的这种记录与映射功能，让原本混沌的消费行为变得可计算、可分析、可预测，为数据驱动电商世界奠定了认知基础。</w:t>
      </w:r>
    </w:p>
    <w:p w14:paraId="36472266">
      <w:pPr>
        <w:numPr>
          <w:ilvl w:val="0"/>
          <w:numId w:val="6"/>
        </w:numPr>
        <w:spacing w:line="360" w:lineRule="auto"/>
        <w:ind w:firstLine="482" w:firstLineChars="200"/>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数据具备四大属性</w:t>
      </w:r>
    </w:p>
    <w:p w14:paraId="75673341">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2022年</w:t>
      </w:r>
      <w:r>
        <w:rPr>
          <w:rFonts w:hint="default" w:ascii="宋体" w:hAnsi="宋体" w:eastAsia="宋体" w:cs="宋体"/>
          <w:kern w:val="2"/>
          <w:sz w:val="24"/>
          <w:szCs w:val="32"/>
          <w:lang w:val="en-US" w:eastAsia="zh-CN" w:bidi="ar-SA"/>
        </w:rPr>
        <w:t>12月19日，《中共中央国务院关于构建数据基础制度更好发挥数据要素作用的意见》对外公布。《意见》提出20条政策举措，“数据二十条”政策明确了数据作为“第五大生产要素”的地位。与土地、资本、劳动等传统生产要素相比，数据具有四</w:t>
      </w:r>
      <w:r>
        <w:rPr>
          <w:rFonts w:hint="eastAsia" w:ascii="宋体" w:hAnsi="宋体" w:eastAsia="宋体" w:cs="宋体"/>
          <w:kern w:val="2"/>
          <w:sz w:val="24"/>
          <w:szCs w:val="32"/>
          <w:lang w:val="en-US" w:eastAsia="zh-CN" w:bidi="ar-SA"/>
        </w:rPr>
        <w:t>大</w:t>
      </w:r>
      <w:r>
        <w:rPr>
          <w:rFonts w:hint="default" w:ascii="宋体" w:hAnsi="宋体" w:eastAsia="宋体" w:cs="宋体"/>
          <w:kern w:val="2"/>
          <w:sz w:val="24"/>
          <w:szCs w:val="32"/>
          <w:lang w:val="en-US" w:eastAsia="zh-CN" w:bidi="ar-SA"/>
        </w:rPr>
        <w:t>独特属性</w:t>
      </w:r>
      <w:r>
        <w:rPr>
          <w:rFonts w:hint="eastAsia" w:ascii="宋体" w:hAnsi="宋体" w:eastAsia="宋体" w:cs="宋体"/>
          <w:kern w:val="2"/>
          <w:sz w:val="24"/>
          <w:szCs w:val="32"/>
          <w:lang w:val="en-US" w:eastAsia="zh-CN" w:bidi="ar-SA"/>
        </w:rPr>
        <w:t>，</w:t>
      </w:r>
      <w:r>
        <w:rPr>
          <w:rFonts w:hint="default" w:ascii="宋体" w:hAnsi="宋体" w:eastAsia="宋体" w:cs="宋体"/>
          <w:kern w:val="2"/>
          <w:sz w:val="24"/>
          <w:szCs w:val="32"/>
          <w:lang w:val="en-US" w:eastAsia="zh-CN" w:bidi="ar-SA"/>
        </w:rPr>
        <w:t>这些属性正是数据能够持续驱动电商世界的底层逻辑。</w:t>
      </w:r>
    </w:p>
    <w:p w14:paraId="5C0B0C64">
      <w:pPr>
        <w:spacing w:line="360" w:lineRule="auto"/>
        <w:ind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第一，数据具有非竞争性。一个苹果，我吃了你就不能吃；但一组数据，我用了你还能用，而且使用的人越多，价值</w:t>
      </w:r>
      <w:r>
        <w:rPr>
          <w:rFonts w:hint="eastAsia" w:ascii="宋体" w:hAnsi="宋体" w:eastAsia="宋体" w:cs="宋体"/>
          <w:kern w:val="2"/>
          <w:sz w:val="24"/>
          <w:szCs w:val="32"/>
          <w:lang w:val="en-US" w:eastAsia="zh-CN" w:bidi="ar-SA"/>
        </w:rPr>
        <w:t>就有</w:t>
      </w:r>
      <w:r>
        <w:rPr>
          <w:rFonts w:hint="default" w:ascii="宋体" w:hAnsi="宋体" w:eastAsia="宋体" w:cs="宋体"/>
          <w:kern w:val="2"/>
          <w:sz w:val="24"/>
          <w:szCs w:val="32"/>
          <w:lang w:val="en-US" w:eastAsia="zh-CN" w:bidi="ar-SA"/>
        </w:rPr>
        <w:t>可能越大。数据的这种“可共享性”，使其能够被无限复用，边际成本趋近于零。</w:t>
      </w:r>
    </w:p>
    <w:p w14:paraId="25D070B7">
      <w:pPr>
        <w:spacing w:line="360" w:lineRule="auto"/>
        <w:ind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第二，数据具有可复制性。数据可以被无限复制，且复制过程中不会损耗原始数据的质量。这与传统生产要素完全不同——土地不可复制，资本复制需要成本，劳动的复制更是需要时间和精力。</w:t>
      </w:r>
    </w:p>
    <w:p w14:paraId="216156AF">
      <w:pPr>
        <w:spacing w:line="360" w:lineRule="auto"/>
        <w:ind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第三，数据具有无限增长性。传统生产要素都是稀缺的，土地有限、资本有限、劳动力有限。但数据不同，每一次交易、每一次点击、每一次互动都在产生新的数据。数据不是越用越少，而是越用越多。</w:t>
      </w:r>
    </w:p>
    <w:p w14:paraId="62A57455">
      <w:pPr>
        <w:spacing w:line="360" w:lineRule="auto"/>
        <w:ind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第四，数据具有价值易变性。同一组数据，在不同场景、不同时间、不同组合下，价值可能天差地别。昨天的热销数据，今天可能就过时了；单个用户的购买记录价值有限，但结合千万用户的购买记录，就能洞察消费趋势。</w:t>
      </w:r>
    </w:p>
    <w:p w14:paraId="00B52884">
      <w:pPr>
        <w:spacing w:line="360" w:lineRule="auto"/>
        <w:ind w:firstLine="480" w:firstLineChars="200"/>
        <w:rPr>
          <w:rFonts w:hint="default" w:ascii="宋体" w:hAnsi="宋体" w:eastAsia="宋体" w:cs="宋体"/>
          <w:kern w:val="2"/>
          <w:sz w:val="24"/>
          <w:szCs w:val="32"/>
          <w:lang w:val="en-US" w:eastAsia="zh-CN" w:bidi="ar-SA"/>
        </w:rPr>
      </w:pPr>
      <w:r>
        <w:rPr>
          <w:sz w:val="24"/>
        </w:rPr>
        <mc:AlternateContent>
          <mc:Choice Requires="wps">
            <w:drawing>
              <wp:anchor distT="0" distB="0" distL="114300" distR="114300" simplePos="0" relativeHeight="251659264" behindDoc="0" locked="0" layoutInCell="1" allowOverlap="1">
                <wp:simplePos x="0" y="0"/>
                <wp:positionH relativeFrom="column">
                  <wp:posOffset>-255905</wp:posOffset>
                </wp:positionH>
                <wp:positionV relativeFrom="paragraph">
                  <wp:posOffset>105410</wp:posOffset>
                </wp:positionV>
                <wp:extent cx="5894705" cy="4267200"/>
                <wp:effectExtent l="6350" t="6350" r="17145" b="6350"/>
                <wp:wrapNone/>
                <wp:docPr id="10" name="圆角矩形 10"/>
                <wp:cNvGraphicFramePr/>
                <a:graphic xmlns:a="http://schemas.openxmlformats.org/drawingml/2006/main">
                  <a:graphicData uri="http://schemas.microsoft.com/office/word/2010/wordprocessingShape">
                    <wps:wsp>
                      <wps:cNvSpPr/>
                      <wps:spPr>
                        <a:xfrm>
                          <a:off x="0" y="0"/>
                          <a:ext cx="5894705" cy="4267200"/>
                        </a:xfrm>
                        <a:prstGeom prst="roundRect">
                          <a:avLst>
                            <a:gd name="adj" fmla="val 6844"/>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0.15pt;margin-top:8.3pt;height:336pt;width:464.15pt;z-index:251659264;v-text-anchor:middle;mso-width-relative:page;mso-height-relative:page;" filled="f" stroked="t" coordsize="21600,21600" arcsize="0.0684259259259259" o:gfxdata="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ch8M&#10;L9kAAAAKAQAADwAAAAAAAAABACAAAAAiAAAAZHJzL2Rvd25yZXYueG1sUEsBAhQAFAAAAAgAh07i&#10;QNNTPAuTAgAABAUAAA4AAAAAAAAAAQAgAAAAKAEAAGRycy9lMm9Eb2MueG1sUEsFBgAAAAAGAAYA&#10;WQEAAC0GAAAAAA==&#10;">
                <v:fill on="f" focussize="0,0"/>
                <v:stroke weight="1pt" color="#4874CB [3204]" miterlimit="8" joinstyle="miter"/>
                <v:imagedata o:title=""/>
                <o:lock v:ext="edit" aspectratio="f"/>
              </v:roundrect>
            </w:pict>
          </mc:Fallback>
        </mc:AlternateContent>
      </w:r>
    </w:p>
    <w:p w14:paraId="2E9999EF">
      <w:pPr>
        <w:spacing w:line="360" w:lineRule="auto"/>
        <w:jc w:val="center"/>
        <w:rPr>
          <w:color w:val="4874CB" w:themeColor="accent1"/>
          <w14:textFill>
            <w14:solidFill>
              <w14:schemeClr w14:val="accent1"/>
            </w14:solidFill>
          </w14:textFill>
        </w:rPr>
      </w:pPr>
      <w:r>
        <w:rPr>
          <w:rStyle w:val="11"/>
          <w:rFonts w:hint="eastAsia" w:ascii="宋体" w:hAnsi="宋体" w:eastAsia="宋体" w:cs="宋体"/>
          <w:b/>
          <w:color w:val="4874CB" w:themeColor="accent1"/>
          <w:kern w:val="0"/>
          <w:sz w:val="24"/>
          <w:szCs w:val="24"/>
          <w:lang w:val="en-US" w:eastAsia="zh-CN" w:bidi="ar"/>
          <w14:textFill>
            <w14:solidFill>
              <w14:schemeClr w14:val="accent1"/>
            </w14:solidFill>
          </w14:textFill>
        </w:rPr>
        <w:t>【数守底线】 数守认知边界</w:t>
      </w:r>
    </w:p>
    <w:p w14:paraId="3E6E68E4">
      <w:pPr>
        <w:spacing w:line="360" w:lineRule="auto"/>
        <w:ind w:firstLine="420" w:firstLineChars="200"/>
        <w:rPr>
          <w:color w:val="4874CB" w:themeColor="accent1"/>
          <w14:textFill>
            <w14:solidFill>
              <w14:schemeClr w14:val="accent1"/>
            </w14:solidFill>
          </w14:textFill>
        </w:rPr>
      </w:pPr>
      <w:r>
        <w:rPr>
          <w:color w:val="4874CB" w:themeColor="accent1"/>
          <w14:textFill>
            <w14:solidFill>
              <w14:schemeClr w14:val="accent1"/>
            </w14:solidFill>
          </w14:textFill>
        </w:rPr>
        <w:t xml:space="preserve">《中华人民共和国数据安全法》第四十五条规定："开展数据处理活动的组织、个人不履行本法第二十七条、第二十九条、第三十条规定的数据安全保护义务的，由有关主管部门责令改正，给予警告，可以并处五万元以上五十万元以下罚款……拒不改正或者造成大量数据泄露等严重后果的，处五十万元以上二百万元以下罚款。"艾瑞咨询《2025年中国数据要素行业发展研究报告》明确强调："数据安全是数据要素价值流通体系建设的重要保障。数据安全法的实施推动了数据要素市场规范化发展。" </w:t>
      </w:r>
    </w:p>
    <w:p w14:paraId="79C0257E">
      <w:pPr>
        <w:spacing w:line="360" w:lineRule="auto"/>
        <w:ind w:firstLine="420" w:firstLineChars="200"/>
        <w:rPr>
          <w:color w:val="4874CB" w:themeColor="accent1"/>
          <w14:textFill>
            <w14:solidFill>
              <w14:schemeClr w14:val="accent1"/>
            </w14:solidFill>
          </w14:textFill>
        </w:rPr>
      </w:pPr>
      <w:r>
        <w:rPr>
          <w:color w:val="4874CB" w:themeColor="accent1"/>
          <w14:textFill>
            <w14:solidFill>
              <w14:schemeClr w14:val="accent1"/>
            </w14:solidFill>
          </w14:textFill>
        </w:rPr>
        <w:t>2025年，某电商平台因未落实《数据安全法》要求，对用户画像数据未进行脱敏处理，导致10万条包含姓名、手机号、消费记录的敏感信息泄露，被数据安全监管部门依据第四十五条处以50万元罚款并列入全国数据安全失信企业名单。此案例直指电商数据运营核心风险：在选品、推广等业务环节中，若为追求效率违规处理数据，将直接触发法律红线。数据安全已从"技术合规"升维为"战略底线"，企业必须将《数据安全法》要求嵌入"选品-商品-推广-销售-客户-物流"全链路，确保数据价值释放始终在合规轨道上运行。</w:t>
      </w:r>
    </w:p>
    <w:p w14:paraId="313E5DC1">
      <w:pPr>
        <w:numPr>
          <w:ilvl w:val="0"/>
          <w:numId w:val="6"/>
        </w:numPr>
        <w:spacing w:line="360" w:lineRule="auto"/>
        <w:ind w:firstLine="482" w:firstLineChars="200"/>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数据经历四层认知价值递进</w:t>
      </w:r>
    </w:p>
    <w:p w14:paraId="30035B22">
      <w:pPr>
        <w:numPr>
          <w:ilvl w:val="0"/>
          <w:numId w:val="0"/>
        </w:numPr>
        <w:spacing w:line="360" w:lineRule="auto"/>
        <w:ind w:firstLine="480" w:firstLineChars="200"/>
        <w:rPr>
          <w:rFonts w:hint="eastAsia"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在理解数据如何驱动电商世界时，我们需要区分四个概念：数据、信息、知识、决策。这是数据</w:t>
      </w:r>
      <w:r>
        <w:rPr>
          <w:rFonts w:hint="eastAsia" w:ascii="宋体" w:hAnsi="宋体" w:eastAsia="宋体" w:cs="宋体"/>
          <w:kern w:val="2"/>
          <w:sz w:val="24"/>
          <w:szCs w:val="32"/>
          <w:lang w:val="en-US" w:eastAsia="zh-CN" w:bidi="ar-SA"/>
        </w:rPr>
        <w:t>分析</w:t>
      </w:r>
      <w:r>
        <w:rPr>
          <w:rFonts w:hint="default" w:ascii="宋体" w:hAnsi="宋体" w:eastAsia="宋体" w:cs="宋体"/>
          <w:kern w:val="2"/>
          <w:sz w:val="24"/>
          <w:szCs w:val="32"/>
          <w:lang w:val="en-US" w:eastAsia="zh-CN" w:bidi="ar-SA"/>
        </w:rPr>
        <w:t>的认知路径。</w:t>
      </w:r>
    </w:p>
    <w:p w14:paraId="2EBD1842">
      <w:pPr>
        <w:spacing w:line="360" w:lineRule="auto"/>
        <w:ind w:firstLine="482" w:firstLineChars="200"/>
        <w:rPr>
          <w:rFonts w:hint="eastAsia" w:ascii="宋体" w:hAnsi="宋体" w:eastAsia="宋体" w:cs="宋体"/>
          <w:kern w:val="2"/>
          <w:sz w:val="24"/>
          <w:szCs w:val="32"/>
          <w:lang w:val="en-US" w:eastAsia="zh-CN" w:bidi="ar-SA"/>
        </w:rPr>
      </w:pPr>
      <w:r>
        <w:rPr>
          <w:rFonts w:hint="default" w:ascii="宋体" w:hAnsi="宋体" w:eastAsia="宋体" w:cs="宋体"/>
          <w:b/>
          <w:bCs/>
          <w:kern w:val="2"/>
          <w:sz w:val="24"/>
          <w:szCs w:val="32"/>
          <w:lang w:val="en-US" w:eastAsia="zh-CN" w:bidi="ar-SA"/>
        </w:rPr>
        <w:t>数据：</w:t>
      </w:r>
      <w:r>
        <w:rPr>
          <w:rFonts w:hint="default" w:ascii="宋体" w:hAnsi="宋体" w:eastAsia="宋体" w:cs="宋体"/>
          <w:kern w:val="2"/>
          <w:sz w:val="24"/>
          <w:szCs w:val="32"/>
          <w:lang w:val="en-US" w:eastAsia="zh-CN" w:bidi="ar-SA"/>
        </w:rPr>
        <w:t>原始的、未经加工的数字、文字、符号。例如：“2024年”“15.2万亿元”——这是数据。</w:t>
      </w:r>
    </w:p>
    <w:p w14:paraId="6FB08F29">
      <w:pPr>
        <w:spacing w:line="360" w:lineRule="auto"/>
        <w:ind w:firstLine="482" w:firstLineChars="200"/>
        <w:rPr>
          <w:rFonts w:hint="eastAsia" w:ascii="宋体" w:hAnsi="宋体" w:eastAsia="宋体" w:cs="宋体"/>
          <w:kern w:val="2"/>
          <w:sz w:val="24"/>
          <w:szCs w:val="32"/>
          <w:lang w:val="en-US" w:eastAsia="zh-CN" w:bidi="ar-SA"/>
        </w:rPr>
      </w:pPr>
      <w:r>
        <w:rPr>
          <w:rFonts w:hint="default" w:ascii="宋体" w:hAnsi="宋体" w:eastAsia="宋体" w:cs="宋体"/>
          <w:b/>
          <w:bCs/>
          <w:kern w:val="2"/>
          <w:sz w:val="24"/>
          <w:szCs w:val="32"/>
          <w:lang w:val="en-US" w:eastAsia="zh-CN" w:bidi="ar-SA"/>
        </w:rPr>
        <w:t>信息：</w:t>
      </w:r>
      <w:r>
        <w:rPr>
          <w:rFonts w:hint="default" w:ascii="宋体" w:hAnsi="宋体" w:eastAsia="宋体" w:cs="宋体"/>
          <w:kern w:val="2"/>
          <w:sz w:val="24"/>
          <w:szCs w:val="32"/>
          <w:lang w:val="en-US" w:eastAsia="zh-CN" w:bidi="ar-SA"/>
        </w:rPr>
        <w:t>经过加工、具有意义的数据。例如：“2024年中国网上零售额达15.2万亿元”——这是信息。</w:t>
      </w:r>
    </w:p>
    <w:p w14:paraId="5E349135">
      <w:pPr>
        <w:spacing w:line="360" w:lineRule="auto"/>
        <w:ind w:firstLine="482" w:firstLineChars="200"/>
        <w:rPr>
          <w:rFonts w:hint="eastAsia" w:ascii="宋体" w:hAnsi="宋体" w:eastAsia="宋体" w:cs="宋体"/>
          <w:kern w:val="2"/>
          <w:sz w:val="24"/>
          <w:szCs w:val="32"/>
          <w:lang w:val="en-US" w:eastAsia="zh-CN" w:bidi="ar-SA"/>
        </w:rPr>
      </w:pPr>
      <w:r>
        <w:rPr>
          <w:rFonts w:hint="default" w:ascii="宋体" w:hAnsi="宋体" w:eastAsia="宋体" w:cs="宋体"/>
          <w:b/>
          <w:bCs/>
          <w:kern w:val="2"/>
          <w:sz w:val="24"/>
          <w:szCs w:val="32"/>
          <w:lang w:val="en-US" w:eastAsia="zh-CN" w:bidi="ar-SA"/>
        </w:rPr>
        <w:t>知识：</w:t>
      </w:r>
      <w:r>
        <w:rPr>
          <w:rFonts w:hint="default" w:ascii="宋体" w:hAnsi="宋体" w:eastAsia="宋体" w:cs="宋体"/>
          <w:kern w:val="2"/>
          <w:sz w:val="24"/>
          <w:szCs w:val="32"/>
          <w:lang w:val="en-US" w:eastAsia="zh-CN" w:bidi="ar-SA"/>
        </w:rPr>
        <w:t>对信息的规律性总结，能够指导行动。例如：“网上零售额连续增长，说明线上消费已成为主流，企业必须布局线上渠道”——这是知识。</w:t>
      </w:r>
    </w:p>
    <w:p w14:paraId="0664D35B">
      <w:pPr>
        <w:spacing w:line="360" w:lineRule="auto"/>
        <w:ind w:firstLine="482" w:firstLineChars="200"/>
        <w:rPr>
          <w:rFonts w:hint="eastAsia" w:ascii="宋体" w:hAnsi="宋体" w:eastAsia="宋体" w:cs="宋体"/>
          <w:kern w:val="2"/>
          <w:sz w:val="24"/>
          <w:szCs w:val="32"/>
          <w:lang w:val="en-US" w:eastAsia="zh-CN" w:bidi="ar-SA"/>
        </w:rPr>
      </w:pPr>
      <w:r>
        <w:rPr>
          <w:rFonts w:hint="default" w:ascii="宋体" w:hAnsi="宋体" w:eastAsia="宋体" w:cs="宋体"/>
          <w:b/>
          <w:bCs/>
          <w:kern w:val="2"/>
          <w:sz w:val="24"/>
          <w:szCs w:val="32"/>
          <w:lang w:val="en-US" w:eastAsia="zh-CN" w:bidi="ar-SA"/>
        </w:rPr>
        <w:t>决策：</w:t>
      </w:r>
      <w:r>
        <w:rPr>
          <w:rFonts w:hint="default" w:ascii="宋体" w:hAnsi="宋体" w:eastAsia="宋体" w:cs="宋体"/>
          <w:kern w:val="2"/>
          <w:sz w:val="24"/>
          <w:szCs w:val="32"/>
          <w:lang w:val="en-US" w:eastAsia="zh-CN" w:bidi="ar-SA"/>
        </w:rPr>
        <w:t>基于知识做出的行动选择。例如：“基于上述判断，我们决定将30%的营销预算从传统媒体转移到直播电商”——这是决策。</w:t>
      </w:r>
    </w:p>
    <w:p w14:paraId="2957FF18">
      <w:pPr>
        <w:spacing w:line="360" w:lineRule="auto"/>
        <w:ind w:firstLine="480" w:firstLineChars="200"/>
        <w:rPr>
          <w:rFonts w:hint="eastAsia"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数据不是目的，决策才是。数据的终极价值在于支撑更优的决策。在电商世界</w:t>
      </w:r>
      <w:r>
        <w:rPr>
          <w:rFonts w:hint="eastAsia" w:ascii="宋体" w:hAnsi="宋体" w:eastAsia="宋体" w:cs="宋体"/>
          <w:kern w:val="2"/>
          <w:sz w:val="24"/>
          <w:szCs w:val="32"/>
          <w:lang w:val="en-US" w:eastAsia="zh-CN" w:bidi="ar-SA"/>
        </w:rPr>
        <w:t>里</w:t>
      </w:r>
      <w:r>
        <w:rPr>
          <w:rFonts w:hint="default" w:ascii="宋体" w:hAnsi="宋体" w:eastAsia="宋体" w:cs="宋体"/>
          <w:kern w:val="2"/>
          <w:sz w:val="24"/>
          <w:szCs w:val="32"/>
          <w:lang w:val="en-US" w:eastAsia="zh-CN" w:bidi="ar-SA"/>
        </w:rPr>
        <w:t>，数据驱动不是让数据躺在数据库里，而是让数据沿着“数据→信息→知识→决策”的路径不断跃迁，最终转化为每一次商品推荐、每一次价格调整、每一次营销投放、每一次库存优化。</w:t>
      </w:r>
      <w:r>
        <w:rPr>
          <w:rFonts w:hint="eastAsia" w:ascii="宋体" w:hAnsi="宋体" w:eastAsia="宋体" w:cs="宋体"/>
          <w:kern w:val="2"/>
          <w:sz w:val="24"/>
          <w:szCs w:val="32"/>
          <w:lang w:val="en-US" w:eastAsia="zh-CN" w:bidi="ar-SA"/>
        </w:rPr>
        <w:t>正是</w:t>
      </w:r>
      <w:r>
        <w:rPr>
          <w:rFonts w:hint="default" w:ascii="宋体" w:hAnsi="宋体" w:eastAsia="宋体" w:cs="宋体"/>
          <w:kern w:val="2"/>
          <w:sz w:val="24"/>
          <w:szCs w:val="32"/>
          <w:lang w:val="en-US" w:eastAsia="zh-CN" w:bidi="ar-SA"/>
        </w:rPr>
        <w:t>这四层认知递进，让数据真正成为驱动电商世界运转的智慧引擎。</w:t>
      </w:r>
    </w:p>
    <w:p w14:paraId="19957057">
      <w:pPr>
        <w:pStyle w:val="4"/>
        <w:numPr>
          <w:ilvl w:val="0"/>
          <w:numId w:val="4"/>
        </w:numPr>
        <w:ind w:firstLine="482" w:firstLineChars="200"/>
        <w:rPr>
          <w:rFonts w:hint="eastAsia"/>
          <w:sz w:val="24"/>
          <w:szCs w:val="24"/>
          <w:lang w:val="en-US" w:eastAsia="zh-CN"/>
        </w:rPr>
      </w:pPr>
      <w:r>
        <w:rPr>
          <w:rFonts w:hint="eastAsia"/>
          <w:sz w:val="24"/>
          <w:szCs w:val="24"/>
          <w:lang w:val="en-US" w:eastAsia="zh-CN"/>
        </w:rPr>
        <w:t>数据与电子商务的关系</w:t>
      </w:r>
    </w:p>
    <w:p w14:paraId="7E199AF7">
      <w:pPr>
        <w:pStyle w:val="4"/>
        <w:numPr>
          <w:ilvl w:val="0"/>
          <w:numId w:val="0"/>
        </w:numPr>
        <w:ind w:firstLine="482" w:firstLineChars="200"/>
        <w:rPr>
          <w:rFonts w:hint="eastAsia"/>
          <w:sz w:val="24"/>
          <w:szCs w:val="24"/>
          <w:lang w:val="en-US" w:eastAsia="zh-CN"/>
        </w:rPr>
      </w:pPr>
      <w:r>
        <w:rPr>
          <w:rFonts w:hint="default"/>
          <w:sz w:val="24"/>
          <w:szCs w:val="24"/>
          <w:lang w:val="en-US" w:eastAsia="zh-CN"/>
        </w:rPr>
        <w:t>（一）电子商务成为数据驱动之源</w:t>
      </w:r>
    </w:p>
    <w:p w14:paraId="3D72600D">
      <w:pPr>
        <w:pStyle w:val="7"/>
        <w:keepNext w:val="0"/>
        <w:keepLines w:val="0"/>
        <w:widowControl/>
        <w:suppressLineNumbers w:val="0"/>
        <w:shd w:val="clear" w:fill="FFFFFF"/>
        <w:spacing w:before="160" w:beforeAutospacing="0" w:after="160" w:afterAutospacing="0" w:line="360" w:lineRule="auto"/>
        <w:ind w:left="0" w:right="0"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电子商务是数据最丰沛的“生成场域”。与传统商业不同，电商的每一个环节都在产生数据——搜索、浏览、点击、加购、支付、评价、分享。这些行为都被完整记录，形成了海量的数据资源。</w:t>
      </w:r>
    </w:p>
    <w:p w14:paraId="0195DF1B">
      <w:pPr>
        <w:pStyle w:val="7"/>
        <w:keepNext w:val="0"/>
        <w:keepLines w:val="0"/>
        <w:widowControl/>
        <w:suppressLineNumbers w:val="0"/>
        <w:shd w:val="clear" w:fill="FFFFFF"/>
        <w:spacing w:before="160" w:beforeAutospacing="0" w:after="160" w:afterAutospacing="0" w:line="360" w:lineRule="auto"/>
        <w:ind w:left="0" w:right="0"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中国电子商务报告2024》显示，2024年全国电子商务交易额达46.4万亿元，网上零售额15.2万亿元。每一笔交易背后，都是一组数据的生成。电商平台作为交易的中介，天然成为海量数据的汇聚点，为数据驱动提供了源源不断的“燃料”。数据采集工程师正是在这样的背景下，承担着从各类电商平台、社交平台、企业内外部系统中采集数据的重要职责。</w:t>
      </w:r>
    </w:p>
    <w:p w14:paraId="7C3996D9">
      <w:pPr>
        <w:pStyle w:val="4"/>
        <w:numPr>
          <w:ilvl w:val="0"/>
          <w:numId w:val="0"/>
        </w:numPr>
        <w:ind w:firstLine="482" w:firstLineChars="200"/>
        <w:rPr>
          <w:rFonts w:hint="default"/>
          <w:sz w:val="24"/>
          <w:szCs w:val="24"/>
          <w:lang w:val="en-US" w:eastAsia="zh-CN"/>
        </w:rPr>
      </w:pPr>
    </w:p>
    <w:p w14:paraId="2E461E55">
      <w:pPr>
        <w:pStyle w:val="4"/>
        <w:numPr>
          <w:ilvl w:val="0"/>
          <w:numId w:val="0"/>
        </w:numPr>
        <w:ind w:firstLine="482" w:firstLineChars="200"/>
        <w:rPr>
          <w:rFonts w:hint="default"/>
          <w:sz w:val="24"/>
          <w:szCs w:val="24"/>
          <w:lang w:val="en-US" w:eastAsia="zh-CN"/>
        </w:rPr>
      </w:pPr>
      <w:r>
        <w:rPr>
          <w:rFonts w:hint="default"/>
          <w:sz w:val="24"/>
          <w:szCs w:val="24"/>
          <w:lang w:val="en-US" w:eastAsia="zh-CN"/>
        </w:rPr>
        <w:t>（二）数据成为电子商务驱动之擎</w:t>
      </w:r>
    </w:p>
    <w:p w14:paraId="63386A9C">
      <w:pPr>
        <w:pStyle w:val="7"/>
        <w:keepNext w:val="0"/>
        <w:keepLines w:val="0"/>
        <w:widowControl/>
        <w:suppressLineNumbers w:val="0"/>
        <w:shd w:val="clear" w:fill="FFFFFF"/>
        <w:spacing w:before="160" w:beforeAutospacing="0" w:after="160" w:afterAutospacing="0" w:line="360" w:lineRule="auto"/>
        <w:ind w:left="0" w:right="0" w:firstLine="480" w:firstLineChars="200"/>
        <w:jc w:val="left"/>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数据是驱动电子商务的核心引擎。通过数据分析和应用，电商能够实现精准的用户洞察、高效的供需匹配、敏捷的运营响应。</w:t>
      </w:r>
    </w:p>
    <w:p w14:paraId="7447F263">
      <w:pPr>
        <w:pStyle w:val="7"/>
        <w:keepNext w:val="0"/>
        <w:keepLines w:val="0"/>
        <w:widowControl/>
        <w:suppressLineNumbers w:val="0"/>
        <w:shd w:val="clear" w:fill="FFFFFF"/>
        <w:spacing w:before="160" w:beforeAutospacing="0" w:after="160" w:afterAutospacing="0" w:line="360" w:lineRule="auto"/>
        <w:ind w:left="0" w:right="0" w:firstLine="480" w:firstLineChars="200"/>
        <w:jc w:val="left"/>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中国电子商务报告2024》提到，平台依托AI算法精准分析用户行为、购物历史、浏览轨迹等数据，实现从“千人千面”向“亿人亿面”的个性化推荐升级。这种精准匹配，大幅降低了消费者的搜索成本和生产者的获客成本。运营数据分析师通过对流量、转化、复购等数据的深度分析，不断优化运营策略；产品数据分析师通过对产品生命周期、SKU表现、用户反馈等数据的持续跟踪，驱动产品迭代创新。</w:t>
      </w:r>
    </w:p>
    <w:p w14:paraId="056FEC3C">
      <w:pPr>
        <w:pStyle w:val="4"/>
        <w:numPr>
          <w:ilvl w:val="0"/>
          <w:numId w:val="0"/>
        </w:numPr>
        <w:ind w:firstLine="482" w:firstLineChars="200"/>
        <w:rPr>
          <w:rFonts w:ascii="Segoe UI" w:hAnsi="Segoe UI" w:eastAsia="Segoe UI" w:cs="Segoe UI"/>
          <w:b/>
          <w:bCs/>
          <w:caps w:val="0"/>
          <w:color w:val="0F1115"/>
          <w:spacing w:val="0"/>
          <w:sz w:val="20"/>
          <w:szCs w:val="20"/>
        </w:rPr>
      </w:pPr>
      <w:r>
        <w:rPr>
          <w:rFonts w:hint="default"/>
          <w:sz w:val="24"/>
          <w:szCs w:val="24"/>
          <w:lang w:val="en-US" w:eastAsia="zh-CN"/>
        </w:rPr>
        <w:t>（</w:t>
      </w:r>
      <w:r>
        <w:rPr>
          <w:rFonts w:hint="eastAsia"/>
          <w:sz w:val="24"/>
          <w:szCs w:val="24"/>
          <w:lang w:val="en-US" w:eastAsia="zh-CN"/>
        </w:rPr>
        <w:t>三</w:t>
      </w:r>
      <w:r>
        <w:rPr>
          <w:rFonts w:hint="default"/>
          <w:sz w:val="24"/>
          <w:szCs w:val="24"/>
          <w:lang w:val="en-US" w:eastAsia="zh-CN"/>
        </w:rPr>
        <w:t>）电子商务引领数据驱动创新</w:t>
      </w:r>
    </w:p>
    <w:p w14:paraId="7B854CC5">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电子商务的高竞争、快迭代特性，不断驱动数据应用的创新。直播电商、社交电商、即时零售等新业态的出现，都伴随着数据驱动模式的新探索。《中国电子商务报告2024》显示，2024年全国重点监测电商平台累计直播销售额超3.7万亿元。直播电商的爆发式增长，背后是数据技术的支撑——实时分析用户互动数据，动态调整直播策略，精准推送商品信息。</w:t>
      </w:r>
    </w:p>
    <w:p w14:paraId="1D7AD90C">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电商出海也推动着数据跨境流通的创新。生成式AI成为突破语言与文化壁垒的关键工具，通过智能翻译、文化适配内容生成等，帮助企业实现精准的本地化营销。数据可视化工程师则通过直观、动态的可视化呈现，帮助决策者快速理解复杂的业务数据。</w:t>
      </w:r>
    </w:p>
    <w:p w14:paraId="6BE12510">
      <w:pPr>
        <w:pStyle w:val="4"/>
        <w:numPr>
          <w:ilvl w:val="0"/>
          <w:numId w:val="4"/>
        </w:numPr>
        <w:ind w:firstLine="482" w:firstLineChars="200"/>
        <w:rPr>
          <w:rFonts w:hint="eastAsia" w:ascii="宋体" w:hAnsi="宋体" w:eastAsia="宋体" w:cs="宋体"/>
          <w:b w:val="0"/>
          <w:bCs w:val="0"/>
          <w:kern w:val="2"/>
          <w:sz w:val="24"/>
          <w:szCs w:val="32"/>
          <w:lang w:val="en-US" w:eastAsia="zh-CN" w:bidi="ar-SA"/>
        </w:rPr>
      </w:pPr>
      <w:r>
        <w:rPr>
          <w:sz w:val="24"/>
          <w:szCs w:val="24"/>
          <w:lang w:val="en-US" w:eastAsia="zh-CN"/>
        </w:rPr>
        <w:t>数据</w:t>
      </w:r>
      <w:r>
        <w:rPr>
          <w:rFonts w:hint="eastAsia"/>
          <w:sz w:val="24"/>
          <w:szCs w:val="24"/>
          <w:lang w:val="en-US" w:eastAsia="zh-CN"/>
        </w:rPr>
        <w:t>为何能驱动电商世界</w:t>
      </w:r>
    </w:p>
    <w:p w14:paraId="73F88B4D">
      <w:pPr>
        <w:pStyle w:val="4"/>
        <w:numPr>
          <w:ilvl w:val="0"/>
          <w:numId w:val="0"/>
        </w:numPr>
        <w:ind w:firstLine="482" w:firstLineChars="200"/>
        <w:rPr>
          <w:sz w:val="24"/>
          <w:szCs w:val="24"/>
          <w:lang w:val="en-US" w:eastAsia="zh-CN"/>
        </w:rPr>
      </w:pPr>
      <w:r>
        <w:rPr>
          <w:rFonts w:hint="default"/>
          <w:sz w:val="24"/>
          <w:szCs w:val="24"/>
          <w:lang w:val="en-US" w:eastAsia="zh-CN"/>
        </w:rPr>
        <w:t>（一）数据穿透信息壁垒驱动供需精准匹配</w:t>
      </w:r>
    </w:p>
    <w:p w14:paraId="411CF116">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电商的本质是用数字技术打破供需之间的时空壁垒，让消费者能随时随地找到需要的商品，让生产者能触达更广阔的市场。但电商也带来了新的问题：信息过载。当消费者面对数百万种商品时，如何找到自己真正需要的？当生产者面对数亿用户时，如何触达真正有需求的消费者？这就是信息不对称——电商世界的核心矛盾。</w:t>
      </w:r>
    </w:p>
    <w:p w14:paraId="2327BC68">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数据是打破信息不对称的利器。通过用户画像和商品标签的双向匹配，数据能够有效降低信息不对称。《中国电子商务报告2024》提到，平台依托AI算法精准分析用户行为、购物历史、浏览轨迹等数据，实现从“千人千面”向“亿人亿面”的个性化推荐升级。这种精准匹配，就是数据驱动解决供需匹配效率问题的核心机制。</w:t>
      </w:r>
    </w:p>
    <w:p w14:paraId="6315A665">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从经济学视角看，数据降低了市场交易的“搜寻成本”。诺贝尔经济学奖得主斯蒂格利茨曾指出，信息不对称是市场失灵的重要原因。而数据驱动的电商平台，通过海量数据的采集、分析和应用，大幅降低了信息不对称程度，使市场运行更加高效。</w:t>
      </w:r>
    </w:p>
    <w:p w14:paraId="09B9A518">
      <w:pPr>
        <w:pStyle w:val="4"/>
        <w:numPr>
          <w:ilvl w:val="0"/>
          <w:numId w:val="0"/>
        </w:numPr>
        <w:ind w:firstLine="482" w:firstLineChars="200"/>
        <w:rPr>
          <w:rFonts w:hint="eastAsia"/>
          <w:sz w:val="24"/>
          <w:szCs w:val="24"/>
          <w:lang w:val="en-US" w:eastAsia="zh-CN"/>
        </w:rPr>
      </w:pPr>
      <w:r>
        <w:rPr>
          <w:rFonts w:hint="default"/>
          <w:sz w:val="24"/>
          <w:szCs w:val="24"/>
          <w:lang w:val="en-US" w:eastAsia="zh-CN"/>
        </w:rPr>
        <w:t>（二）数据贯通全链价值驱动商业效率跃升</w:t>
      </w:r>
    </w:p>
    <w:p w14:paraId="3D112BC0">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在电商早期，运营主要依赖经验。有经验的运营人员，知道什么时间上新品效果好，什么文案转化率高，什么价格有吸引力。但这种经验驱动的运营存在三个根本局限：可迁移性差——在这个平台有效的经验，换一个平台可能就失效了；不可量化——经验往往是“感觉”“直觉”，难以量化、难以复制、难以传承；迭代慢——经验的积累需要时间，难以跟上快速变化的市场。</w:t>
      </w:r>
    </w:p>
    <w:p w14:paraId="6C7E2386">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数据驱动的运营则完全不同：可量化、可复制、可优化。《2025年企业数字化转型指数报告》显示，已经有15.08%的企业步入实质性转型阶段，基于设备设施数字化智能化改造，加强动态数据采集与建模，打造形成数字化研发、智能车间/工厂、敏捷用户服务、精细化运营管理等数字场景。数据驱动将运营从“肌肉技能”升级为“智力技能”，让企业能够在快速变化的市场中保持敏捷响应。</w:t>
      </w:r>
    </w:p>
    <w:p w14:paraId="0EDD08B9">
      <w:pPr>
        <w:pStyle w:val="4"/>
        <w:numPr>
          <w:ilvl w:val="0"/>
          <w:numId w:val="0"/>
        </w:numPr>
        <w:ind w:firstLine="482" w:firstLineChars="200"/>
        <w:rPr>
          <w:rFonts w:hint="default"/>
          <w:sz w:val="24"/>
          <w:szCs w:val="24"/>
          <w:lang w:val="en-US" w:eastAsia="zh-CN"/>
        </w:rPr>
      </w:pPr>
      <w:r>
        <w:rPr>
          <w:rFonts w:hint="default"/>
          <w:sz w:val="24"/>
          <w:szCs w:val="24"/>
          <w:lang w:val="en-US" w:eastAsia="zh-CN"/>
        </w:rPr>
        <w:t>（三）数据沉淀商业智慧驱动价值持续增值</w:t>
      </w:r>
    </w:p>
    <w:p w14:paraId="6BAE1F79">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电商的基础价值是交易价值——完成一笔交易，满足消费者需求，实现生产者收益。但交易价值是有限的、一次性的。电商的增量价值，来自于数据价值——一次交易产生的数据，可以被无数次复用，创造新的价值。</w:t>
      </w:r>
    </w:p>
    <w:p w14:paraId="6723AAD9">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一次购买行为产生的数据，可以用于优化推荐算法、指导产品研发、预测市场趋势、改进用户体验。《中国电子商务报告2024》提到，某品质电商平台依托人工智能技术及庞大的正品数据库，构建了全面的人工智能鉴别系统，借助先进的图像识别技术和高精度算法，实现对所有进库商品的快速识别和精准判断。这套系统的核心，就是历史交易数据积累的“正品数据库”。</w:t>
      </w:r>
    </w:p>
    <w:p w14:paraId="269D8FEF">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数据具有“越用越多、越用越值钱”的特性，使得先发企业的数据积累形成强大的竞争护城河。后来者可以复制产品、可以模仿模式，但无法复制时间积累的数据资产。《2025年中国数据要素行业发展研究报告》预测，国内数据要素市场将以约20.26%的复合增长率保持高速增长，正是这种价值叠加效应的体现</w:t>
      </w:r>
      <w:r>
        <w:rPr>
          <w:rFonts w:hint="eastAsia" w:ascii="宋体" w:hAnsi="宋体" w:eastAsia="宋体" w:cs="宋体"/>
          <w:kern w:val="2"/>
          <w:sz w:val="24"/>
          <w:szCs w:val="32"/>
          <w:lang w:val="en-US" w:eastAsia="zh-CN" w:bidi="ar-SA"/>
        </w:rPr>
        <w:t>。</w:t>
      </w:r>
    </w:p>
    <w:p w14:paraId="6E21A425">
      <w:pPr>
        <w:numPr>
          <w:ilvl w:val="0"/>
          <w:numId w:val="4"/>
        </w:numPr>
        <w:spacing w:line="360" w:lineRule="auto"/>
        <w:ind w:left="0" w:leftChars="0" w:firstLine="482" w:firstLineChars="200"/>
        <w:rPr>
          <w:rFonts w:hint="eastAsia" w:ascii="Times New Roman" w:hAnsi="Times New Roman" w:eastAsia="方正仿宋_GB2312" w:cs="Times New Roman"/>
          <w:b/>
          <w:bCs/>
          <w:sz w:val="24"/>
          <w:szCs w:val="24"/>
          <w:lang w:val="en-US" w:eastAsia="zh-CN"/>
        </w:rPr>
      </w:pPr>
      <w:r>
        <w:rPr>
          <w:rFonts w:hint="eastAsia" w:ascii="Times New Roman" w:hAnsi="Times New Roman" w:eastAsia="方正仿宋_GB2312" w:cs="Times New Roman"/>
          <w:b/>
          <w:bCs/>
          <w:sz w:val="24"/>
          <w:szCs w:val="24"/>
          <w:lang w:val="en-US" w:eastAsia="zh-CN"/>
        </w:rPr>
        <w:t>数据如何能驱动电商世界</w:t>
      </w:r>
    </w:p>
    <w:p w14:paraId="4784EB91">
      <w:pPr>
        <w:spacing w:line="360" w:lineRule="auto"/>
        <w:ind w:firstLine="480" w:firstLineChars="200"/>
        <w:rPr>
          <w:rFonts w:hint="default" w:ascii="宋体" w:hAnsi="宋体" w:eastAsia="宋体" w:cs="宋体"/>
          <w:b w:val="0"/>
          <w:bCs w:val="0"/>
          <w:kern w:val="2"/>
          <w:sz w:val="24"/>
          <w:szCs w:val="32"/>
          <w:lang w:val="en-US" w:eastAsia="zh-CN" w:bidi="ar-SA"/>
        </w:rPr>
      </w:pPr>
      <w:r>
        <w:rPr>
          <w:rFonts w:hint="default" w:ascii="宋体" w:hAnsi="宋体" w:eastAsia="宋体" w:cs="宋体"/>
          <w:b w:val="0"/>
          <w:bCs w:val="0"/>
          <w:kern w:val="2"/>
          <w:sz w:val="24"/>
          <w:szCs w:val="32"/>
          <w:lang w:val="en-US" w:eastAsia="zh-CN" w:bidi="ar-SA"/>
        </w:rPr>
        <w:t>当前，电子商务正经历从“在线零售”向“数实融合”的深刻转型。从操作层面看，数据驱动电商世界遵循着一个完整的闭环机制，这也是商务数据分析工作的基本流程。</w:t>
      </w:r>
    </w:p>
    <w:p w14:paraId="389F5E67">
      <w:pPr>
        <w:spacing w:line="360" w:lineRule="auto"/>
        <w:ind w:firstLine="482" w:firstLineChars="200"/>
        <w:rPr>
          <w:rFonts w:hint="eastAsia" w:ascii="Times New Roman" w:hAnsi="Times New Roman" w:eastAsia="方正仿宋_GB2312" w:cs="Times New Roman"/>
          <w:b/>
          <w:bCs/>
          <w:kern w:val="0"/>
          <w:sz w:val="24"/>
          <w:szCs w:val="24"/>
          <w:lang w:val="en-US" w:eastAsia="zh-CN"/>
        </w:rPr>
      </w:pPr>
      <w:r>
        <w:rPr>
          <w:rFonts w:hint="default" w:ascii="Times New Roman" w:hAnsi="Times New Roman" w:eastAsia="方正仿宋_GB2312" w:cs="Times New Roman"/>
          <w:b/>
          <w:bCs/>
          <w:kern w:val="0"/>
          <w:sz w:val="24"/>
          <w:szCs w:val="24"/>
          <w:lang w:val="en-US" w:eastAsia="zh-CN"/>
        </w:rPr>
        <w:t>（一）数据采集驱动业务数据转化</w:t>
      </w:r>
    </w:p>
    <w:p w14:paraId="45FC5B01">
      <w:pPr>
        <w:spacing w:line="360" w:lineRule="auto"/>
        <w:ind w:firstLine="480" w:firstLineChars="200"/>
        <w:rPr>
          <w:rFonts w:hint="eastAsia" w:ascii="宋体" w:hAnsi="宋体" w:eastAsia="宋体" w:cs="宋体"/>
          <w:b w:val="0"/>
          <w:bCs w:val="0"/>
          <w:kern w:val="2"/>
          <w:sz w:val="24"/>
          <w:szCs w:val="32"/>
          <w:lang w:val="en-US" w:eastAsia="zh-CN" w:bidi="ar-SA"/>
        </w:rPr>
      </w:pPr>
      <w:r>
        <w:rPr>
          <w:rFonts w:hint="default" w:ascii="宋体" w:hAnsi="宋体" w:eastAsia="宋体" w:cs="宋体"/>
          <w:b w:val="0"/>
          <w:bCs w:val="0"/>
          <w:kern w:val="2"/>
          <w:sz w:val="24"/>
          <w:szCs w:val="32"/>
          <w:lang w:val="en-US" w:eastAsia="zh-CN" w:bidi="ar-SA"/>
        </w:rPr>
        <w:t>数据驱动的第一步，是将业务行为转化为数据记录。这个过程发生在电商的每一个环节：</w:t>
      </w:r>
    </w:p>
    <w:p w14:paraId="1B9F2C71">
      <w:pPr>
        <w:pStyle w:val="7"/>
        <w:keepNext w:val="0"/>
        <w:keepLines w:val="0"/>
        <w:widowControl/>
        <w:suppressLineNumbers w:val="0"/>
        <w:shd w:val="clear" w:fill="FFFFFF"/>
        <w:spacing w:before="160" w:beforeAutospacing="0" w:after="160" w:afterAutospacing="0" w:line="360" w:lineRule="auto"/>
        <w:ind w:left="0" w:right="0" w:firstLine="482" w:firstLineChars="200"/>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用户端</w:t>
      </w:r>
      <w:r>
        <w:rPr>
          <w:rFonts w:hint="default" w:ascii="宋体" w:hAnsi="宋体" w:eastAsia="宋体" w:cs="宋体"/>
          <w:b w:val="0"/>
          <w:bCs w:val="0"/>
          <w:kern w:val="2"/>
          <w:sz w:val="24"/>
          <w:szCs w:val="32"/>
          <w:lang w:val="en-US" w:eastAsia="zh-CN" w:bidi="ar-SA"/>
        </w:rPr>
        <w:t>通过埋点技术，记录用户在APP、网页、小程序上的每一次点击、滑动、停留、输入。这些行为数据构成了理解用户的原始素材。数据采集工程师需要熟悉各类数据采集工具和技术，确保数据的完整性和及时性。</w:t>
      </w:r>
    </w:p>
    <w:p w14:paraId="6A6D1AAE">
      <w:pPr>
        <w:pStyle w:val="7"/>
        <w:keepNext w:val="0"/>
        <w:keepLines w:val="0"/>
        <w:widowControl/>
        <w:suppressLineNumbers w:val="0"/>
        <w:shd w:val="clear" w:fill="FFFFFF"/>
        <w:spacing w:before="160" w:beforeAutospacing="0" w:after="160" w:afterAutospacing="0" w:line="360" w:lineRule="auto"/>
        <w:ind w:left="0" w:right="0" w:firstLine="482" w:firstLineChars="200"/>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商品端</w:t>
      </w:r>
      <w:r>
        <w:rPr>
          <w:rFonts w:hint="default" w:ascii="宋体" w:hAnsi="宋体" w:eastAsia="宋体" w:cs="宋体"/>
          <w:b w:val="0"/>
          <w:bCs w:val="0"/>
          <w:kern w:val="2"/>
          <w:sz w:val="24"/>
          <w:szCs w:val="32"/>
          <w:lang w:val="en-US" w:eastAsia="zh-CN" w:bidi="ar-SA"/>
        </w:rPr>
        <w:t>通过商品管理系统，记录商品的属性、库存、价格、状态变化。这些数据为商品运营提供了基础支撑。产品数据分析师需要基于这些数据，持续跟踪产品表现。</w:t>
      </w:r>
    </w:p>
    <w:p w14:paraId="740E5031">
      <w:pPr>
        <w:pStyle w:val="7"/>
        <w:keepNext w:val="0"/>
        <w:keepLines w:val="0"/>
        <w:widowControl/>
        <w:suppressLineNumbers w:val="0"/>
        <w:shd w:val="clear" w:fill="FFFFFF"/>
        <w:spacing w:before="160" w:beforeAutospacing="0" w:after="160" w:afterAutospacing="0" w:line="360" w:lineRule="auto"/>
        <w:ind w:left="0" w:right="0" w:firstLine="482" w:firstLineChars="200"/>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交易端</w:t>
      </w:r>
      <w:r>
        <w:rPr>
          <w:rFonts w:hint="default" w:ascii="宋体" w:hAnsi="宋体" w:eastAsia="宋体" w:cs="宋体"/>
          <w:b w:val="0"/>
          <w:bCs w:val="0"/>
          <w:kern w:val="2"/>
          <w:sz w:val="24"/>
          <w:szCs w:val="32"/>
          <w:lang w:val="en-US" w:eastAsia="zh-CN" w:bidi="ar-SA"/>
        </w:rPr>
        <w:t>通过交易系统，记录订单的创建、支付、发货、收货、评价全过程。这些数据构成了商业流转的核心记录。运营数据分析师和销售数据分析师的工作，很大程度上依赖于对这些交易数据的深度挖掘。</w:t>
      </w:r>
    </w:p>
    <w:p w14:paraId="00B045A8">
      <w:pPr>
        <w:pStyle w:val="7"/>
        <w:keepNext w:val="0"/>
        <w:keepLines w:val="0"/>
        <w:widowControl/>
        <w:suppressLineNumbers w:val="0"/>
        <w:shd w:val="clear" w:fill="FFFFFF"/>
        <w:spacing w:before="160" w:beforeAutospacing="0" w:after="160" w:afterAutospacing="0" w:line="360" w:lineRule="auto"/>
        <w:ind w:left="0" w:right="0" w:firstLine="482" w:firstLineChars="200"/>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互动端</w:t>
      </w:r>
      <w:r>
        <w:rPr>
          <w:rFonts w:hint="default" w:ascii="宋体" w:hAnsi="宋体" w:eastAsia="宋体" w:cs="宋体"/>
          <w:b w:val="0"/>
          <w:bCs w:val="0"/>
          <w:kern w:val="2"/>
          <w:sz w:val="24"/>
          <w:szCs w:val="32"/>
          <w:lang w:val="en-US" w:eastAsia="zh-CN" w:bidi="ar-SA"/>
        </w:rPr>
        <w:t>通过客服系统、社区系统，记录用户与商家的沟通、用户之间的互动。这些数据蕴含着用户的真实需求和情感倾向。客户数据分析师通过对这些文本数据的分析，洞察用户的情感变化和潜在需求。</w:t>
      </w:r>
    </w:p>
    <w:p w14:paraId="2F990416">
      <w:pPr>
        <w:pStyle w:val="7"/>
        <w:keepNext w:val="0"/>
        <w:keepLines w:val="0"/>
        <w:widowControl/>
        <w:suppressLineNumbers w:val="0"/>
        <w:shd w:val="clear" w:fill="FFFFFF"/>
        <w:spacing w:before="160" w:beforeAutospacing="0" w:after="160" w:afterAutospacing="0" w:line="360" w:lineRule="auto"/>
        <w:ind w:left="0" w:right="0" w:firstLine="480" w:firstLineChars="200"/>
        <w:rPr>
          <w:rFonts w:hint="default" w:ascii="宋体" w:hAnsi="宋体" w:eastAsia="宋体" w:cs="宋体"/>
          <w:b w:val="0"/>
          <w:bCs w:val="0"/>
          <w:kern w:val="2"/>
          <w:sz w:val="24"/>
          <w:szCs w:val="32"/>
          <w:lang w:val="en-US" w:eastAsia="zh-CN" w:bidi="ar-SA"/>
        </w:rPr>
      </w:pPr>
      <w:r>
        <w:rPr>
          <w:rFonts w:hint="default" w:ascii="宋体" w:hAnsi="宋体" w:eastAsia="宋体" w:cs="宋体"/>
          <w:b w:val="0"/>
          <w:bCs w:val="0"/>
          <w:kern w:val="2"/>
          <w:sz w:val="24"/>
          <w:szCs w:val="32"/>
          <w:lang w:val="en-US" w:eastAsia="zh-CN" w:bidi="ar-SA"/>
        </w:rPr>
        <w:t>数据采集是商务数据分析的基础，没有全面、准确、及时的数据采集，后续的所有分析和决策都无从谈起。值得强调的是，数据采集不是简单的“越多越好”，而是要有明确的业务导向——采集什么数据、以什么频率采集、如何保证数据质量，都需要精心设计。</w:t>
      </w:r>
    </w:p>
    <w:p w14:paraId="40D9C355">
      <w:pPr>
        <w:pStyle w:val="4"/>
        <w:keepNext w:val="0"/>
        <w:keepLines w:val="0"/>
        <w:widowControl/>
        <w:suppressLineNumbers w:val="0"/>
        <w:shd w:val="clear" w:fill="FFFFFF"/>
        <w:spacing w:before="320" w:beforeAutospacing="0" w:after="160" w:afterAutospacing="0" w:line="360" w:lineRule="auto"/>
        <w:ind w:left="0" w:right="0" w:firstLine="482" w:firstLineChars="200"/>
        <w:rPr>
          <w:rFonts w:ascii="Segoe UI" w:hAnsi="Segoe UI" w:eastAsia="Segoe UI" w:cs="Segoe UI"/>
          <w:b/>
          <w:bCs/>
          <w:caps w:val="0"/>
          <w:color w:val="0F1115"/>
          <w:spacing w:val="0"/>
          <w:sz w:val="20"/>
          <w:szCs w:val="20"/>
        </w:rPr>
      </w:pPr>
      <w:r>
        <w:rPr>
          <w:rFonts w:hint="default" w:ascii="Times New Roman" w:hAnsi="Times New Roman" w:eastAsia="方正仿宋_GB2312" w:cs="Times New Roman"/>
          <w:b/>
          <w:bCs/>
          <w:kern w:val="0"/>
          <w:sz w:val="24"/>
          <w:szCs w:val="24"/>
          <w:lang w:val="en-US" w:eastAsia="zh-CN"/>
        </w:rPr>
        <w:t>（二）数据整合驱动零散数据汇聚</w:t>
      </w:r>
    </w:p>
    <w:p w14:paraId="16846E75">
      <w:pPr>
        <w:pStyle w:val="7"/>
        <w:keepNext w:val="0"/>
        <w:keepLines w:val="0"/>
        <w:widowControl/>
        <w:suppressLineNumbers w:val="0"/>
        <w:shd w:val="clear" w:fill="FFFFFF"/>
        <w:spacing w:before="160" w:beforeAutospacing="0" w:after="160" w:afterAutospacing="0" w:line="360" w:lineRule="auto"/>
        <w:ind w:left="0" w:right="0" w:firstLine="480"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val="0"/>
          <w:bCs w:val="0"/>
          <w:kern w:val="2"/>
          <w:sz w:val="24"/>
          <w:szCs w:val="32"/>
          <w:lang w:val="en-US" w:eastAsia="zh-CN" w:bidi="ar-SA"/>
        </w:rPr>
        <w:t>采集到的原始数据往往是零散的、异构的、格式不统一的。整合环节的任务，是将这些数据汇聚起来，形成有序、可用的数据资源。</w:t>
      </w:r>
    </w:p>
    <w:p w14:paraId="5D3C1211">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数据湖</w:t>
      </w:r>
      <w:r>
        <w:rPr>
          <w:rFonts w:hint="default" w:ascii="宋体" w:hAnsi="宋体" w:eastAsia="宋体" w:cs="宋体"/>
          <w:b w:val="0"/>
          <w:bCs w:val="0"/>
          <w:kern w:val="2"/>
          <w:sz w:val="24"/>
          <w:szCs w:val="32"/>
          <w:lang w:val="en-US" w:eastAsia="zh-CN" w:bidi="ar-SA"/>
        </w:rPr>
        <w:t>存储原始格式的海量数据，保持数据的原貌，适用于探索性分析。电商平台每天产生的日志数据、点击流数据，首先进入数据湖进行原始存储。</w:t>
      </w:r>
    </w:p>
    <w:p w14:paraId="2BA8C0BF">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数据仓库</w:t>
      </w:r>
      <w:r>
        <w:rPr>
          <w:rFonts w:hint="default" w:ascii="宋体" w:hAnsi="宋体" w:eastAsia="宋体" w:cs="宋体"/>
          <w:b w:val="0"/>
          <w:bCs w:val="0"/>
          <w:kern w:val="2"/>
          <w:sz w:val="24"/>
          <w:szCs w:val="32"/>
          <w:lang w:val="en-US" w:eastAsia="zh-CN" w:bidi="ar-SA"/>
        </w:rPr>
        <w:t>存储经过清洗、加工的结构化数据，适用于报表分析、BI展示。交易数据、用户信息等经过ETL处理后，存入数据仓库供日常分析使用。数据处理工程师的核心工作，就是通过ETL工具将原始数据转化为结构化的数据资源。</w:t>
      </w:r>
    </w:p>
    <w:p w14:paraId="2784009E">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数据集市</w:t>
      </w:r>
      <w:r>
        <w:rPr>
          <w:rFonts w:hint="default" w:ascii="宋体" w:hAnsi="宋体" w:eastAsia="宋体" w:cs="宋体"/>
          <w:b w:val="0"/>
          <w:bCs w:val="0"/>
          <w:kern w:val="2"/>
          <w:sz w:val="24"/>
          <w:szCs w:val="32"/>
          <w:lang w:val="en-US" w:eastAsia="zh-CN" w:bidi="ar-SA"/>
        </w:rPr>
        <w:t>面向特定业务领域的数据集合，适用于专题分析。如营销数据集市、供应链数据集市等，为特定业务场景提供数据支撑。</w:t>
      </w:r>
    </w:p>
    <w:p w14:paraId="03F84B55">
      <w:pPr>
        <w:pStyle w:val="7"/>
        <w:keepNext w:val="0"/>
        <w:keepLines w:val="0"/>
        <w:widowControl/>
        <w:suppressLineNumbers w:val="0"/>
        <w:shd w:val="clear" w:fill="FFFFFF"/>
        <w:spacing w:before="160" w:beforeAutospacing="0" w:after="160" w:afterAutospacing="0" w:line="360" w:lineRule="auto"/>
        <w:ind w:left="0" w:right="0" w:firstLine="480" w:firstLineChars="200"/>
        <w:jc w:val="left"/>
        <w:rPr>
          <w:rFonts w:hint="eastAsia" w:ascii="宋体" w:hAnsi="宋体" w:eastAsia="宋体" w:cs="宋体"/>
          <w:kern w:val="2"/>
          <w:sz w:val="24"/>
          <w:szCs w:val="32"/>
          <w:lang w:val="en-US" w:eastAsia="zh-CN" w:bidi="ar-SA"/>
        </w:rPr>
      </w:pPr>
      <w:r>
        <w:rPr>
          <w:rFonts w:hint="default" w:ascii="宋体" w:hAnsi="宋体" w:eastAsia="宋体" w:cs="宋体"/>
          <w:b w:val="0"/>
          <w:bCs w:val="0"/>
          <w:kern w:val="2"/>
          <w:sz w:val="24"/>
          <w:szCs w:val="32"/>
          <w:lang w:val="en-US" w:eastAsia="zh-CN" w:bidi="ar-SA"/>
        </w:rPr>
        <w:t>数据整合的关键在于解决“多源异构”问题——不同来源、不同结构的数据如何实现语义对齐、如何保证一致性、如何支持高效查询，这些都是数据管理领域的核心问题。</w:t>
      </w:r>
    </w:p>
    <w:p w14:paraId="358D8367">
      <w:pPr>
        <w:pStyle w:val="4"/>
        <w:keepNext w:val="0"/>
        <w:keepLines w:val="0"/>
        <w:widowControl/>
        <w:suppressLineNumbers w:val="0"/>
        <w:shd w:val="clear" w:fill="FFFFFF"/>
        <w:spacing w:before="320" w:beforeAutospacing="0" w:after="160" w:afterAutospacing="0" w:line="300" w:lineRule="atLeast"/>
        <w:ind w:left="0" w:right="0" w:firstLine="482" w:firstLineChars="200"/>
        <w:rPr>
          <w:rFonts w:hint="default" w:ascii="Times New Roman" w:hAnsi="Times New Roman" w:eastAsia="方正仿宋_GB2312" w:cs="Times New Roman"/>
          <w:b/>
          <w:bCs/>
          <w:kern w:val="0"/>
          <w:sz w:val="24"/>
          <w:szCs w:val="24"/>
          <w:lang w:val="en-US" w:eastAsia="zh-CN"/>
        </w:rPr>
      </w:pPr>
      <w:r>
        <w:rPr>
          <w:rFonts w:hint="default" w:ascii="Times New Roman" w:hAnsi="Times New Roman" w:eastAsia="方正仿宋_GB2312" w:cs="Times New Roman"/>
          <w:b/>
          <w:bCs/>
          <w:kern w:val="0"/>
          <w:sz w:val="24"/>
          <w:szCs w:val="24"/>
          <w:lang w:val="en-US" w:eastAsia="zh-CN"/>
        </w:rPr>
        <w:t>（三）数据分析驱动数据提炼知识</w:t>
      </w:r>
    </w:p>
    <w:p w14:paraId="66232C06">
      <w:pPr>
        <w:pStyle w:val="7"/>
        <w:keepNext w:val="0"/>
        <w:keepLines w:val="0"/>
        <w:widowControl/>
        <w:suppressLineNumbers w:val="0"/>
        <w:shd w:val="clear" w:fill="FFFFFF"/>
        <w:spacing w:before="160" w:beforeAutospacing="0" w:after="160" w:afterAutospacing="0" w:line="360" w:lineRule="auto"/>
        <w:ind w:left="0" w:right="0" w:firstLine="480"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val="0"/>
          <w:bCs w:val="0"/>
          <w:kern w:val="2"/>
          <w:sz w:val="24"/>
          <w:szCs w:val="32"/>
          <w:lang w:val="en-US" w:eastAsia="zh-CN" w:bidi="ar-SA"/>
        </w:rPr>
        <w:t>分析环节是数据驱动的核心，它的任务是从海量数据中提炼出有价值的洞察和知识。这也是数据分析师、运营数据分析师、产品数据分析师、客户数据分析师、供应链数据分析师等岗位的核心工作。</w:t>
      </w:r>
    </w:p>
    <w:p w14:paraId="30AABF23">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描述性分析</w:t>
      </w:r>
      <w:r>
        <w:rPr>
          <w:rFonts w:hint="default" w:ascii="宋体" w:hAnsi="宋体" w:eastAsia="宋体" w:cs="宋体"/>
          <w:b w:val="0"/>
          <w:bCs w:val="0"/>
          <w:kern w:val="2"/>
          <w:sz w:val="24"/>
          <w:szCs w:val="32"/>
          <w:lang w:val="en-US" w:eastAsia="zh-CN" w:bidi="ar-SA"/>
        </w:rPr>
        <w:t>回答“发生了什么”的问题。例如：上周销售额多少？哪些商品卖得好？转化率是多少？这是最基础的分析层次，让运营人员了解业务现状。运营数据分析师需要熟练掌握各类描述性分析方法，及时呈现业务状况。</w:t>
      </w:r>
    </w:p>
    <w:p w14:paraId="5CBB07B8">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诊断性分析</w:t>
      </w:r>
      <w:r>
        <w:rPr>
          <w:rFonts w:hint="default" w:ascii="宋体" w:hAnsi="宋体" w:eastAsia="宋体" w:cs="宋体"/>
          <w:b w:val="0"/>
          <w:bCs w:val="0"/>
          <w:kern w:val="2"/>
          <w:sz w:val="24"/>
          <w:szCs w:val="32"/>
          <w:lang w:val="en-US" w:eastAsia="zh-CN" w:bidi="ar-SA"/>
        </w:rPr>
        <w:t>回答“为什么会发生”的问题。例如：销售额为什么下降？是因为流量减少还是转化率降低？哪个环节的流失最严重？通过多维度下钻，找到问题的根源。产品数据分析师需要具备归因分析能力，准确定位产品问题的根源。</w:t>
      </w:r>
    </w:p>
    <w:p w14:paraId="3561D0C5">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预测性分析</w:t>
      </w:r>
      <w:r>
        <w:rPr>
          <w:rFonts w:hint="default" w:ascii="宋体" w:hAnsi="宋体" w:eastAsia="宋体" w:cs="宋体"/>
          <w:b w:val="0"/>
          <w:bCs w:val="0"/>
          <w:kern w:val="2"/>
          <w:sz w:val="24"/>
          <w:szCs w:val="32"/>
          <w:lang w:val="en-US" w:eastAsia="zh-CN" w:bidi="ar-SA"/>
        </w:rPr>
        <w:t>回答“将要发生什么”的问题。例如：下周销量会是多少？哪些用户可能会流失？哪些商品会成为爆款？基于历史数据和机器学习模型，预判未来趋势。供应链数据分析师通过预测性分析，优化库存配置和采购计划。</w:t>
      </w:r>
    </w:p>
    <w:p w14:paraId="13E98C14">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指导性分析</w:t>
      </w:r>
      <w:r>
        <w:rPr>
          <w:rFonts w:hint="default" w:ascii="宋体" w:hAnsi="宋体" w:eastAsia="宋体" w:cs="宋体"/>
          <w:b w:val="0"/>
          <w:bCs w:val="0"/>
          <w:kern w:val="2"/>
          <w:sz w:val="24"/>
          <w:szCs w:val="32"/>
          <w:lang w:val="en-US" w:eastAsia="zh-CN" w:bidi="ar-SA"/>
        </w:rPr>
        <w:t>回答“应该做什么”的问题。例如：应该备多少货？应该给哪些用户发优惠券？应该调整什么价格？将预测结果转化为可执行的建议，直接指导业务决策。</w:t>
      </w:r>
    </w:p>
    <w:p w14:paraId="6847068D">
      <w:pPr>
        <w:pStyle w:val="7"/>
        <w:keepNext w:val="0"/>
        <w:keepLines w:val="0"/>
        <w:widowControl/>
        <w:suppressLineNumbers w:val="0"/>
        <w:shd w:val="clear" w:fill="FFFFFF"/>
        <w:spacing w:before="160" w:beforeAutospacing="0" w:after="160" w:afterAutospacing="0" w:line="360" w:lineRule="auto"/>
        <w:ind w:left="0" w:right="0" w:firstLine="480" w:firstLineChars="200"/>
        <w:jc w:val="left"/>
        <w:rPr>
          <w:rFonts w:hint="default" w:ascii="Segoe UI" w:hAnsi="Segoe UI" w:eastAsia="Segoe UI" w:cs="Segoe UI"/>
          <w:i w:val="0"/>
          <w:iCs w:val="0"/>
          <w:caps w:val="0"/>
          <w:color w:val="0F1115"/>
          <w:spacing w:val="0"/>
          <w:sz w:val="16"/>
          <w:szCs w:val="16"/>
        </w:rPr>
      </w:pPr>
      <w:r>
        <w:rPr>
          <w:rFonts w:hint="default" w:ascii="宋体" w:hAnsi="宋体" w:eastAsia="宋体" w:cs="宋体"/>
          <w:b w:val="0"/>
          <w:bCs w:val="0"/>
          <w:kern w:val="2"/>
          <w:sz w:val="24"/>
          <w:szCs w:val="32"/>
          <w:lang w:val="en-US" w:eastAsia="zh-CN" w:bidi="ar-SA"/>
        </w:rPr>
        <w:t>ChatBI等智能分析助手，允许用户使用自然语言进行数据查询和分析，通过实体识别、知识库检索、数据重构等技术，提高查询准确率。这种智能分析工具，让业务人员无需掌握专业技术就能获取数据洞察，大大提升了数据应用的普及度和效率。</w:t>
      </w:r>
    </w:p>
    <w:p w14:paraId="618012B7">
      <w:pPr>
        <w:pStyle w:val="4"/>
        <w:keepNext w:val="0"/>
        <w:keepLines w:val="0"/>
        <w:widowControl/>
        <w:suppressLineNumbers w:val="0"/>
        <w:shd w:val="clear" w:fill="FFFFFF"/>
        <w:spacing w:before="320" w:beforeAutospacing="0" w:after="160" w:afterAutospacing="0" w:line="300" w:lineRule="atLeast"/>
        <w:ind w:left="0" w:right="0" w:firstLine="482" w:firstLineChars="200"/>
        <w:rPr>
          <w:rFonts w:hint="default" w:ascii="Times New Roman" w:hAnsi="Times New Roman" w:eastAsia="方正仿宋_GB2312" w:cs="Times New Roman"/>
          <w:b/>
          <w:bCs/>
          <w:kern w:val="0"/>
          <w:sz w:val="24"/>
          <w:szCs w:val="24"/>
          <w:lang w:val="en-US" w:eastAsia="zh-CN"/>
        </w:rPr>
      </w:pPr>
      <w:r>
        <w:rPr>
          <w:rFonts w:hint="default" w:ascii="Times New Roman" w:hAnsi="Times New Roman" w:eastAsia="方正仿宋_GB2312" w:cs="Times New Roman"/>
          <w:b/>
          <w:bCs/>
          <w:kern w:val="0"/>
          <w:sz w:val="24"/>
          <w:szCs w:val="24"/>
          <w:lang w:val="en-US" w:eastAsia="zh-CN"/>
        </w:rPr>
        <w:t>（四）数据决策驱动知识转化行动</w:t>
      </w:r>
    </w:p>
    <w:p w14:paraId="60AE6AF9">
      <w:pPr>
        <w:pStyle w:val="7"/>
        <w:keepNext w:val="0"/>
        <w:keepLines w:val="0"/>
        <w:widowControl/>
        <w:suppressLineNumbers w:val="0"/>
        <w:shd w:val="clear" w:fill="FFFFFF"/>
        <w:spacing w:before="160" w:beforeAutospacing="0" w:after="160" w:afterAutospacing="0" w:line="360" w:lineRule="auto"/>
        <w:ind w:left="0" w:right="0" w:firstLine="480"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val="0"/>
          <w:bCs w:val="0"/>
          <w:kern w:val="2"/>
          <w:sz w:val="24"/>
          <w:szCs w:val="32"/>
          <w:lang w:val="en-US" w:eastAsia="zh-CN" w:bidi="ar-SA"/>
        </w:rPr>
        <w:t>分析的目的是为了更好的决策。决策环节的任务，是将数据洞察和知识转化为实际行动。</w:t>
      </w:r>
    </w:p>
    <w:p w14:paraId="43469C44">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自动化决策</w:t>
      </w:r>
      <w:r>
        <w:rPr>
          <w:rFonts w:hint="default" w:ascii="宋体" w:hAnsi="宋体" w:eastAsia="宋体" w:cs="宋体"/>
          <w:b w:val="0"/>
          <w:bCs w:val="0"/>
          <w:kern w:val="2"/>
          <w:sz w:val="24"/>
          <w:szCs w:val="32"/>
          <w:lang w:val="en-US" w:eastAsia="zh-CN" w:bidi="ar-SA"/>
        </w:rPr>
        <w:t>由系统自动执行，无需人工干预。例如个性化推荐——系统根据用户行为和画像，自动推送最相关的商品；动态定价——根据供需关系和竞争情况，自动调整商品价格；自动补货——根据销量预测和库存阈值，自动生成采购订单。</w:t>
      </w:r>
    </w:p>
    <w:p w14:paraId="2257438A">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辅助性决策</w:t>
      </w:r>
      <w:r>
        <w:rPr>
          <w:rFonts w:hint="default" w:ascii="宋体" w:hAnsi="宋体" w:eastAsia="宋体" w:cs="宋体"/>
          <w:b w:val="0"/>
          <w:bCs w:val="0"/>
          <w:kern w:val="2"/>
          <w:sz w:val="24"/>
          <w:szCs w:val="32"/>
          <w:lang w:val="en-US" w:eastAsia="zh-CN" w:bidi="ar-SA"/>
        </w:rPr>
        <w:t>为人工决策提供数据支持。例如经营报表——定期生成业务报告，供管理层审阅；预警提示——当关键指标异常时，自动发送警报；方案建议——针对特定问题，提供多个备选方案及其预期效果。数据可视化工程师通过直观的可视化呈现，帮助决策者快速理解复杂数据。</w:t>
      </w:r>
    </w:p>
    <w:p w14:paraId="155B219E">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kern w:val="2"/>
          <w:sz w:val="24"/>
          <w:szCs w:val="32"/>
          <w:lang w:val="en-US" w:eastAsia="zh-CN" w:bidi="ar-SA"/>
        </w:rPr>
      </w:pPr>
      <w:r>
        <w:rPr>
          <w:rStyle w:val="11"/>
          <w:rFonts w:hint="eastAsia" w:ascii="宋体" w:hAnsi="宋体" w:eastAsia="宋体" w:cs="宋体"/>
          <w:b/>
          <w:kern w:val="0"/>
          <w:sz w:val="24"/>
          <w:szCs w:val="24"/>
          <w:lang w:val="en-US" w:eastAsia="zh-CN" w:bidi="ar"/>
        </w:rPr>
        <mc:AlternateContent>
          <mc:Choice Requires="wps">
            <w:drawing>
              <wp:anchor distT="0" distB="0" distL="114300" distR="114300" simplePos="0" relativeHeight="251660288" behindDoc="0" locked="0" layoutInCell="1" allowOverlap="1">
                <wp:simplePos x="0" y="0"/>
                <wp:positionH relativeFrom="column">
                  <wp:posOffset>-157480</wp:posOffset>
                </wp:positionH>
                <wp:positionV relativeFrom="paragraph">
                  <wp:posOffset>853440</wp:posOffset>
                </wp:positionV>
                <wp:extent cx="5713095" cy="1875155"/>
                <wp:effectExtent l="6350" t="6350" r="8255" b="10795"/>
                <wp:wrapNone/>
                <wp:docPr id="38" name="圆角矩形 38"/>
                <wp:cNvGraphicFramePr/>
                <a:graphic xmlns:a="http://schemas.openxmlformats.org/drawingml/2006/main">
                  <a:graphicData uri="http://schemas.microsoft.com/office/word/2010/wordprocessingShape">
                    <wps:wsp>
                      <wps:cNvSpPr/>
                      <wps:spPr>
                        <a:xfrm>
                          <a:off x="0" y="0"/>
                          <a:ext cx="5713095" cy="1875155"/>
                        </a:xfrm>
                        <a:prstGeom prst="roundRect">
                          <a:avLst>
                            <a:gd name="adj" fmla="val 6844"/>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2.4pt;margin-top:67.2pt;height:147.65pt;width:449.85pt;z-index:251660288;v-text-anchor:middle;mso-width-relative:page;mso-height-relative:page;" filled="f" stroked="t" coordsize="21600,21600" arcsize="0.0684259259259259" o:gfxdata="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CbTUE9sAAAALAQAADwAAAAAAAAABACAAAAAiAAAAZHJzL2Rvd25yZXYueG1sUEsBAhQAFAAA&#10;AAgAh07iQGtdgq2XAgAABAUAAA4AAAAAAAAAAQAgAAAAKgEAAGRycy9lMm9Eb2MueG1sUEsFBgAA&#10;AAAGAAYAWQEAADMGAAAAAA==&#10;">
                <v:fill on="f" focussize="0,0"/>
                <v:stroke weight="1pt" color="#4874CB [3204]" miterlimit="8" joinstyle="miter"/>
                <v:imagedata o:title=""/>
                <o:lock v:ext="edit" aspectratio="f"/>
              </v:roundrect>
            </w:pict>
          </mc:Fallback>
        </mc:AlternateContent>
      </w:r>
      <w:r>
        <w:rPr>
          <w:rFonts w:hint="default" w:ascii="宋体" w:hAnsi="宋体" w:eastAsia="宋体" w:cs="宋体"/>
          <w:b/>
          <w:bCs/>
          <w:kern w:val="2"/>
          <w:sz w:val="24"/>
          <w:szCs w:val="32"/>
          <w:lang w:val="en-US" w:eastAsia="zh-CN" w:bidi="ar-SA"/>
        </w:rPr>
        <w:t>探索性决策</w:t>
      </w:r>
      <w:r>
        <w:rPr>
          <w:rFonts w:hint="default" w:ascii="宋体" w:hAnsi="宋体" w:eastAsia="宋体" w:cs="宋体"/>
          <w:b w:val="0"/>
          <w:bCs w:val="0"/>
          <w:kern w:val="2"/>
          <w:sz w:val="24"/>
          <w:szCs w:val="32"/>
          <w:lang w:val="en-US" w:eastAsia="zh-CN" w:bidi="ar-SA"/>
        </w:rPr>
        <w:t>基于数据洞察的创新尝试。例如新品开发——根据用户需求数据，开发符合市场趋势的新产品；市场拓展——根据区域销售数据，选择新的目标市场；模式创新——根据用户行为变化，探索新的商业模式。</w:t>
      </w:r>
    </w:p>
    <w:p w14:paraId="00301435">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color w:val="4874CB" w:themeColor="accent1"/>
          <w:kern w:val="2"/>
          <w:sz w:val="24"/>
          <w:szCs w:val="32"/>
          <w:lang w:val="en-US" w:eastAsia="zh-CN" w:bidi="ar-SA"/>
          <w14:textFill>
            <w14:solidFill>
              <w14:schemeClr w14:val="accent1"/>
            </w14:solidFill>
          </w14:textFill>
        </w:rPr>
      </w:pPr>
      <w:r>
        <w:rPr>
          <w:rStyle w:val="11"/>
          <w:rFonts w:hint="eastAsia" w:ascii="宋体" w:hAnsi="宋体" w:eastAsia="宋体" w:cs="宋体"/>
          <w:b/>
          <w:color w:val="4874CB" w:themeColor="accent1"/>
          <w:kern w:val="0"/>
          <w:sz w:val="24"/>
          <w:szCs w:val="24"/>
          <w:lang w:val="en-US" w:eastAsia="zh-CN" w:bidi="ar"/>
          <w14:textFill>
            <w14:solidFill>
              <w14:schemeClr w14:val="accent1"/>
            </w14:solidFill>
          </w14:textFill>
        </w:rPr>
        <w:t>【AI加速】</w:t>
      </w:r>
      <w:r>
        <w:rPr>
          <w:rStyle w:val="11"/>
          <w:rFonts w:hint="eastAsia" w:ascii="宋体" w:hAnsi="宋体" w:eastAsia="宋体" w:cs="宋体"/>
          <w:color w:val="4874CB" w:themeColor="accent1"/>
          <w:kern w:val="0"/>
          <w:sz w:val="24"/>
          <w:szCs w:val="24"/>
          <w:lang w:val="en-US" w:eastAsia="zh-CN" w:bidi="ar"/>
          <w14:textFill>
            <w14:solidFill>
              <w14:schemeClr w14:val="accent1"/>
            </w14:solidFill>
          </w14:textFill>
        </w:rPr>
        <w:t>从数据洞察到战略决策：跨境电商的智能化跃迁</w:t>
      </w:r>
    </w:p>
    <w:p w14:paraId="665A1046">
      <w:pPr>
        <w:pStyle w:val="7"/>
        <w:keepNext w:val="0"/>
        <w:keepLines w:val="0"/>
        <w:widowControl/>
        <w:suppressLineNumbers w:val="0"/>
        <w:shd w:val="clear" w:fill="FFFFFF"/>
        <w:spacing w:before="160" w:beforeAutospacing="0" w:after="160" w:afterAutospacing="0" w:line="360" w:lineRule="auto"/>
        <w:ind w:left="0" w:right="0" w:firstLine="480" w:firstLineChars="200"/>
        <w:jc w:val="left"/>
        <w:rPr>
          <w:rFonts w:hint="default" w:ascii="Times New Roman" w:hAnsi="Times New Roman" w:eastAsia="方正仿宋_GB2312" w:cs="Times New Roman"/>
          <w:b/>
          <w:bCs/>
          <w:color w:val="4874CB" w:themeColor="accent1"/>
          <w:kern w:val="0"/>
          <w:sz w:val="24"/>
          <w:szCs w:val="24"/>
          <w:lang w:val="en-US" w:eastAsia="zh-CN"/>
          <w14:textFill>
            <w14:solidFill>
              <w14:schemeClr w14:val="accent1"/>
            </w14:solidFill>
          </w14:textFill>
        </w:rPr>
      </w:pPr>
      <w:r>
        <w:rPr>
          <w:rFonts w:hint="default" w:ascii="宋体" w:hAnsi="宋体" w:eastAsia="宋体" w:cs="宋体"/>
          <w:b w:val="0"/>
          <w:bCs w:val="0"/>
          <w:color w:val="4874CB" w:themeColor="accent1"/>
          <w:kern w:val="2"/>
          <w:sz w:val="24"/>
          <w:szCs w:val="32"/>
          <w:lang w:val="en-US" w:eastAsia="zh-CN" w:bidi="ar-SA"/>
          <w14:textFill>
            <w14:solidFill>
              <w14:schemeClr w14:val="accent1"/>
            </w14:solidFill>
          </w14:textFill>
        </w:rPr>
        <w:t>《中国电子商务报告2024》提到，某跨境电商上市企业运用AI算法分析海外市场、描绘用户画像，并进行智能选品、精准定位客户群体。这就是将数据洞察转化为战略决策的典型案例。决策自动化程度的选择取决于问题的性质、数据的质量、风险的容忍度等因素，并非越高越好。</w:t>
      </w:r>
    </w:p>
    <w:p w14:paraId="786B0BA3">
      <w:pPr>
        <w:pStyle w:val="4"/>
        <w:keepNext w:val="0"/>
        <w:keepLines w:val="0"/>
        <w:widowControl/>
        <w:suppressLineNumbers w:val="0"/>
        <w:shd w:val="clear" w:fill="FFFFFF"/>
        <w:spacing w:before="320" w:beforeAutospacing="0" w:after="160" w:afterAutospacing="0" w:line="300" w:lineRule="atLeast"/>
        <w:ind w:left="0" w:right="0" w:firstLine="482" w:firstLineChars="200"/>
        <w:rPr>
          <w:rFonts w:hint="default" w:ascii="Times New Roman" w:hAnsi="Times New Roman" w:eastAsia="方正仿宋_GB2312" w:cs="Times New Roman"/>
          <w:b/>
          <w:bCs/>
          <w:kern w:val="0"/>
          <w:sz w:val="24"/>
          <w:szCs w:val="24"/>
          <w:lang w:val="en-US" w:eastAsia="zh-CN"/>
        </w:rPr>
      </w:pPr>
      <w:r>
        <w:rPr>
          <w:rFonts w:hint="default" w:ascii="Times New Roman" w:hAnsi="Times New Roman" w:eastAsia="方正仿宋_GB2312" w:cs="Times New Roman"/>
          <w:b/>
          <w:bCs/>
          <w:kern w:val="0"/>
          <w:sz w:val="24"/>
          <w:szCs w:val="24"/>
          <w:lang w:val="en-US" w:eastAsia="zh-CN"/>
        </w:rPr>
        <w:t>（五）数据反馈驱动行动更新数据</w:t>
      </w:r>
    </w:p>
    <w:p w14:paraId="75808524">
      <w:pPr>
        <w:pStyle w:val="7"/>
        <w:keepNext w:val="0"/>
        <w:keepLines w:val="0"/>
        <w:widowControl/>
        <w:suppressLineNumbers w:val="0"/>
        <w:shd w:val="clear" w:fill="FFFFFF"/>
        <w:spacing w:before="160" w:beforeAutospacing="0" w:after="160" w:afterAutospacing="0" w:line="360" w:lineRule="auto"/>
        <w:ind w:left="0" w:right="0" w:firstLine="480"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val="0"/>
          <w:bCs w:val="0"/>
          <w:kern w:val="2"/>
          <w:sz w:val="24"/>
          <w:szCs w:val="32"/>
          <w:lang w:val="en-US" w:eastAsia="zh-CN" w:bidi="ar-SA"/>
        </w:rPr>
        <w:t>数据驱动的最后一个环节，是将行动的结果再次转化为数据，形成闭环。这个闭环，让系统能够持续学习、持续优化。</w:t>
      </w:r>
    </w:p>
    <w:p w14:paraId="26155F5A">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效果反馈</w:t>
      </w:r>
      <w:r>
        <w:rPr>
          <w:rFonts w:hint="default" w:ascii="宋体" w:hAnsi="宋体" w:eastAsia="宋体" w:cs="宋体"/>
          <w:b w:val="0"/>
          <w:bCs w:val="0"/>
          <w:kern w:val="2"/>
          <w:sz w:val="24"/>
          <w:szCs w:val="32"/>
          <w:lang w:val="en-US" w:eastAsia="zh-CN" w:bidi="ar-SA"/>
        </w:rPr>
        <w:t>记录决策执行后的效果数据。转化率提升了多少？成本降低了多少？销售额增长了百分之几？这些效果数据被采集回来，用于评估决策的正确性和有效性。</w:t>
      </w:r>
    </w:p>
    <w:p w14:paraId="0AAF5DF8">
      <w:pPr>
        <w:pStyle w:val="7"/>
        <w:keepNext w:val="0"/>
        <w:keepLines w:val="0"/>
        <w:widowControl/>
        <w:suppressLineNumbers w:val="0"/>
        <w:shd w:val="clear" w:fill="FFFFFF"/>
        <w:spacing w:before="160" w:beforeAutospacing="0" w:after="160" w:afterAutospacing="0" w:line="360" w:lineRule="auto"/>
        <w:ind w:left="0" w:right="0" w:firstLine="482" w:firstLineChars="200"/>
        <w:jc w:val="left"/>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行为反馈</w:t>
      </w:r>
      <w:r>
        <w:rPr>
          <w:rFonts w:hint="default" w:ascii="宋体" w:hAnsi="宋体" w:eastAsia="宋体" w:cs="宋体"/>
          <w:b w:val="0"/>
          <w:bCs w:val="0"/>
          <w:kern w:val="2"/>
          <w:sz w:val="24"/>
          <w:szCs w:val="32"/>
          <w:lang w:val="en-US" w:eastAsia="zh-CN" w:bidi="ar-SA"/>
        </w:rPr>
        <w:t>记录用户对决策结果的反应。推送的商品被点击了吗？优惠券被使用了吗？新上架的商品获得了好评还是差评？这些行为数据反映了用户的态度和偏好。</w:t>
      </w:r>
    </w:p>
    <w:p w14:paraId="37697458">
      <w:pPr>
        <w:pStyle w:val="7"/>
        <w:keepNext w:val="0"/>
        <w:keepLines w:val="0"/>
        <w:widowControl/>
        <w:suppressLineNumbers w:val="0"/>
        <w:shd w:val="clear" w:fill="FFFFFF"/>
        <w:spacing w:before="160" w:beforeAutospacing="0" w:after="160" w:afterAutospacing="0" w:line="360" w:lineRule="auto"/>
        <w:ind w:left="0" w:right="0" w:firstLine="482" w:firstLineChars="200"/>
        <w:jc w:val="both"/>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环境反馈</w:t>
      </w:r>
      <w:r>
        <w:rPr>
          <w:rFonts w:hint="default" w:ascii="宋体" w:hAnsi="宋体" w:eastAsia="宋体" w:cs="宋体"/>
          <w:b w:val="0"/>
          <w:bCs w:val="0"/>
          <w:kern w:val="2"/>
          <w:sz w:val="24"/>
          <w:szCs w:val="32"/>
          <w:lang w:val="en-US" w:eastAsia="zh-CN" w:bidi="ar-SA"/>
        </w:rPr>
        <w:t>记录市场环境的变化。竞争对手有什么动作？政策有什么调整？这些外部数据被纳入系统，用于调整模型和策略。</w:t>
      </w:r>
    </w:p>
    <w:p w14:paraId="1E64D08E">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b w:val="0"/>
          <w:bCs w:val="0"/>
          <w:kern w:val="2"/>
          <w:sz w:val="24"/>
          <w:szCs w:val="32"/>
          <w:lang w:val="en-US" w:eastAsia="zh-CN" w:bidi="ar-SA"/>
        </w:rPr>
      </w:pPr>
      <w:r>
        <w:rPr>
          <w:rFonts w:hint="default" w:ascii="宋体" w:hAnsi="宋体" w:eastAsia="宋体" w:cs="宋体"/>
          <w:b w:val="0"/>
          <w:bCs w:val="0"/>
          <w:kern w:val="2"/>
          <w:sz w:val="24"/>
          <w:szCs w:val="32"/>
          <w:lang w:val="en-US" w:eastAsia="zh-CN" w:bidi="ar-SA"/>
        </w:rPr>
        <w:t>《2025年企业数字化转型指数报告》将“构建数据驱动型管理模式”作为衡量企业数字化转型水平的重要指标。数据驱动型管理模式是指基于动态数据的自动采集、集成共享和分析应用，支持管理决策和优化管理活动，构建以动态激发个人主观能动性为核心的新型管理模式。从系统论角度看，反馈机制是系统进化的关键——没有反馈，系统就是开环的、僵化的；有了反馈，系统才能闭环、才能学习、才能进化。</w:t>
      </w:r>
    </w:p>
    <w:p w14:paraId="426F84FB">
      <w:pPr>
        <w:pStyle w:val="4"/>
        <w:keepNext w:val="0"/>
        <w:keepLines w:val="0"/>
        <w:widowControl/>
        <w:suppressLineNumbers w:val="0"/>
        <w:shd w:val="clear" w:fill="FFFFFF"/>
        <w:spacing w:before="320" w:beforeAutospacing="0" w:after="160" w:afterAutospacing="0" w:line="300" w:lineRule="atLeast"/>
        <w:ind w:left="0" w:right="0" w:firstLine="482" w:firstLineChars="200"/>
        <w:rPr>
          <w:rFonts w:hint="default" w:ascii="Times New Roman" w:hAnsi="Times New Roman" w:eastAsia="方正仿宋_GB2312" w:cs="Times New Roman"/>
          <w:b/>
          <w:bCs/>
          <w:kern w:val="0"/>
          <w:sz w:val="24"/>
          <w:szCs w:val="24"/>
          <w:lang w:val="en-US" w:eastAsia="zh-CN"/>
        </w:rPr>
      </w:pPr>
    </w:p>
    <w:p w14:paraId="38EFA6A3">
      <w:pPr>
        <w:pStyle w:val="4"/>
        <w:keepNext w:val="0"/>
        <w:keepLines w:val="0"/>
        <w:widowControl/>
        <w:suppressLineNumbers w:val="0"/>
        <w:shd w:val="clear" w:fill="FFFFFF"/>
        <w:spacing w:before="320" w:beforeAutospacing="0" w:after="160" w:afterAutospacing="0" w:line="300" w:lineRule="atLeast"/>
        <w:ind w:left="0" w:right="0" w:firstLine="482" w:firstLineChars="200"/>
        <w:rPr>
          <w:rFonts w:hint="default" w:ascii="Times New Roman" w:hAnsi="Times New Roman" w:eastAsia="方正仿宋_GB2312" w:cs="Times New Roman"/>
          <w:b/>
          <w:bCs/>
          <w:kern w:val="0"/>
          <w:sz w:val="24"/>
          <w:szCs w:val="24"/>
          <w:lang w:val="en-US" w:eastAsia="zh-CN"/>
        </w:rPr>
      </w:pPr>
      <w:r>
        <w:rPr>
          <w:rFonts w:hint="default" w:ascii="Times New Roman" w:hAnsi="Times New Roman" w:eastAsia="方正仿宋_GB2312" w:cs="Times New Roman"/>
          <w:b/>
          <w:bCs/>
          <w:kern w:val="0"/>
          <w:sz w:val="24"/>
          <w:szCs w:val="24"/>
          <w:lang w:val="en-US" w:eastAsia="zh-CN"/>
        </w:rPr>
        <w:t>（六）数据驱动四大应用场景</w:t>
      </w:r>
    </w:p>
    <w:p w14:paraId="717D689F">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b w:val="0"/>
          <w:bCs w:val="0"/>
          <w:kern w:val="2"/>
          <w:sz w:val="24"/>
          <w:szCs w:val="32"/>
          <w:lang w:val="en-US" w:eastAsia="zh-CN" w:bidi="ar-SA"/>
        </w:rPr>
      </w:pPr>
      <w:r>
        <w:rPr>
          <w:rFonts w:hint="default" w:ascii="宋体" w:hAnsi="宋体" w:eastAsia="宋体" w:cs="宋体"/>
          <w:b w:val="0"/>
          <w:bCs w:val="0"/>
          <w:kern w:val="2"/>
          <w:sz w:val="24"/>
          <w:szCs w:val="32"/>
          <w:lang w:val="en-US" w:eastAsia="zh-CN" w:bidi="ar-SA"/>
        </w:rPr>
        <w:t>适应批发业、零售业、互联网和相关服务、软件和信息技术服务业、商务服务业数字化发展的新需求，数据驱动在商务领域形成了四大核心应用场景。</w:t>
      </w:r>
    </w:p>
    <w:p w14:paraId="2D39AD74">
      <w:pPr>
        <w:pStyle w:val="7"/>
        <w:keepNext w:val="0"/>
        <w:keepLines w:val="0"/>
        <w:widowControl/>
        <w:suppressLineNumbers w:val="0"/>
        <w:shd w:val="clear" w:fill="FFFFFF"/>
        <w:spacing w:before="160" w:beforeAutospacing="0" w:after="160" w:afterAutospacing="0" w:line="360" w:lineRule="auto"/>
        <w:ind w:left="0" w:right="0" w:firstLine="482" w:firstLineChars="200"/>
        <w:jc w:val="both"/>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用户运营场景驱动用户全生命周期管理。</w:t>
      </w:r>
      <w:r>
        <w:rPr>
          <w:rFonts w:hint="default" w:ascii="宋体" w:hAnsi="宋体" w:eastAsia="宋体" w:cs="宋体"/>
          <w:b w:val="0"/>
          <w:bCs w:val="0"/>
          <w:kern w:val="2"/>
          <w:sz w:val="24"/>
          <w:szCs w:val="32"/>
          <w:lang w:val="en-US" w:eastAsia="zh-CN" w:bidi="ar-SA"/>
        </w:rPr>
        <w:t>通过渠道分析、用户画像驱动精准获客；通过行为分析、漏斗分析驱动转化优化；通过RFM模型、流失预警驱动用户留存；通过交叉销售、向上销售驱动用户价值挖掘。客户数据分析师的核心工作，就是通过对用户数据的深度分析，实现用户全生命周期的精细化管理。</w:t>
      </w:r>
    </w:p>
    <w:p w14:paraId="331E06D9">
      <w:pPr>
        <w:pStyle w:val="7"/>
        <w:keepNext w:val="0"/>
        <w:keepLines w:val="0"/>
        <w:widowControl/>
        <w:suppressLineNumbers w:val="0"/>
        <w:shd w:val="clear" w:fill="FFFFFF"/>
        <w:spacing w:before="160" w:beforeAutospacing="0" w:after="160" w:afterAutospacing="0" w:line="360" w:lineRule="auto"/>
        <w:ind w:left="0" w:right="0" w:firstLine="482" w:firstLineChars="200"/>
        <w:jc w:val="both"/>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商品运营场景驱动商品全周期管理。</w:t>
      </w:r>
      <w:r>
        <w:rPr>
          <w:rFonts w:hint="default" w:ascii="宋体" w:hAnsi="宋体" w:eastAsia="宋体" w:cs="宋体"/>
          <w:b w:val="0"/>
          <w:bCs w:val="0"/>
          <w:kern w:val="2"/>
          <w:sz w:val="24"/>
          <w:szCs w:val="32"/>
          <w:lang w:val="en-US" w:eastAsia="zh-CN" w:bidi="ar-SA"/>
        </w:rPr>
        <w:t>通过市场数据分析、竞品分析驱动选品决策；通过价格敏感度分析、竞品比价驱动定价策略；通过销量预测、动销分析驱动库存优化；通过折扣敏感度分析驱动清仓策略。产品数据分析师需要持续跟踪商品表现，为商品决策提供数据支撑。</w:t>
      </w:r>
    </w:p>
    <w:p w14:paraId="03DF5807">
      <w:pPr>
        <w:pStyle w:val="7"/>
        <w:keepNext w:val="0"/>
        <w:keepLines w:val="0"/>
        <w:widowControl/>
        <w:suppressLineNumbers w:val="0"/>
        <w:shd w:val="clear" w:fill="FFFFFF"/>
        <w:spacing w:before="160" w:beforeAutospacing="0" w:after="160" w:afterAutospacing="0" w:line="360" w:lineRule="auto"/>
        <w:ind w:left="0" w:right="0" w:firstLine="482" w:firstLineChars="200"/>
        <w:jc w:val="both"/>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供应链场景驱动协同优化。</w:t>
      </w:r>
      <w:r>
        <w:rPr>
          <w:rFonts w:hint="default" w:ascii="宋体" w:hAnsi="宋体" w:eastAsia="宋体" w:cs="宋体"/>
          <w:b w:val="0"/>
          <w:bCs w:val="0"/>
          <w:kern w:val="2"/>
          <w:sz w:val="24"/>
          <w:szCs w:val="32"/>
          <w:lang w:val="en-US" w:eastAsia="zh-CN" w:bidi="ar-SA"/>
        </w:rPr>
        <w:t>通过需求预测驱动采购计划；通过库存数据分析驱动仓储布局；通过物流数据实时监控驱动配送优化；通过供应商绩效数据驱动供应商管理。供应链数据分析师通过对采购、仓储、物流等数据的分析，帮助企业构建高效、柔性的供应链体系。</w:t>
      </w:r>
    </w:p>
    <w:p w14:paraId="313C171E">
      <w:pPr>
        <w:pStyle w:val="7"/>
        <w:keepNext w:val="0"/>
        <w:keepLines w:val="0"/>
        <w:widowControl/>
        <w:suppressLineNumbers w:val="0"/>
        <w:shd w:val="clear" w:fill="FFFFFF"/>
        <w:spacing w:before="160" w:beforeAutospacing="0" w:after="160" w:afterAutospacing="0" w:line="360" w:lineRule="auto"/>
        <w:ind w:left="0" w:right="0" w:firstLine="482" w:firstLineChars="200"/>
        <w:jc w:val="both"/>
        <w:rPr>
          <w:rFonts w:hint="default" w:ascii="宋体" w:hAnsi="宋体" w:eastAsia="宋体" w:cs="宋体"/>
          <w:b w:val="0"/>
          <w:bCs w:val="0"/>
          <w:kern w:val="2"/>
          <w:sz w:val="24"/>
          <w:szCs w:val="32"/>
          <w:lang w:val="en-US" w:eastAsia="zh-CN" w:bidi="ar-SA"/>
        </w:rPr>
      </w:pPr>
      <w:r>
        <w:rPr>
          <w:rFonts w:hint="default" w:ascii="宋体" w:hAnsi="宋体" w:eastAsia="宋体" w:cs="宋体"/>
          <w:b/>
          <w:bCs/>
          <w:kern w:val="2"/>
          <w:sz w:val="24"/>
          <w:szCs w:val="32"/>
          <w:lang w:val="en-US" w:eastAsia="zh-CN" w:bidi="ar-SA"/>
        </w:rPr>
        <w:t>营销场景驱动内容与渠道决策。</w:t>
      </w:r>
      <w:r>
        <w:rPr>
          <w:rFonts w:hint="default" w:ascii="宋体" w:hAnsi="宋体" w:eastAsia="宋体" w:cs="宋体"/>
          <w:b w:val="0"/>
          <w:bCs w:val="0"/>
          <w:kern w:val="2"/>
          <w:sz w:val="24"/>
          <w:szCs w:val="32"/>
          <w:lang w:val="en-US" w:eastAsia="zh-CN" w:bidi="ar-SA"/>
        </w:rPr>
        <w:t>通过用户画像数据驱动内容个性化生成；通过渠道效果数据驱动投放策略优化；通过互动反馈数据驱动营销动态调整。运营数据分析师通过对营销数据的深度分析，不断优化营销策略，提升营销效率</w:t>
      </w:r>
      <w:r>
        <w:rPr>
          <w:rFonts w:hint="eastAsia" w:ascii="宋体" w:hAnsi="宋体" w:eastAsia="宋体" w:cs="宋体"/>
          <w:b w:val="0"/>
          <w:bCs w:val="0"/>
          <w:kern w:val="2"/>
          <w:sz w:val="24"/>
          <w:szCs w:val="32"/>
          <w:lang w:val="en-US" w:eastAsia="zh-CN" w:bidi="ar-SA"/>
        </w:rPr>
        <w:t>。</w:t>
      </w:r>
    </w:p>
    <w:p w14:paraId="68FBA480">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b w:val="0"/>
          <w:bCs w:val="0"/>
          <w:kern w:val="2"/>
          <w:sz w:val="24"/>
          <w:szCs w:val="32"/>
          <w:lang w:val="en-US" w:eastAsia="zh-CN" w:bidi="ar-SA"/>
        </w:rPr>
      </w:pPr>
      <w:r>
        <w:rPr>
          <w:rFonts w:hint="default" w:ascii="宋体" w:hAnsi="宋体" w:eastAsia="宋体" w:cs="宋体"/>
          <w:b w:val="0"/>
          <w:bCs w:val="0"/>
          <w:kern w:val="2"/>
          <w:sz w:val="24"/>
          <w:szCs w:val="32"/>
          <w:lang w:val="en-US" w:eastAsia="zh-CN" w:bidi="ar-SA"/>
        </w:rPr>
        <w:t>数据驱动电商世界的深层逻辑，不是简单地用数据替代人，而是用数据赋能人，让商业决策从经验直觉走向数据支撑，从表面现象走向深层规律。从“肌肉技能”走向“智力技能”，从“现象”走向“规律”，这正是数据驱动电商世界的根本意涵，也是我们学习商务数据分析的逻辑起点。</w:t>
      </w:r>
    </w:p>
    <w:p w14:paraId="250D7C7F">
      <w:pPr>
        <w:pStyle w:val="7"/>
        <w:keepNext w:val="0"/>
        <w:keepLines w:val="0"/>
        <w:widowControl/>
        <w:suppressLineNumbers w:val="0"/>
        <w:shd w:val="clear" w:fill="FFFFFF"/>
        <w:spacing w:before="160" w:beforeAutospacing="0" w:after="160" w:afterAutospacing="0" w:line="360" w:lineRule="auto"/>
        <w:ind w:left="0" w:right="0" w:firstLine="480" w:firstLineChars="200"/>
        <w:jc w:val="both"/>
        <w:rPr>
          <w:rFonts w:hint="default" w:ascii="宋体" w:hAnsi="宋体" w:eastAsia="宋体" w:cs="宋体"/>
          <w:b w:val="0"/>
          <w:bCs w:val="0"/>
          <w:kern w:val="2"/>
          <w:sz w:val="24"/>
          <w:szCs w:val="32"/>
          <w:lang w:val="en-US" w:eastAsia="zh-CN" w:bidi="ar-SA"/>
        </w:rPr>
      </w:pPr>
    </w:p>
    <w:p w14:paraId="2B4A7729">
      <w:pPr>
        <w:spacing w:line="360" w:lineRule="auto"/>
        <w:ind w:firstLine="482" w:firstLineChars="200"/>
        <w:rPr>
          <w:rFonts w:hint="default" w:ascii="宋体" w:hAnsi="宋体" w:eastAsia="宋体" w:cs="宋体"/>
          <w:b/>
          <w:bCs/>
          <w:kern w:val="2"/>
          <w:sz w:val="24"/>
          <w:szCs w:val="32"/>
          <w:lang w:val="en-US" w:eastAsia="zh-CN" w:bidi="ar-SA"/>
        </w:rPr>
      </w:pPr>
    </w:p>
    <w:p w14:paraId="59C3256E">
      <w:pPr>
        <w:spacing w:line="360" w:lineRule="auto"/>
        <w:ind w:firstLine="482" w:firstLineChars="200"/>
        <w:rPr>
          <w:rFonts w:hint="default" w:ascii="宋体" w:hAnsi="宋体" w:eastAsia="宋体" w:cs="宋体"/>
          <w:b/>
          <w:bCs/>
          <w:kern w:val="2"/>
          <w:sz w:val="24"/>
          <w:szCs w:val="32"/>
          <w:lang w:val="en-US" w:eastAsia="zh-CN" w:bidi="ar-SA"/>
        </w:rPr>
      </w:pPr>
    </w:p>
    <w:p w14:paraId="13D9633C">
      <w:pPr>
        <w:spacing w:line="360" w:lineRule="auto"/>
        <w:ind w:firstLine="482" w:firstLineChars="200"/>
        <w:rPr>
          <w:rFonts w:hint="default" w:ascii="宋体" w:hAnsi="宋体" w:eastAsia="宋体" w:cs="宋体"/>
          <w:b/>
          <w:bCs/>
          <w:kern w:val="2"/>
          <w:sz w:val="24"/>
          <w:szCs w:val="32"/>
          <w:lang w:val="en-US" w:eastAsia="zh-CN" w:bidi="ar-SA"/>
        </w:rPr>
      </w:pPr>
    </w:p>
    <w:p w14:paraId="2739B525">
      <w:pPr>
        <w:pStyle w:val="2"/>
        <w:spacing w:line="360" w:lineRule="auto"/>
        <w:rPr>
          <w:rFonts w:hint="default" w:cs="宋体"/>
          <w:sz w:val="24"/>
          <w:szCs w:val="24"/>
          <w:lang w:val="en-US" w:eastAsia="zh-CN"/>
        </w:rPr>
      </w:pPr>
      <w:r>
        <w:rPr>
          <w:rFonts w:cs="宋体"/>
          <w:sz w:val="24"/>
          <w:szCs w:val="24"/>
        </w:rPr>
        <w:t>项目</w:t>
      </w:r>
      <w:r>
        <w:rPr>
          <w:rFonts w:hint="eastAsia" w:cs="宋体"/>
          <w:sz w:val="24"/>
          <w:szCs w:val="24"/>
          <w:lang w:val="en-US" w:eastAsia="zh-CN"/>
        </w:rPr>
        <w:t>一</w:t>
      </w:r>
      <w:r>
        <w:rPr>
          <w:rFonts w:cs="宋体"/>
          <w:sz w:val="24"/>
          <w:szCs w:val="24"/>
        </w:rPr>
        <w:t>：</w:t>
      </w:r>
      <w:r>
        <w:rPr>
          <w:rFonts w:hint="eastAsia" w:cs="宋体"/>
          <w:sz w:val="24"/>
          <w:szCs w:val="24"/>
          <w:lang w:val="en-US" w:eastAsia="zh-CN"/>
        </w:rPr>
        <w:t>开启数据驱动之旅</w:t>
      </w:r>
    </w:p>
    <w:p w14:paraId="05E67C5C">
      <w:pPr>
        <w:pStyle w:val="4"/>
        <w:keepNext w:val="0"/>
        <w:keepLines w:val="0"/>
        <w:pageBreakBefore w:val="0"/>
        <w:widowControl w:val="0"/>
        <w:numPr>
          <w:ilvl w:val="0"/>
          <w:numId w:val="7"/>
        </w:numPr>
        <w:kinsoku/>
        <w:wordWrap/>
        <w:overflowPunct/>
        <w:topLinePunct w:val="0"/>
        <w:autoSpaceDE/>
        <w:autoSpaceDN/>
        <w:bidi w:val="0"/>
        <w:adjustRightInd/>
        <w:snapToGrid/>
        <w:spacing w:before="0" w:beforeAutospacing="0" w:after="0" w:afterAutospacing="0" w:line="360" w:lineRule="auto"/>
        <w:ind w:left="0" w:firstLine="482" w:firstLineChars="200"/>
        <w:textAlignment w:val="auto"/>
        <w:rPr>
          <w:rFonts w:hint="default" w:ascii="Times New Roman" w:hAnsi="Times New Roman" w:eastAsia="方正仿宋_GB2312" w:cs="Times New Roman"/>
          <w:sz w:val="24"/>
          <w:szCs w:val="24"/>
        </w:rPr>
      </w:pPr>
      <w:r>
        <w:rPr>
          <w:rFonts w:hint="default" w:ascii="Times New Roman" w:hAnsi="Times New Roman" w:eastAsia="方正仿宋_GB2312" w:cs="Times New Roman"/>
          <w:sz w:val="24"/>
          <w:szCs w:val="24"/>
        </w:rPr>
        <w:t>任务1.</w:t>
      </w:r>
      <w:r>
        <w:rPr>
          <w:rFonts w:hint="eastAsia" w:ascii="Times New Roman" w:hAnsi="Times New Roman" w:eastAsia="方正仿宋_GB2312" w:cs="Times New Roman"/>
          <w:sz w:val="24"/>
          <w:szCs w:val="24"/>
          <w:lang w:val="en-US" w:eastAsia="zh-CN"/>
        </w:rPr>
        <w:t>2</w:t>
      </w:r>
      <w:r>
        <w:rPr>
          <w:rFonts w:hint="default" w:ascii="Times New Roman" w:hAnsi="Times New Roman" w:eastAsia="方正仿宋_GB2312" w:cs="Times New Roman"/>
          <w:sz w:val="24"/>
          <w:szCs w:val="24"/>
        </w:rPr>
        <w:t xml:space="preserve"> 认识数据驱动的电商世界</w:t>
      </w:r>
    </w:p>
    <w:p w14:paraId="26CD3CA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both"/>
        <w:rPr>
          <w:rFonts w:hint="eastAsia" w:cs="宋体"/>
          <w:color w:val="4874CB" w:themeColor="accent1"/>
          <w:sz w:val="24"/>
          <w:szCs w:val="24"/>
          <w:lang w:eastAsia="zh-CN"/>
          <w14:textFill>
            <w14:solidFill>
              <w14:schemeClr w14:val="accent1"/>
            </w14:solidFill>
          </w14:textFill>
        </w:rPr>
      </w:pPr>
      <w:r>
        <w:rPr>
          <w:rFonts w:hint="eastAsia" w:cs="宋体"/>
          <w:color w:val="4874CB" w:themeColor="accent1"/>
          <w:sz w:val="24"/>
          <w:szCs w:val="24"/>
          <w:lang w:eastAsia="zh-CN"/>
          <w14:textFill>
            <w14:solidFill>
              <w14:schemeClr w14:val="accent1"/>
            </w14:solidFill>
          </w14:textFill>
        </w:rPr>
        <w:t>【</w:t>
      </w:r>
      <w:r>
        <w:rPr>
          <w:rFonts w:cs="宋体"/>
          <w:color w:val="4874CB" w:themeColor="accent1"/>
          <w:sz w:val="24"/>
          <w:szCs w:val="24"/>
          <w14:textFill>
            <w14:solidFill>
              <w14:schemeClr w14:val="accent1"/>
            </w14:solidFill>
          </w14:textFill>
        </w:rPr>
        <w:t>AI导学</w:t>
      </w:r>
      <w:r>
        <w:rPr>
          <w:rFonts w:hint="eastAsia" w:cs="宋体"/>
          <w:color w:val="4874CB" w:themeColor="accent1"/>
          <w:sz w:val="24"/>
          <w:szCs w:val="24"/>
          <w:lang w:eastAsia="zh-CN"/>
          <w14:textFill>
            <w14:solidFill>
              <w14:schemeClr w14:val="accent1"/>
            </w14:solidFill>
          </w14:textFill>
        </w:rPr>
        <w:t>】</w:t>
      </w:r>
      <w:r>
        <w:rPr>
          <w:rFonts w:hint="eastAsia" w:ascii="宋体" w:hAnsi="宋体" w:cs="宋体"/>
          <w:color w:val="4874CB" w:themeColor="accent1"/>
          <w:kern w:val="0"/>
          <w:sz w:val="24"/>
          <w:lang w:bidi="ar"/>
          <w14:textFill>
            <w14:solidFill>
              <w14:schemeClr w14:val="accent1"/>
            </w14:solidFill>
          </w14:textFill>
        </w:rPr>
        <w:t>（待动画完成后加入二维码）</w:t>
      </w:r>
    </w:p>
    <w:p w14:paraId="1683F38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center"/>
        <w:rPr>
          <w:rFonts w:hint="eastAsia" w:ascii="宋体" w:hAnsi="宋体" w:eastAsia="宋体" w:cs="宋体"/>
          <w:b/>
          <w:bCs/>
          <w:color w:val="4874CB" w:themeColor="accent1"/>
          <w:kern w:val="2"/>
          <w:sz w:val="24"/>
          <w:szCs w:val="32"/>
          <w:lang w:val="en-US" w:eastAsia="zh-CN" w:bidi="ar-SA"/>
          <w14:textFill>
            <w14:solidFill>
              <w14:schemeClr w14:val="accent1"/>
            </w14:solidFill>
          </w14:textFill>
        </w:rPr>
      </w:pPr>
      <w:r>
        <w:rPr>
          <w:rFonts w:hint="eastAsia" w:ascii="宋体" w:hAnsi="宋体" w:eastAsia="宋体" w:cs="宋体"/>
          <w:b/>
          <w:bCs/>
          <w:color w:val="4874CB" w:themeColor="accent1"/>
          <w:kern w:val="2"/>
          <w:sz w:val="24"/>
          <w:szCs w:val="32"/>
          <w:lang w:val="en-US" w:eastAsia="zh-CN" w:bidi="ar-SA"/>
          <w14:textFill>
            <w14:solidFill>
              <w14:schemeClr w14:val="accent1"/>
            </w14:solidFill>
          </w14:textFill>
        </w:rPr>
        <w:t>智能体互动——从“看总数”到“全链路诊断”的破局思考</w:t>
      </w:r>
    </w:p>
    <w:p w14:paraId="3281A20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pPr>
      <w:r>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t>商务数据分析的真正价值在于用数据驱动业务，而非机械处理数据。传统教材沿袭采集清洗分析可视化的技术线性逻辑，导致学生陷入懂工具不懂业务的困境。本章创新性地将数据分析深度嵌入选品商品推广销售客户物流的电商全链路业务流程，让数据成为驱动决策的导航仪。以焕新家电迷你破壁机双十一大促为例，抖音ROI为1:2看似偏低，但流量漏斗分析显示其曝光成本仅为淘宝的三分之一且新客占比高达80%，实为拉新引擎；小红书销量不高，但客单价与连带率分析显示破壁机配件组合购比例高，毛利贡献远超均值；某渠道首单火爆却复购率低LTV弱，属羊毛党；高销售额背后破损退款率异常导致利润被吞噬15%，凸显物流履约成本的关键作用。同学们通过本任务的学习将掌握六步闭环流程：</w:t>
      </w:r>
    </w:p>
    <w:p w14:paraId="5A388AE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pPr>
      <w:r>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t>第一步：明确业务目标如定位销售额下降的核心环节；</w:t>
      </w:r>
    </w:p>
    <w:p w14:paraId="1B0C9963">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pPr>
      <w:r>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t>第二步：按业务环节采集数据如推广端抓流量漏斗；</w:t>
      </w:r>
    </w:p>
    <w:p w14:paraId="504C09C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pPr>
      <w:r>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t>第三步：聚焦问题清洗数据如剔除无效订单；</w:t>
      </w:r>
    </w:p>
    <w:p w14:paraId="7009D14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pPr>
      <w:r>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t>第四步：从描述诊断预测分析；</w:t>
      </w:r>
    </w:p>
    <w:p w14:paraId="49F5A0E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pPr>
      <w:r>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t>第五步：解读业务含义可视化如抖音新客活跃度高建议优化素材；</w:t>
      </w:r>
    </w:p>
    <w:p w14:paraId="1DAF0D7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pPr>
      <w:r>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t>第六步：输出可执行策略。</w:t>
      </w:r>
      <w:bookmarkStart w:id="1" w:name="_GoBack"/>
      <w:bookmarkEnd w:id="1"/>
    </w:p>
    <w:p w14:paraId="2A6D4E7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cs="宋体"/>
          <w:color w:val="4874CB" w:themeColor="accent1"/>
          <w:sz w:val="24"/>
          <w:szCs w:val="24"/>
          <w:lang w:eastAsia="zh-CN"/>
          <w14:textFill>
            <w14:solidFill>
              <w14:schemeClr w14:val="accent1"/>
            </w14:solidFill>
          </w14:textFill>
        </w:rPr>
      </w:pPr>
      <w:r>
        <w:rPr>
          <w:rFonts w:hint="eastAsia" w:ascii="宋体" w:hAnsi="宋体" w:eastAsia="宋体" w:cs="宋体"/>
          <w:b w:val="0"/>
          <w:bCs w:val="0"/>
          <w:color w:val="4874CB" w:themeColor="accent1"/>
          <w:kern w:val="2"/>
          <w:sz w:val="24"/>
          <w:szCs w:val="32"/>
          <w:lang w:val="en-US" w:eastAsia="zh-CN" w:bidi="ar-SA"/>
          <w14:textFill>
            <w14:solidFill>
              <w14:schemeClr w14:val="accent1"/>
            </w14:solidFill>
          </w14:textFill>
        </w:rPr>
        <w:t>数据不是目标，而是通向利润客户价值与增长的桥梁。通过嵌入业务流程，你将从报表搬运工蜕变为业务诊断师，真正掌握用数据诊断病灶指导行动的核心能力，开启数据驱动的商业本质之旅。</w:t>
      </w:r>
    </w:p>
    <w:p w14:paraId="227872FB">
      <w:pPr>
        <w:spacing w:line="360" w:lineRule="auto"/>
        <w:outlineLvl w:val="0"/>
        <w:rPr>
          <w:rFonts w:hint="default" w:ascii="宋体" w:hAnsi="宋体" w:eastAsia="宋体" w:cs="宋体"/>
          <w:b/>
          <w:bCs/>
          <w:kern w:val="44"/>
          <w:sz w:val="24"/>
          <w:szCs w:val="24"/>
          <w:lang w:val="en-US" w:eastAsia="zh-CN" w:bidi="ar"/>
        </w:rPr>
      </w:pPr>
    </w:p>
    <w:p w14:paraId="250AD405">
      <w:pPr>
        <w:spacing w:line="360" w:lineRule="auto"/>
        <w:outlineLvl w:val="0"/>
        <w:rPr>
          <w:rFonts w:hint="default" w:ascii="宋体" w:hAnsi="宋体" w:eastAsia="宋体" w:cs="宋体"/>
          <w:b/>
          <w:bCs/>
          <w:kern w:val="44"/>
          <w:sz w:val="24"/>
          <w:szCs w:val="24"/>
          <w:lang w:val="en-US" w:eastAsia="zh-CN" w:bidi="ar"/>
        </w:rPr>
      </w:pPr>
    </w:p>
    <w:p w14:paraId="7BC61A5F">
      <w:pPr>
        <w:spacing w:line="360" w:lineRule="auto"/>
        <w:outlineLvl w:val="0"/>
        <w:rPr>
          <w:rFonts w:hint="default" w:ascii="宋体" w:hAnsi="宋体" w:eastAsia="宋体" w:cs="宋体"/>
          <w:b/>
          <w:bCs/>
          <w:kern w:val="44"/>
          <w:sz w:val="24"/>
          <w:szCs w:val="24"/>
          <w:lang w:val="en-US" w:eastAsia="zh-CN" w:bidi="ar"/>
        </w:rPr>
      </w:pPr>
    </w:p>
    <w:p w14:paraId="615B16E0">
      <w:pPr>
        <w:spacing w:line="360" w:lineRule="auto"/>
        <w:outlineLvl w:val="0"/>
        <w:rPr>
          <w:rFonts w:hint="default" w:ascii="宋体" w:hAnsi="宋体" w:eastAsia="宋体" w:cs="宋体"/>
          <w:b/>
          <w:bCs/>
          <w:kern w:val="44"/>
          <w:sz w:val="24"/>
          <w:szCs w:val="24"/>
          <w:lang w:val="en-US" w:eastAsia="zh-CN" w:bidi="ar"/>
        </w:rPr>
      </w:pPr>
      <w:r>
        <w:rPr>
          <w:rFonts w:hint="default" w:ascii="宋体" w:hAnsi="宋体" w:eastAsia="宋体" w:cs="宋体"/>
          <w:b/>
          <w:bCs/>
          <w:kern w:val="44"/>
          <w:sz w:val="24"/>
          <w:szCs w:val="24"/>
          <w:lang w:val="en-US" w:eastAsia="zh-CN" w:bidi="ar"/>
        </w:rPr>
        <w:t>【学习目标】</w:t>
      </w:r>
    </w:p>
    <w:p w14:paraId="32CBEA91">
      <w:pPr>
        <w:spacing w:line="360" w:lineRule="auto"/>
        <w:ind w:firstLine="241" w:firstLineChars="100"/>
        <w:outlineLvl w:val="0"/>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知识目标：</w:t>
      </w:r>
    </w:p>
    <w:p w14:paraId="0AA4904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1. 理解商务数据的基本概念、分类方式及其作为生产要素的核心价值；</w:t>
      </w:r>
    </w:p>
    <w:p w14:paraId="614C8C4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2. 掌握商务数据分析的六步闭环流程；</w:t>
      </w:r>
    </w:p>
    <w:p w14:paraId="3DCD406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3. 熟悉每个分析阶段的核心任务、常用方法和产出物；</w:t>
      </w:r>
    </w:p>
    <w:p w14:paraId="3BA767B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b/>
          <w:bCs/>
          <w:kern w:val="2"/>
          <w:sz w:val="24"/>
          <w:szCs w:val="32"/>
          <w:lang w:val="en-US" w:eastAsia="zh-CN" w:bidi="ar-SA"/>
        </w:rPr>
      </w:pPr>
      <w:r>
        <w:rPr>
          <w:rFonts w:hint="eastAsia" w:ascii="Calibri" w:hAnsi="Calibri" w:eastAsia="宋体" w:cs="Times New Roman"/>
          <w:kern w:val="2"/>
          <w:sz w:val="24"/>
          <w:szCs w:val="32"/>
          <w:lang w:val="en-US" w:eastAsia="zh-CN" w:bidi="ar-SA"/>
        </w:rPr>
        <w:t>4. 认识ChatBI、AI Agent等智能工具如何重塑传统分析流程。</w:t>
      </w:r>
    </w:p>
    <w:p w14:paraId="3544FDE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2" w:firstLineChars="200"/>
        <w:jc w:val="left"/>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能力目标：</w:t>
      </w:r>
    </w:p>
    <w:p w14:paraId="062874A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1. 能够准确识别电商运营中的各类商务数据及其业务含义；</w:t>
      </w:r>
    </w:p>
    <w:p w14:paraId="50A8C18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2. 能够针对具体电商业务场景，按照标准流程拆解分析任务；</w:t>
      </w:r>
    </w:p>
    <w:p w14:paraId="25BE9ED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3. 能够根据业务目标，初步定义数据分析的指标需求；</w:t>
      </w:r>
    </w:p>
    <w:p w14:paraId="5C9FE60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4. 能够初步区分描述性、诊断性、预测性和指导性分析。</w:t>
      </w:r>
    </w:p>
    <w:p w14:paraId="703D962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2" w:firstLineChars="200"/>
        <w:jc w:val="left"/>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素养目标：</w:t>
      </w:r>
    </w:p>
    <w:p w14:paraId="7A40AE8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pPr>
      <w:r>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t>1. 养成“业务导向”的系统思维与全局观念；</w:t>
      </w:r>
    </w:p>
    <w:p w14:paraId="50204C9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pPr>
      <w:r>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t>2. 涵养“精益求精”的工匠精神与规范意识；</w:t>
      </w:r>
    </w:p>
    <w:p w14:paraId="501556C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pPr>
      <w:r>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t>3. 塑造“人机协同”的伦理自觉与主体意识。</w:t>
      </w:r>
    </w:p>
    <w:p w14:paraId="57237718">
      <w:pPr>
        <w:spacing w:line="360" w:lineRule="auto"/>
        <w:outlineLvl w:val="0"/>
        <w:rPr>
          <w:rStyle w:val="14"/>
          <w:rFonts w:hint="default"/>
          <w:sz w:val="24"/>
          <w:szCs w:val="24"/>
        </w:rPr>
      </w:pPr>
      <w:r>
        <w:rPr>
          <w:rStyle w:val="14"/>
          <w:rFonts w:hint="eastAsia"/>
          <w:sz w:val="24"/>
          <w:szCs w:val="24"/>
          <w:lang w:val="en-US" w:eastAsia="zh-CN"/>
        </w:rPr>
        <w:t>【AI助学】</w:t>
      </w:r>
    </w:p>
    <w:p w14:paraId="654AF5B3">
      <w:pPr>
        <w:spacing w:line="360" w:lineRule="auto"/>
        <w:ind w:firstLine="480" w:firstLineChars="200"/>
      </w:pPr>
      <w:r>
        <w:rPr>
          <w:rFonts w:hint="eastAsia" w:ascii="宋体" w:hAnsi="宋体" w:eastAsia="宋体" w:cs="宋体"/>
          <w:kern w:val="2"/>
          <w:sz w:val="24"/>
          <w:szCs w:val="32"/>
          <w:lang w:val="en-US" w:eastAsia="zh-CN" w:bidi="ar-SA"/>
        </w:rPr>
        <w:t>商务数据分析流程。它不是僵化的步骤，而是一种</w:t>
      </w:r>
      <w:r>
        <w:rPr>
          <w:rFonts w:hint="default" w:ascii="宋体" w:hAnsi="宋体" w:eastAsia="宋体" w:cs="宋体"/>
          <w:kern w:val="2"/>
          <w:sz w:val="24"/>
          <w:szCs w:val="32"/>
          <w:lang w:val="en-US" w:eastAsia="zh-CN" w:bidi="ar-SA"/>
        </w:rPr>
        <w:t>结构化的思维方式，是我们面对任何业务问题时，都能保持思路清晰、逻辑严谨的“心智模型”。掌握了这个流程，你们就拿到了开启所有数据分析项目的“万能钥匙”。</w:t>
      </w:r>
    </w:p>
    <w:p w14:paraId="6CAFD386">
      <w:pPr>
        <w:pStyle w:val="7"/>
        <w:keepNext w:val="0"/>
        <w:keepLines w:val="0"/>
        <w:widowControl/>
        <w:suppressLineNumbers w:val="0"/>
        <w:spacing w:before="0" w:beforeAutospacing="0" w:after="0" w:afterAutospacing="0" w:line="360" w:lineRule="auto"/>
        <w:ind w:left="0" w:right="0" w:firstLine="480" w:firstLineChars="200"/>
        <w:jc w:val="left"/>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拓展思考： 既然AI可以完成部分数据获取和基础分析工作，那未来数据分析师的核心竞争力在哪里？</w:t>
      </w:r>
    </w:p>
    <w:p w14:paraId="408BCAA3">
      <w:pPr>
        <w:pStyle w:val="7"/>
        <w:keepNext w:val="0"/>
        <w:keepLines w:val="0"/>
        <w:widowControl/>
        <w:suppressLineNumbers w:val="0"/>
        <w:spacing w:before="0" w:beforeAutospacing="0" w:after="0" w:afterAutospacing="0" w:line="360" w:lineRule="auto"/>
        <w:ind w:left="0" w:right="0" w:firstLine="480" w:firstLineChars="200"/>
        <w:jc w:val="left"/>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w:t>
      </w:r>
      <w:r>
        <w:rPr>
          <w:rFonts w:hint="eastAsia" w:ascii="宋体" w:hAnsi="宋体" w:eastAsia="宋体" w:cs="宋体"/>
          <w:kern w:val="2"/>
          <w:sz w:val="24"/>
          <w:szCs w:val="32"/>
          <w:lang w:val="en-US" w:eastAsia="zh-CN" w:bidi="ar-SA"/>
        </w:rPr>
        <w:t>提示</w:t>
      </w:r>
      <w:r>
        <w:rPr>
          <w:rFonts w:hint="default" w:ascii="宋体" w:hAnsi="宋体" w:eastAsia="宋体" w:cs="宋体"/>
          <w:kern w:val="2"/>
          <w:sz w:val="24"/>
          <w:szCs w:val="32"/>
          <w:lang w:val="en-US" w:eastAsia="zh-CN" w:bidi="ar-SA"/>
        </w:rPr>
        <w:t>：定义问题的能力、对业务的理解、对分析结论的洞察和决策建议的提出。）</w:t>
      </w:r>
    </w:p>
    <w:p w14:paraId="04455E46">
      <w:pPr>
        <w:pStyle w:val="4"/>
        <w:numPr>
          <w:ilvl w:val="0"/>
          <w:numId w:val="4"/>
        </w:numPr>
        <w:spacing w:line="360" w:lineRule="auto"/>
        <w:ind w:firstLine="482" w:firstLineChars="200"/>
        <w:rPr>
          <w:sz w:val="24"/>
          <w:szCs w:val="24"/>
          <w:lang w:val="en-US" w:eastAsia="zh-CN"/>
        </w:rPr>
      </w:pPr>
      <w:r>
        <w:rPr>
          <w:rFonts w:hint="eastAsia"/>
          <w:sz w:val="24"/>
          <w:szCs w:val="24"/>
          <w:lang w:val="en-US" w:eastAsia="zh-CN"/>
        </w:rPr>
        <w:t>理解商务数据的基本概念</w:t>
      </w:r>
    </w:p>
    <w:p w14:paraId="581BDB88">
      <w:pPr>
        <w:numPr>
          <w:ilvl w:val="0"/>
          <w:numId w:val="8"/>
        </w:numPr>
        <w:spacing w:line="360" w:lineRule="auto"/>
        <w:ind w:firstLine="482" w:firstLineChars="200"/>
        <w:rPr>
          <w:rFonts w:hint="eastAsia"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商务数据的内涵</w:t>
      </w:r>
    </w:p>
    <w:p w14:paraId="62F90BF2">
      <w:pPr>
        <w:numPr>
          <w:ilvl w:val="0"/>
          <w:numId w:val="0"/>
        </w:numPr>
        <w:spacing w:line="360" w:lineRule="auto"/>
        <w:ind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商务数据，是指在商业活动中产生、采集、存储的，能够反映商务活动状态、过程和结果的各类记录的总称。它是客观商业世界在数字空间的映射。</w:t>
      </w:r>
    </w:p>
    <w:p w14:paraId="10CE613E">
      <w:pPr>
        <w:numPr>
          <w:ilvl w:val="0"/>
          <w:numId w:val="0"/>
        </w:numPr>
        <w:spacing w:line="360" w:lineRule="auto"/>
        <w:ind w:firstLine="480" w:firstLine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从《中华人民共和国数据安全法》中可获知数据是指任何以电子或者其他方式对信息的记录。而商务数据，则是将这一概念限定在商业领域，即企业在采购、生产、营销、销售、物流、服务等环节中形成的数字足迹。</w:t>
      </w:r>
    </w:p>
    <w:p w14:paraId="6C394B88">
      <w:pPr>
        <w:numPr>
          <w:ilvl w:val="0"/>
          <w:numId w:val="8"/>
        </w:numPr>
        <w:spacing w:line="360" w:lineRule="auto"/>
        <w:ind w:firstLine="482" w:firstLineChars="200"/>
        <w:rPr>
          <w:rFonts w:hint="default" w:ascii="宋体" w:hAnsi="宋体" w:eastAsia="宋体" w:cs="宋体"/>
          <w:b/>
          <w:bCs/>
          <w:kern w:val="2"/>
          <w:sz w:val="24"/>
          <w:szCs w:val="32"/>
          <w:lang w:val="en-US" w:eastAsia="zh-CN" w:bidi="ar-SA"/>
        </w:rPr>
      </w:pPr>
      <w:r>
        <w:rPr>
          <w:rFonts w:hint="eastAsia" w:ascii="Calibri" w:hAnsi="Calibri" w:eastAsia="宋体" w:cs="Times New Roman"/>
          <w:b/>
          <w:bCs/>
          <w:kern w:val="2"/>
          <w:sz w:val="24"/>
          <w:szCs w:val="32"/>
          <w:lang w:val="en-US" w:eastAsia="zh-CN" w:bidi="ar-SA"/>
        </w:rPr>
        <w:t>商务数据的分类</w:t>
      </w:r>
    </w:p>
    <w:p w14:paraId="47B36C74">
      <w:pPr>
        <w:numPr>
          <w:ilvl w:val="0"/>
          <w:numId w:val="0"/>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从不同维度，商务数据可以分为多种类型：</w:t>
      </w:r>
    </w:p>
    <w:p w14:paraId="48A07E63">
      <w:pPr>
        <w:numPr>
          <w:ilvl w:val="0"/>
          <w:numId w:val="9"/>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按来源分类</w:t>
      </w:r>
    </w:p>
    <w:p w14:paraId="2C38537C">
      <w:pPr>
        <w:numPr>
          <w:ilvl w:val="0"/>
          <w:numId w:val="0"/>
        </w:numPr>
        <w:spacing w:line="360" w:lineRule="auto"/>
        <w:ind w:firstLine="480" w:firstLineChars="200"/>
        <w:rPr>
          <w:rFonts w:hint="eastAsia"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从数据来源维度，商务数据可以分为内部数据和外部数据两类：</w:t>
      </w:r>
    </w:p>
    <w:p w14:paraId="78D85422">
      <w:pPr>
        <w:numPr>
          <w:ilvl w:val="0"/>
          <w:numId w:val="0"/>
        </w:numPr>
        <w:spacing w:line="360" w:lineRule="auto"/>
        <w:ind w:firstLine="482" w:firstLineChars="200"/>
        <w:rPr>
          <w:rFonts w:hint="eastAsia" w:ascii="Calibri" w:hAnsi="Calibri" w:eastAsia="宋体" w:cs="Times New Roman"/>
          <w:kern w:val="2"/>
          <w:sz w:val="24"/>
          <w:szCs w:val="32"/>
          <w:lang w:val="en-US" w:eastAsia="zh-CN" w:bidi="ar-SA"/>
        </w:rPr>
      </w:pPr>
      <w:r>
        <w:rPr>
          <w:rFonts w:hint="default" w:ascii="Calibri" w:hAnsi="Calibri" w:eastAsia="宋体" w:cs="Times New Roman"/>
          <w:b/>
          <w:bCs/>
          <w:kern w:val="2"/>
          <w:sz w:val="24"/>
          <w:szCs w:val="32"/>
          <w:lang w:val="en-US" w:eastAsia="zh-CN" w:bidi="ar-SA"/>
        </w:rPr>
        <w:t>内部数据</w:t>
      </w:r>
      <w:r>
        <w:rPr>
          <w:rFonts w:hint="default" w:ascii="Calibri" w:hAnsi="Calibri" w:eastAsia="宋体" w:cs="Times New Roman"/>
          <w:kern w:val="2"/>
          <w:sz w:val="24"/>
          <w:szCs w:val="32"/>
          <w:lang w:val="en-US" w:eastAsia="zh-CN" w:bidi="ar-SA"/>
        </w:rPr>
        <w:t>是指企业内部运营过程中产生的数据，例如订单记录、库存台账、客服聊天记录等。这类数据反映企业自身的经营状况，是数据分析的核心基础。</w:t>
      </w:r>
    </w:p>
    <w:p w14:paraId="3021A748">
      <w:pPr>
        <w:numPr>
          <w:ilvl w:val="0"/>
          <w:numId w:val="0"/>
        </w:numPr>
        <w:spacing w:line="360" w:lineRule="auto"/>
        <w:ind w:firstLine="482" w:firstLineChars="200"/>
        <w:rPr>
          <w:rFonts w:hint="eastAsia" w:ascii="Calibri" w:hAnsi="Calibri" w:eastAsia="宋体" w:cs="Times New Roman"/>
          <w:kern w:val="2"/>
          <w:sz w:val="24"/>
          <w:szCs w:val="32"/>
          <w:lang w:val="en-US" w:eastAsia="zh-CN" w:bidi="ar-SA"/>
        </w:rPr>
      </w:pPr>
      <w:r>
        <w:rPr>
          <w:rFonts w:hint="default" w:ascii="Calibri" w:hAnsi="Calibri" w:eastAsia="宋体" w:cs="Times New Roman"/>
          <w:b/>
          <w:bCs/>
          <w:kern w:val="2"/>
          <w:sz w:val="24"/>
          <w:szCs w:val="32"/>
          <w:lang w:val="en-US" w:eastAsia="zh-CN" w:bidi="ar-SA"/>
        </w:rPr>
        <w:t>外部数据</w:t>
      </w:r>
      <w:r>
        <w:rPr>
          <w:rFonts w:hint="default" w:ascii="Calibri" w:hAnsi="Calibri" w:eastAsia="宋体" w:cs="Times New Roman"/>
          <w:kern w:val="2"/>
          <w:sz w:val="24"/>
          <w:szCs w:val="32"/>
          <w:lang w:val="en-US" w:eastAsia="zh-CN" w:bidi="ar-SA"/>
        </w:rPr>
        <w:t>是指来源于企业外部的市场环境数据，例如行业报告、竞品价格、社交媒体舆情等。这类数据帮助企业了解所处的市场环境和竞争格局，为战略决策提供参照。</w:t>
      </w:r>
    </w:p>
    <w:p w14:paraId="6175FEF7">
      <w:pPr>
        <w:numPr>
          <w:ilvl w:val="0"/>
          <w:numId w:val="0"/>
        </w:numPr>
        <w:spacing w:line="360" w:lineRule="auto"/>
        <w:ind w:firstLine="480"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内部数据是企业最核心的数据资产，反映了企业的真实经营状况；外部数据则帮助企业了解所处的市场环境和竞争格局。完整的数据分析需要两者兼顾。</w:t>
      </w:r>
    </w:p>
    <w:p w14:paraId="42618EE9">
      <w:pPr>
        <w:numPr>
          <w:ilvl w:val="0"/>
          <w:numId w:val="9"/>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按结构分类</w:t>
      </w:r>
    </w:p>
    <w:p w14:paraId="65AAB733">
      <w:pPr>
        <w:numPr>
          <w:ilvl w:val="0"/>
          <w:numId w:val="0"/>
        </w:numPr>
        <w:spacing w:line="360" w:lineRule="auto"/>
        <w:ind w:firstLine="480"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从数据格式维度，商务数据可以分为结构化数据和非结构化数据两个层次：</w:t>
      </w:r>
    </w:p>
    <w:p w14:paraId="6E1E7AF5">
      <w:pPr>
        <w:pStyle w:val="7"/>
        <w:keepNext w:val="0"/>
        <w:keepLines w:val="0"/>
        <w:widowControl/>
        <w:suppressLineNumbers w:val="0"/>
        <w:spacing w:before="0" w:beforeAutospacing="0" w:after="0" w:afterAutospacing="0" w:line="360" w:lineRule="auto"/>
        <w:ind w:left="0" w:right="0" w:firstLine="482"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b/>
          <w:bCs/>
          <w:kern w:val="2"/>
          <w:sz w:val="24"/>
          <w:szCs w:val="32"/>
          <w:lang w:val="en-US" w:eastAsia="zh-CN" w:bidi="ar-SA"/>
        </w:rPr>
        <w:t>结构化数据</w:t>
      </w:r>
      <w:r>
        <w:rPr>
          <w:rFonts w:hint="default" w:ascii="Calibri" w:hAnsi="Calibri" w:eastAsia="宋体" w:cs="Times New Roman"/>
          <w:kern w:val="2"/>
          <w:sz w:val="24"/>
          <w:szCs w:val="32"/>
          <w:lang w:val="en-US" w:eastAsia="zh-CN" w:bidi="ar-SA"/>
        </w:rPr>
        <w:t>是指按照固定格式组织的数据，易于计算机处理。这类数据通常以表格形式存储，每一行代表一条记录，每一列代表一个字段。例如Excel表格中的订单记录（包含订单号、用户ID、商品名称、单价、数量等字段）、数据库中的用户信息表等。结构化数据的特点是格式统一、便于查询和统计分析，是传统数据分析的主要对象。</w:t>
      </w:r>
    </w:p>
    <w:p w14:paraId="3135BEF4">
      <w:pPr>
        <w:pStyle w:val="7"/>
        <w:keepNext w:val="0"/>
        <w:keepLines w:val="0"/>
        <w:widowControl/>
        <w:suppressLineNumbers w:val="0"/>
        <w:spacing w:before="0" w:beforeAutospacing="0" w:after="0" w:afterAutospacing="0" w:line="360" w:lineRule="auto"/>
        <w:ind w:left="0" w:right="0" w:firstLine="482" w:firstLineChars="200"/>
        <w:jc w:val="left"/>
        <w:rPr>
          <w:rFonts w:hint="default" w:ascii="Calibri" w:hAnsi="Calibri" w:eastAsia="宋体" w:cs="Times New Roman"/>
          <w:kern w:val="2"/>
          <w:sz w:val="24"/>
          <w:szCs w:val="32"/>
          <w:lang w:val="en-US" w:eastAsia="zh-CN" w:bidi="ar-SA"/>
        </w:rPr>
      </w:pPr>
      <w:r>
        <w:rPr>
          <w:rFonts w:hint="default" w:ascii="Calibri" w:hAnsi="Calibri" w:eastAsia="宋体" w:cs="Times New Roman"/>
          <w:b/>
          <w:bCs/>
          <w:kern w:val="2"/>
          <w:sz w:val="24"/>
          <w:szCs w:val="32"/>
          <w:lang w:val="en-US" w:eastAsia="zh-CN" w:bidi="ar-SA"/>
        </w:rPr>
        <w:t>非结构化数据</w:t>
      </w:r>
      <w:r>
        <w:rPr>
          <w:rFonts w:hint="default" w:ascii="Calibri" w:hAnsi="Calibri" w:eastAsia="宋体" w:cs="Times New Roman"/>
          <w:kern w:val="2"/>
          <w:sz w:val="24"/>
          <w:szCs w:val="32"/>
          <w:lang w:val="en-US" w:eastAsia="zh-CN" w:bidi="ar-SA"/>
        </w:rPr>
        <w:t>是指没有预定义格式的数据，无法直接放入二维表格中存储和处理。这类数据包括客服对话录音、商品图片、用户评价文本、视频内容等。</w:t>
      </w:r>
    </w:p>
    <w:p w14:paraId="0C59CFFD">
      <w:pPr>
        <w:numPr>
          <w:ilvl w:val="0"/>
          <w:numId w:val="0"/>
        </w:numPr>
        <w:spacing w:line="360" w:lineRule="auto"/>
        <w:ind w:firstLine="480" w:firstLineChars="200"/>
        <w:rPr>
          <w:rFonts w:hint="eastAsia"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结构化数据与非结构化数据共同构成了企业完整的数据资产。结构化数据提供清晰的量化指标，非结构化数据蕴含丰富的用户洞察，两者的融合分析正在成为商务数据分析的重要趋势</w:t>
      </w:r>
      <w:r>
        <w:rPr>
          <w:rFonts w:hint="eastAsia" w:ascii="Calibri" w:hAnsi="Calibri" w:eastAsia="宋体" w:cs="Times New Roman"/>
          <w:kern w:val="2"/>
          <w:sz w:val="24"/>
          <w:szCs w:val="32"/>
          <w:lang w:val="en-US" w:eastAsia="zh-CN" w:bidi="ar-SA"/>
        </w:rPr>
        <w:t>。</w:t>
      </w:r>
    </w:p>
    <w:p w14:paraId="1CA3AFB8">
      <w:pPr>
        <w:numPr>
          <w:ilvl w:val="0"/>
          <w:numId w:val="0"/>
        </w:numPr>
        <w:spacing w:line="360" w:lineRule="auto"/>
        <w:ind w:firstLine="480" w:firstLineChars="200"/>
      </w:pPr>
      <w:r>
        <w:rPr>
          <w:rFonts w:hint="default" w:ascii="Calibri" w:hAnsi="Calibri" w:eastAsia="宋体" w:cs="Times New Roman"/>
          <w:kern w:val="2"/>
          <w:sz w:val="24"/>
          <w:szCs w:val="32"/>
          <w:lang w:val="en-US" w:eastAsia="zh-CN" w:bidi="ar-SA"/>
        </w:rPr>
        <w:t>艾瑞咨询《2025年中国零售消费行业生成式AI及数据应用研究报告》指出，企业数据中约80%是非结构化数据。随着生成式AI技术的兴起，非结构化数据分析的壁垒正在被逐步突破。通过自然语言处理和计算机视觉等技术，企业可以从用户评价文本中提取情感倾向，从商品图片中识别款式特征，从客服录音中分析服务质量，实现非结构化数据的价值挖掘。</w:t>
      </w:r>
    </w:p>
    <w:p w14:paraId="0DEF3482">
      <w:pPr>
        <w:numPr>
          <w:ilvl w:val="0"/>
          <w:numId w:val="9"/>
        </w:numPr>
        <w:spacing w:line="360" w:lineRule="auto"/>
        <w:ind w:firstLine="480" w:firstLineChars="200"/>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按业务环节分类</w:t>
      </w:r>
    </w:p>
    <w:p w14:paraId="1E50B93B">
      <w:pPr>
        <w:pStyle w:val="7"/>
        <w:keepNext w:val="0"/>
        <w:keepLines w:val="0"/>
        <w:widowControl/>
        <w:suppressLineNumbers w:val="0"/>
        <w:shd w:val="clear" w:fill="FFFFFF"/>
        <w:spacing w:before="160" w:beforeAutospacing="0" w:after="160" w:afterAutospacing="0" w:line="360" w:lineRule="auto"/>
        <w:ind w:left="0" w:right="0" w:firstLine="480"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从业务流程维度，商务数据可以划分为市场数据、营销数据、销售数据、客户数据、物流数据五个层次，完整覆盖企业从市场洞察到最终交付的价值链：</w:t>
      </w:r>
    </w:p>
    <w:p w14:paraId="55B99F18">
      <w:pPr>
        <w:pStyle w:val="7"/>
        <w:keepNext w:val="0"/>
        <w:keepLines w:val="0"/>
        <w:widowControl/>
        <w:suppressLineNumbers w:val="0"/>
        <w:spacing w:before="0" w:beforeAutospacing="0" w:after="0" w:afterAutospacing="0" w:line="360" w:lineRule="auto"/>
        <w:ind w:left="0" w:right="0" w:firstLine="482"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b/>
          <w:bCs/>
          <w:kern w:val="2"/>
          <w:sz w:val="24"/>
          <w:szCs w:val="32"/>
          <w:lang w:val="en-US" w:eastAsia="zh-CN" w:bidi="ar-SA"/>
        </w:rPr>
        <w:t>市场数据</w:t>
      </w:r>
      <w:r>
        <w:rPr>
          <w:rFonts w:hint="default" w:ascii="Calibri" w:hAnsi="Calibri" w:eastAsia="宋体" w:cs="Times New Roman"/>
          <w:kern w:val="2"/>
          <w:sz w:val="24"/>
          <w:szCs w:val="32"/>
          <w:lang w:val="en-US" w:eastAsia="zh-CN" w:bidi="ar-SA"/>
        </w:rPr>
        <w:t>是反映市场环境和竞争格局的数据，处于业务链条的最前端。这类数据帮助企业了解外部环境，包括市场规模、竞品份额、行业趋势等。通过对市场数据的分析，企业可以识别机会、规避风险，为战略决策提供依据。</w:t>
      </w:r>
    </w:p>
    <w:p w14:paraId="423230A1">
      <w:pPr>
        <w:pStyle w:val="7"/>
        <w:keepNext w:val="0"/>
        <w:keepLines w:val="0"/>
        <w:widowControl/>
        <w:suppressLineNumbers w:val="0"/>
        <w:spacing w:before="0" w:beforeAutospacing="0" w:after="0" w:afterAutospacing="0" w:line="360" w:lineRule="auto"/>
        <w:ind w:left="0" w:right="0" w:firstLine="482"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b/>
          <w:bCs/>
          <w:kern w:val="2"/>
          <w:sz w:val="24"/>
          <w:szCs w:val="32"/>
          <w:lang w:val="en-US" w:eastAsia="zh-CN" w:bidi="ar-SA"/>
        </w:rPr>
        <w:t>营销数据</w:t>
      </w:r>
      <w:r>
        <w:rPr>
          <w:rFonts w:hint="default" w:ascii="Calibri" w:hAnsi="Calibri" w:eastAsia="宋体" w:cs="Times New Roman"/>
          <w:kern w:val="2"/>
          <w:sz w:val="24"/>
          <w:szCs w:val="32"/>
          <w:lang w:val="en-US" w:eastAsia="zh-CN" w:bidi="ar-SA"/>
        </w:rPr>
        <w:t>是反映营销活动过程和效果的数据，连接市场洞察与用户触达。这类数据涵盖广告点击率、渠道转化率、营销投入产出比（ROI）等指标，帮助企业评估不同营销渠道的效果，优化资源配置。</w:t>
      </w:r>
    </w:p>
    <w:p w14:paraId="4B7A9998">
      <w:pPr>
        <w:pStyle w:val="7"/>
        <w:keepNext w:val="0"/>
        <w:keepLines w:val="0"/>
        <w:widowControl/>
        <w:suppressLineNumbers w:val="0"/>
        <w:spacing w:before="0" w:beforeAutospacing="0" w:after="0" w:afterAutospacing="0" w:line="360" w:lineRule="auto"/>
        <w:ind w:left="0" w:right="0" w:firstLine="482"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b/>
          <w:bCs/>
          <w:kern w:val="2"/>
          <w:sz w:val="24"/>
          <w:szCs w:val="32"/>
          <w:lang w:val="en-US" w:eastAsia="zh-CN" w:bidi="ar-SA"/>
        </w:rPr>
        <w:t>销售数据</w:t>
      </w:r>
      <w:r>
        <w:rPr>
          <w:rFonts w:hint="default" w:ascii="Calibri" w:hAnsi="Calibri" w:eastAsia="宋体" w:cs="Times New Roman"/>
          <w:kern w:val="2"/>
          <w:sz w:val="24"/>
          <w:szCs w:val="32"/>
          <w:lang w:val="en-US" w:eastAsia="zh-CN" w:bidi="ar-SA"/>
        </w:rPr>
        <w:t>是反映交易过程和结果的数据，处于业务转化的核心环节。这类数据包括销售额、订单量、客单价等核心经营指标，直接体现企业的经营成果，是日常运营监控的重点。</w:t>
      </w:r>
    </w:p>
    <w:p w14:paraId="129A8948">
      <w:pPr>
        <w:pStyle w:val="7"/>
        <w:keepNext w:val="0"/>
        <w:keepLines w:val="0"/>
        <w:widowControl/>
        <w:suppressLineNumbers w:val="0"/>
        <w:spacing w:before="0" w:beforeAutospacing="0" w:after="0" w:afterAutospacing="0" w:line="360" w:lineRule="auto"/>
        <w:ind w:left="0" w:right="0" w:firstLine="482"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b/>
          <w:bCs/>
          <w:kern w:val="2"/>
          <w:sz w:val="24"/>
          <w:szCs w:val="32"/>
          <w:lang w:val="en-US" w:eastAsia="zh-CN" w:bidi="ar-SA"/>
        </w:rPr>
        <w:t>客户数据</w:t>
      </w:r>
      <w:r>
        <w:rPr>
          <w:rFonts w:hint="default" w:ascii="Calibri" w:hAnsi="Calibri" w:eastAsia="宋体" w:cs="Times New Roman"/>
          <w:kern w:val="2"/>
          <w:sz w:val="24"/>
          <w:szCs w:val="32"/>
          <w:lang w:val="en-US" w:eastAsia="zh-CN" w:bidi="ar-SA"/>
        </w:rPr>
        <w:t>是反映客户特征和行为的数据，贯穿用户全生命周期。这类数据涵盖满意度评分、复购率、客户价值等指标，帮助企业理解用户需求、提升用户体验、维护用户关系。</w:t>
      </w:r>
    </w:p>
    <w:p w14:paraId="7D742363">
      <w:pPr>
        <w:pStyle w:val="7"/>
        <w:keepNext w:val="0"/>
        <w:keepLines w:val="0"/>
        <w:widowControl/>
        <w:suppressLineNumbers w:val="0"/>
        <w:spacing w:before="0" w:beforeAutospacing="0" w:after="0" w:afterAutospacing="0" w:line="360" w:lineRule="auto"/>
        <w:ind w:left="0" w:right="0" w:firstLine="482"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b/>
          <w:bCs/>
          <w:kern w:val="2"/>
          <w:sz w:val="24"/>
          <w:szCs w:val="32"/>
          <w:lang w:val="en-US" w:eastAsia="zh-CN" w:bidi="ar-SA"/>
        </w:rPr>
        <w:t>物流数据</w:t>
      </w:r>
      <w:r>
        <w:rPr>
          <w:rFonts w:hint="default" w:ascii="Calibri" w:hAnsi="Calibri" w:eastAsia="宋体" w:cs="Times New Roman"/>
          <w:kern w:val="2"/>
          <w:sz w:val="24"/>
          <w:szCs w:val="32"/>
          <w:lang w:val="en-US" w:eastAsia="zh-CN" w:bidi="ar-SA"/>
        </w:rPr>
        <w:t>是反映商品流动过程的数据，处于业务链条的末端但直接影响用户体验。这类数据包括配送时长、包裹完好率、库存周转等指标，反映企业的供应链效率和履约能力。</w:t>
      </w:r>
    </w:p>
    <w:p w14:paraId="6B4E44C0">
      <w:pPr>
        <w:pStyle w:val="7"/>
        <w:keepNext w:val="0"/>
        <w:keepLines w:val="0"/>
        <w:widowControl/>
        <w:suppressLineNumbers w:val="0"/>
        <w:spacing w:before="0" w:beforeAutospacing="0" w:after="0" w:afterAutospacing="0" w:line="360" w:lineRule="auto"/>
        <w:ind w:left="0" w:right="0" w:firstLine="480" w:firstLineChars="200"/>
        <w:jc w:val="left"/>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这五种数据类型涵盖了企业从市场洞察、营销触达、交易转化、客户维护到物流履约的完整业务链条。</w:t>
      </w:r>
    </w:p>
    <w:p w14:paraId="36925E20">
      <w:pPr>
        <w:numPr>
          <w:ilvl w:val="0"/>
          <w:numId w:val="8"/>
        </w:numPr>
        <w:spacing w:line="360" w:lineRule="auto"/>
        <w:ind w:firstLine="482" w:firstLineChars="200"/>
        <w:rPr>
          <w:rFonts w:hint="default" w:ascii="宋体" w:hAnsi="宋体" w:eastAsia="宋体" w:cs="宋体"/>
          <w:b/>
          <w:bCs/>
          <w:kern w:val="2"/>
          <w:sz w:val="24"/>
          <w:szCs w:val="32"/>
          <w:lang w:val="en-US" w:eastAsia="zh-CN" w:bidi="ar-SA"/>
        </w:rPr>
      </w:pPr>
      <w:r>
        <w:rPr>
          <w:rFonts w:hint="eastAsia" w:ascii="Calibri" w:hAnsi="Calibri" w:eastAsia="宋体" w:cs="Times New Roman"/>
          <w:b/>
          <w:bCs/>
          <w:kern w:val="2"/>
          <w:sz w:val="24"/>
          <w:szCs w:val="32"/>
          <w:lang w:val="en-US" w:eastAsia="zh-CN" w:bidi="ar-SA"/>
        </w:rPr>
        <w:t>商务数据分析的核心任务</w:t>
      </w:r>
    </w:p>
    <w:p w14:paraId="385AF61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从工作内容来看，商务数据分析的核心任务可以概括为三个层面：</w:t>
      </w:r>
    </w:p>
    <w:p w14:paraId="21248F7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1. 描述业务现状</w:t>
      </w:r>
    </w:p>
    <w:p w14:paraId="2437D36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这是最基础的分析任务，回答“发生了什么”的问题。通过对历史数据的统计和汇总，还原业务的实际运行状况。例如：上周销售额是多少？哪个品类卖得最好？各渠道的流量分布如何？描述业务现状是后续所有分析的基础。</w:t>
      </w:r>
    </w:p>
    <w:p w14:paraId="466ACFB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2" w:firstLineChars="200"/>
        <w:jc w:val="left"/>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2. 诊断业务问题</w:t>
      </w:r>
    </w:p>
    <w:p w14:paraId="118B401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当业务出现异常或未达预期时，分析的任务就转向诊断——回答“为什么会发生”的问题。这需要运用对比分析、下钻分析、归因分析等方法，层层深入，找到问题的根源。例如：销售额下降是因为流量减少，还是转化率降低？</w:t>
      </w:r>
    </w:p>
    <w:p w14:paraId="0A343CE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艾瑞咨询《2025年中国零售消费行业生成式AI及数据应用研究报告》显示，71%的企业将加强数据驱动决策。诊断业务问题是数据驱动决策的核心环节，只有准确诊断问题，才能制定有效的解决方案。</w:t>
      </w:r>
    </w:p>
    <w:p w14:paraId="62BC9B6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2" w:firstLineChars="200"/>
        <w:jc w:val="left"/>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3. 预测业务趋势并支持决策</w:t>
      </w:r>
    </w:p>
    <w:p w14:paraId="0F23744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在描述现状、诊断问题的基础上，更高层次的分析任务是预测未来趋势，并为业务决策提供依据——回答“将要发生什么”和“应该做什么”的问题。例如：基于历史销售数据预测下个月的销量，为备货提供依据。</w:t>
      </w:r>
    </w:p>
    <w:p w14:paraId="714D53D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这三个层面的任务层层递进。其中描述是基础，诊断是关键，预测和决策是目的。</w:t>
      </w:r>
    </w:p>
    <w:p w14:paraId="08D997F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23BB97B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245FFF9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78E7552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55145B4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64C4A28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4203D3A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42E5C26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Style w:val="11"/>
          <w:rFonts w:hint="eastAsia" w:ascii="宋体" w:hAnsi="宋体" w:eastAsia="宋体" w:cs="宋体"/>
          <w:b/>
          <w:kern w:val="0"/>
          <w:sz w:val="24"/>
          <w:szCs w:val="24"/>
          <w:lang w:val="en-US" w:eastAsia="zh-CN" w:bidi="ar"/>
        </w:rPr>
        <mc:AlternateContent>
          <mc:Choice Requires="wps">
            <w:drawing>
              <wp:anchor distT="0" distB="0" distL="114300" distR="114300" simplePos="0" relativeHeight="251661312" behindDoc="0" locked="0" layoutInCell="1" allowOverlap="1">
                <wp:simplePos x="0" y="0"/>
                <wp:positionH relativeFrom="column">
                  <wp:posOffset>-231140</wp:posOffset>
                </wp:positionH>
                <wp:positionV relativeFrom="paragraph">
                  <wp:posOffset>158750</wp:posOffset>
                </wp:positionV>
                <wp:extent cx="5929630" cy="6376670"/>
                <wp:effectExtent l="6350" t="6350" r="7620" b="17780"/>
                <wp:wrapNone/>
                <wp:docPr id="2" name="圆角矩形 2"/>
                <wp:cNvGraphicFramePr/>
                <a:graphic xmlns:a="http://schemas.openxmlformats.org/drawingml/2006/main">
                  <a:graphicData uri="http://schemas.microsoft.com/office/word/2010/wordprocessingShape">
                    <wps:wsp>
                      <wps:cNvSpPr/>
                      <wps:spPr>
                        <a:xfrm>
                          <a:off x="0" y="0"/>
                          <a:ext cx="5929630" cy="6376670"/>
                        </a:xfrm>
                        <a:prstGeom prst="roundRect">
                          <a:avLst>
                            <a:gd name="adj" fmla="val 6844"/>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8.2pt;margin-top:12.5pt;height:502.1pt;width:466.9pt;z-index:251661312;v-text-anchor:middle;mso-width-relative:page;mso-height-relative:page;" filled="f" stroked="t" coordsize="21600,21600" arcsize="0.0684259259259259" o:gfxdata="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M/Aya7bAAAACwEAAA8AAAAAAAAAAQAgAAAAIgAAAGRycy9kb3ducmV2LnhtbFBLAQIUABQAAAAI&#10;AIdO4kDXqRuZlQIAAAIFAAAOAAAAAAAAAAEAIAAAACoBAABkcnMvZTJvRG9jLnhtbFBLBQYAAAAA&#10;BgAGAFkBAAAxBgAAAAA=&#10;">
                <v:fill on="f" focussize="0,0"/>
                <v:stroke weight="1pt" color="#4874CB [3204]" miterlimit="8" joinstyle="miter"/>
                <v:imagedata o:title=""/>
                <o:lock v:ext="edit" aspectratio="f"/>
              </v:roundrect>
            </w:pict>
          </mc:Fallback>
        </mc:AlternateContent>
      </w:r>
    </w:p>
    <w:p w14:paraId="3215273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pPr>
      <w:r>
        <w:rPr>
          <w:rStyle w:val="11"/>
          <w:rFonts w:hint="eastAsia" w:ascii="宋体" w:hAnsi="宋体" w:eastAsia="宋体" w:cs="宋体"/>
          <w:b/>
          <w:color w:val="4874CB" w:themeColor="accent1"/>
          <w:kern w:val="0"/>
          <w:sz w:val="24"/>
          <w:szCs w:val="24"/>
          <w:lang w:val="en-US" w:eastAsia="zh-CN" w:bidi="ar"/>
          <w14:textFill>
            <w14:solidFill>
              <w14:schemeClr w14:val="accent1"/>
            </w14:solidFill>
          </w14:textFill>
        </w:rPr>
        <w:t>【AI加速】从“经验直觉”到“智能计算”：数据驱动决策的范式跃迁</w:t>
      </w:r>
    </w:p>
    <w:p w14:paraId="42FF914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pPr>
      <w:r>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t>数据驱动的本质不是“拥有数据”，而是“驾驭数据”。数据是重构人、货、场的核心要素，但传统的人工分析模式已无法应对当下瞬息万变的商业环境。人工智能的介入，正是为了解决从“数据积累”到“决策落地”的最后一公里问题。它不再是辅助工具，而是成为商业决策的“大脑”。未来的电商竞争是“算力”的竞争，谁能利用AI将海量异构数据转化为即时策略，谁就能掌握市场主动权。这种从“经验直觉”向“智能计算”的范式转移，是每一位学子必须建立的核心认知。</w:t>
      </w:r>
    </w:p>
    <w:p w14:paraId="74B55954">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pPr>
      <w:r>
        <w:rPr>
          <w:rFonts w:hint="eastAsia" w:ascii="Calibri" w:hAnsi="Calibri" w:eastAsia="宋体" w:cs="Times New Roman"/>
          <w:color w:val="4874CB" w:themeColor="accent1"/>
          <w:kern w:val="2"/>
          <w:sz w:val="24"/>
          <w:szCs w:val="32"/>
          <w:lang w:val="en-US" w:eastAsia="zh-CN" w:bidi="ar-SA"/>
          <w14:textFill>
            <w14:solidFill>
              <w14:schemeClr w14:val="accent1"/>
            </w14:solidFill>
          </w14:textFill>
        </w:rPr>
        <w:t>以《2026年中国旅客出境游：人群调研及洞察报告》中的真实数据为例，我们可以清晰看到AI加速决策的实战价值。报告显示，91.7%的受访者计划进行短途出境游，且48%的高净值人群（家庭年收入超150万）明确表示将增加出境频次。面对如此庞大的潜在需求，若依靠人工去拆解73.8%的企业白领主力军和64.8%的一二线城市分布特征，效率极低且易失先机。而AI模型能瞬间捕捉到高净值用户对“新西兰”偏好度提升5个百分点的微弱信号，并结合服饰鞋包占比超**40%且重品牌轻价格的消费特征，自动生成精准的选品建议与营销方案。更关键的是，针对69.3%**的用户因支付便利性（如支付宝/微信）而提升目的地好感这一洞察，AI能实时调整推广策略，将抽象的数据转化为具体的增长动力。这正是“数据驱动”的最高境界：让数据在AI的加持下，自动完成从洞察到执行的闭环，赋能企业在复杂的市场环境中实现精准突围。</w:t>
      </w:r>
    </w:p>
    <w:p w14:paraId="390D22E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74C4494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7D0AB5E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7C6D821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1F2E8C1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0E4F4B7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p>
    <w:p w14:paraId="5F989AAF">
      <w:pPr>
        <w:numPr>
          <w:ilvl w:val="0"/>
          <w:numId w:val="4"/>
        </w:numPr>
        <w:spacing w:line="360" w:lineRule="auto"/>
        <w:ind w:left="0" w:leftChars="0" w:firstLine="482" w:firstLineChars="200"/>
        <w:rPr>
          <w:rFonts w:hint="eastAsia"/>
          <w:b/>
          <w:bCs/>
          <w:sz w:val="24"/>
          <w:szCs w:val="24"/>
          <w:lang w:val="en-US" w:eastAsia="zh-CN"/>
        </w:rPr>
      </w:pPr>
      <w:r>
        <w:rPr>
          <w:rFonts w:hint="eastAsia"/>
          <w:b/>
          <w:bCs/>
          <w:sz w:val="24"/>
          <w:szCs w:val="24"/>
          <w:lang w:val="en-US" w:eastAsia="zh-CN"/>
        </w:rPr>
        <w:t>认识标准化分析流程的价值</w:t>
      </w:r>
    </w:p>
    <w:p w14:paraId="1680CA7C">
      <w:pPr>
        <w:numPr>
          <w:ilvl w:val="0"/>
          <w:numId w:val="10"/>
        </w:numPr>
        <w:spacing w:line="360" w:lineRule="auto"/>
        <w:ind w:leftChars="200"/>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新手与高手的差距</w:t>
      </w:r>
    </w:p>
    <w:p w14:paraId="70F57B1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假如你是某</w:t>
      </w:r>
      <w:r>
        <w:rPr>
          <w:rFonts w:hint="eastAsia" w:ascii="Calibri" w:hAnsi="Calibri" w:eastAsia="宋体" w:cs="Times New Roman"/>
          <w:kern w:val="2"/>
          <w:sz w:val="24"/>
          <w:szCs w:val="32"/>
          <w:lang w:val="en-US" w:eastAsia="zh-CN" w:bidi="ar-SA"/>
        </w:rPr>
        <w:t>电器</w:t>
      </w:r>
      <w:r>
        <w:rPr>
          <w:rFonts w:hint="default" w:ascii="Calibri" w:hAnsi="Calibri" w:eastAsia="宋体" w:cs="Times New Roman"/>
          <w:kern w:val="2"/>
          <w:sz w:val="24"/>
          <w:szCs w:val="32"/>
          <w:lang w:val="en-US" w:eastAsia="zh-CN" w:bidi="ar-SA"/>
        </w:rPr>
        <w:t>品牌的运营主管。周一早晨打开电脑，你发现：上周销售额环比下降15%。面对这个数字，你会怎么做？</w:t>
      </w:r>
    </w:p>
    <w:p w14:paraId="7A42422B">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新手分析师的典型反应：</w:t>
      </w:r>
    </w:p>
    <w:p w14:paraId="489BA296">
      <w:pPr>
        <w:pStyle w:val="7"/>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立刻打开数据后台，导出上周每天的销售额，画一张折线图。</w:t>
      </w:r>
    </w:p>
    <w:p w14:paraId="37502EE7">
      <w:pPr>
        <w:pStyle w:val="7"/>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leftChars="0" w:right="0" w:firstLine="420" w:firstLineChars="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发现周三下降最明显，于是重点分析周三的数据。</w:t>
      </w:r>
    </w:p>
    <w:p w14:paraId="298D0F82">
      <w:pPr>
        <w:pStyle w:val="7"/>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leftChars="0" w:right="0" w:firstLine="420" w:firstLineChars="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看到周三的广告投放减少了，得出结论：“建议增加广告投放”。</w:t>
      </w:r>
    </w:p>
    <w:p w14:paraId="12116FC2">
      <w:pPr>
        <w:pStyle w:val="7"/>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leftChars="0" w:right="0" w:firstLine="420" w:firstLineChars="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报告提交后，业务部门问：为什么别的品牌广告减少但销售没降？新手无言以对。</w:t>
      </w:r>
    </w:p>
    <w:p w14:paraId="5209D41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高手分析师的典型反应：</w:t>
      </w:r>
    </w:p>
    <w:p w14:paraId="4BE9DEA0">
      <w:pPr>
        <w:pStyle w:val="7"/>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先问三个问题：下降主要集中在哪个品类？哪个渠道？哪个用户群体？</w:t>
      </w:r>
    </w:p>
    <w:p w14:paraId="1A2AD62E">
      <w:pPr>
        <w:pStyle w:val="7"/>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建立分析框架：从“人货场”三个维度拆解问题。</w:t>
      </w:r>
    </w:p>
    <w:p w14:paraId="4B7054F1">
      <w:pPr>
        <w:pStyle w:val="7"/>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系统采集数据：不仅看销售，还要看流量、转化、客单、竞品动态。</w:t>
      </w:r>
    </w:p>
    <w:p w14:paraId="1B0CA9B1">
      <w:pPr>
        <w:pStyle w:val="7"/>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层层下钻分析：先定位问题维度，再深挖根本原因。</w:t>
      </w:r>
    </w:p>
    <w:p w14:paraId="4FDBA582">
      <w:pPr>
        <w:pStyle w:val="7"/>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提出可验证的建议：给出A/B测试方案，明确预期效果。</w:t>
      </w:r>
    </w:p>
    <w:p w14:paraId="15E3836A">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两者的本质区别：新手从数据出发，高手从问题出发；新手想到哪看到哪，高手遵循标准流程。而商务数据分析的价值，正在于通过标准化流程揭示这些差异背后的规律。</w:t>
      </w:r>
    </w:p>
    <w:p w14:paraId="52AC458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标准化分析流程不是束缚我们的条条框框，而是解放我们思维的“方法论”。它让我们在面对任何复杂问题时，都能像经验丰富的</w:t>
      </w:r>
      <w:r>
        <w:rPr>
          <w:rFonts w:hint="eastAsia" w:ascii="Calibri" w:hAnsi="Calibri" w:eastAsia="宋体" w:cs="Times New Roman"/>
          <w:kern w:val="2"/>
          <w:sz w:val="24"/>
          <w:szCs w:val="32"/>
          <w:lang w:val="en-US" w:eastAsia="zh-CN" w:bidi="ar-SA"/>
        </w:rPr>
        <w:t>高</w:t>
      </w:r>
      <w:r>
        <w:rPr>
          <w:rFonts w:hint="default" w:ascii="Calibri" w:hAnsi="Calibri" w:eastAsia="宋体" w:cs="Times New Roman"/>
          <w:kern w:val="2"/>
          <w:sz w:val="24"/>
          <w:szCs w:val="32"/>
          <w:lang w:val="en-US" w:eastAsia="zh-CN" w:bidi="ar-SA"/>
        </w:rPr>
        <w:t>手一样，从容不迫、逻辑清晰地找到答案。</w:t>
      </w:r>
      <w:r>
        <w:rPr>
          <w:rFonts w:hint="eastAsia" w:ascii="Calibri" w:hAnsi="Calibri" w:eastAsia="宋体" w:cs="Times New Roman"/>
          <w:kern w:val="2"/>
          <w:sz w:val="24"/>
          <w:szCs w:val="32"/>
          <w:lang w:val="en-US" w:eastAsia="zh-CN" w:bidi="ar-SA"/>
        </w:rPr>
        <w:t>简而言之，</w:t>
      </w:r>
      <w:r>
        <w:rPr>
          <w:rFonts w:hint="default" w:ascii="Calibri" w:hAnsi="Calibri" w:eastAsia="宋体" w:cs="Times New Roman"/>
          <w:kern w:val="2"/>
          <w:sz w:val="24"/>
          <w:szCs w:val="32"/>
          <w:lang w:val="en-US" w:eastAsia="zh-CN" w:bidi="ar-SA"/>
        </w:rPr>
        <w:t>流程就是把偶然的成功，变成必然的能力。</w:t>
      </w:r>
    </w:p>
    <w:p w14:paraId="0987C0F7">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b/>
          <w:bCs/>
          <w:kern w:val="2"/>
          <w:sz w:val="24"/>
          <w:szCs w:val="32"/>
          <w:lang w:val="en-US" w:eastAsia="zh-CN" w:bidi="ar-SA"/>
        </w:rPr>
      </w:pPr>
    </w:p>
    <w:p w14:paraId="66F41CD9">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（二）从入门到精通的三重境界</w:t>
      </w:r>
    </w:p>
    <w:p w14:paraId="700DACF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任何专业技能的掌握，都会经历从生疏到熟练、从熟练到精通的过程。商务数据分析能力的形成，同样遵循这一规律：</w:t>
      </w:r>
    </w:p>
    <w:p w14:paraId="482D307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第一重境界：遵循流程</w:t>
      </w:r>
    </w:p>
    <w:p w14:paraId="3E918730">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初学者需要严格按照标准流程完成分析任务。这一阶段，流程是外部的行动指南，帮助学习者在面对复杂问题时知道该从何处着手、下一步该做什么。虽然</w:t>
      </w:r>
    </w:p>
    <w:p w14:paraId="3874922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操作可能不够流畅，但遵循流程能够确保不遗漏关键环节。</w:t>
      </w:r>
    </w:p>
    <w:p w14:paraId="5A063D76">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第二重境界：理解流程</w:t>
      </w:r>
    </w:p>
    <w:p w14:paraId="0E5227F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随着经验的积累，学习者开始理解每一步骤存在的意义、在整个分析链条中起什么作用。此时，流程开始内化为认知结构，学习者不仅知道“怎么做”，更明白“为什么这么做”。</w:t>
      </w:r>
    </w:p>
    <w:p w14:paraId="63A0D83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第三重境界：优化流程</w:t>
      </w:r>
    </w:p>
    <w:p w14:paraId="0F9CAD9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当对流程的理解达到一定深度，学习者就可以根据具体情境灵活调整步骤顺序、选择最合适的分析方法，甚至在长期实践中形成自己的分析风格。这一阶段，流程已经成为得心应手的认知工具。</w:t>
      </w:r>
    </w:p>
    <w:p w14:paraId="0080D7EE">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left="0" w:right="0" w:firstLine="420"/>
        <w:jc w:val="left"/>
        <w:rPr>
          <w:rFonts w:hint="eastAsia" w:ascii="Calibri" w:hAnsi="Calibri" w:eastAsia="宋体" w:cs="Times New Roman"/>
          <w:b/>
          <w:bCs/>
          <w:kern w:val="2"/>
          <w:sz w:val="24"/>
          <w:szCs w:val="32"/>
          <w:lang w:val="en-US" w:eastAsia="zh-CN" w:bidi="ar-SA"/>
        </w:rPr>
      </w:pPr>
      <w:r>
        <w:rPr>
          <w:rFonts w:hint="eastAsia" w:ascii="Calibri" w:hAnsi="Calibri" w:eastAsia="宋体" w:cs="Times New Roman"/>
          <w:b/>
          <w:bCs/>
          <w:kern w:val="2"/>
          <w:sz w:val="24"/>
          <w:szCs w:val="32"/>
          <w:lang w:val="en-US" w:eastAsia="zh-CN" w:bidi="ar-SA"/>
        </w:rPr>
        <w:t>（三）标准化流程的通用价值</w:t>
      </w:r>
    </w:p>
    <w:p w14:paraId="7949410C">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1. 标准化流程是认知的导航仪</w:t>
      </w:r>
    </w:p>
    <w:p w14:paraId="521ED645">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面对“销售额下降15%”这样一个开放性问题，初学者往往不知从何下手——是看流量？看转化？看客单？还是看竞品？标准流程提供了一个清晰的行动路线：先定义问题，再采集数据，然后清洗处理，接着分析建模，最后可视化呈现并形成决策。这套流程将复杂的认知任务分解为一个个可操作的步骤，如同导航仪为驾驶者规划前行路径，让初学者在面对复杂业务问题时能够明确方向、有序推进，不至于迷失在海量数据和多种可能性之中。</w:t>
      </w:r>
    </w:p>
    <w:p w14:paraId="6F95C66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p>
    <w:p w14:paraId="78903E28">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p>
    <w:p w14:paraId="0A0C7FEC">
      <w:pPr>
        <w:pStyle w:val="7"/>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标准化流程是质量的压舱石</w:t>
      </w:r>
    </w:p>
    <w:p w14:paraId="6CA750B2">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both"/>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遵循标准流程，就像飞行员执行起飞前的检查清单——每一个步骤都是对潜在风险的主动防范。电商数据分析存在多个常见陷阱：数据采集阶段可能遗漏关键维度，清洗阶段可能忽略异常值，分析阶段可能陷入幸存者偏差。艾瑞咨询在《2025年中国数据要素行业发展研究报告》中强调，数据价值挖掘流程的复杂程度远高于传统生产要素，从数据来源的合法性、权属划分到后续的价值评估，都需要有规范的操作流程作为保障。当分析结论与业务直觉不符时，标准流程还能帮助我们回溯：是数据源出了问题？还是分析方法有误？这种可追溯性是质量保障的基础。</w:t>
      </w:r>
    </w:p>
    <w:p w14:paraId="7B78BB77">
      <w:pPr>
        <w:pStyle w:val="7"/>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left"/>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标准化流程是效率的加速器</w:t>
      </w:r>
    </w:p>
    <w:p w14:paraId="39CE2521">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00" w:beforeAutospacing="0" w:after="200" w:afterAutospacing="0" w:line="360" w:lineRule="auto"/>
        <w:ind w:right="0" w:firstLine="480" w:firstLineChars="200"/>
        <w:jc w:val="both"/>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经验丰富的分析师大脑中形成了自动化的思维框架：遇到指标异常，第一反应是下钻拆解；遇到转化下降，第一反应是查看漏斗。这种自动化反应，正是通过长期遵循标准流程形成的专业直觉，无需每次都从头思考，大幅提升了分析效率。与此同时，现代电商企业的数据分析往往需要多人协作：业务人员提出需求，数据工程师采集数据，数据分析师建模分析，可视化工程师呈现结果，运营人员落地执行。标准流程为团队提供了共同的坐标系，让每个人都知道自己在整体中的位置、上下游的输入输出是什么，确保多角色协作顺畅高效。</w:t>
      </w:r>
    </w:p>
    <w:p w14:paraId="6B840F8E">
      <w:pPr>
        <w:numPr>
          <w:ilvl w:val="0"/>
          <w:numId w:val="4"/>
        </w:numPr>
        <w:spacing w:line="360" w:lineRule="auto"/>
        <w:ind w:left="0" w:leftChars="0" w:firstLine="482" w:firstLineChars="200"/>
        <w:rPr>
          <w:rFonts w:hint="default" w:ascii="Calibri" w:hAnsi="Calibri" w:eastAsia="宋体" w:cs="Times New Roman"/>
          <w:kern w:val="2"/>
          <w:sz w:val="24"/>
          <w:szCs w:val="32"/>
          <w:lang w:val="en-US" w:eastAsia="zh-CN" w:bidi="ar-SA"/>
        </w:rPr>
      </w:pPr>
      <w:r>
        <w:rPr>
          <w:rFonts w:hint="eastAsia"/>
          <w:b/>
          <w:bCs/>
          <w:sz w:val="24"/>
          <w:szCs w:val="24"/>
          <w:lang w:val="en-US" w:eastAsia="zh-CN"/>
        </w:rPr>
        <w:t>掌握商务数据分析六步流程</w:t>
      </w:r>
    </w:p>
    <w:p w14:paraId="5AA7D8F3">
      <w:pPr>
        <w:numPr>
          <w:ilvl w:val="0"/>
          <w:numId w:val="0"/>
        </w:numPr>
        <w:spacing w:line="360" w:lineRule="auto"/>
        <w:ind w:leftChars="200"/>
        <w:rPr>
          <w:rFonts w:hint="eastAsia"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商务数据分析是一项系统性工作，需要遵循规范的流程。根据行业最佳实践，</w:t>
      </w:r>
    </w:p>
    <w:p w14:paraId="1F1FFFB4">
      <w:pPr>
        <w:numPr>
          <w:ilvl w:val="0"/>
          <w:numId w:val="0"/>
        </w:numPr>
        <w:spacing w:line="360" w:lineRule="auto"/>
        <w:rPr>
          <w:rFonts w:hint="default" w:ascii="Calibri" w:hAnsi="Calibri" w:eastAsia="宋体" w:cs="Times New Roman"/>
          <w:kern w:val="2"/>
          <w:sz w:val="24"/>
          <w:szCs w:val="32"/>
          <w:lang w:val="en-US" w:eastAsia="zh-CN" w:bidi="ar-SA"/>
        </w:rPr>
      </w:pPr>
      <w:r>
        <w:rPr>
          <w:rFonts w:hint="eastAsia" w:ascii="Calibri" w:hAnsi="Calibri" w:eastAsia="宋体" w:cs="Times New Roman"/>
          <w:kern w:val="2"/>
          <w:sz w:val="24"/>
          <w:szCs w:val="32"/>
          <w:lang w:val="en-US" w:eastAsia="zh-CN" w:bidi="ar-SA"/>
        </w:rPr>
        <w:t>我们将数据分析过程归纳为六个标准步骤，这六个步骤构成一个完整的闭环，前一阶段的输出是后一阶段的输入，后一阶段的效果追踪又会产生新的数据，开启新一轮分析。</w:t>
      </w:r>
    </w:p>
    <w:p w14:paraId="320BAA28">
      <w:pPr>
        <w:numPr>
          <w:ilvl w:val="0"/>
          <w:numId w:val="5"/>
        </w:numPr>
        <w:spacing w:line="360" w:lineRule="auto"/>
        <w:ind w:firstLine="482" w:firstLineChars="200"/>
        <w:rPr>
          <w:b/>
          <w:bCs/>
          <w:lang w:val="en-US" w:eastAsia="zh-CN"/>
        </w:rPr>
      </w:pPr>
      <w:r>
        <w:rPr>
          <w:rFonts w:hint="eastAsia" w:ascii="宋体" w:hAnsi="宋体" w:eastAsia="宋体" w:cs="宋体"/>
          <w:b/>
          <w:bCs/>
          <w:kern w:val="2"/>
          <w:sz w:val="24"/>
          <w:szCs w:val="32"/>
          <w:lang w:val="en-US" w:eastAsia="zh-CN" w:bidi="ar-SA"/>
        </w:rPr>
        <w:t>明确业务目标</w:t>
      </w:r>
    </w:p>
    <w:p w14:paraId="19B25B21">
      <w:pPr>
        <w:spacing w:line="360" w:lineRule="auto"/>
        <w:ind w:firstLine="480" w:firstLineChars="200"/>
        <w:rPr>
          <w:rFonts w:hint="eastAsia" w:ascii="宋体" w:hAnsi="宋体" w:eastAsia="宋体" w:cs="宋体"/>
          <w:kern w:val="2"/>
          <w:sz w:val="24"/>
          <w:szCs w:val="32"/>
          <w:lang w:val="en-US" w:eastAsia="zh-CN" w:bidi="ar-SA"/>
        </w:rPr>
      </w:pPr>
      <w:r>
        <w:rPr>
          <w:rFonts w:hint="eastAsia" w:ascii="Calibri" w:hAnsi="Calibri" w:eastAsia="宋体" w:cs="Times New Roman"/>
          <w:kern w:val="2"/>
          <w:sz w:val="24"/>
          <w:szCs w:val="32"/>
          <w:lang w:val="en-US" w:eastAsia="zh-CN" w:bidi="ar-SA"/>
        </w:rPr>
        <w:t>数据分析的第一步是明确要解决什么业务问题。在动手处理数据之前，需要通过</w:t>
      </w:r>
      <w:r>
        <w:rPr>
          <w:rFonts w:hint="default" w:ascii="Times New Roman" w:hAnsi="Times New Roman" w:eastAsia="宋体" w:cs="Times New Roman"/>
          <w:kern w:val="2"/>
          <w:sz w:val="24"/>
          <w:szCs w:val="32"/>
          <w:lang w:val="en-US" w:eastAsia="zh-CN" w:bidi="ar-SA"/>
        </w:rPr>
        <w:t>5W2H法将笼统的问题具体化：什么指标下降、发生在哪个渠道或品类、何时开始、哪些用户受影响、下降幅度多大。</w:t>
      </w:r>
    </w:p>
    <w:p w14:paraId="191ECFD9">
      <w:pPr>
        <w:numPr>
          <w:ilvl w:val="0"/>
          <w:numId w:val="14"/>
        </w:numPr>
        <w:spacing w:line="360" w:lineRule="auto"/>
        <w:ind w:firstLine="480" w:firstLineChars="200"/>
        <w:rPr>
          <w:rFonts w:hint="default" w:ascii="Times New Roman" w:hAnsi="Times New Roman" w:eastAsia="宋体" w:cs="Times New Roman"/>
          <w:kern w:val="2"/>
          <w:sz w:val="24"/>
          <w:szCs w:val="32"/>
          <w:lang w:val="en-US" w:eastAsia="zh-CN" w:bidi="ar-SA"/>
        </w:rPr>
      </w:pPr>
      <w:r>
        <w:rPr>
          <w:rFonts w:hint="default" w:ascii="Times New Roman" w:hAnsi="Times New Roman" w:eastAsia="宋体" w:cs="Times New Roman"/>
          <w:kern w:val="2"/>
          <w:sz w:val="24"/>
          <w:szCs w:val="32"/>
          <w:lang w:val="en-US" w:eastAsia="zh-CN" w:bidi="ar-SA"/>
        </w:rPr>
        <w:t>5W2H法</w:t>
      </w:r>
      <w:r>
        <w:rPr>
          <w:rFonts w:hint="eastAsia" w:ascii="Times New Roman" w:hAnsi="Times New Roman" w:eastAsia="宋体" w:cs="Times New Roman"/>
          <w:kern w:val="2"/>
          <w:sz w:val="24"/>
          <w:szCs w:val="32"/>
          <w:lang w:val="en-US" w:eastAsia="zh-CN" w:bidi="ar-SA"/>
        </w:rPr>
        <w:t>梳理问题</w:t>
      </w:r>
    </w:p>
    <w:tbl>
      <w:tblPr>
        <w:tblStyle w:val="9"/>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6"/>
        <w:gridCol w:w="2708"/>
        <w:gridCol w:w="3415"/>
      </w:tblGrid>
      <w:tr w14:paraId="337DA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39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66F87B6">
            <w:pPr>
              <w:snapToGrid w:val="0"/>
              <w:spacing w:line="240" w:lineRule="auto"/>
              <w:ind w:left="0" w:leftChars="0" w:right="0" w:rightChars="0" w:firstLine="0" w:firstLineChars="0"/>
              <w:jc w:val="center"/>
              <w:rPr>
                <w:rFonts w:hint="eastAsia" w:ascii="方正仿宋_GBK" w:hAnsi="方正仿宋_GBK" w:eastAsia="方正仿宋_GBK" w:cs="方正仿宋_GBK"/>
                <w:b/>
                <w:i w:val="0"/>
                <w:color w:val="FFFFFF"/>
                <w:kern w:val="2"/>
                <w:sz w:val="24"/>
                <w:szCs w:val="32"/>
                <w:vertAlign w:val="baseline"/>
                <w:lang w:val="en-US" w:eastAsia="zh-CN" w:bidi="ar-SA"/>
              </w:rPr>
            </w:pPr>
            <w:r>
              <w:rPr>
                <w:rFonts w:hint="eastAsia" w:ascii="方正仿宋_GBK" w:hAnsi="方正仿宋_GBK" w:eastAsia="方正仿宋_GBK" w:cs="方正仿宋_GBK"/>
                <w:b/>
                <w:i w:val="0"/>
                <w:color w:val="FFFFFF"/>
                <w:kern w:val="2"/>
                <w:sz w:val="24"/>
                <w:szCs w:val="32"/>
                <w:vertAlign w:val="baseline"/>
                <w:lang w:val="en-US" w:eastAsia="zh-CN" w:bidi="ar-SA"/>
              </w:rPr>
              <w:t>维度</w:t>
            </w:r>
          </w:p>
        </w:tc>
        <w:tc>
          <w:tcPr>
            <w:tcW w:w="27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E4EA400">
            <w:pPr>
              <w:snapToGrid w:val="0"/>
              <w:spacing w:line="240" w:lineRule="auto"/>
              <w:ind w:left="0" w:leftChars="0" w:right="0" w:rightChars="0" w:firstLine="0" w:firstLineChars="0"/>
              <w:jc w:val="center"/>
              <w:rPr>
                <w:rFonts w:hint="eastAsia" w:ascii="方正仿宋_GBK" w:hAnsi="方正仿宋_GBK" w:eastAsia="方正仿宋_GBK" w:cs="方正仿宋_GBK"/>
                <w:b/>
                <w:i w:val="0"/>
                <w:color w:val="FFFFFF"/>
                <w:kern w:val="2"/>
                <w:sz w:val="24"/>
                <w:szCs w:val="32"/>
                <w:vertAlign w:val="baseline"/>
                <w:lang w:val="en-US" w:eastAsia="zh-CN" w:bidi="ar-SA"/>
              </w:rPr>
            </w:pPr>
            <w:r>
              <w:rPr>
                <w:rFonts w:hint="eastAsia" w:ascii="方正仿宋_GBK" w:hAnsi="方正仿宋_GBK" w:eastAsia="方正仿宋_GBK" w:cs="方正仿宋_GBK"/>
                <w:b/>
                <w:i w:val="0"/>
                <w:color w:val="FFFFFF"/>
                <w:kern w:val="2"/>
                <w:sz w:val="24"/>
                <w:szCs w:val="32"/>
                <w:vertAlign w:val="baseline"/>
                <w:lang w:val="en-US" w:eastAsia="zh-CN" w:bidi="ar-SA"/>
              </w:rPr>
              <w:t>提问</w:t>
            </w:r>
          </w:p>
        </w:tc>
        <w:tc>
          <w:tcPr>
            <w:tcW w:w="3415"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32D203E">
            <w:pPr>
              <w:snapToGrid w:val="0"/>
              <w:spacing w:line="240" w:lineRule="auto"/>
              <w:ind w:left="0" w:leftChars="0" w:right="0" w:rightChars="0" w:firstLine="0" w:firstLineChars="0"/>
              <w:jc w:val="center"/>
              <w:rPr>
                <w:rFonts w:hint="eastAsia" w:ascii="方正仿宋_GBK" w:hAnsi="方正仿宋_GBK" w:eastAsia="方正仿宋_GBK" w:cs="方正仿宋_GBK"/>
                <w:b/>
                <w:i w:val="0"/>
                <w:color w:val="FFFFFF"/>
                <w:kern w:val="2"/>
                <w:sz w:val="24"/>
                <w:szCs w:val="32"/>
                <w:vertAlign w:val="baseline"/>
                <w:lang w:val="en-US" w:eastAsia="zh-CN" w:bidi="ar-SA"/>
              </w:rPr>
            </w:pPr>
            <w:r>
              <w:rPr>
                <w:rFonts w:hint="eastAsia" w:ascii="方正仿宋_GBK" w:hAnsi="方正仿宋_GBK" w:eastAsia="方正仿宋_GBK" w:cs="方正仿宋_GBK"/>
                <w:b/>
                <w:i w:val="0"/>
                <w:color w:val="FFFFFF"/>
                <w:kern w:val="2"/>
                <w:sz w:val="24"/>
                <w:szCs w:val="32"/>
                <w:vertAlign w:val="baseline"/>
                <w:lang w:val="en-US" w:eastAsia="zh-CN" w:bidi="ar-SA"/>
              </w:rPr>
              <w:t>示例答案</w:t>
            </w:r>
          </w:p>
        </w:tc>
      </w:tr>
      <w:tr w14:paraId="16D2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9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DE866A5">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What（什么）</w:t>
            </w:r>
          </w:p>
        </w:tc>
        <w:tc>
          <w:tcPr>
            <w:tcW w:w="270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47125">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什么下降了？</w:t>
            </w:r>
          </w:p>
        </w:tc>
        <w:tc>
          <w:tcPr>
            <w:tcW w:w="3415"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640DF07">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销售额下降15%</w:t>
            </w:r>
          </w:p>
        </w:tc>
      </w:tr>
      <w:tr w14:paraId="1A52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9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18FD10">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Where（哪里）</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AFE7AF">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哪个渠道/品类下降？</w:t>
            </w:r>
          </w:p>
        </w:tc>
        <w:tc>
          <w:tcPr>
            <w:tcW w:w="341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207A26">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主要是天猫渠道，女装品类</w:t>
            </w:r>
          </w:p>
        </w:tc>
      </w:tr>
      <w:tr w14:paraId="2EC5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9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B51D56">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When（何时）</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35B9D8">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什么时候开始的？</w:t>
            </w:r>
          </w:p>
        </w:tc>
        <w:tc>
          <w:tcPr>
            <w:tcW w:w="341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03EFA4">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上周一开始，持续7天</w:t>
            </w:r>
          </w:p>
        </w:tc>
      </w:tr>
      <w:tr w14:paraId="28F5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9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889FC9">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Who（谁）</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FBA454">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哪些用户受影响？</w:t>
            </w:r>
          </w:p>
        </w:tc>
        <w:tc>
          <w:tcPr>
            <w:tcW w:w="341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32280E">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新客下降明显，老客稳定</w:t>
            </w:r>
          </w:p>
        </w:tc>
      </w:tr>
      <w:tr w14:paraId="74BC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9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BC42E8">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Why（为什么）</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D25B47">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初步猜测原因？</w:t>
            </w:r>
          </w:p>
        </w:tc>
        <w:tc>
          <w:tcPr>
            <w:tcW w:w="341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D56DE5">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竞品促销？流量波动？</w:t>
            </w:r>
          </w:p>
        </w:tc>
      </w:tr>
      <w:tr w14:paraId="1C6F4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9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EF5B382">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How（如何）</w:t>
            </w:r>
          </w:p>
        </w:tc>
        <w:tc>
          <w:tcPr>
            <w:tcW w:w="27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07305F">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下降幅度多大？</w:t>
            </w:r>
          </w:p>
        </w:tc>
        <w:tc>
          <w:tcPr>
            <w:tcW w:w="341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CB22D26">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环比下降15%，同比下降5%</w:t>
            </w:r>
          </w:p>
        </w:tc>
      </w:tr>
      <w:tr w14:paraId="2F655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9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4151F95">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How much（多少）</w:t>
            </w:r>
          </w:p>
        </w:tc>
        <w:tc>
          <w:tcPr>
            <w:tcW w:w="270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C47F9C3">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影响多大？</w:t>
            </w:r>
          </w:p>
        </w:tc>
        <w:tc>
          <w:tcPr>
            <w:tcW w:w="3415"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1B41B4D">
            <w:pPr>
              <w:snapToGrid w:val="0"/>
              <w:spacing w:line="240" w:lineRule="auto"/>
              <w:ind w:left="0" w:leftChars="0" w:right="0" w:rightChars="0" w:firstLine="0" w:firstLineChars="0"/>
              <w:jc w:val="center"/>
              <w:rPr>
                <w:rFonts w:hint="eastAsia" w:ascii="方正仿宋_GBK" w:hAnsi="方正仿宋_GBK" w:eastAsia="方正仿宋_GBK" w:cs="方正仿宋_GBK"/>
                <w:b w:val="0"/>
                <w:i w:val="0"/>
                <w:color w:val="000000"/>
                <w:kern w:val="2"/>
                <w:sz w:val="18"/>
                <w:szCs w:val="40"/>
                <w:vertAlign w:val="baseline"/>
                <w:lang w:val="en-US" w:eastAsia="zh-CN" w:bidi="ar-SA"/>
              </w:rPr>
            </w:pPr>
            <w:r>
              <w:rPr>
                <w:rFonts w:hint="eastAsia" w:ascii="方正仿宋_GBK" w:hAnsi="方正仿宋_GBK" w:eastAsia="方正仿宋_GBK" w:cs="方正仿宋_GBK"/>
                <w:b w:val="0"/>
                <w:i w:val="0"/>
                <w:iCs w:val="0"/>
                <w:caps w:val="0"/>
                <w:color w:val="0F1115"/>
                <w:spacing w:val="0"/>
                <w:sz w:val="18"/>
                <w:szCs w:val="18"/>
                <w:shd w:val="clear" w:fill="FFFFFF"/>
              </w:rPr>
              <w:t>约损失50万元销售额</w:t>
            </w:r>
          </w:p>
        </w:tc>
      </w:tr>
    </w:tbl>
    <w:p w14:paraId="362269C9">
      <w:pPr>
        <w:spacing w:line="360" w:lineRule="auto"/>
        <w:jc w:val="center"/>
        <w:rPr>
          <w:rFonts w:hint="eastAsia" w:ascii="Times New Roman" w:hAnsi="Times New Roman" w:eastAsia="宋体" w:cs="Times New Roman"/>
          <w:kern w:val="2"/>
          <w:sz w:val="22"/>
          <w:szCs w:val="28"/>
          <w:lang w:val="en-US" w:eastAsia="zh-CN" w:bidi="ar-SA"/>
        </w:rPr>
      </w:pPr>
      <w:r>
        <w:rPr>
          <w:rFonts w:hint="eastAsia" w:ascii="Times New Roman" w:hAnsi="Times New Roman" w:eastAsia="宋体" w:cs="Times New Roman"/>
          <w:kern w:val="2"/>
          <w:sz w:val="22"/>
          <w:szCs w:val="28"/>
          <w:lang w:val="en-US" w:eastAsia="zh-CN" w:bidi="ar-SA"/>
        </w:rPr>
        <w:t>表1-1  5W2H问题梳理表</w:t>
      </w:r>
    </w:p>
    <w:p w14:paraId="2146E9E3">
      <w:pPr>
        <w:spacing w:line="360" w:lineRule="auto"/>
        <w:ind w:firstLine="480" w:firstLineChars="200"/>
        <w:rPr>
          <w:rFonts w:hint="default" w:ascii="Calibri" w:hAnsi="Calibri" w:eastAsia="宋体" w:cs="Times New Roman"/>
          <w:kern w:val="2"/>
          <w:sz w:val="24"/>
          <w:szCs w:val="32"/>
          <w:lang w:val="en-US" w:eastAsia="zh-CN" w:bidi="ar-SA"/>
        </w:rPr>
      </w:pPr>
      <w:r>
        <w:rPr>
          <w:rFonts w:hint="default" w:ascii="Calibri" w:hAnsi="Calibri" w:eastAsia="宋体" w:cs="Times New Roman"/>
          <w:kern w:val="2"/>
          <w:sz w:val="24"/>
          <w:szCs w:val="32"/>
          <w:lang w:val="en-US" w:eastAsia="zh-CN" w:bidi="ar-SA"/>
        </w:rPr>
        <w:t>再通过</w:t>
      </w:r>
      <w:r>
        <w:rPr>
          <w:rFonts w:hint="default" w:ascii="Times New Roman" w:hAnsi="Times New Roman" w:eastAsia="宋体" w:cs="Times New Roman"/>
          <w:kern w:val="2"/>
          <w:sz w:val="24"/>
          <w:szCs w:val="32"/>
          <w:lang w:val="en-US" w:eastAsia="zh-CN" w:bidi="ar-SA"/>
        </w:rPr>
        <w:t>SMART</w:t>
      </w:r>
      <w:r>
        <w:rPr>
          <w:rFonts w:hint="default" w:ascii="Calibri" w:hAnsi="Calibri" w:eastAsia="宋体" w:cs="Times New Roman"/>
          <w:kern w:val="2"/>
          <w:sz w:val="24"/>
          <w:szCs w:val="32"/>
          <w:lang w:val="en-US" w:eastAsia="zh-CN" w:bidi="ar-SA"/>
        </w:rPr>
        <w:t>原</w:t>
      </w:r>
      <w:r>
        <w:rPr>
          <w:rFonts w:hint="eastAsia" w:ascii="Calibri" w:hAnsi="Calibri" w:eastAsia="宋体" w:cs="Times New Roman"/>
          <w:kern w:val="2"/>
          <w:sz w:val="24"/>
          <w:szCs w:val="32"/>
          <w:lang w:val="en-US" w:eastAsia="zh-CN" w:bidi="ar-SA"/>
        </w:rPr>
        <w:t>则将分析目标定义为具体、可衡量、可实现、相关且有时限的数据问题。这一步的核心产出是业务方与分析师共同确认的《分析需求单》，以及一套可量化的核心指标体系</w:t>
      </w:r>
      <w:r>
        <w:rPr>
          <w:rFonts w:hint="default" w:ascii="Calibri" w:hAnsi="Calibri" w:eastAsia="宋体" w:cs="Times New Roman"/>
          <w:kern w:val="2"/>
          <w:sz w:val="24"/>
          <w:szCs w:val="32"/>
          <w:lang w:val="en-US" w:eastAsia="zh-CN" w:bidi="ar-SA"/>
        </w:rPr>
        <w:t xml:space="preserve"> </w:t>
      </w:r>
      <w:r>
        <w:rPr>
          <w:rFonts w:hint="eastAsia" w:ascii="Calibri" w:hAnsi="Calibri" w:eastAsia="宋体" w:cs="Times New Roman"/>
          <w:kern w:val="2"/>
          <w:sz w:val="24"/>
          <w:szCs w:val="32"/>
          <w:lang w:val="en-US" w:eastAsia="zh-CN" w:bidi="ar-SA"/>
        </w:rPr>
        <w:t>。</w:t>
      </w:r>
    </w:p>
    <w:p w14:paraId="14A8B893">
      <w:pPr>
        <w:numPr>
          <w:ilvl w:val="0"/>
          <w:numId w:val="15"/>
        </w:numPr>
        <w:spacing w:line="360" w:lineRule="auto"/>
        <w:ind w:firstLine="480" w:firstLineChars="200"/>
        <w:rPr>
          <w:rFonts w:hint="default" w:ascii="Times New Roman" w:hAnsi="Times New Roman" w:eastAsia="宋体" w:cs="Times New Roman"/>
          <w:kern w:val="2"/>
          <w:sz w:val="24"/>
          <w:szCs w:val="32"/>
          <w:lang w:val="en-US" w:eastAsia="zh-CN" w:bidi="ar-SA"/>
        </w:rPr>
      </w:pPr>
      <w:r>
        <w:rPr>
          <w:rFonts w:hint="default" w:ascii="Times New Roman" w:hAnsi="Times New Roman" w:eastAsia="宋体" w:cs="Times New Roman"/>
          <w:kern w:val="2"/>
          <w:sz w:val="24"/>
          <w:szCs w:val="32"/>
          <w:lang w:val="en-US" w:eastAsia="zh-CN" w:bidi="ar-SA"/>
        </w:rPr>
        <w:t>SMART原则定义分析目标</w:t>
      </w:r>
    </w:p>
    <w:p w14:paraId="5EDDB949">
      <w:pPr>
        <w:pStyle w:val="7"/>
        <w:keepNext w:val="0"/>
        <w:keepLines w:val="0"/>
        <w:widowControl/>
        <w:suppressLineNumbers w:val="0"/>
        <w:shd w:val="clear" w:fill="FFFFFF"/>
        <w:spacing w:before="160" w:beforeAutospacing="0" w:after="160" w:afterAutospacing="0" w:line="360" w:lineRule="auto"/>
        <w:ind w:left="0" w:right="0" w:firstLine="480" w:firstLineChars="200"/>
        <w:rPr>
          <w:rFonts w:hint="default" w:ascii="Times New Roman" w:hAnsi="Times New Roman" w:eastAsia="宋体" w:cs="Times New Roman"/>
          <w:kern w:val="2"/>
          <w:sz w:val="24"/>
          <w:szCs w:val="32"/>
          <w:lang w:val="en-US" w:eastAsia="zh-CN" w:bidi="ar-SA"/>
        </w:rPr>
      </w:pPr>
      <w:r>
        <w:rPr>
          <w:rFonts w:hint="default" w:ascii="Times New Roman" w:hAnsi="Times New Roman" w:eastAsia="宋体" w:cs="Times New Roman"/>
          <w:kern w:val="2"/>
          <w:sz w:val="24"/>
          <w:szCs w:val="32"/>
          <w:lang w:val="en-US" w:eastAsia="zh-CN" w:bidi="ar-SA"/>
        </w:rPr>
        <w:t>确保分析目标清晰且可执行，具体如下：</w:t>
      </w:r>
    </w:p>
    <w:p w14:paraId="4CC1C267">
      <w:pPr>
        <w:pStyle w:val="7"/>
        <w:keepNext w:val="0"/>
        <w:keepLines w:val="0"/>
        <w:widowControl/>
        <w:suppressLineNumbers w:val="0"/>
        <w:spacing w:before="0" w:beforeAutospacing="0" w:after="0" w:afterAutospacing="0" w:line="360" w:lineRule="auto"/>
        <w:ind w:left="0" w:right="0" w:firstLine="480" w:firstLineChars="200"/>
        <w:rPr>
          <w:rFonts w:hint="default" w:ascii="Times New Roman" w:hAnsi="Times New Roman" w:eastAsia="宋体" w:cs="Times New Roman"/>
          <w:kern w:val="2"/>
          <w:sz w:val="24"/>
          <w:szCs w:val="32"/>
          <w:lang w:val="en-US" w:eastAsia="zh-CN" w:bidi="ar-SA"/>
        </w:rPr>
      </w:pPr>
      <w:r>
        <w:rPr>
          <w:rFonts w:hint="default" w:ascii="Times New Roman" w:hAnsi="Times New Roman" w:eastAsia="宋体" w:cs="Times New Roman"/>
          <w:kern w:val="2"/>
          <w:sz w:val="24"/>
          <w:szCs w:val="32"/>
          <w:lang w:val="en-US" w:eastAsia="zh-CN" w:bidi="ar-SA"/>
        </w:rPr>
        <w:t>S（具体的）：分析天猫渠道女装品类销售额下降的原因。</w:t>
      </w:r>
    </w:p>
    <w:p w14:paraId="441EB2F6">
      <w:pPr>
        <w:pStyle w:val="7"/>
        <w:keepNext w:val="0"/>
        <w:keepLines w:val="0"/>
        <w:widowControl/>
        <w:suppressLineNumbers w:val="0"/>
        <w:spacing w:before="0" w:beforeAutospacing="0" w:after="0" w:afterAutospacing="0" w:line="360" w:lineRule="auto"/>
        <w:ind w:left="0" w:right="0" w:firstLine="480" w:firstLineChars="200"/>
        <w:rPr>
          <w:rFonts w:hint="default" w:ascii="Times New Roman" w:hAnsi="Times New Roman" w:eastAsia="宋体" w:cs="Times New Roman"/>
          <w:kern w:val="2"/>
          <w:sz w:val="24"/>
          <w:szCs w:val="32"/>
          <w:lang w:val="en-US" w:eastAsia="zh-CN" w:bidi="ar-SA"/>
        </w:rPr>
      </w:pPr>
      <w:r>
        <w:rPr>
          <w:rFonts w:hint="default" w:ascii="Times New Roman" w:hAnsi="Times New Roman" w:eastAsia="宋体" w:cs="Times New Roman"/>
          <w:kern w:val="2"/>
          <w:sz w:val="24"/>
          <w:szCs w:val="32"/>
          <w:lang w:val="en-US" w:eastAsia="zh-CN" w:bidi="ar-SA"/>
        </w:rPr>
        <w:t>M（可衡量的）：定位核心影响因素（流量×转化率×客单价）。</w:t>
      </w:r>
    </w:p>
    <w:p w14:paraId="1DB6D29B">
      <w:pPr>
        <w:pStyle w:val="7"/>
        <w:keepNext w:val="0"/>
        <w:keepLines w:val="0"/>
        <w:widowControl/>
        <w:suppressLineNumbers w:val="0"/>
        <w:spacing w:before="0" w:beforeAutospacing="0" w:after="0" w:afterAutospacing="0" w:line="360" w:lineRule="auto"/>
        <w:ind w:left="0" w:right="0" w:firstLine="480" w:firstLineChars="200"/>
        <w:rPr>
          <w:rFonts w:hint="default" w:ascii="Times New Roman" w:hAnsi="Times New Roman" w:eastAsia="宋体" w:cs="Times New Roman"/>
          <w:kern w:val="2"/>
          <w:sz w:val="24"/>
          <w:szCs w:val="32"/>
          <w:lang w:val="en-US" w:eastAsia="zh-CN" w:bidi="ar-SA"/>
        </w:rPr>
      </w:pPr>
      <w:r>
        <w:rPr>
          <w:rFonts w:hint="default" w:ascii="Times New Roman" w:hAnsi="Times New Roman" w:eastAsia="宋体" w:cs="Times New Roman"/>
          <w:kern w:val="2"/>
          <w:sz w:val="24"/>
          <w:szCs w:val="32"/>
          <w:lang w:val="en-US" w:eastAsia="zh-CN" w:bidi="ar-SA"/>
        </w:rPr>
        <w:t>A（可实现的）：基于现有数据资源，能够完成归因分析。</w:t>
      </w:r>
    </w:p>
    <w:p w14:paraId="5D8A72B3">
      <w:pPr>
        <w:pStyle w:val="7"/>
        <w:keepNext w:val="0"/>
        <w:keepLines w:val="0"/>
        <w:widowControl/>
        <w:suppressLineNumbers w:val="0"/>
        <w:spacing w:before="0" w:beforeAutospacing="0" w:after="0" w:afterAutospacing="0" w:line="360" w:lineRule="auto"/>
        <w:ind w:left="0" w:right="0" w:firstLine="480" w:firstLineChars="200"/>
        <w:rPr>
          <w:rFonts w:hint="default" w:ascii="Times New Roman" w:hAnsi="Times New Roman" w:eastAsia="宋体" w:cs="Times New Roman"/>
          <w:kern w:val="2"/>
          <w:sz w:val="24"/>
          <w:szCs w:val="32"/>
          <w:lang w:val="en-US" w:eastAsia="zh-CN" w:bidi="ar-SA"/>
        </w:rPr>
      </w:pPr>
      <w:r>
        <w:rPr>
          <w:rFonts w:hint="default" w:ascii="Times New Roman" w:hAnsi="Times New Roman" w:eastAsia="宋体" w:cs="Times New Roman"/>
          <w:kern w:val="2"/>
          <w:sz w:val="24"/>
          <w:szCs w:val="32"/>
          <w:lang w:val="en-US" w:eastAsia="zh-CN" w:bidi="ar-SA"/>
        </w:rPr>
        <w:t>R（相关的）：分析结论需直接指导下周的运营调整。</w:t>
      </w:r>
    </w:p>
    <w:p w14:paraId="65845005">
      <w:pPr>
        <w:pStyle w:val="7"/>
        <w:keepNext w:val="0"/>
        <w:keepLines w:val="0"/>
        <w:widowControl/>
        <w:suppressLineNumbers w:val="0"/>
        <w:spacing w:before="0" w:beforeAutospacing="0" w:after="0" w:afterAutospacing="0" w:line="360" w:lineRule="auto"/>
        <w:ind w:left="0" w:right="0" w:firstLine="480" w:firstLineChars="200"/>
        <w:rPr>
          <w:rFonts w:hint="default" w:ascii="Times New Roman" w:hAnsi="Times New Roman" w:eastAsia="宋体" w:cs="Times New Roman"/>
          <w:kern w:val="2"/>
          <w:sz w:val="24"/>
          <w:szCs w:val="32"/>
          <w:lang w:val="en-US" w:eastAsia="zh-CN" w:bidi="ar-SA"/>
        </w:rPr>
      </w:pPr>
      <w:r>
        <w:rPr>
          <w:rFonts w:hint="default" w:ascii="Times New Roman" w:hAnsi="Times New Roman" w:eastAsia="宋体" w:cs="Times New Roman"/>
          <w:kern w:val="2"/>
          <w:sz w:val="24"/>
          <w:szCs w:val="32"/>
          <w:lang w:val="en-US" w:eastAsia="zh-CN" w:bidi="ar-SA"/>
        </w:rPr>
        <w:t>T（有时限的）：24小时内完成初版分析，以赶上每周运营例会。</w:t>
      </w:r>
    </w:p>
    <w:p w14:paraId="00EA95A3">
      <w:pPr>
        <w:spacing w:line="360" w:lineRule="auto"/>
        <w:ind w:firstLine="480" w:firstLineChars="200"/>
        <w:rPr>
          <w:rFonts w:hint="default" w:ascii="宋体" w:hAnsi="宋体" w:eastAsia="宋体" w:cs="宋体"/>
          <w:b/>
          <w:bCs/>
          <w:kern w:val="2"/>
          <w:sz w:val="24"/>
          <w:szCs w:val="32"/>
          <w:lang w:val="en-US" w:eastAsia="zh-CN" w:bidi="ar-SA"/>
        </w:rPr>
      </w:pPr>
      <w:r>
        <w:rPr>
          <w:rFonts w:hint="eastAsia" w:ascii="宋体" w:hAnsi="宋体" w:eastAsia="宋体" w:cs="宋体"/>
          <w:kern w:val="2"/>
          <w:sz w:val="24"/>
          <w:szCs w:val="32"/>
          <w:lang w:val="en-US" w:eastAsia="zh-CN" w:bidi="ar-SA"/>
        </w:rPr>
        <w:t>（</w:t>
      </w:r>
      <w:r>
        <w:rPr>
          <w:rFonts w:hint="eastAsia" w:ascii="宋体" w:hAnsi="宋体" w:eastAsia="宋体" w:cs="宋体"/>
          <w:b/>
          <w:bCs/>
          <w:kern w:val="2"/>
          <w:sz w:val="24"/>
          <w:szCs w:val="32"/>
          <w:lang w:val="en-US" w:eastAsia="zh-CN" w:bidi="ar-SA"/>
        </w:rPr>
        <w:t>二）采集与准备数据</w:t>
      </w:r>
    </w:p>
    <w:p w14:paraId="41AAC822">
      <w:pPr>
        <w:spacing w:line="360" w:lineRule="auto"/>
        <w:ind w:firstLine="480" w:firstLineChars="200"/>
        <w:rPr>
          <w:rFonts w:hint="eastAsia"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基于分析目标确定需要采集的数据。电商数据主要来源于内部业务数据（订单、库存、客服记录）、用户行为数据（浏览、点击、搜索）和外部市场数据（行业报告、竞品价格）。数据采集需遵循三个原则：业务导向原则，根据需求采集数据而非有什么用什么；成本意识原则，权衡精度与采集成本；合规底线原则，遵守《数据安全法》及《个人信息保护法》。这一步的核心产出是《数据采集清单》和原始数据集。</w:t>
      </w:r>
    </w:p>
    <w:p w14:paraId="02A97C53">
      <w:pPr>
        <w:spacing w:line="360" w:lineRule="auto"/>
        <w:ind w:firstLine="480" w:firstLineChars="200"/>
        <w:rPr>
          <w:rFonts w:hint="eastAsia" w:ascii="宋体" w:hAnsi="宋体" w:eastAsia="宋体" w:cs="宋体"/>
          <w:kern w:val="2"/>
          <w:sz w:val="24"/>
          <w:szCs w:val="32"/>
          <w:lang w:val="en-US" w:eastAsia="zh-CN" w:bidi="ar-SA"/>
        </w:rPr>
      </w:pPr>
    </w:p>
    <w:p w14:paraId="2F1BB50C">
      <w:pPr>
        <w:numPr>
          <w:ilvl w:val="0"/>
          <w:numId w:val="0"/>
        </w:numPr>
        <w:spacing w:line="360" w:lineRule="auto"/>
        <w:ind w:leftChars="200"/>
        <w:rPr>
          <w:rFonts w:hint="default"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（三）清洗与处理数据</w:t>
      </w:r>
    </w:p>
    <w:p w14:paraId="5B43A5E7">
      <w:pPr>
        <w:spacing w:line="360" w:lineRule="auto"/>
        <w:ind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原始数据通常存在质量问题，需要清洗后才能用于分析。常见问题包括缺失值、重复数据、异常值、逻辑错误、格式不一致。清洗的基本方法是处理缺失值，可根据情况选择删除、填充或标记；识别并处理异常值，可采用箱线图法；进行逻辑校验，如检查付款时间是否大于或等于下单时间。艾瑞咨询指出，目前已有93%的企业构建知识库，通过AI自动识别异常值、填补缺失数据。这一步的核心产出是《数据清洗报告》和干净的标准数据集。</w:t>
      </w:r>
    </w:p>
    <w:p w14:paraId="174E7640">
      <w:pPr>
        <w:numPr>
          <w:ilvl w:val="0"/>
          <w:numId w:val="0"/>
        </w:numPr>
        <w:spacing w:line="360" w:lineRule="auto"/>
        <w:ind w:leftChars="200"/>
        <w:rPr>
          <w:rFonts w:hint="default"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（四）分析与建模数据</w:t>
      </w:r>
    </w:p>
    <w:p w14:paraId="0D6ABAF7">
      <w:pPr>
        <w:spacing w:line="360" w:lineRule="auto"/>
        <w:ind w:left="479" w:leftChars="228" w:firstLine="0" w:firstLineChars="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数据分析常用分析方法包括对比分析、下钻分析、漏斗分析、交叉分析。这</w:t>
      </w:r>
    </w:p>
    <w:p w14:paraId="4CA274A6">
      <w:pPr>
        <w:spacing w:line="360" w:lineRule="auto"/>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一步的核心产出是分析结论、关键洞察和初步建议。</w:t>
      </w:r>
      <w:r>
        <w:rPr>
          <w:rFonts w:hint="eastAsia" w:ascii="宋体" w:hAnsi="宋体" w:eastAsia="宋体" w:cs="宋体"/>
          <w:kern w:val="2"/>
          <w:sz w:val="24"/>
          <w:szCs w:val="32"/>
          <w:lang w:val="en-US" w:eastAsia="zh-CN" w:bidi="ar-SA"/>
        </w:rPr>
        <w:t>具体</w:t>
      </w:r>
      <w:r>
        <w:rPr>
          <w:rFonts w:hint="default" w:ascii="宋体" w:hAnsi="宋体" w:eastAsia="宋体" w:cs="宋体"/>
          <w:kern w:val="2"/>
          <w:sz w:val="24"/>
          <w:szCs w:val="32"/>
          <w:lang w:val="en-US" w:eastAsia="zh-CN" w:bidi="ar-SA"/>
        </w:rPr>
        <w:t>包含四个层次：</w:t>
      </w:r>
    </w:p>
    <w:p w14:paraId="6096A3BE">
      <w:pPr>
        <w:spacing w:line="360" w:lineRule="auto"/>
        <w:ind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描述性分析回答“发生了什么”，通过统计报表和趋势图还原业务现状；</w:t>
      </w:r>
    </w:p>
    <w:p w14:paraId="0AE83E91">
      <w:pPr>
        <w:spacing w:line="360" w:lineRule="auto"/>
        <w:ind w:left="479" w:leftChars="228" w:firstLine="0" w:firstLineChars="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诊断性分析回答“为什么会发生”，运用下钻分析、归因分析定位问题根源；预测性分析回答“将要发生什么”，通过时间序列、回归分析预判未来趋势；指导性分析回答“应该做什么”，提出优化建议。</w:t>
      </w:r>
    </w:p>
    <w:p w14:paraId="73A39D1E">
      <w:pPr>
        <w:numPr>
          <w:ilvl w:val="0"/>
          <w:numId w:val="0"/>
        </w:numPr>
        <w:spacing w:line="360" w:lineRule="auto"/>
        <w:ind w:leftChars="200"/>
        <w:rPr>
          <w:rFonts w:hint="default"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（五）解读与可视化结果</w:t>
      </w:r>
    </w:p>
    <w:p w14:paraId="6964F75D">
      <w:pPr>
        <w:spacing w:line="360" w:lineRule="auto"/>
        <w:ind w:left="479" w:leftChars="228" w:firstLine="0" w:firstLineChars="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分析结果需要通过解读和可视化才能被理解和应用。核心是从罗列数据转向</w:t>
      </w:r>
    </w:p>
    <w:p w14:paraId="5EE0304D">
      <w:pPr>
        <w:spacing w:line="360" w:lineRule="auto"/>
        <w:rPr>
          <w:rFonts w:hint="eastAsia"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解读数据背后的业务含义，说明数据变化的原因和影响。图表选择需遵循适用原则：折线图展示趋势，柱状图对比类别，饼图展示占比，漏斗图展示转化路径，散点图展示变量关系，气泡图展示三维关系。这一步的核心产出是可视化看板和分析报告</w:t>
      </w:r>
      <w:r>
        <w:rPr>
          <w:rFonts w:hint="eastAsia" w:ascii="宋体" w:hAnsi="宋体" w:eastAsia="宋体" w:cs="宋体"/>
          <w:kern w:val="2"/>
          <w:sz w:val="24"/>
          <w:szCs w:val="32"/>
          <w:lang w:val="en-US" w:eastAsia="zh-CN" w:bidi="ar-SA"/>
        </w:rPr>
        <w:t>。</w:t>
      </w:r>
    </w:p>
    <w:p w14:paraId="30F943D2">
      <w:pPr>
        <w:spacing w:line="360" w:lineRule="auto"/>
        <w:ind w:firstLine="480"/>
        <w:rPr>
          <w:rFonts w:hint="default" w:ascii="宋体" w:hAnsi="宋体" w:eastAsia="宋体" w:cs="宋体"/>
          <w:b/>
          <w:bCs/>
          <w:kern w:val="2"/>
          <w:sz w:val="24"/>
          <w:szCs w:val="32"/>
          <w:lang w:val="en-US" w:eastAsia="zh-CN" w:bidi="ar-SA"/>
        </w:rPr>
      </w:pPr>
      <w:r>
        <w:rPr>
          <w:rFonts w:hint="eastAsia" w:ascii="宋体" w:hAnsi="宋体" w:eastAsia="宋体" w:cs="宋体"/>
          <w:b/>
          <w:bCs/>
          <w:kern w:val="2"/>
          <w:sz w:val="24"/>
          <w:szCs w:val="32"/>
          <w:lang w:val="en-US" w:eastAsia="zh-CN" w:bidi="ar-SA"/>
        </w:rPr>
        <w:t>（六）决策与优化业务</w:t>
      </w:r>
    </w:p>
    <w:p w14:paraId="75AED4CD">
      <w:pPr>
        <w:numPr>
          <w:ilvl w:val="0"/>
          <w:numId w:val="0"/>
        </w:numPr>
        <w:spacing w:line="360" w:lineRule="auto"/>
        <w:ind w:firstLine="480" w:firstLineChars="200"/>
      </w:pPr>
      <w:r>
        <w:rPr>
          <w:rFonts w:hint="default" w:ascii="宋体" w:hAnsi="宋体" w:eastAsia="宋体" w:cs="宋体"/>
          <w:kern w:val="2"/>
          <w:sz w:val="24"/>
          <w:szCs w:val="32"/>
          <w:lang w:val="en-US" w:eastAsia="zh-CN" w:bidi="ar-SA"/>
        </w:rPr>
        <w:t>数据分析的终点是形成决策并推动执行。从洞察到行动需经历三个环节：制定策略，建议需具体、可执行、可衡量；推动落地，明确责任人、时间节点、预期目标；效果追踪，追踪核心指标变化，评估效果并沉淀经验。效果追踪产生的新数据成为下一轮分析的起点，形成持续优化的闭环。这一步的核心产出是《行动计划表》、效果追踪机制和下一次分析的起点。</w:t>
      </w:r>
    </w:p>
    <w:p w14:paraId="2EF629A9">
      <w:pPr>
        <w:spacing w:line="360" w:lineRule="auto"/>
        <w:outlineLvl w:val="0"/>
        <w:rPr>
          <w:rStyle w:val="14"/>
          <w:rFonts w:hint="default" w:ascii="宋体" w:hAnsi="宋体" w:eastAsia="宋体" w:cs="宋体"/>
          <w:sz w:val="24"/>
          <w:szCs w:val="24"/>
          <w:lang w:val="en-US" w:eastAsia="zh-CN"/>
        </w:rPr>
      </w:pPr>
    </w:p>
    <w:p w14:paraId="45A2EE5F">
      <w:pPr>
        <w:spacing w:line="360" w:lineRule="auto"/>
        <w:outlineLvl w:val="0"/>
      </w:pPr>
      <w:r>
        <w:rPr>
          <w:rStyle w:val="14"/>
          <w:rFonts w:hint="default" w:ascii="宋体" w:hAnsi="宋体" w:eastAsia="宋体" w:cs="宋体"/>
          <w:sz w:val="24"/>
          <w:szCs w:val="24"/>
          <w:lang w:val="en-US" w:eastAsia="zh-CN"/>
        </w:rPr>
        <w:t>【</w:t>
      </w:r>
      <w:r>
        <w:rPr>
          <w:rStyle w:val="14"/>
          <w:rFonts w:hint="eastAsia" w:ascii="宋体" w:hAnsi="宋体" w:eastAsia="宋体" w:cs="宋体"/>
          <w:sz w:val="24"/>
          <w:szCs w:val="24"/>
          <w:lang w:val="en-US" w:eastAsia="zh-CN"/>
        </w:rPr>
        <w:t>AI拓学</w:t>
      </w:r>
      <w:r>
        <w:rPr>
          <w:rStyle w:val="14"/>
          <w:rFonts w:hint="default" w:ascii="宋体" w:hAnsi="宋体" w:eastAsia="宋体" w:cs="宋体"/>
          <w:sz w:val="24"/>
          <w:szCs w:val="24"/>
          <w:lang w:val="en-US" w:eastAsia="zh-CN"/>
        </w:rPr>
        <w:t>】</w:t>
      </w:r>
    </w:p>
    <w:p w14:paraId="7C446013">
      <w:pPr>
        <w:pStyle w:val="7"/>
        <w:keepNext w:val="0"/>
        <w:keepLines w:val="0"/>
        <w:widowControl/>
        <w:suppressLineNumbers w:val="0"/>
        <w:spacing w:before="0" w:beforeAutospacing="0" w:after="80" w:afterAutospacing="0" w:line="360" w:lineRule="auto"/>
        <w:ind w:left="0" w:right="0" w:firstLine="480" w:firstLineChars="200"/>
        <w:rPr>
          <w:rFonts w:hint="default" w:ascii="宋体" w:hAnsi="宋体" w:eastAsia="宋体" w:cs="宋体"/>
          <w:kern w:val="2"/>
          <w:sz w:val="24"/>
          <w:szCs w:val="32"/>
          <w:lang w:val="en-US" w:eastAsia="zh-CN" w:bidi="ar-SA"/>
        </w:rPr>
      </w:pPr>
      <w:r>
        <w:rPr>
          <w:rFonts w:hint="eastAsia" w:ascii="宋体" w:hAnsi="宋体" w:eastAsia="宋体" w:cs="宋体"/>
          <w:kern w:val="2"/>
          <w:sz w:val="24"/>
          <w:szCs w:val="32"/>
          <w:lang w:val="en-US" w:eastAsia="zh-CN" w:bidi="ar-SA"/>
        </w:rPr>
        <w:t>案例分析</w:t>
      </w:r>
      <w:r>
        <w:rPr>
          <w:rFonts w:hint="default" w:ascii="宋体" w:hAnsi="宋体" w:eastAsia="宋体" w:cs="宋体"/>
          <w:kern w:val="2"/>
          <w:sz w:val="24"/>
          <w:szCs w:val="32"/>
          <w:lang w:val="en-US" w:eastAsia="zh-CN" w:bidi="ar-SA"/>
        </w:rPr>
        <w:t>：参考任务1.1中</w:t>
      </w:r>
      <w:r>
        <w:rPr>
          <w:rFonts w:hint="eastAsia" w:ascii="宋体" w:hAnsi="宋体" w:eastAsia="宋体" w:cs="宋体"/>
          <w:kern w:val="2"/>
          <w:sz w:val="24"/>
          <w:szCs w:val="32"/>
          <w:lang w:val="en-US" w:eastAsia="zh-CN" w:bidi="ar-SA"/>
        </w:rPr>
        <w:t>焕新家电</w:t>
      </w:r>
      <w:r>
        <w:rPr>
          <w:rFonts w:hint="default" w:ascii="宋体" w:hAnsi="宋体" w:eastAsia="宋体" w:cs="宋体"/>
          <w:kern w:val="2"/>
          <w:sz w:val="24"/>
          <w:szCs w:val="32"/>
          <w:lang w:val="en-US" w:eastAsia="zh-CN" w:bidi="ar-SA"/>
        </w:rPr>
        <w:t>的案例，假设你是</w:t>
      </w:r>
      <w:r>
        <w:rPr>
          <w:rFonts w:hint="eastAsia" w:ascii="宋体" w:hAnsi="宋体" w:eastAsia="宋体" w:cs="宋体"/>
          <w:kern w:val="2"/>
          <w:sz w:val="24"/>
          <w:szCs w:val="32"/>
          <w:lang w:val="en-US" w:eastAsia="zh-CN" w:bidi="ar-SA"/>
        </w:rPr>
        <w:t>某电器品牌</w:t>
      </w:r>
      <w:r>
        <w:rPr>
          <w:rFonts w:hint="default" w:ascii="宋体" w:hAnsi="宋体" w:eastAsia="宋体" w:cs="宋体"/>
          <w:kern w:val="2"/>
          <w:sz w:val="24"/>
          <w:szCs w:val="32"/>
          <w:lang w:val="en-US" w:eastAsia="zh-CN" w:bidi="ar-SA"/>
        </w:rPr>
        <w:t>产品经理，你想推出一款</w:t>
      </w:r>
      <w:r>
        <w:rPr>
          <w:rFonts w:hint="eastAsia" w:ascii="宋体" w:hAnsi="宋体" w:eastAsia="宋体" w:cs="宋体"/>
          <w:kern w:val="2"/>
          <w:sz w:val="24"/>
          <w:szCs w:val="32"/>
          <w:lang w:val="en-US" w:eastAsia="zh-CN" w:bidi="ar-SA"/>
        </w:rPr>
        <w:t>可以打奶泡，方便旅行中冲泡咖啡的</w:t>
      </w:r>
      <w:r>
        <w:rPr>
          <w:rFonts w:hint="default" w:ascii="宋体" w:hAnsi="宋体" w:eastAsia="宋体" w:cs="宋体"/>
          <w:kern w:val="2"/>
          <w:sz w:val="24"/>
          <w:szCs w:val="32"/>
          <w:lang w:val="en-US" w:eastAsia="zh-CN" w:bidi="ar-SA"/>
        </w:rPr>
        <w:t>“</w:t>
      </w:r>
      <w:r>
        <w:rPr>
          <w:rFonts w:hint="eastAsia" w:ascii="宋体" w:hAnsi="宋体" w:eastAsia="宋体" w:cs="宋体"/>
          <w:kern w:val="2"/>
          <w:sz w:val="24"/>
          <w:szCs w:val="32"/>
          <w:lang w:val="en-US" w:eastAsia="zh-CN" w:bidi="ar-SA"/>
        </w:rPr>
        <w:t>便携式电热水杯</w:t>
      </w:r>
      <w:r>
        <w:rPr>
          <w:rFonts w:hint="default" w:ascii="宋体" w:hAnsi="宋体" w:eastAsia="宋体" w:cs="宋体"/>
          <w:kern w:val="2"/>
          <w:sz w:val="24"/>
          <w:szCs w:val="32"/>
          <w:lang w:val="en-US" w:eastAsia="zh-CN" w:bidi="ar-SA"/>
        </w:rPr>
        <w:t>”。请按照“</w:t>
      </w:r>
      <w:r>
        <w:rPr>
          <w:rFonts w:hint="eastAsia" w:ascii="宋体" w:hAnsi="宋体" w:eastAsia="宋体" w:cs="宋体"/>
          <w:kern w:val="2"/>
          <w:sz w:val="24"/>
          <w:szCs w:val="32"/>
          <w:lang w:val="en-US" w:eastAsia="zh-CN" w:bidi="ar-SA"/>
        </w:rPr>
        <w:t>六</w:t>
      </w:r>
      <w:r>
        <w:rPr>
          <w:rFonts w:hint="default" w:ascii="宋体" w:hAnsi="宋体" w:eastAsia="宋体" w:cs="宋体"/>
          <w:kern w:val="2"/>
          <w:sz w:val="24"/>
          <w:szCs w:val="32"/>
          <w:lang w:val="en-US" w:eastAsia="zh-CN" w:bidi="ar-SA"/>
        </w:rPr>
        <w:t>步闭环法”，简要写出你的数据分析计划。</w:t>
      </w:r>
    </w:p>
    <w:p w14:paraId="4CAEF5C6">
      <w:pPr>
        <w:pStyle w:val="7"/>
        <w:keepNext w:val="0"/>
        <w:keepLines w:val="0"/>
        <w:widowControl/>
        <w:numPr>
          <w:ilvl w:val="0"/>
          <w:numId w:val="16"/>
        </w:numPr>
        <w:suppressLineNumbers w:val="0"/>
        <w:spacing w:before="0" w:beforeAutospacing="0" w:after="0" w:afterAutospacing="0" w:line="360" w:lineRule="auto"/>
        <w:ind w:left="0" w:right="0"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明确目标：你想通过这次分析达成什么？（例如：确定新品的最佳定价区间？）</w:t>
      </w:r>
    </w:p>
    <w:p w14:paraId="12412496">
      <w:pPr>
        <w:pStyle w:val="7"/>
        <w:keepNext w:val="0"/>
        <w:keepLines w:val="0"/>
        <w:widowControl/>
        <w:numPr>
          <w:ilvl w:val="0"/>
          <w:numId w:val="16"/>
        </w:numPr>
        <w:suppressLineNumbers w:val="0"/>
        <w:spacing w:before="0" w:beforeAutospacing="0" w:after="0" w:afterAutospacing="0" w:line="360" w:lineRule="auto"/>
        <w:ind w:left="0" w:leftChars="0" w:right="0"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数据获取：你需要哪些数据？（例如：历史销售数据、用户调研数据、竞品价格数据？）</w:t>
      </w:r>
    </w:p>
    <w:p w14:paraId="44D7675E">
      <w:pPr>
        <w:pStyle w:val="7"/>
        <w:keepNext w:val="0"/>
        <w:keepLines w:val="0"/>
        <w:widowControl/>
        <w:numPr>
          <w:ilvl w:val="0"/>
          <w:numId w:val="16"/>
        </w:numPr>
        <w:suppressLineNumbers w:val="0"/>
        <w:spacing w:before="0" w:beforeAutospacing="0" w:after="0" w:afterAutospacing="0" w:line="360" w:lineRule="auto"/>
        <w:ind w:left="0" w:leftChars="0" w:right="0"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如何分析：你打算怎么分析这些数据？</w:t>
      </w:r>
    </w:p>
    <w:p w14:paraId="4DD5C867">
      <w:pPr>
        <w:pStyle w:val="7"/>
        <w:keepNext w:val="0"/>
        <w:keepLines w:val="0"/>
        <w:widowControl/>
        <w:numPr>
          <w:ilvl w:val="0"/>
          <w:numId w:val="16"/>
        </w:numPr>
        <w:suppressLineNumbers w:val="0"/>
        <w:spacing w:before="0" w:beforeAutospacing="0" w:after="0" w:afterAutospacing="0" w:line="360" w:lineRule="auto"/>
        <w:ind w:left="0" w:leftChars="0" w:right="0" w:firstLine="480" w:firstLineChars="200"/>
        <w:rPr>
          <w:rFonts w:hint="default" w:ascii="宋体" w:hAnsi="宋体" w:eastAsia="宋体" w:cs="宋体"/>
          <w:kern w:val="2"/>
          <w:sz w:val="24"/>
          <w:szCs w:val="32"/>
          <w:lang w:val="en-US" w:eastAsia="zh-CN" w:bidi="ar-SA"/>
        </w:rPr>
      </w:pPr>
      <w:r>
        <w:rPr>
          <w:rFonts w:hint="default" w:ascii="宋体" w:hAnsi="宋体" w:eastAsia="宋体" w:cs="宋体"/>
          <w:kern w:val="2"/>
          <w:sz w:val="24"/>
          <w:szCs w:val="32"/>
          <w:lang w:val="en-US" w:eastAsia="zh-CN" w:bidi="ar-SA"/>
        </w:rPr>
        <w:t>如何呈现：你最终会向老板呈现什么？</w:t>
      </w:r>
    </w:p>
    <w:p w14:paraId="6E146237">
      <w:pPr>
        <w:keepNext w:val="0"/>
        <w:keepLines w:val="0"/>
        <w:widowControl/>
        <w:numPr>
          <w:ilvl w:val="0"/>
          <w:numId w:val="0"/>
        </w:numPr>
        <w:suppressLineNumbers w:val="0"/>
        <w:spacing w:before="60" w:beforeAutospacing="0" w:after="0" w:afterAutospacing="1" w:line="360" w:lineRule="auto"/>
        <w:ind w:left="-360" w:leftChars="0"/>
      </w:pPr>
    </w:p>
    <w:p w14:paraId="46E29649">
      <w:pPr>
        <w:spacing w:line="360" w:lineRule="auto"/>
        <w:rPr>
          <w:rFonts w:hint="default" w:ascii="宋体" w:hAnsi="宋体" w:eastAsia="宋体" w:cs="宋体"/>
          <w:sz w:val="24"/>
          <w:szCs w:val="24"/>
          <w:lang w:val="en-US"/>
        </w:rPr>
      </w:pPr>
    </w:p>
    <w:p w14:paraId="4801C204">
      <w:pPr>
        <w:spacing w:line="360" w:lineRule="auto"/>
        <w:outlineLvl w:val="0"/>
        <w:rPr>
          <w:rStyle w:val="14"/>
          <w:rFonts w:hint="default" w:ascii="宋体" w:hAnsi="宋体" w:eastAsia="宋体" w:cs="宋体"/>
          <w:sz w:val="24"/>
          <w:szCs w:val="24"/>
          <w:lang w:val="en-US" w:eastAsia="zh-CN"/>
        </w:rPr>
      </w:pPr>
    </w:p>
    <w:p w14:paraId="37A75E01">
      <w:pPr>
        <w:spacing w:line="360" w:lineRule="auto"/>
        <w:outlineLvl w:val="0"/>
        <w:rPr>
          <w:rStyle w:val="14"/>
          <w:rFonts w:hint="default" w:ascii="宋体" w:hAnsi="宋体" w:eastAsia="宋体" w:cs="宋体"/>
          <w:sz w:val="24"/>
          <w:szCs w:val="24"/>
          <w:lang w:val="en-US" w:eastAsia="zh-CN"/>
        </w:rPr>
      </w:pPr>
    </w:p>
    <w:p w14:paraId="7EE9CAB6">
      <w:pPr>
        <w:rPr>
          <w:rFonts w:hint="default" w:ascii="宋体" w:hAnsi="宋体" w:eastAsia="宋体" w:cs="宋体"/>
          <w:sz w:val="24"/>
          <w:szCs w:val="24"/>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0748D73E-0238-473D-A69A-AFA253DDEDCD}"/>
  </w:font>
  <w:font w:name="Segoe UI">
    <w:panose1 w:val="020B0502040204020203"/>
    <w:charset w:val="00"/>
    <w:family w:val="auto"/>
    <w:pitch w:val="default"/>
    <w:sig w:usb0="E4002EFF" w:usb1="C000E47F" w:usb2="00000009" w:usb3="00000000" w:csb0="200001FF" w:csb1="00000000"/>
    <w:embedRegular r:id="rId2" w:fontKey="{714F3E8F-BE81-4698-A3D2-B846A31C5685}"/>
  </w:font>
  <w:font w:name="方正仿宋_GB2312">
    <w:panose1 w:val="02000000000000000000"/>
    <w:charset w:val="86"/>
    <w:family w:val="auto"/>
    <w:pitch w:val="default"/>
    <w:sig w:usb0="A00002BF" w:usb1="184F6CFA" w:usb2="00000012" w:usb3="00000000" w:csb0="00040001" w:csb1="00000000"/>
    <w:embedRegular r:id="rId3" w:fontKey="{AB08BB04-934D-47FB-BEA3-70F6DCAFC4BF}"/>
  </w:font>
  <w:font w:name="方正仿宋_GBK">
    <w:panose1 w:val="02000000000000000000"/>
    <w:charset w:val="86"/>
    <w:family w:val="auto"/>
    <w:pitch w:val="default"/>
    <w:sig w:usb0="A00002BF" w:usb1="38CF7CFA" w:usb2="00082016" w:usb3="00000000" w:csb0="00040001" w:csb1="00000000"/>
    <w:embedRegular r:id="rId4" w:fontKey="{4922EA2B-0098-4B90-8940-7F054D834E2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74B85A"/>
    <w:multiLevelType w:val="singleLevel"/>
    <w:tmpl w:val="9674B85A"/>
    <w:lvl w:ilvl="0" w:tentative="0">
      <w:start w:val="2"/>
      <w:numFmt w:val="decimal"/>
      <w:lvlText w:val="%1."/>
      <w:lvlJc w:val="left"/>
      <w:pPr>
        <w:tabs>
          <w:tab w:val="left" w:pos="312"/>
        </w:tabs>
      </w:pPr>
    </w:lvl>
  </w:abstractNum>
  <w:abstractNum w:abstractNumId="1">
    <w:nsid w:val="9D6905D1"/>
    <w:multiLevelType w:val="singleLevel"/>
    <w:tmpl w:val="9D6905D1"/>
    <w:lvl w:ilvl="0" w:tentative="0">
      <w:start w:val="2"/>
      <w:numFmt w:val="decimal"/>
      <w:lvlText w:val="%1."/>
      <w:lvlJc w:val="left"/>
      <w:pPr>
        <w:tabs>
          <w:tab w:val="left" w:pos="312"/>
        </w:tabs>
      </w:pPr>
    </w:lvl>
  </w:abstractNum>
  <w:abstractNum w:abstractNumId="2">
    <w:nsid w:val="A73825DE"/>
    <w:multiLevelType w:val="singleLevel"/>
    <w:tmpl w:val="A73825DE"/>
    <w:lvl w:ilvl="0" w:tentative="0">
      <w:start w:val="1"/>
      <w:numFmt w:val="decimal"/>
      <w:suff w:val="space"/>
      <w:lvlText w:val="%1."/>
      <w:lvlJc w:val="left"/>
    </w:lvl>
  </w:abstractNum>
  <w:abstractNum w:abstractNumId="3">
    <w:nsid w:val="C94C4CE1"/>
    <w:multiLevelType w:val="singleLevel"/>
    <w:tmpl w:val="C94C4CE1"/>
    <w:lvl w:ilvl="0" w:tentative="0">
      <w:start w:val="1"/>
      <w:numFmt w:val="decimal"/>
      <w:suff w:val="space"/>
      <w:lvlText w:val="%1."/>
      <w:lvlJc w:val="left"/>
    </w:lvl>
  </w:abstractNum>
  <w:abstractNum w:abstractNumId="4">
    <w:nsid w:val="DBB79F78"/>
    <w:multiLevelType w:val="singleLevel"/>
    <w:tmpl w:val="DBB79F78"/>
    <w:lvl w:ilvl="0" w:tentative="0">
      <w:start w:val="1"/>
      <w:numFmt w:val="chineseCounting"/>
      <w:suff w:val="nothing"/>
      <w:lvlText w:val="%1、"/>
      <w:lvlJc w:val="left"/>
      <w:rPr>
        <w:rFonts w:hint="eastAsia"/>
        <w:b/>
        <w:bCs/>
      </w:rPr>
    </w:lvl>
  </w:abstractNum>
  <w:abstractNum w:abstractNumId="5">
    <w:nsid w:val="FEBB4F47"/>
    <w:multiLevelType w:val="singleLevel"/>
    <w:tmpl w:val="FEBB4F47"/>
    <w:lvl w:ilvl="0" w:tentative="0">
      <w:start w:val="1"/>
      <w:numFmt w:val="decimal"/>
      <w:suff w:val="space"/>
      <w:lvlText w:val="%1."/>
      <w:lvlJc w:val="left"/>
    </w:lvl>
  </w:abstractNum>
  <w:abstractNum w:abstractNumId="6">
    <w:nsid w:val="0799A4EE"/>
    <w:multiLevelType w:val="singleLevel"/>
    <w:tmpl w:val="0799A4EE"/>
    <w:lvl w:ilvl="0" w:tentative="0">
      <w:start w:val="1"/>
      <w:numFmt w:val="chineseCounting"/>
      <w:suff w:val="nothing"/>
      <w:lvlText w:val="（%1）"/>
      <w:lvlJc w:val="left"/>
      <w:rPr>
        <w:rFonts w:hint="eastAsia"/>
      </w:rPr>
    </w:lvl>
  </w:abstractNum>
  <w:abstractNum w:abstractNumId="7">
    <w:nsid w:val="12AF7AAB"/>
    <w:multiLevelType w:val="singleLevel"/>
    <w:tmpl w:val="12AF7AAB"/>
    <w:lvl w:ilvl="0" w:tentative="0">
      <w:start w:val="1"/>
      <w:numFmt w:val="decimal"/>
      <w:suff w:val="space"/>
      <w:lvlText w:val="%1."/>
      <w:lvlJc w:val="left"/>
    </w:lvl>
  </w:abstractNum>
  <w:abstractNum w:abstractNumId="8">
    <w:nsid w:val="3A112B30"/>
    <w:multiLevelType w:val="singleLevel"/>
    <w:tmpl w:val="3A112B30"/>
    <w:lvl w:ilvl="0" w:tentative="0">
      <w:start w:val="1"/>
      <w:numFmt w:val="chineseCounting"/>
      <w:suff w:val="nothing"/>
      <w:lvlText w:val="（%1）"/>
      <w:lvlJc w:val="left"/>
      <w:rPr>
        <w:rFonts w:hint="eastAsia"/>
      </w:rPr>
    </w:lvl>
  </w:abstractNum>
  <w:abstractNum w:abstractNumId="9">
    <w:nsid w:val="44539AC3"/>
    <w:multiLevelType w:val="singleLevel"/>
    <w:tmpl w:val="44539AC3"/>
    <w:lvl w:ilvl="0" w:tentative="0">
      <w:start w:val="1"/>
      <w:numFmt w:val="decimal"/>
      <w:suff w:val="space"/>
      <w:lvlText w:val="%1."/>
      <w:lvlJc w:val="left"/>
    </w:lvl>
  </w:abstractNum>
  <w:abstractNum w:abstractNumId="10">
    <w:nsid w:val="4EB95C16"/>
    <w:multiLevelType w:val="singleLevel"/>
    <w:tmpl w:val="4EB95C16"/>
    <w:lvl w:ilvl="0" w:tentative="0">
      <w:start w:val="1"/>
      <w:numFmt w:val="decimal"/>
      <w:suff w:val="space"/>
      <w:lvlText w:val="%1."/>
      <w:lvlJc w:val="left"/>
    </w:lvl>
  </w:abstractNum>
  <w:abstractNum w:abstractNumId="11">
    <w:nsid w:val="53254BF1"/>
    <w:multiLevelType w:val="singleLevel"/>
    <w:tmpl w:val="53254BF1"/>
    <w:lvl w:ilvl="0" w:tentative="0">
      <w:start w:val="1"/>
      <w:numFmt w:val="decimal"/>
      <w:suff w:val="space"/>
      <w:lvlText w:val="%1."/>
      <w:lvlJc w:val="left"/>
    </w:lvl>
  </w:abstractNum>
  <w:abstractNum w:abstractNumId="12">
    <w:nsid w:val="55921790"/>
    <w:multiLevelType w:val="singleLevel"/>
    <w:tmpl w:val="55921790"/>
    <w:lvl w:ilvl="0" w:tentative="0">
      <w:start w:val="2"/>
      <w:numFmt w:val="decimal"/>
      <w:suff w:val="space"/>
      <w:lvlText w:val="%1."/>
      <w:lvlJc w:val="left"/>
    </w:lvl>
  </w:abstractNum>
  <w:abstractNum w:abstractNumId="13">
    <w:nsid w:val="5C41BD0F"/>
    <w:multiLevelType w:val="singleLevel"/>
    <w:tmpl w:val="5C41BD0F"/>
    <w:lvl w:ilvl="0" w:tentative="0">
      <w:start w:val="1"/>
      <w:numFmt w:val="chineseCounting"/>
      <w:suff w:val="nothing"/>
      <w:lvlText w:val="（%1）"/>
      <w:lvlJc w:val="left"/>
      <w:rPr>
        <w:rFonts w:hint="eastAsia"/>
      </w:rPr>
    </w:lvl>
  </w:abstractNum>
  <w:abstractNum w:abstractNumId="14">
    <w:nsid w:val="6E7B03E1"/>
    <w:multiLevelType w:val="multilevel"/>
    <w:tmpl w:val="6E7B03E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173C61C"/>
    <w:multiLevelType w:val="singleLevel"/>
    <w:tmpl w:val="7173C61C"/>
    <w:lvl w:ilvl="0" w:tentative="0">
      <w:start w:val="1"/>
      <w:numFmt w:val="decimal"/>
      <w:suff w:val="space"/>
      <w:lvlText w:val="%1."/>
      <w:lvlJc w:val="left"/>
    </w:lvl>
  </w:abstractNum>
  <w:num w:numId="1">
    <w:abstractNumId w:val="3"/>
  </w:num>
  <w:num w:numId="2">
    <w:abstractNumId w:val="15"/>
  </w:num>
  <w:num w:numId="3">
    <w:abstractNumId w:val="5"/>
  </w:num>
  <w:num w:numId="4">
    <w:abstractNumId w:val="4"/>
  </w:num>
  <w:num w:numId="5">
    <w:abstractNumId w:val="8"/>
  </w:num>
  <w:num w:numId="6">
    <w:abstractNumId w:val="12"/>
  </w:num>
  <w:num w:numId="7">
    <w:abstractNumId w:val="14"/>
  </w:num>
  <w:num w:numId="8">
    <w:abstractNumId w:val="6"/>
  </w:num>
  <w:num w:numId="9">
    <w:abstractNumId w:val="10"/>
  </w:num>
  <w:num w:numId="10">
    <w:abstractNumId w:val="13"/>
  </w:num>
  <w:num w:numId="11">
    <w:abstractNumId w:val="7"/>
  </w:num>
  <w:num w:numId="12">
    <w:abstractNumId w:val="11"/>
  </w:num>
  <w:num w:numId="13">
    <w:abstractNumId w:val="0"/>
  </w:num>
  <w:num w:numId="14">
    <w:abstractNumId w:val="9"/>
  </w:num>
  <w:num w:numId="15">
    <w:abstractNumId w:val="1"/>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EA091A"/>
    <w:rsid w:val="08A45C3F"/>
    <w:rsid w:val="0AAD6492"/>
    <w:rsid w:val="105421D6"/>
    <w:rsid w:val="1064337E"/>
    <w:rsid w:val="13F84916"/>
    <w:rsid w:val="20D55A91"/>
    <w:rsid w:val="22B00B79"/>
    <w:rsid w:val="38BD7423"/>
    <w:rsid w:val="40854466"/>
    <w:rsid w:val="44726FDA"/>
    <w:rsid w:val="48632753"/>
    <w:rsid w:val="4F82441F"/>
    <w:rsid w:val="51CF7E46"/>
    <w:rsid w:val="51E46AE7"/>
    <w:rsid w:val="5AEA091A"/>
    <w:rsid w:val="70AE6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link w:val="14"/>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spacing w:after="120"/>
    </w:p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FollowedHyperlink"/>
    <w:basedOn w:val="10"/>
    <w:qFormat/>
    <w:uiPriority w:val="0"/>
    <w:rPr>
      <w:color w:val="800080"/>
      <w:u w:val="single"/>
    </w:rPr>
  </w:style>
  <w:style w:type="character" w:styleId="13">
    <w:name w:val="Hyperlink"/>
    <w:basedOn w:val="10"/>
    <w:qFormat/>
    <w:uiPriority w:val="0"/>
    <w:rPr>
      <w:color w:val="0000FF"/>
      <w:u w:val="single"/>
    </w:rPr>
  </w:style>
  <w:style w:type="character" w:customStyle="1" w:styleId="14">
    <w:name w:val="标题 2 字符"/>
    <w:link w:val="3"/>
    <w:qFormat/>
    <w:uiPriority w:val="0"/>
    <w:rPr>
      <w:rFonts w:hint="eastAsia" w:ascii="宋体" w:hAnsi="宋体" w:eastAsia="宋体" w:cs="宋体"/>
      <w:b/>
      <w:bCs/>
      <w:kern w:val="0"/>
      <w:sz w:val="36"/>
      <w:szCs w:val="36"/>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15204</Words>
  <Characters>15742</Characters>
  <Lines>0</Lines>
  <Paragraphs>0</Paragraphs>
  <TotalTime>17</TotalTime>
  <ScaleCrop>false</ScaleCrop>
  <LinksUpToDate>false</LinksUpToDate>
  <CharactersWithSpaces>15806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2026-02-14T09:59:00Z</dcterms:created>
  <dc:creator>Li mini</dc:creator>
  <cp:lastModifiedBy>Li mini</cp:lastModifiedBy>
  <dcterms:modified xsi:type="dcterms:W3CDTF">2026-02-28T08:44:35Z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58263360E92E49F6919C99E1CAE8AC44_13</vt:lpwstr>
  </property>
  <property fmtid="{D5CDD505-2E9C-101B-9397-08002B2CF9AE}" pid="4" name="KSOTemplateDocerSaveRecord">
    <vt:lpwstr>eyJoZGlkIjoiMzEwNTM5NzYwMDRjMzkwZTVkZjY2ODkwMGIxNGU0OTUiLCJ1c2VySWQiOiIyNjU2NDY1NDAifQ==</vt:lpwstr>
  </property>
</Properties>
</file>