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临夏州盛广扶贫开发有限责任公司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工作汇报</w:t>
      </w:r>
    </w:p>
    <w:p>
      <w:pPr>
        <w:numPr>
          <w:ilvl w:val="0"/>
          <w:numId w:val="1"/>
        </w:numPr>
        <w:bidi w:val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公司简介</w:t>
      </w:r>
    </w:p>
    <w:p>
      <w:pPr>
        <w:numPr>
          <w:ilvl w:val="0"/>
          <w:numId w:val="0"/>
        </w:numPr>
        <w:bidi w:val="0"/>
        <w:ind w:firstLine="640" w:firstLineChars="200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盛广扶贫开发有限责任公司成立于2020年3月25日，注册资金4100万元。经营范围主要以养殖业为主，目前有技术人员2名，员工有22名（包括养殖场饲养员），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公司位于临夏州广河县祁家集镇寺后子村，</w:t>
      </w:r>
      <w:r>
        <w:rPr>
          <w:rFonts w:hint="eastAsia" w:ascii="仿宋" w:hAnsi="仿宋" w:eastAsia="仿宋"/>
          <w:sz w:val="32"/>
          <w:szCs w:val="32"/>
        </w:rPr>
        <w:t>总占地面积1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ascii="仿宋" w:hAnsi="仿宋" w:eastAsia="仿宋"/>
          <w:sz w:val="32"/>
          <w:szCs w:val="32"/>
        </w:rPr>
        <w:t>5</w:t>
      </w:r>
      <w:r>
        <w:rPr>
          <w:rFonts w:hint="eastAsia" w:ascii="仿宋" w:hAnsi="仿宋" w:eastAsia="仿宋"/>
          <w:sz w:val="32"/>
          <w:szCs w:val="32"/>
        </w:rPr>
        <w:t>亩，共分为5个区域</w:t>
      </w:r>
      <w:r>
        <w:rPr>
          <w:rFonts w:hint="eastAsia" w:ascii="仿宋" w:hAnsi="仿宋" w:eastAsia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办公区10亩；</w:t>
      </w:r>
      <w:r>
        <w:rPr>
          <w:rFonts w:hint="eastAsia" w:ascii="仿宋" w:hAnsi="仿宋" w:eastAsia="仿宋"/>
          <w:sz w:val="32"/>
          <w:szCs w:val="32"/>
        </w:rPr>
        <w:t>养殖区6</w:t>
      </w:r>
      <w:r>
        <w:rPr>
          <w:rFonts w:ascii="仿宋" w:hAnsi="仿宋" w:eastAsia="仿宋"/>
          <w:sz w:val="32"/>
          <w:szCs w:val="32"/>
        </w:rPr>
        <w:t>5</w:t>
      </w:r>
      <w:r>
        <w:rPr>
          <w:rFonts w:hint="eastAsia" w:ascii="仿宋" w:hAnsi="仿宋" w:eastAsia="仿宋"/>
          <w:sz w:val="32"/>
          <w:szCs w:val="32"/>
        </w:rPr>
        <w:t>亩</w:t>
      </w:r>
      <w:r>
        <w:rPr>
          <w:rFonts w:hint="eastAsia" w:ascii="仿宋" w:hAnsi="仿宋" w:eastAsia="仿宋"/>
          <w:sz w:val="32"/>
          <w:szCs w:val="32"/>
          <w:lang w:eastAsia="zh-CN"/>
        </w:rPr>
        <w:t>；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饲料</w:t>
      </w:r>
      <w:r>
        <w:rPr>
          <w:rFonts w:hint="eastAsia" w:ascii="仿宋" w:hAnsi="仿宋" w:eastAsia="仿宋"/>
          <w:sz w:val="32"/>
          <w:szCs w:val="32"/>
        </w:rPr>
        <w:t>堆放区</w:t>
      </w:r>
      <w:r>
        <w:rPr>
          <w:rFonts w:ascii="仿宋" w:hAnsi="仿宋" w:eastAsia="仿宋"/>
          <w:sz w:val="32"/>
          <w:szCs w:val="32"/>
        </w:rPr>
        <w:t>8</w:t>
      </w:r>
      <w:r>
        <w:rPr>
          <w:rFonts w:hint="eastAsia" w:ascii="仿宋" w:hAnsi="仿宋" w:eastAsia="仿宋"/>
          <w:sz w:val="32"/>
          <w:szCs w:val="32"/>
        </w:rPr>
        <w:t>亩；饲料加工区2亩；青贮饲草加工区4</w:t>
      </w:r>
      <w:r>
        <w:rPr>
          <w:rFonts w:ascii="仿宋" w:hAnsi="仿宋" w:eastAsia="仿宋"/>
          <w:sz w:val="32"/>
          <w:szCs w:val="32"/>
        </w:rPr>
        <w:t>0</w:t>
      </w:r>
      <w:r>
        <w:rPr>
          <w:rFonts w:hint="eastAsia" w:ascii="仿宋" w:hAnsi="仿宋" w:eastAsia="仿宋"/>
          <w:sz w:val="32"/>
          <w:szCs w:val="32"/>
        </w:rPr>
        <w:t>亩</w:t>
      </w:r>
      <w:r>
        <w:rPr>
          <w:rFonts w:hint="eastAsia" w:ascii="仿宋" w:hAnsi="仿宋" w:eastAsia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养殖场总共有三类羊，分别是繁育母羊、育肥羊、羔羊，主要以育肥羊为主，育肥羊又分为小尾寒羊和藏羊。育肥羊主要从草原、河西走廊地区选购，经过3-5月的专业化养殖，全过程控制，产业化培育，打造绿色生态羊。出栏后的育肥羊主要销往新疆、青海、河西等地。</w:t>
      </w:r>
    </w:p>
    <w:p>
      <w:pPr>
        <w:numPr>
          <w:ilvl w:val="0"/>
          <w:numId w:val="0"/>
        </w:numPr>
        <w:bidi w:val="0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二、养殖场发展现状</w:t>
      </w:r>
    </w:p>
    <w:p>
      <w:pPr>
        <w:numPr>
          <w:ilvl w:val="0"/>
          <w:numId w:val="0"/>
        </w:numPr>
        <w:bidi w:val="0"/>
        <w:ind w:leftChars="0" w:firstLine="64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受新冠肺炎疫情的影响，很多销路都被封锁，对养殖场的影响很大，也拉长了羊只的育肥周期，给公司造成了一定的损失，出现了羊只的育肥超标等现象。在市场正常运作之后，公司已陆陆续续的出售了大量的育肥羊，截止4月21日，公司已经出售了4364只育肥羊，剩余的也在有序的出栏中。面对各圈舍护栏的老旧破损，公司积极做出了有效的措施，安排工作人员对损坏的护栏进行了修理和改善，通过水路改造解决了养殖场供水困难，长期缺水的难题。</w:t>
      </w:r>
    </w:p>
    <w:p>
      <w:pPr>
        <w:numPr>
          <w:ilvl w:val="0"/>
          <w:numId w:val="0"/>
        </w:numPr>
        <w:bidi w:val="0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三、公司的发展规划</w:t>
      </w:r>
    </w:p>
    <w:p>
      <w:pPr>
        <w:numPr>
          <w:ilvl w:val="0"/>
          <w:numId w:val="0"/>
        </w:numPr>
        <w:bidi w:val="0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了扩大养殖规模，更好更快的发展地方经济，公司计划从河西走廊、大草原现场选购一批优质育肥羊，以小尾寒羊和藏羊为主，订购的数量在10000只左右，羊的体积重量控制在30-60斤之间。加快推进公司的长远发展，为公司的发展创造效益。</w:t>
      </w:r>
    </w:p>
    <w:p>
      <w:pPr>
        <w:numPr>
          <w:ilvl w:val="0"/>
          <w:numId w:val="0"/>
        </w:numPr>
        <w:bidi w:val="0"/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了响应县委县政府的号召，公司准备打造“千头牛，万只羊”基地，目前万只羊的构想已基本实现，千头牛项目的建设也在积极的准备中，已经联系相关设计院进行了现场勘察、规划，对牛棚的建设提供了合理的建议以及给出了适合的方案，经过长时间的研讨，牛棚的选址问题已经基本解决，基本确定在养殖场往东50亩的农田和林地方向，牛棚北靠滨河路，西临养殖场，交通便利，具有很好的区位优势，牛棚的前期手续也在联系相关单位积极的跟进中。牛棚的建设能解决本地的就业压力，更能吸引高端人才，参与养殖基地的发展和规划，引导贫困人群脱贫，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带动地方经济的发展。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33FF6"/>
    <w:multiLevelType w:val="singleLevel"/>
    <w:tmpl w:val="78033F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B27A1"/>
    <w:rsid w:val="08375306"/>
    <w:rsid w:val="0D660BDF"/>
    <w:rsid w:val="0EAD568E"/>
    <w:rsid w:val="10C02CAB"/>
    <w:rsid w:val="191839F8"/>
    <w:rsid w:val="1ABB27A1"/>
    <w:rsid w:val="1B031532"/>
    <w:rsid w:val="1CCA14AD"/>
    <w:rsid w:val="1DB24D81"/>
    <w:rsid w:val="1FED4947"/>
    <w:rsid w:val="2A4C7908"/>
    <w:rsid w:val="32AE5AC8"/>
    <w:rsid w:val="385F4F48"/>
    <w:rsid w:val="3AC7470D"/>
    <w:rsid w:val="46574412"/>
    <w:rsid w:val="4F9B4460"/>
    <w:rsid w:val="4FF701D2"/>
    <w:rsid w:val="521233C3"/>
    <w:rsid w:val="60A857C0"/>
    <w:rsid w:val="6F15304D"/>
    <w:rsid w:val="7C40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2020-04-23T02:36:00Z</dcterms:created>
  <dc:creator>mw</dc:creator>
  <cp:lastModifiedBy>mw</cp:lastModifiedBy>
  <dcterms:modified xsi:type="dcterms:W3CDTF">2020-04-23T08:59:51Z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