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CƯƠNG CHI TIẾT HỌC PHẦN (COURSE SYLLABUS)</w:t>
        <w:br/>
        <w:t>CHUẨN KIỂM ĐỊNH AUN-QA 4.0 - TRƯỜNG ĐHKHTN</w:t>
      </w:r>
    </w:p>
    <w:p>
      <w:pPr>
        <w:pStyle w:val="Heading1"/>
      </w:pPr>
      <w:r>
        <w:t>1. THÔNG TIN CHUNG (GENERAL INFORMATION)</w:t>
      </w:r>
    </w:p>
    <w:p>
      <w:r>
        <w:t>• Tên học phần: ..................................................................... Mã học phần: ...........................</w:t>
        <w:br/>
        <w:t>• Số tín chỉ: ..... (Lý thuyết: .....; Thực hành/Lab: .....; Tự học: ..... giờ)</w:t>
        <w:br/>
        <w:t>• Học phần tiên quyết: ......................................................... Học phần song hành: ........................</w:t>
        <w:br/>
        <w:t>• Giảng viên phụ trách: ......................................................... Email: ....................................................</w:t>
        <w:br/>
        <w:t>• Giờ tiếp sinh viên (Office Hours): Thứ ..... từ .....h..... đến .....h..... tại Phòng ............</w:t>
      </w:r>
    </w:p>
    <w:p>
      <w:pPr>
        <w:pStyle w:val="Heading1"/>
      </w:pPr>
      <w:r>
        <w:t>2. MÔ TẢ HỌC PHẦN (COURSE DESCRIPTION)</w:t>
      </w:r>
    </w:p>
    <w:p>
      <w:r>
        <w:t>Học phần cung cấp cho sinh viên các kiến thức nền tảng và chuyên sâu về ..................................................... Rèn luyện kỹ năng giải quyết bài toán ..................................................... và thái độ làm việc khoa học, liêm chính.</w:t>
      </w:r>
    </w:p>
    <w:p>
      <w:pPr>
        <w:pStyle w:val="Heading1"/>
      </w:pPr>
      <w:r>
        <w:t>3. CHUẨN ĐẦU RA MÔN HỌC (COURSE LEARNING OUTCOMES - CLOs)</w:t>
      </w:r>
    </w:p>
    <w:p>
      <w:r>
        <w:t>• CLO 1: Trình bày và giải thích được các khái niệm, định lý cốt lõi về .................................... (Bloom 2)</w:t>
        <w:br/>
        <w:t>• CLO 2: Vận dụng các thuật toán và công thức toán học để giải quyết bài toán ..................... (Bloom 3)</w:t>
        <w:br/>
        <w:t>• CLO 3: Phân tích và tối ưu hóa giải pháp, phát hiện lỗi sai trong mô hình .......................... (Bloom 4)</w:t>
        <w:br/>
        <w:t>• CLO 4: Thiết kế và phát triển đồ án nhóm giải quyết bài toán thực tế ................................. (Bloom 6)</w:t>
        <w:br/>
        <w:t>• CLO 5: Thể hiện kỹ năng làm việc nhóm hiệu quả, viết báo cáo kỹ thuật và thuyết trình. (Affective)</w:t>
      </w:r>
    </w:p>
    <w:p>
      <w:pPr>
        <w:pStyle w:val="Heading1"/>
      </w:pPr>
      <w:r>
        <w:t>4. PHƯƠNG PHÁP VÀ HÌNH THỨC ĐÁNH GIÁ (ASSESSMENT SCHEME)</w:t>
      </w:r>
    </w:p>
    <w:p>
      <w:r>
        <w:t>• Đánh giá quá trình: 50%</w:t>
        <w:br/>
        <w:t xml:space="preserve">  - Điểm chuyên cần và tương tác trên lớp: 10%</w:t>
        <w:br/>
        <w:t xml:space="preserve">  - Bài tập tuần và thực hành phòng máy: 20%</w:t>
        <w:br/>
        <w:t xml:space="preserve">  - Kiểm tra giữa kỳ (Thi viết 60 phút): 20%</w:t>
        <w:br/>
        <w:t>• Đánh giá tổng kết (Cuối kỳ): 50%</w:t>
        <w:br/>
        <w:t xml:space="preserve">  - Đồ án môn học (Project) kèm Báo cáo và Vấn đáp thuyết trình: 50%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