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异常船舶发送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地址：</w:t>
      </w:r>
      <w:r>
        <w:rPr>
          <w:rFonts w:hint="default"/>
          <w:color w:val="FF0000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xxxxxxxx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参数json格式：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ime’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’2016-02-29 12:23:03’,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//时间格式yyyy-MM-dd HH:mm:ss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‘site’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站点1</w:t>
      </w:r>
      <w:r>
        <w:rPr>
          <w:rFonts w:hint="default"/>
          <w:lang w:val="en-US" w:eastAsia="zh-CN"/>
        </w:rPr>
        <w:t>’,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监测点名称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‘direction’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’0’,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//航行 0不明1上行2下行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‘id’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’13r3fwe3’,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//船舶ID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‘n</w:t>
      </w:r>
      <w:r>
        <w:rPr>
          <w:rFonts w:hint="eastAsia"/>
          <w:lang w:val="en-US" w:eastAsia="zh-CN"/>
        </w:rPr>
        <w:t>ame</w:t>
      </w:r>
      <w:r>
        <w:rPr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船货xxx</w:t>
      </w:r>
      <w:r>
        <w:rPr>
          <w:rFonts w:hint="default"/>
          <w:lang w:val="en-US" w:eastAsia="zh-CN"/>
        </w:rPr>
        <w:t xml:space="preserve">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//船名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ais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//AIS状态0未开启 1开启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‘report’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’0’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报港 0异常1正常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‘blacklist’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’0’,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//黑名单</w:t>
      </w:r>
      <w:r>
        <w:rPr>
          <w:rFonts w:hint="default"/>
          <w:lang w:val="en-US" w:eastAsia="zh-CN"/>
        </w:rPr>
        <w:t xml:space="preserve"> 0正常1</w:t>
      </w:r>
      <w:r>
        <w:rPr>
          <w:rFonts w:hint="eastAsia"/>
          <w:lang w:val="en-US" w:eastAsia="zh-CN"/>
        </w:rPr>
        <w:t>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‘peccancy’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’0’,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default"/>
          <w:lang w:val="en-US" w:eastAsia="zh-CN"/>
        </w:rPr>
        <w:t>违章0正常1</w:t>
      </w:r>
      <w:r>
        <w:rPr>
          <w:rFonts w:hint="eastAsia"/>
          <w:lang w:val="en-US" w:eastAsia="zh-CN"/>
        </w:rPr>
        <w:t>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‘overdue’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’0’,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default"/>
          <w:lang w:val="en-US" w:eastAsia="zh-CN"/>
        </w:rPr>
        <w:t>过期 0正常1</w:t>
      </w:r>
      <w:r>
        <w:rPr>
          <w:rFonts w:hint="eastAsia"/>
          <w:lang w:val="en-US" w:eastAsia="zh-CN"/>
        </w:rPr>
        <w:t>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‘arrearage’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’0’,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//欠费 </w:t>
      </w:r>
      <w:r>
        <w:rPr>
          <w:rFonts w:hint="default"/>
          <w:lang w:val="en-US" w:eastAsia="zh-CN"/>
        </w:rPr>
        <w:t>0正常1</w:t>
      </w:r>
      <w:r>
        <w:rPr>
          <w:rFonts w:hint="eastAsia"/>
          <w:lang w:val="en-US" w:eastAsia="zh-CN"/>
        </w:rPr>
        <w:t>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‘code’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’200’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手机端执勤人员处理反馈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http://172.21.26.248:8080/shipnetwork/info/feedback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status</w:t>
      </w:r>
      <w:r>
        <w:rPr>
          <w:rFonts w:hint="eastAsia"/>
          <w:color w:val="FF0000"/>
          <w:lang w:val="en-US" w:eastAsia="zh-CN"/>
        </w:rPr>
        <w:t>状态：// 1忽略(海事艇)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2忽略(小鱼船)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3忽略(数据误报)</w:t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4已纠正</w:t>
      </w:r>
      <w:r>
        <w:rPr>
          <w:rFonts w:hint="eastAsia"/>
          <w:color w:val="FF0000"/>
          <w:lang w:val="en-US" w:eastAsia="zh-CN"/>
        </w:rPr>
        <w:tab/>
        <w:t>5已立案处罚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6已教育警告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7加入黑名单</w:t>
      </w:r>
      <w:r>
        <w:rPr>
          <w:rFonts w:hint="eastAsia"/>
          <w:color w:val="FF0000"/>
          <w:lang w:val="en-US" w:eastAsia="zh-CN"/>
        </w:rPr>
        <w:tab/>
        <w:t>8实际正常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参数json格式：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‘id’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’13r3fwe3’,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//船舶ID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‘status’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’,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自我改正</w:t>
      </w:r>
      <w:r>
        <w:rPr>
          <w:rFonts w:hint="default"/>
          <w:lang w:val="en-US" w:eastAsia="zh-CN"/>
        </w:rPr>
        <w:t>’,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备注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‘picPath’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//</w:t>
      </w:r>
      <w:r>
        <w:rPr>
          <w:rFonts w:hint="eastAsia"/>
          <w:lang w:val="en-US" w:eastAsia="zh-CN"/>
        </w:rPr>
        <w:t>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{‘path’</w:t>
      </w:r>
      <w:r>
        <w:rPr>
          <w:rFonts w:hint="default"/>
          <w:lang w:val="en-US" w:eastAsia="zh-CN"/>
        </w:rPr>
        <w:tab/>
        <w:t>:</w:t>
      </w:r>
      <w:r>
        <w:rPr>
          <w:rFonts w:hint="default"/>
          <w:lang w:val="en-US" w:eastAsia="zh-CN"/>
        </w:rPr>
        <w:tab/>
        <w:t>‘http://xxxxx.xxxx.xxx/xxxxx’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{‘path’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‘http://xxxxx.xxxx.xxx/xxxxx’ 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{‘path’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‘http://xxxxx.xxxx.xxx/xxxxx’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‘code’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’200’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85298"/>
    <w:rsid w:val="01C5122A"/>
    <w:rsid w:val="0E280947"/>
    <w:rsid w:val="0EE01240"/>
    <w:rsid w:val="36BB0964"/>
    <w:rsid w:val="47AD6028"/>
    <w:rsid w:val="48FB0735"/>
    <w:rsid w:val="53FA2AE5"/>
    <w:rsid w:val="5BBF5B13"/>
    <w:rsid w:val="69D441F6"/>
    <w:rsid w:val="6B4725CD"/>
    <w:rsid w:val="74E940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2016-05-20T07:56:00Z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