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111196" w14:textId="1AB64253" w:rsidR="002A7743" w:rsidRPr="00D25F32" w:rsidRDefault="00A61858" w:rsidP="00D1373F">
      <w:pPr>
        <w:spacing w:before="0" w:beforeAutospacing="0" w:after="0" w:afterAutospacing="0"/>
        <w:ind w:firstLine="0"/>
        <w:jc w:val="center"/>
        <w:rPr>
          <w:rFonts w:eastAsia="仿宋_GB2312"/>
          <w:b/>
          <w:color w:val="auto"/>
          <w:spacing w:val="40"/>
          <w:sz w:val="48"/>
        </w:rPr>
      </w:pPr>
      <w:r w:rsidRPr="00A61858">
        <w:rPr>
          <w:rFonts w:hint="eastAsia"/>
          <w:b/>
          <w:color w:val="auto"/>
          <w:sz w:val="48"/>
        </w:rPr>
        <w:t>项目名称：</w:t>
      </w:r>
      <w:r w:rsidR="000F1006" w:rsidRPr="00D25F32">
        <w:rPr>
          <w:b/>
          <w:color w:val="auto"/>
          <w:sz w:val="48"/>
        </w:rPr>
        <w:t>省港航管理局</w:t>
      </w:r>
      <w:r w:rsidR="000F1006" w:rsidRPr="00D25F32">
        <w:rPr>
          <w:rFonts w:hint="eastAsia"/>
          <w:b/>
          <w:color w:val="auto"/>
          <w:sz w:val="48"/>
        </w:rPr>
        <w:t>港航综合管理与信息服务云平台建设项目采购</w:t>
      </w:r>
    </w:p>
    <w:p w14:paraId="33DC7292" w14:textId="1702C1C9" w:rsidR="002A7743" w:rsidRPr="00A61858" w:rsidRDefault="002A7743" w:rsidP="00D1373F">
      <w:pPr>
        <w:spacing w:before="0" w:beforeAutospacing="0" w:after="0" w:afterAutospacing="0"/>
        <w:ind w:firstLine="0"/>
        <w:jc w:val="center"/>
        <w:rPr>
          <w:b/>
          <w:color w:val="auto"/>
          <w:sz w:val="48"/>
        </w:rPr>
      </w:pPr>
      <w:r w:rsidRPr="00A61858">
        <w:rPr>
          <w:rFonts w:hint="eastAsia"/>
          <w:b/>
          <w:color w:val="auto"/>
          <w:sz w:val="48"/>
        </w:rPr>
        <w:t xml:space="preserve">项目编号：ZZCG2015S-GK-104 </w:t>
      </w:r>
    </w:p>
    <w:p w14:paraId="2B242508" w14:textId="77777777" w:rsidR="002A7743" w:rsidRPr="00D25F32" w:rsidRDefault="002A7743" w:rsidP="00D1373F">
      <w:pPr>
        <w:spacing w:before="0" w:beforeAutospacing="0" w:after="0" w:afterAutospacing="0"/>
        <w:rPr>
          <w:color w:val="auto"/>
        </w:rPr>
      </w:pPr>
    </w:p>
    <w:p w14:paraId="24AD5D27" w14:textId="77777777" w:rsidR="002A7743" w:rsidRPr="00D25F32" w:rsidRDefault="002A7743" w:rsidP="00D1373F">
      <w:pPr>
        <w:spacing w:before="0" w:beforeAutospacing="0" w:after="0" w:afterAutospacing="0"/>
        <w:jc w:val="center"/>
        <w:rPr>
          <w:color w:val="auto"/>
          <w:sz w:val="96"/>
        </w:rPr>
      </w:pPr>
      <w:r w:rsidRPr="00D25F32">
        <w:rPr>
          <w:rFonts w:hint="eastAsia"/>
          <w:color w:val="auto"/>
          <w:sz w:val="96"/>
        </w:rPr>
        <w:t>技</w:t>
      </w:r>
    </w:p>
    <w:p w14:paraId="29DB7251" w14:textId="77777777" w:rsidR="002A7743" w:rsidRPr="00D25F32" w:rsidRDefault="002A7743" w:rsidP="00D1373F">
      <w:pPr>
        <w:spacing w:before="0" w:beforeAutospacing="0" w:after="0" w:afterAutospacing="0"/>
        <w:jc w:val="center"/>
        <w:rPr>
          <w:color w:val="auto"/>
          <w:sz w:val="96"/>
        </w:rPr>
      </w:pPr>
      <w:r w:rsidRPr="00D25F32">
        <w:rPr>
          <w:rFonts w:hint="eastAsia"/>
          <w:color w:val="auto"/>
          <w:sz w:val="96"/>
        </w:rPr>
        <w:t>术</w:t>
      </w:r>
    </w:p>
    <w:p w14:paraId="62BD5C66" w14:textId="77777777" w:rsidR="002A7743" w:rsidRPr="00D25F32" w:rsidRDefault="002A7743" w:rsidP="00D1373F">
      <w:pPr>
        <w:spacing w:before="0" w:beforeAutospacing="0" w:after="0" w:afterAutospacing="0"/>
        <w:jc w:val="center"/>
        <w:rPr>
          <w:color w:val="auto"/>
          <w:sz w:val="96"/>
        </w:rPr>
      </w:pPr>
      <w:r w:rsidRPr="00D25F32">
        <w:rPr>
          <w:rFonts w:hint="eastAsia"/>
          <w:color w:val="auto"/>
          <w:sz w:val="96"/>
        </w:rPr>
        <w:t>文</w:t>
      </w:r>
    </w:p>
    <w:p w14:paraId="48906C8E" w14:textId="3D167F3A" w:rsidR="002E4F49" w:rsidRPr="000F4F5C" w:rsidRDefault="002A7743" w:rsidP="00D1373F">
      <w:pPr>
        <w:spacing w:before="0" w:beforeAutospacing="0" w:after="0" w:afterAutospacing="0"/>
        <w:jc w:val="center"/>
        <w:rPr>
          <w:color w:val="auto"/>
          <w:sz w:val="96"/>
          <w:lang w:val="en-US"/>
        </w:rPr>
      </w:pPr>
      <w:r w:rsidRPr="00D25F32">
        <w:rPr>
          <w:rFonts w:hint="eastAsia"/>
          <w:color w:val="auto"/>
          <w:sz w:val="96"/>
        </w:rPr>
        <w:t>件</w:t>
      </w:r>
    </w:p>
    <w:p w14:paraId="1BA1DB1F" w14:textId="77777777" w:rsidR="002A7743" w:rsidRPr="00A61858" w:rsidRDefault="002A7743" w:rsidP="00D1373F">
      <w:pPr>
        <w:widowControl w:val="0"/>
        <w:shd w:val="clear" w:color="auto" w:fill="auto"/>
        <w:spacing w:before="0" w:beforeAutospacing="0" w:after="0" w:afterAutospacing="0"/>
        <w:ind w:leftChars="525" w:left="1260" w:rightChars="-45" w:right="-108" w:firstLine="0"/>
        <w:rPr>
          <w:rFonts w:eastAsiaTheme="minorEastAsia" w:cs="Times New Roman"/>
          <w:color w:val="000000"/>
          <w:kern w:val="2"/>
          <w:sz w:val="36"/>
          <w:szCs w:val="36"/>
          <w:lang w:val="en-US"/>
        </w:rPr>
      </w:pPr>
      <w:r w:rsidRPr="00A61858">
        <w:rPr>
          <w:rFonts w:eastAsiaTheme="minorEastAsia" w:cs="Times New Roman" w:hint="eastAsia"/>
          <w:color w:val="000000"/>
          <w:kern w:val="2"/>
          <w:sz w:val="36"/>
          <w:szCs w:val="36"/>
          <w:lang w:val="en-US"/>
        </w:rPr>
        <w:t>供应商全称（公章）：</w:t>
      </w:r>
    </w:p>
    <w:p w14:paraId="2B5FF287" w14:textId="77777777" w:rsidR="002A7743" w:rsidRPr="00A61858" w:rsidRDefault="002A7743" w:rsidP="00D1373F">
      <w:pPr>
        <w:widowControl w:val="0"/>
        <w:shd w:val="clear" w:color="auto" w:fill="auto"/>
        <w:spacing w:before="0" w:beforeAutospacing="0" w:after="0" w:afterAutospacing="0"/>
        <w:ind w:leftChars="525" w:left="1260" w:rightChars="-45" w:right="-108" w:firstLine="0"/>
        <w:rPr>
          <w:rFonts w:eastAsiaTheme="minorEastAsia" w:cs="Times New Roman"/>
          <w:color w:val="000000"/>
          <w:kern w:val="2"/>
          <w:sz w:val="36"/>
          <w:szCs w:val="36"/>
          <w:lang w:val="en-US"/>
        </w:rPr>
      </w:pPr>
      <w:r w:rsidRPr="00A61858">
        <w:rPr>
          <w:rFonts w:eastAsiaTheme="minorEastAsia" w:cs="Times New Roman" w:hint="eastAsia"/>
          <w:color w:val="000000"/>
          <w:kern w:val="2"/>
          <w:sz w:val="36"/>
          <w:szCs w:val="36"/>
          <w:lang w:val="en-US"/>
        </w:rPr>
        <w:t>地    址：</w:t>
      </w:r>
    </w:p>
    <w:p w14:paraId="4BCD0BA8" w14:textId="75E60FC3" w:rsidR="000F4F5C" w:rsidRPr="00A61858" w:rsidRDefault="002A7743" w:rsidP="00D1373F">
      <w:pPr>
        <w:widowControl w:val="0"/>
        <w:shd w:val="clear" w:color="auto" w:fill="auto"/>
        <w:spacing w:before="0" w:beforeAutospacing="0" w:after="0" w:afterAutospacing="0"/>
        <w:ind w:leftChars="525" w:left="1260" w:rightChars="-45" w:right="-108" w:firstLine="0"/>
        <w:rPr>
          <w:rFonts w:eastAsiaTheme="minorEastAsia" w:cs="Times New Roman"/>
          <w:color w:val="000000"/>
          <w:kern w:val="2"/>
          <w:sz w:val="36"/>
          <w:szCs w:val="36"/>
          <w:lang w:val="en-US"/>
        </w:rPr>
      </w:pPr>
      <w:r w:rsidRPr="00A61858">
        <w:rPr>
          <w:rFonts w:eastAsiaTheme="minorEastAsia" w:cs="Times New Roman" w:hint="eastAsia"/>
          <w:color w:val="000000"/>
          <w:kern w:val="2"/>
          <w:sz w:val="36"/>
          <w:szCs w:val="36"/>
          <w:lang w:val="en-US"/>
        </w:rPr>
        <w:t>时    间：</w:t>
      </w:r>
    </w:p>
    <w:p w14:paraId="6D03C026" w14:textId="77777777" w:rsidR="00154F3C" w:rsidRDefault="000F4F5C" w:rsidP="00D1373F">
      <w:pPr>
        <w:shd w:val="clear" w:color="auto" w:fill="auto"/>
        <w:spacing w:before="0" w:beforeAutospacing="0" w:after="0" w:afterAutospacing="0"/>
        <w:ind w:firstLine="0"/>
        <w:jc w:val="center"/>
        <w:rPr>
          <w:noProof/>
        </w:rPr>
      </w:pPr>
      <w:r w:rsidRPr="000F4F5C">
        <w:rPr>
          <w:rFonts w:hint="eastAsia"/>
          <w:b/>
          <w:color w:val="auto"/>
          <w:sz w:val="32"/>
          <w:szCs w:val="32"/>
          <w:lang w:val="en-US"/>
        </w:rPr>
        <w:lastRenderedPageBreak/>
        <w:t>目录</w:t>
      </w:r>
      <w:r w:rsidR="00964FDC">
        <w:rPr>
          <w:color w:val="auto"/>
          <w:lang w:val="zh-CN"/>
        </w:rPr>
        <w:fldChar w:fldCharType="begin"/>
      </w:r>
      <w:r w:rsidR="00964FDC">
        <w:rPr>
          <w:color w:val="auto"/>
          <w:lang w:val="zh-CN"/>
        </w:rPr>
        <w:instrText xml:space="preserve"> TOC \o "1-3" \h \z \u </w:instrText>
      </w:r>
      <w:r w:rsidR="00964FDC">
        <w:rPr>
          <w:color w:val="auto"/>
          <w:lang w:val="zh-CN"/>
        </w:rPr>
        <w:fldChar w:fldCharType="separate"/>
      </w:r>
    </w:p>
    <w:bookmarkStart w:id="0" w:name="_GoBack"/>
    <w:bookmarkEnd w:id="0"/>
    <w:p w14:paraId="43EF63EC" w14:textId="77777777" w:rsidR="00154F3C" w:rsidRDefault="00154F3C">
      <w:pPr>
        <w:pStyle w:val="10"/>
        <w:rPr>
          <w:rFonts w:asciiTheme="minorHAnsi" w:eastAsiaTheme="minorEastAsia" w:hAnsiTheme="minorHAnsi" w:cstheme="minorBidi"/>
          <w:noProof/>
          <w:color w:val="auto"/>
          <w:kern w:val="2"/>
          <w:sz w:val="21"/>
          <w:szCs w:val="22"/>
          <w:lang w:val="en-US"/>
        </w:rPr>
      </w:pPr>
      <w:r w:rsidRPr="0008097C">
        <w:rPr>
          <w:rStyle w:val="a6"/>
          <w:noProof/>
        </w:rPr>
        <w:fldChar w:fldCharType="begin"/>
      </w:r>
      <w:r w:rsidRPr="0008097C">
        <w:rPr>
          <w:rStyle w:val="a6"/>
          <w:noProof/>
        </w:rPr>
        <w:instrText xml:space="preserve"> </w:instrText>
      </w:r>
      <w:r>
        <w:rPr>
          <w:noProof/>
        </w:rPr>
        <w:instrText>HYPERLINK \l "_Toc438821525"</w:instrText>
      </w:r>
      <w:r w:rsidRPr="0008097C">
        <w:rPr>
          <w:rStyle w:val="a6"/>
          <w:noProof/>
        </w:rPr>
        <w:instrText xml:space="preserve"> </w:instrText>
      </w:r>
      <w:r w:rsidRPr="0008097C">
        <w:rPr>
          <w:rStyle w:val="a6"/>
          <w:noProof/>
        </w:rPr>
      </w:r>
      <w:r w:rsidRPr="0008097C">
        <w:rPr>
          <w:rStyle w:val="a6"/>
          <w:noProof/>
        </w:rPr>
        <w:fldChar w:fldCharType="separate"/>
      </w:r>
      <w:r w:rsidRPr="0008097C">
        <w:rPr>
          <w:rStyle w:val="a6"/>
          <w:noProof/>
        </w:rPr>
        <w:t>1</w:t>
      </w:r>
      <w:r>
        <w:rPr>
          <w:rFonts w:asciiTheme="minorHAnsi" w:eastAsiaTheme="minorEastAsia" w:hAnsiTheme="minorHAnsi" w:cstheme="minorBidi"/>
          <w:noProof/>
          <w:color w:val="auto"/>
          <w:kern w:val="2"/>
          <w:sz w:val="21"/>
          <w:szCs w:val="22"/>
          <w:lang w:val="en-US"/>
        </w:rPr>
        <w:tab/>
      </w:r>
      <w:r w:rsidRPr="0008097C">
        <w:rPr>
          <w:rStyle w:val="a6"/>
          <w:rFonts w:hint="eastAsia"/>
          <w:noProof/>
        </w:rPr>
        <w:t>对本项目的技术服务类总体要求的理解</w:t>
      </w:r>
      <w:r>
        <w:rPr>
          <w:noProof/>
          <w:webHidden/>
        </w:rPr>
        <w:tab/>
      </w:r>
      <w:r>
        <w:rPr>
          <w:noProof/>
          <w:webHidden/>
        </w:rPr>
        <w:fldChar w:fldCharType="begin"/>
      </w:r>
      <w:r>
        <w:rPr>
          <w:noProof/>
          <w:webHidden/>
        </w:rPr>
        <w:instrText xml:space="preserve"> PAGEREF _Toc438821525 \h </w:instrText>
      </w:r>
      <w:r>
        <w:rPr>
          <w:noProof/>
          <w:webHidden/>
        </w:rPr>
      </w:r>
      <w:r>
        <w:rPr>
          <w:noProof/>
          <w:webHidden/>
        </w:rPr>
        <w:fldChar w:fldCharType="separate"/>
      </w:r>
      <w:r>
        <w:rPr>
          <w:noProof/>
          <w:webHidden/>
        </w:rPr>
        <w:t>4</w:t>
      </w:r>
      <w:r>
        <w:rPr>
          <w:noProof/>
          <w:webHidden/>
        </w:rPr>
        <w:fldChar w:fldCharType="end"/>
      </w:r>
      <w:r w:rsidRPr="0008097C">
        <w:rPr>
          <w:rStyle w:val="a6"/>
          <w:noProof/>
        </w:rPr>
        <w:fldChar w:fldCharType="end"/>
      </w:r>
    </w:p>
    <w:p w14:paraId="51D920C9" w14:textId="77777777" w:rsidR="00154F3C" w:rsidRDefault="00154F3C">
      <w:pPr>
        <w:pStyle w:val="21"/>
        <w:rPr>
          <w:rFonts w:asciiTheme="minorHAnsi" w:eastAsiaTheme="minorEastAsia" w:hAnsiTheme="minorHAnsi" w:cstheme="minorBidi"/>
          <w:noProof/>
          <w:color w:val="auto"/>
          <w:kern w:val="2"/>
          <w:sz w:val="21"/>
          <w:szCs w:val="22"/>
          <w:lang w:val="en-US"/>
        </w:rPr>
      </w:pPr>
      <w:hyperlink w:anchor="_Toc438821526" w:history="1">
        <w:r w:rsidRPr="0008097C">
          <w:rPr>
            <w:rStyle w:val="a6"/>
            <w:noProof/>
          </w:rPr>
          <w:t>1.1</w:t>
        </w:r>
        <w:r>
          <w:rPr>
            <w:rFonts w:asciiTheme="minorHAnsi" w:eastAsiaTheme="minorEastAsia" w:hAnsiTheme="minorHAnsi" w:cstheme="minorBidi"/>
            <w:noProof/>
            <w:color w:val="auto"/>
            <w:kern w:val="2"/>
            <w:sz w:val="21"/>
            <w:szCs w:val="22"/>
            <w:lang w:val="en-US"/>
          </w:rPr>
          <w:tab/>
        </w:r>
        <w:r w:rsidRPr="0008097C">
          <w:rPr>
            <w:rStyle w:val="a6"/>
            <w:rFonts w:hint="eastAsia"/>
            <w:noProof/>
          </w:rPr>
          <w:t>项目背景</w:t>
        </w:r>
        <w:r>
          <w:rPr>
            <w:noProof/>
            <w:webHidden/>
          </w:rPr>
          <w:tab/>
        </w:r>
        <w:r>
          <w:rPr>
            <w:noProof/>
            <w:webHidden/>
          </w:rPr>
          <w:fldChar w:fldCharType="begin"/>
        </w:r>
        <w:r>
          <w:rPr>
            <w:noProof/>
            <w:webHidden/>
          </w:rPr>
          <w:instrText xml:space="preserve"> PAGEREF _Toc438821526 \h </w:instrText>
        </w:r>
        <w:r>
          <w:rPr>
            <w:noProof/>
            <w:webHidden/>
          </w:rPr>
        </w:r>
        <w:r>
          <w:rPr>
            <w:noProof/>
            <w:webHidden/>
          </w:rPr>
          <w:fldChar w:fldCharType="separate"/>
        </w:r>
        <w:r>
          <w:rPr>
            <w:noProof/>
            <w:webHidden/>
          </w:rPr>
          <w:t>4</w:t>
        </w:r>
        <w:r>
          <w:rPr>
            <w:noProof/>
            <w:webHidden/>
          </w:rPr>
          <w:fldChar w:fldCharType="end"/>
        </w:r>
      </w:hyperlink>
    </w:p>
    <w:p w14:paraId="11CBA6E0" w14:textId="77777777" w:rsidR="00154F3C" w:rsidRDefault="00154F3C">
      <w:pPr>
        <w:pStyle w:val="21"/>
        <w:rPr>
          <w:rFonts w:asciiTheme="minorHAnsi" w:eastAsiaTheme="minorEastAsia" w:hAnsiTheme="minorHAnsi" w:cstheme="minorBidi"/>
          <w:noProof/>
          <w:color w:val="auto"/>
          <w:kern w:val="2"/>
          <w:sz w:val="21"/>
          <w:szCs w:val="22"/>
          <w:lang w:val="en-US"/>
        </w:rPr>
      </w:pPr>
      <w:hyperlink w:anchor="_Toc438821527" w:history="1">
        <w:r w:rsidRPr="0008097C">
          <w:rPr>
            <w:rStyle w:val="a6"/>
            <w:noProof/>
          </w:rPr>
          <w:t>1.2</w:t>
        </w:r>
        <w:r>
          <w:rPr>
            <w:rFonts w:asciiTheme="minorHAnsi" w:eastAsiaTheme="minorEastAsia" w:hAnsiTheme="minorHAnsi" w:cstheme="minorBidi"/>
            <w:noProof/>
            <w:color w:val="auto"/>
            <w:kern w:val="2"/>
            <w:sz w:val="21"/>
            <w:szCs w:val="22"/>
            <w:lang w:val="en-US"/>
          </w:rPr>
          <w:tab/>
        </w:r>
        <w:r w:rsidRPr="0008097C">
          <w:rPr>
            <w:rStyle w:val="a6"/>
            <w:rFonts w:hint="eastAsia"/>
            <w:noProof/>
          </w:rPr>
          <w:t>建设内容</w:t>
        </w:r>
        <w:r>
          <w:rPr>
            <w:noProof/>
            <w:webHidden/>
          </w:rPr>
          <w:tab/>
        </w:r>
        <w:r>
          <w:rPr>
            <w:noProof/>
            <w:webHidden/>
          </w:rPr>
          <w:fldChar w:fldCharType="begin"/>
        </w:r>
        <w:r>
          <w:rPr>
            <w:noProof/>
            <w:webHidden/>
          </w:rPr>
          <w:instrText xml:space="preserve"> PAGEREF _Toc438821527 \h </w:instrText>
        </w:r>
        <w:r>
          <w:rPr>
            <w:noProof/>
            <w:webHidden/>
          </w:rPr>
        </w:r>
        <w:r>
          <w:rPr>
            <w:noProof/>
            <w:webHidden/>
          </w:rPr>
          <w:fldChar w:fldCharType="separate"/>
        </w:r>
        <w:r>
          <w:rPr>
            <w:noProof/>
            <w:webHidden/>
          </w:rPr>
          <w:t>4</w:t>
        </w:r>
        <w:r>
          <w:rPr>
            <w:noProof/>
            <w:webHidden/>
          </w:rPr>
          <w:fldChar w:fldCharType="end"/>
        </w:r>
      </w:hyperlink>
    </w:p>
    <w:p w14:paraId="4CCD8969" w14:textId="77777777" w:rsidR="00154F3C" w:rsidRDefault="00154F3C">
      <w:pPr>
        <w:pStyle w:val="21"/>
        <w:rPr>
          <w:rFonts w:asciiTheme="minorHAnsi" w:eastAsiaTheme="minorEastAsia" w:hAnsiTheme="minorHAnsi" w:cstheme="minorBidi"/>
          <w:noProof/>
          <w:color w:val="auto"/>
          <w:kern w:val="2"/>
          <w:sz w:val="21"/>
          <w:szCs w:val="22"/>
          <w:lang w:val="en-US"/>
        </w:rPr>
      </w:pPr>
      <w:hyperlink w:anchor="_Toc438821528" w:history="1">
        <w:r w:rsidRPr="0008097C">
          <w:rPr>
            <w:rStyle w:val="a6"/>
            <w:noProof/>
          </w:rPr>
          <w:t>1.3</w:t>
        </w:r>
        <w:r>
          <w:rPr>
            <w:rFonts w:asciiTheme="minorHAnsi" w:eastAsiaTheme="minorEastAsia" w:hAnsiTheme="minorHAnsi" w:cstheme="minorBidi"/>
            <w:noProof/>
            <w:color w:val="auto"/>
            <w:kern w:val="2"/>
            <w:sz w:val="21"/>
            <w:szCs w:val="22"/>
            <w:lang w:val="en-US"/>
          </w:rPr>
          <w:tab/>
        </w:r>
        <w:r w:rsidRPr="0008097C">
          <w:rPr>
            <w:rStyle w:val="a6"/>
            <w:rFonts w:hint="eastAsia"/>
            <w:noProof/>
          </w:rPr>
          <w:t>投标清单</w:t>
        </w:r>
        <w:r>
          <w:rPr>
            <w:noProof/>
            <w:webHidden/>
          </w:rPr>
          <w:tab/>
        </w:r>
        <w:r>
          <w:rPr>
            <w:noProof/>
            <w:webHidden/>
          </w:rPr>
          <w:fldChar w:fldCharType="begin"/>
        </w:r>
        <w:r>
          <w:rPr>
            <w:noProof/>
            <w:webHidden/>
          </w:rPr>
          <w:instrText xml:space="preserve"> PAGEREF _Toc438821528 \h </w:instrText>
        </w:r>
        <w:r>
          <w:rPr>
            <w:noProof/>
            <w:webHidden/>
          </w:rPr>
        </w:r>
        <w:r>
          <w:rPr>
            <w:noProof/>
            <w:webHidden/>
          </w:rPr>
          <w:fldChar w:fldCharType="separate"/>
        </w:r>
        <w:r>
          <w:rPr>
            <w:noProof/>
            <w:webHidden/>
          </w:rPr>
          <w:t>7</w:t>
        </w:r>
        <w:r>
          <w:rPr>
            <w:noProof/>
            <w:webHidden/>
          </w:rPr>
          <w:fldChar w:fldCharType="end"/>
        </w:r>
      </w:hyperlink>
    </w:p>
    <w:p w14:paraId="041D572B" w14:textId="77777777" w:rsidR="00154F3C" w:rsidRDefault="00154F3C">
      <w:pPr>
        <w:pStyle w:val="21"/>
        <w:rPr>
          <w:rFonts w:asciiTheme="minorHAnsi" w:eastAsiaTheme="minorEastAsia" w:hAnsiTheme="minorHAnsi" w:cstheme="minorBidi"/>
          <w:noProof/>
          <w:color w:val="auto"/>
          <w:kern w:val="2"/>
          <w:sz w:val="21"/>
          <w:szCs w:val="22"/>
          <w:lang w:val="en-US"/>
        </w:rPr>
      </w:pPr>
      <w:hyperlink w:anchor="_Toc438821529" w:history="1">
        <w:r w:rsidRPr="0008097C">
          <w:rPr>
            <w:rStyle w:val="a6"/>
            <w:noProof/>
          </w:rPr>
          <w:t>1.4</w:t>
        </w:r>
        <w:r>
          <w:rPr>
            <w:rFonts w:asciiTheme="minorHAnsi" w:eastAsiaTheme="minorEastAsia" w:hAnsiTheme="minorHAnsi" w:cstheme="minorBidi"/>
            <w:noProof/>
            <w:color w:val="auto"/>
            <w:kern w:val="2"/>
            <w:sz w:val="21"/>
            <w:szCs w:val="22"/>
            <w:lang w:val="en-US"/>
          </w:rPr>
          <w:tab/>
        </w:r>
        <w:r w:rsidRPr="0008097C">
          <w:rPr>
            <w:rStyle w:val="a6"/>
            <w:rFonts w:hint="eastAsia"/>
            <w:noProof/>
          </w:rPr>
          <w:t>港航现有系统及描述</w:t>
        </w:r>
        <w:r>
          <w:rPr>
            <w:noProof/>
            <w:webHidden/>
          </w:rPr>
          <w:tab/>
        </w:r>
        <w:r>
          <w:rPr>
            <w:noProof/>
            <w:webHidden/>
          </w:rPr>
          <w:fldChar w:fldCharType="begin"/>
        </w:r>
        <w:r>
          <w:rPr>
            <w:noProof/>
            <w:webHidden/>
          </w:rPr>
          <w:instrText xml:space="preserve"> PAGEREF _Toc438821529 \h </w:instrText>
        </w:r>
        <w:r>
          <w:rPr>
            <w:noProof/>
            <w:webHidden/>
          </w:rPr>
        </w:r>
        <w:r>
          <w:rPr>
            <w:noProof/>
            <w:webHidden/>
          </w:rPr>
          <w:fldChar w:fldCharType="separate"/>
        </w:r>
        <w:r>
          <w:rPr>
            <w:noProof/>
            <w:webHidden/>
          </w:rPr>
          <w:t>9</w:t>
        </w:r>
        <w:r>
          <w:rPr>
            <w:noProof/>
            <w:webHidden/>
          </w:rPr>
          <w:fldChar w:fldCharType="end"/>
        </w:r>
      </w:hyperlink>
    </w:p>
    <w:p w14:paraId="74A5ADD0" w14:textId="77777777" w:rsidR="00154F3C" w:rsidRDefault="00154F3C">
      <w:pPr>
        <w:pStyle w:val="21"/>
        <w:rPr>
          <w:rFonts w:asciiTheme="minorHAnsi" w:eastAsiaTheme="minorEastAsia" w:hAnsiTheme="minorHAnsi" w:cstheme="minorBidi"/>
          <w:noProof/>
          <w:color w:val="auto"/>
          <w:kern w:val="2"/>
          <w:sz w:val="21"/>
          <w:szCs w:val="22"/>
          <w:lang w:val="en-US"/>
        </w:rPr>
      </w:pPr>
      <w:hyperlink w:anchor="_Toc438821530" w:history="1">
        <w:r w:rsidRPr="0008097C">
          <w:rPr>
            <w:rStyle w:val="a6"/>
            <w:noProof/>
          </w:rPr>
          <w:t>1.5</w:t>
        </w:r>
        <w:r>
          <w:rPr>
            <w:rFonts w:asciiTheme="minorHAnsi" w:eastAsiaTheme="minorEastAsia" w:hAnsiTheme="minorHAnsi" w:cstheme="minorBidi"/>
            <w:noProof/>
            <w:color w:val="auto"/>
            <w:kern w:val="2"/>
            <w:sz w:val="21"/>
            <w:szCs w:val="22"/>
            <w:lang w:val="en-US"/>
          </w:rPr>
          <w:tab/>
        </w:r>
        <w:r w:rsidRPr="0008097C">
          <w:rPr>
            <w:rStyle w:val="a6"/>
            <w:rFonts w:hint="eastAsia"/>
            <w:noProof/>
          </w:rPr>
          <w:t>项目建设必要性</w:t>
        </w:r>
        <w:r>
          <w:rPr>
            <w:noProof/>
            <w:webHidden/>
          </w:rPr>
          <w:tab/>
        </w:r>
        <w:r>
          <w:rPr>
            <w:noProof/>
            <w:webHidden/>
          </w:rPr>
          <w:fldChar w:fldCharType="begin"/>
        </w:r>
        <w:r>
          <w:rPr>
            <w:noProof/>
            <w:webHidden/>
          </w:rPr>
          <w:instrText xml:space="preserve"> PAGEREF _Toc438821530 \h </w:instrText>
        </w:r>
        <w:r>
          <w:rPr>
            <w:noProof/>
            <w:webHidden/>
          </w:rPr>
        </w:r>
        <w:r>
          <w:rPr>
            <w:noProof/>
            <w:webHidden/>
          </w:rPr>
          <w:fldChar w:fldCharType="separate"/>
        </w:r>
        <w:r>
          <w:rPr>
            <w:noProof/>
            <w:webHidden/>
          </w:rPr>
          <w:t>11</w:t>
        </w:r>
        <w:r>
          <w:rPr>
            <w:noProof/>
            <w:webHidden/>
          </w:rPr>
          <w:fldChar w:fldCharType="end"/>
        </w:r>
      </w:hyperlink>
    </w:p>
    <w:p w14:paraId="1309F050" w14:textId="77777777" w:rsidR="00154F3C" w:rsidRDefault="00154F3C">
      <w:pPr>
        <w:pStyle w:val="31"/>
        <w:rPr>
          <w:rFonts w:asciiTheme="minorHAnsi" w:eastAsiaTheme="minorEastAsia" w:hAnsiTheme="minorHAnsi" w:cstheme="minorBidi"/>
          <w:noProof/>
          <w:color w:val="auto"/>
          <w:kern w:val="2"/>
          <w:sz w:val="21"/>
          <w:szCs w:val="22"/>
          <w:lang w:val="en-US"/>
        </w:rPr>
      </w:pPr>
      <w:hyperlink w:anchor="_Toc438821531" w:history="1">
        <w:r w:rsidRPr="0008097C">
          <w:rPr>
            <w:rStyle w:val="a6"/>
            <w:noProof/>
          </w:rPr>
          <w:t>1.5.1</w:t>
        </w:r>
        <w:r>
          <w:rPr>
            <w:rFonts w:asciiTheme="minorHAnsi" w:eastAsiaTheme="minorEastAsia" w:hAnsiTheme="minorHAnsi" w:cstheme="minorBidi"/>
            <w:noProof/>
            <w:color w:val="auto"/>
            <w:kern w:val="2"/>
            <w:sz w:val="21"/>
            <w:szCs w:val="22"/>
            <w:lang w:val="en-US"/>
          </w:rPr>
          <w:tab/>
        </w:r>
        <w:r w:rsidRPr="0008097C">
          <w:rPr>
            <w:rStyle w:val="a6"/>
            <w:rFonts w:hint="eastAsia"/>
            <w:noProof/>
          </w:rPr>
          <w:t>港航管理创新的需要</w:t>
        </w:r>
        <w:r>
          <w:rPr>
            <w:noProof/>
            <w:webHidden/>
          </w:rPr>
          <w:tab/>
        </w:r>
        <w:r>
          <w:rPr>
            <w:noProof/>
            <w:webHidden/>
          </w:rPr>
          <w:fldChar w:fldCharType="begin"/>
        </w:r>
        <w:r>
          <w:rPr>
            <w:noProof/>
            <w:webHidden/>
          </w:rPr>
          <w:instrText xml:space="preserve"> PAGEREF _Toc438821531 \h </w:instrText>
        </w:r>
        <w:r>
          <w:rPr>
            <w:noProof/>
            <w:webHidden/>
          </w:rPr>
        </w:r>
        <w:r>
          <w:rPr>
            <w:noProof/>
            <w:webHidden/>
          </w:rPr>
          <w:fldChar w:fldCharType="separate"/>
        </w:r>
        <w:r>
          <w:rPr>
            <w:noProof/>
            <w:webHidden/>
          </w:rPr>
          <w:t>11</w:t>
        </w:r>
        <w:r>
          <w:rPr>
            <w:noProof/>
            <w:webHidden/>
          </w:rPr>
          <w:fldChar w:fldCharType="end"/>
        </w:r>
      </w:hyperlink>
    </w:p>
    <w:p w14:paraId="7F54E854" w14:textId="77777777" w:rsidR="00154F3C" w:rsidRDefault="00154F3C">
      <w:pPr>
        <w:pStyle w:val="31"/>
        <w:rPr>
          <w:rFonts w:asciiTheme="minorHAnsi" w:eastAsiaTheme="minorEastAsia" w:hAnsiTheme="minorHAnsi" w:cstheme="minorBidi"/>
          <w:noProof/>
          <w:color w:val="auto"/>
          <w:kern w:val="2"/>
          <w:sz w:val="21"/>
          <w:szCs w:val="22"/>
          <w:lang w:val="en-US"/>
        </w:rPr>
      </w:pPr>
      <w:hyperlink w:anchor="_Toc438821532" w:history="1">
        <w:r w:rsidRPr="0008097C">
          <w:rPr>
            <w:rStyle w:val="a6"/>
            <w:noProof/>
          </w:rPr>
          <w:t>1.5.2</w:t>
        </w:r>
        <w:r>
          <w:rPr>
            <w:rFonts w:asciiTheme="minorHAnsi" w:eastAsiaTheme="minorEastAsia" w:hAnsiTheme="minorHAnsi" w:cstheme="minorBidi"/>
            <w:noProof/>
            <w:color w:val="auto"/>
            <w:kern w:val="2"/>
            <w:sz w:val="21"/>
            <w:szCs w:val="22"/>
            <w:lang w:val="en-US"/>
          </w:rPr>
          <w:tab/>
        </w:r>
        <w:r w:rsidRPr="0008097C">
          <w:rPr>
            <w:rStyle w:val="a6"/>
            <w:rFonts w:hint="eastAsia"/>
            <w:noProof/>
          </w:rPr>
          <w:t>港航管理水平提升和“智慧港航”发展的需要</w:t>
        </w:r>
        <w:r>
          <w:rPr>
            <w:noProof/>
            <w:webHidden/>
          </w:rPr>
          <w:tab/>
        </w:r>
        <w:r>
          <w:rPr>
            <w:noProof/>
            <w:webHidden/>
          </w:rPr>
          <w:fldChar w:fldCharType="begin"/>
        </w:r>
        <w:r>
          <w:rPr>
            <w:noProof/>
            <w:webHidden/>
          </w:rPr>
          <w:instrText xml:space="preserve"> PAGEREF _Toc438821532 \h </w:instrText>
        </w:r>
        <w:r>
          <w:rPr>
            <w:noProof/>
            <w:webHidden/>
          </w:rPr>
        </w:r>
        <w:r>
          <w:rPr>
            <w:noProof/>
            <w:webHidden/>
          </w:rPr>
          <w:fldChar w:fldCharType="separate"/>
        </w:r>
        <w:r>
          <w:rPr>
            <w:noProof/>
            <w:webHidden/>
          </w:rPr>
          <w:t>11</w:t>
        </w:r>
        <w:r>
          <w:rPr>
            <w:noProof/>
            <w:webHidden/>
          </w:rPr>
          <w:fldChar w:fldCharType="end"/>
        </w:r>
      </w:hyperlink>
    </w:p>
    <w:p w14:paraId="7761D25A" w14:textId="77777777" w:rsidR="00154F3C" w:rsidRDefault="00154F3C">
      <w:pPr>
        <w:pStyle w:val="31"/>
        <w:rPr>
          <w:rFonts w:asciiTheme="minorHAnsi" w:eastAsiaTheme="minorEastAsia" w:hAnsiTheme="minorHAnsi" w:cstheme="minorBidi"/>
          <w:noProof/>
          <w:color w:val="auto"/>
          <w:kern w:val="2"/>
          <w:sz w:val="21"/>
          <w:szCs w:val="22"/>
          <w:lang w:val="en-US"/>
        </w:rPr>
      </w:pPr>
      <w:hyperlink w:anchor="_Toc438821533" w:history="1">
        <w:r w:rsidRPr="0008097C">
          <w:rPr>
            <w:rStyle w:val="a6"/>
            <w:noProof/>
          </w:rPr>
          <w:t>1.5.3</w:t>
        </w:r>
        <w:r>
          <w:rPr>
            <w:rFonts w:asciiTheme="minorHAnsi" w:eastAsiaTheme="minorEastAsia" w:hAnsiTheme="minorHAnsi" w:cstheme="minorBidi"/>
            <w:noProof/>
            <w:color w:val="auto"/>
            <w:kern w:val="2"/>
            <w:sz w:val="21"/>
            <w:szCs w:val="22"/>
            <w:lang w:val="en-US"/>
          </w:rPr>
          <w:tab/>
        </w:r>
        <w:r w:rsidRPr="0008097C">
          <w:rPr>
            <w:rStyle w:val="a6"/>
            <w:rFonts w:hint="eastAsia"/>
            <w:noProof/>
          </w:rPr>
          <w:t>提供更高效、更智能的公共信息云服务的需要</w:t>
        </w:r>
        <w:r>
          <w:rPr>
            <w:noProof/>
            <w:webHidden/>
          </w:rPr>
          <w:tab/>
        </w:r>
        <w:r>
          <w:rPr>
            <w:noProof/>
            <w:webHidden/>
          </w:rPr>
          <w:fldChar w:fldCharType="begin"/>
        </w:r>
        <w:r>
          <w:rPr>
            <w:noProof/>
            <w:webHidden/>
          </w:rPr>
          <w:instrText xml:space="preserve"> PAGEREF _Toc438821533 \h </w:instrText>
        </w:r>
        <w:r>
          <w:rPr>
            <w:noProof/>
            <w:webHidden/>
          </w:rPr>
        </w:r>
        <w:r>
          <w:rPr>
            <w:noProof/>
            <w:webHidden/>
          </w:rPr>
          <w:fldChar w:fldCharType="separate"/>
        </w:r>
        <w:r>
          <w:rPr>
            <w:noProof/>
            <w:webHidden/>
          </w:rPr>
          <w:t>12</w:t>
        </w:r>
        <w:r>
          <w:rPr>
            <w:noProof/>
            <w:webHidden/>
          </w:rPr>
          <w:fldChar w:fldCharType="end"/>
        </w:r>
      </w:hyperlink>
    </w:p>
    <w:p w14:paraId="7ECFC000" w14:textId="77777777" w:rsidR="00154F3C" w:rsidRDefault="00154F3C">
      <w:pPr>
        <w:pStyle w:val="31"/>
        <w:rPr>
          <w:rFonts w:asciiTheme="minorHAnsi" w:eastAsiaTheme="minorEastAsia" w:hAnsiTheme="minorHAnsi" w:cstheme="minorBidi"/>
          <w:noProof/>
          <w:color w:val="auto"/>
          <w:kern w:val="2"/>
          <w:sz w:val="21"/>
          <w:szCs w:val="22"/>
          <w:lang w:val="en-US"/>
        </w:rPr>
      </w:pPr>
      <w:hyperlink w:anchor="_Toc438821534" w:history="1">
        <w:r w:rsidRPr="0008097C">
          <w:rPr>
            <w:rStyle w:val="a6"/>
            <w:noProof/>
          </w:rPr>
          <w:t>1.5.4</w:t>
        </w:r>
        <w:r>
          <w:rPr>
            <w:rFonts w:asciiTheme="minorHAnsi" w:eastAsiaTheme="minorEastAsia" w:hAnsiTheme="minorHAnsi" w:cstheme="minorBidi"/>
            <w:noProof/>
            <w:color w:val="auto"/>
            <w:kern w:val="2"/>
            <w:sz w:val="21"/>
            <w:szCs w:val="22"/>
            <w:lang w:val="en-US"/>
          </w:rPr>
          <w:tab/>
        </w:r>
        <w:r w:rsidRPr="0008097C">
          <w:rPr>
            <w:rStyle w:val="a6"/>
            <w:rFonts w:hint="eastAsia"/>
            <w:noProof/>
          </w:rPr>
          <w:t>提升水网运行安全畅通保障的需要</w:t>
        </w:r>
        <w:r>
          <w:rPr>
            <w:noProof/>
            <w:webHidden/>
          </w:rPr>
          <w:tab/>
        </w:r>
        <w:r>
          <w:rPr>
            <w:noProof/>
            <w:webHidden/>
          </w:rPr>
          <w:fldChar w:fldCharType="begin"/>
        </w:r>
        <w:r>
          <w:rPr>
            <w:noProof/>
            <w:webHidden/>
          </w:rPr>
          <w:instrText xml:space="preserve"> PAGEREF _Toc438821534 \h </w:instrText>
        </w:r>
        <w:r>
          <w:rPr>
            <w:noProof/>
            <w:webHidden/>
          </w:rPr>
        </w:r>
        <w:r>
          <w:rPr>
            <w:noProof/>
            <w:webHidden/>
          </w:rPr>
          <w:fldChar w:fldCharType="separate"/>
        </w:r>
        <w:r>
          <w:rPr>
            <w:noProof/>
            <w:webHidden/>
          </w:rPr>
          <w:t>13</w:t>
        </w:r>
        <w:r>
          <w:rPr>
            <w:noProof/>
            <w:webHidden/>
          </w:rPr>
          <w:fldChar w:fldCharType="end"/>
        </w:r>
      </w:hyperlink>
    </w:p>
    <w:p w14:paraId="0305C334" w14:textId="77777777" w:rsidR="00154F3C" w:rsidRDefault="00154F3C">
      <w:pPr>
        <w:pStyle w:val="21"/>
        <w:rPr>
          <w:rFonts w:asciiTheme="minorHAnsi" w:eastAsiaTheme="minorEastAsia" w:hAnsiTheme="minorHAnsi" w:cstheme="minorBidi"/>
          <w:noProof/>
          <w:color w:val="auto"/>
          <w:kern w:val="2"/>
          <w:sz w:val="21"/>
          <w:szCs w:val="22"/>
          <w:lang w:val="en-US"/>
        </w:rPr>
      </w:pPr>
      <w:hyperlink w:anchor="_Toc438821535" w:history="1">
        <w:r w:rsidRPr="0008097C">
          <w:rPr>
            <w:rStyle w:val="a6"/>
            <w:noProof/>
          </w:rPr>
          <w:t>1.6</w:t>
        </w:r>
        <w:r>
          <w:rPr>
            <w:rFonts w:asciiTheme="minorHAnsi" w:eastAsiaTheme="minorEastAsia" w:hAnsiTheme="minorHAnsi" w:cstheme="minorBidi"/>
            <w:noProof/>
            <w:color w:val="auto"/>
            <w:kern w:val="2"/>
            <w:sz w:val="21"/>
            <w:szCs w:val="22"/>
            <w:lang w:val="en-US"/>
          </w:rPr>
          <w:tab/>
        </w:r>
        <w:r w:rsidRPr="0008097C">
          <w:rPr>
            <w:rStyle w:val="a6"/>
            <w:rFonts w:hint="eastAsia"/>
            <w:noProof/>
          </w:rPr>
          <w:t>需求分析</w:t>
        </w:r>
        <w:r>
          <w:rPr>
            <w:noProof/>
            <w:webHidden/>
          </w:rPr>
          <w:tab/>
        </w:r>
        <w:r>
          <w:rPr>
            <w:noProof/>
            <w:webHidden/>
          </w:rPr>
          <w:fldChar w:fldCharType="begin"/>
        </w:r>
        <w:r>
          <w:rPr>
            <w:noProof/>
            <w:webHidden/>
          </w:rPr>
          <w:instrText xml:space="preserve"> PAGEREF _Toc438821535 \h </w:instrText>
        </w:r>
        <w:r>
          <w:rPr>
            <w:noProof/>
            <w:webHidden/>
          </w:rPr>
        </w:r>
        <w:r>
          <w:rPr>
            <w:noProof/>
            <w:webHidden/>
          </w:rPr>
          <w:fldChar w:fldCharType="separate"/>
        </w:r>
        <w:r>
          <w:rPr>
            <w:noProof/>
            <w:webHidden/>
          </w:rPr>
          <w:t>13</w:t>
        </w:r>
        <w:r>
          <w:rPr>
            <w:noProof/>
            <w:webHidden/>
          </w:rPr>
          <w:fldChar w:fldCharType="end"/>
        </w:r>
      </w:hyperlink>
    </w:p>
    <w:p w14:paraId="0F1E5778" w14:textId="77777777" w:rsidR="00154F3C" w:rsidRDefault="00154F3C">
      <w:pPr>
        <w:pStyle w:val="31"/>
        <w:rPr>
          <w:rFonts w:asciiTheme="minorHAnsi" w:eastAsiaTheme="minorEastAsia" w:hAnsiTheme="minorHAnsi" w:cstheme="minorBidi"/>
          <w:noProof/>
          <w:color w:val="auto"/>
          <w:kern w:val="2"/>
          <w:sz w:val="21"/>
          <w:szCs w:val="22"/>
          <w:lang w:val="en-US"/>
        </w:rPr>
      </w:pPr>
      <w:hyperlink w:anchor="_Toc438821536" w:history="1">
        <w:r w:rsidRPr="0008097C">
          <w:rPr>
            <w:rStyle w:val="a6"/>
            <w:noProof/>
          </w:rPr>
          <w:t>1.6.1</w:t>
        </w:r>
        <w:r>
          <w:rPr>
            <w:rFonts w:asciiTheme="minorHAnsi" w:eastAsiaTheme="minorEastAsia" w:hAnsiTheme="minorHAnsi" w:cstheme="minorBidi"/>
            <w:noProof/>
            <w:color w:val="auto"/>
            <w:kern w:val="2"/>
            <w:sz w:val="21"/>
            <w:szCs w:val="22"/>
            <w:lang w:val="en-US"/>
          </w:rPr>
          <w:tab/>
        </w:r>
        <w:r w:rsidRPr="0008097C">
          <w:rPr>
            <w:rStyle w:val="a6"/>
            <w:rFonts w:hint="eastAsia"/>
            <w:noProof/>
          </w:rPr>
          <w:t>用户分析</w:t>
        </w:r>
        <w:r>
          <w:rPr>
            <w:noProof/>
            <w:webHidden/>
          </w:rPr>
          <w:tab/>
        </w:r>
        <w:r>
          <w:rPr>
            <w:noProof/>
            <w:webHidden/>
          </w:rPr>
          <w:fldChar w:fldCharType="begin"/>
        </w:r>
        <w:r>
          <w:rPr>
            <w:noProof/>
            <w:webHidden/>
          </w:rPr>
          <w:instrText xml:space="preserve"> PAGEREF _Toc438821536 \h </w:instrText>
        </w:r>
        <w:r>
          <w:rPr>
            <w:noProof/>
            <w:webHidden/>
          </w:rPr>
        </w:r>
        <w:r>
          <w:rPr>
            <w:noProof/>
            <w:webHidden/>
          </w:rPr>
          <w:fldChar w:fldCharType="separate"/>
        </w:r>
        <w:r>
          <w:rPr>
            <w:noProof/>
            <w:webHidden/>
          </w:rPr>
          <w:t>13</w:t>
        </w:r>
        <w:r>
          <w:rPr>
            <w:noProof/>
            <w:webHidden/>
          </w:rPr>
          <w:fldChar w:fldCharType="end"/>
        </w:r>
      </w:hyperlink>
    </w:p>
    <w:p w14:paraId="1A0E4534" w14:textId="77777777" w:rsidR="00154F3C" w:rsidRDefault="00154F3C">
      <w:pPr>
        <w:pStyle w:val="31"/>
        <w:rPr>
          <w:rFonts w:asciiTheme="minorHAnsi" w:eastAsiaTheme="minorEastAsia" w:hAnsiTheme="minorHAnsi" w:cstheme="minorBidi"/>
          <w:noProof/>
          <w:color w:val="auto"/>
          <w:kern w:val="2"/>
          <w:sz w:val="21"/>
          <w:szCs w:val="22"/>
          <w:lang w:val="en-US"/>
        </w:rPr>
      </w:pPr>
      <w:hyperlink w:anchor="_Toc438821537" w:history="1">
        <w:r w:rsidRPr="0008097C">
          <w:rPr>
            <w:rStyle w:val="a6"/>
            <w:noProof/>
          </w:rPr>
          <w:t>1.6.2</w:t>
        </w:r>
        <w:r>
          <w:rPr>
            <w:rFonts w:asciiTheme="minorHAnsi" w:eastAsiaTheme="minorEastAsia" w:hAnsiTheme="minorHAnsi" w:cstheme="minorBidi"/>
            <w:noProof/>
            <w:color w:val="auto"/>
            <w:kern w:val="2"/>
            <w:sz w:val="21"/>
            <w:szCs w:val="22"/>
            <w:lang w:val="en-US"/>
          </w:rPr>
          <w:tab/>
        </w:r>
        <w:r w:rsidRPr="0008097C">
          <w:rPr>
            <w:rStyle w:val="a6"/>
            <w:rFonts w:hint="eastAsia"/>
            <w:noProof/>
          </w:rPr>
          <w:t>功能需求分析</w:t>
        </w:r>
        <w:r>
          <w:rPr>
            <w:noProof/>
            <w:webHidden/>
          </w:rPr>
          <w:tab/>
        </w:r>
        <w:r>
          <w:rPr>
            <w:noProof/>
            <w:webHidden/>
          </w:rPr>
          <w:fldChar w:fldCharType="begin"/>
        </w:r>
        <w:r>
          <w:rPr>
            <w:noProof/>
            <w:webHidden/>
          </w:rPr>
          <w:instrText xml:space="preserve"> PAGEREF _Toc438821537 \h </w:instrText>
        </w:r>
        <w:r>
          <w:rPr>
            <w:noProof/>
            <w:webHidden/>
          </w:rPr>
        </w:r>
        <w:r>
          <w:rPr>
            <w:noProof/>
            <w:webHidden/>
          </w:rPr>
          <w:fldChar w:fldCharType="separate"/>
        </w:r>
        <w:r>
          <w:rPr>
            <w:noProof/>
            <w:webHidden/>
          </w:rPr>
          <w:t>15</w:t>
        </w:r>
        <w:r>
          <w:rPr>
            <w:noProof/>
            <w:webHidden/>
          </w:rPr>
          <w:fldChar w:fldCharType="end"/>
        </w:r>
      </w:hyperlink>
    </w:p>
    <w:p w14:paraId="3081A59F" w14:textId="77777777" w:rsidR="00154F3C" w:rsidRDefault="00154F3C">
      <w:pPr>
        <w:pStyle w:val="31"/>
        <w:rPr>
          <w:rFonts w:asciiTheme="minorHAnsi" w:eastAsiaTheme="minorEastAsia" w:hAnsiTheme="minorHAnsi" w:cstheme="minorBidi"/>
          <w:noProof/>
          <w:color w:val="auto"/>
          <w:kern w:val="2"/>
          <w:sz w:val="21"/>
          <w:szCs w:val="22"/>
          <w:lang w:val="en-US"/>
        </w:rPr>
      </w:pPr>
      <w:hyperlink w:anchor="_Toc438821538" w:history="1">
        <w:r w:rsidRPr="0008097C">
          <w:rPr>
            <w:rStyle w:val="a6"/>
            <w:noProof/>
          </w:rPr>
          <w:t>1.6.3</w:t>
        </w:r>
        <w:r>
          <w:rPr>
            <w:rFonts w:asciiTheme="minorHAnsi" w:eastAsiaTheme="minorEastAsia" w:hAnsiTheme="minorHAnsi" w:cstheme="minorBidi"/>
            <w:noProof/>
            <w:color w:val="auto"/>
            <w:kern w:val="2"/>
            <w:sz w:val="21"/>
            <w:szCs w:val="22"/>
            <w:lang w:val="en-US"/>
          </w:rPr>
          <w:tab/>
        </w:r>
        <w:r w:rsidRPr="0008097C">
          <w:rPr>
            <w:rStyle w:val="a6"/>
            <w:rFonts w:hint="eastAsia"/>
            <w:noProof/>
          </w:rPr>
          <w:t>系统性能需求</w:t>
        </w:r>
        <w:r>
          <w:rPr>
            <w:noProof/>
            <w:webHidden/>
          </w:rPr>
          <w:tab/>
        </w:r>
        <w:r>
          <w:rPr>
            <w:noProof/>
            <w:webHidden/>
          </w:rPr>
          <w:fldChar w:fldCharType="begin"/>
        </w:r>
        <w:r>
          <w:rPr>
            <w:noProof/>
            <w:webHidden/>
          </w:rPr>
          <w:instrText xml:space="preserve"> PAGEREF _Toc438821538 \h </w:instrText>
        </w:r>
        <w:r>
          <w:rPr>
            <w:noProof/>
            <w:webHidden/>
          </w:rPr>
        </w:r>
        <w:r>
          <w:rPr>
            <w:noProof/>
            <w:webHidden/>
          </w:rPr>
          <w:fldChar w:fldCharType="separate"/>
        </w:r>
        <w:r>
          <w:rPr>
            <w:noProof/>
            <w:webHidden/>
          </w:rPr>
          <w:t>37</w:t>
        </w:r>
        <w:r>
          <w:rPr>
            <w:noProof/>
            <w:webHidden/>
          </w:rPr>
          <w:fldChar w:fldCharType="end"/>
        </w:r>
      </w:hyperlink>
    </w:p>
    <w:p w14:paraId="78BB9468" w14:textId="77777777" w:rsidR="00154F3C" w:rsidRDefault="00154F3C">
      <w:pPr>
        <w:pStyle w:val="10"/>
        <w:rPr>
          <w:rFonts w:asciiTheme="minorHAnsi" w:eastAsiaTheme="minorEastAsia" w:hAnsiTheme="minorHAnsi" w:cstheme="minorBidi"/>
          <w:noProof/>
          <w:color w:val="auto"/>
          <w:kern w:val="2"/>
          <w:sz w:val="21"/>
          <w:szCs w:val="22"/>
          <w:lang w:val="en-US"/>
        </w:rPr>
      </w:pPr>
      <w:hyperlink w:anchor="_Toc438821539" w:history="1">
        <w:r w:rsidRPr="0008097C">
          <w:rPr>
            <w:rStyle w:val="a6"/>
            <w:noProof/>
          </w:rPr>
          <w:t>2</w:t>
        </w:r>
        <w:r>
          <w:rPr>
            <w:rFonts w:asciiTheme="minorHAnsi" w:eastAsiaTheme="minorEastAsia" w:hAnsiTheme="minorHAnsi" w:cstheme="minorBidi"/>
            <w:noProof/>
            <w:color w:val="auto"/>
            <w:kern w:val="2"/>
            <w:sz w:val="21"/>
            <w:szCs w:val="22"/>
            <w:lang w:val="en-US"/>
          </w:rPr>
          <w:tab/>
        </w:r>
        <w:r w:rsidRPr="0008097C">
          <w:rPr>
            <w:rStyle w:val="a6"/>
            <w:rFonts w:hint="eastAsia"/>
            <w:noProof/>
          </w:rPr>
          <w:t>项目总体架构及技术解决方案</w:t>
        </w:r>
        <w:r>
          <w:rPr>
            <w:noProof/>
            <w:webHidden/>
          </w:rPr>
          <w:tab/>
        </w:r>
        <w:r>
          <w:rPr>
            <w:noProof/>
            <w:webHidden/>
          </w:rPr>
          <w:fldChar w:fldCharType="begin"/>
        </w:r>
        <w:r>
          <w:rPr>
            <w:noProof/>
            <w:webHidden/>
          </w:rPr>
          <w:instrText xml:space="preserve"> PAGEREF _Toc438821539 \h </w:instrText>
        </w:r>
        <w:r>
          <w:rPr>
            <w:noProof/>
            <w:webHidden/>
          </w:rPr>
        </w:r>
        <w:r>
          <w:rPr>
            <w:noProof/>
            <w:webHidden/>
          </w:rPr>
          <w:fldChar w:fldCharType="separate"/>
        </w:r>
        <w:r>
          <w:rPr>
            <w:noProof/>
            <w:webHidden/>
          </w:rPr>
          <w:t>38</w:t>
        </w:r>
        <w:r>
          <w:rPr>
            <w:noProof/>
            <w:webHidden/>
          </w:rPr>
          <w:fldChar w:fldCharType="end"/>
        </w:r>
      </w:hyperlink>
    </w:p>
    <w:p w14:paraId="4F395D34" w14:textId="77777777" w:rsidR="00154F3C" w:rsidRDefault="00154F3C">
      <w:pPr>
        <w:pStyle w:val="21"/>
        <w:rPr>
          <w:rFonts w:asciiTheme="minorHAnsi" w:eastAsiaTheme="minorEastAsia" w:hAnsiTheme="minorHAnsi" w:cstheme="minorBidi"/>
          <w:noProof/>
          <w:color w:val="auto"/>
          <w:kern w:val="2"/>
          <w:sz w:val="21"/>
          <w:szCs w:val="22"/>
          <w:lang w:val="en-US"/>
        </w:rPr>
      </w:pPr>
      <w:hyperlink w:anchor="_Toc438821540" w:history="1">
        <w:r w:rsidRPr="0008097C">
          <w:rPr>
            <w:rStyle w:val="a6"/>
            <w:noProof/>
          </w:rPr>
          <w:t>2.1</w:t>
        </w:r>
        <w:r>
          <w:rPr>
            <w:rFonts w:asciiTheme="minorHAnsi" w:eastAsiaTheme="minorEastAsia" w:hAnsiTheme="minorHAnsi" w:cstheme="minorBidi"/>
            <w:noProof/>
            <w:color w:val="auto"/>
            <w:kern w:val="2"/>
            <w:sz w:val="21"/>
            <w:szCs w:val="22"/>
            <w:lang w:val="en-US"/>
          </w:rPr>
          <w:tab/>
        </w:r>
        <w:r w:rsidRPr="0008097C">
          <w:rPr>
            <w:rStyle w:val="a6"/>
            <w:rFonts w:hint="eastAsia"/>
            <w:noProof/>
          </w:rPr>
          <w:t>项目概述</w:t>
        </w:r>
        <w:r>
          <w:rPr>
            <w:noProof/>
            <w:webHidden/>
          </w:rPr>
          <w:tab/>
        </w:r>
        <w:r>
          <w:rPr>
            <w:noProof/>
            <w:webHidden/>
          </w:rPr>
          <w:fldChar w:fldCharType="begin"/>
        </w:r>
        <w:r>
          <w:rPr>
            <w:noProof/>
            <w:webHidden/>
          </w:rPr>
          <w:instrText xml:space="preserve"> PAGEREF _Toc438821540 \h </w:instrText>
        </w:r>
        <w:r>
          <w:rPr>
            <w:noProof/>
            <w:webHidden/>
          </w:rPr>
        </w:r>
        <w:r>
          <w:rPr>
            <w:noProof/>
            <w:webHidden/>
          </w:rPr>
          <w:fldChar w:fldCharType="separate"/>
        </w:r>
        <w:r>
          <w:rPr>
            <w:noProof/>
            <w:webHidden/>
          </w:rPr>
          <w:t>38</w:t>
        </w:r>
        <w:r>
          <w:rPr>
            <w:noProof/>
            <w:webHidden/>
          </w:rPr>
          <w:fldChar w:fldCharType="end"/>
        </w:r>
      </w:hyperlink>
    </w:p>
    <w:p w14:paraId="66B984CE" w14:textId="77777777" w:rsidR="00154F3C" w:rsidRDefault="00154F3C">
      <w:pPr>
        <w:pStyle w:val="21"/>
        <w:rPr>
          <w:rFonts w:asciiTheme="minorHAnsi" w:eastAsiaTheme="minorEastAsia" w:hAnsiTheme="minorHAnsi" w:cstheme="minorBidi"/>
          <w:noProof/>
          <w:color w:val="auto"/>
          <w:kern w:val="2"/>
          <w:sz w:val="21"/>
          <w:szCs w:val="22"/>
          <w:lang w:val="en-US"/>
        </w:rPr>
      </w:pPr>
      <w:hyperlink w:anchor="_Toc438821541" w:history="1">
        <w:r w:rsidRPr="0008097C">
          <w:rPr>
            <w:rStyle w:val="a6"/>
            <w:noProof/>
          </w:rPr>
          <w:t>2.2</w:t>
        </w:r>
        <w:r>
          <w:rPr>
            <w:rFonts w:asciiTheme="minorHAnsi" w:eastAsiaTheme="minorEastAsia" w:hAnsiTheme="minorHAnsi" w:cstheme="minorBidi"/>
            <w:noProof/>
            <w:color w:val="auto"/>
            <w:kern w:val="2"/>
            <w:sz w:val="21"/>
            <w:szCs w:val="22"/>
            <w:lang w:val="en-US"/>
          </w:rPr>
          <w:tab/>
        </w:r>
        <w:r w:rsidRPr="0008097C">
          <w:rPr>
            <w:rStyle w:val="a6"/>
            <w:rFonts w:hint="eastAsia"/>
            <w:noProof/>
          </w:rPr>
          <w:t>应用系统设计</w:t>
        </w:r>
        <w:r>
          <w:rPr>
            <w:noProof/>
            <w:webHidden/>
          </w:rPr>
          <w:tab/>
        </w:r>
        <w:r>
          <w:rPr>
            <w:noProof/>
            <w:webHidden/>
          </w:rPr>
          <w:fldChar w:fldCharType="begin"/>
        </w:r>
        <w:r>
          <w:rPr>
            <w:noProof/>
            <w:webHidden/>
          </w:rPr>
          <w:instrText xml:space="preserve"> PAGEREF _Toc438821541 \h </w:instrText>
        </w:r>
        <w:r>
          <w:rPr>
            <w:noProof/>
            <w:webHidden/>
          </w:rPr>
        </w:r>
        <w:r>
          <w:rPr>
            <w:noProof/>
            <w:webHidden/>
          </w:rPr>
          <w:fldChar w:fldCharType="separate"/>
        </w:r>
        <w:r>
          <w:rPr>
            <w:noProof/>
            <w:webHidden/>
          </w:rPr>
          <w:t>39</w:t>
        </w:r>
        <w:r>
          <w:rPr>
            <w:noProof/>
            <w:webHidden/>
          </w:rPr>
          <w:fldChar w:fldCharType="end"/>
        </w:r>
      </w:hyperlink>
    </w:p>
    <w:p w14:paraId="7628C8C5" w14:textId="77777777" w:rsidR="00154F3C" w:rsidRDefault="00154F3C">
      <w:pPr>
        <w:pStyle w:val="31"/>
        <w:rPr>
          <w:rFonts w:asciiTheme="minorHAnsi" w:eastAsiaTheme="minorEastAsia" w:hAnsiTheme="minorHAnsi" w:cstheme="minorBidi"/>
          <w:noProof/>
          <w:color w:val="auto"/>
          <w:kern w:val="2"/>
          <w:sz w:val="21"/>
          <w:szCs w:val="22"/>
          <w:lang w:val="en-US"/>
        </w:rPr>
      </w:pPr>
      <w:hyperlink w:anchor="_Toc438821542" w:history="1">
        <w:r w:rsidRPr="0008097C">
          <w:rPr>
            <w:rStyle w:val="a6"/>
            <w:noProof/>
          </w:rPr>
          <w:t>2.2.1</w:t>
        </w:r>
        <w:r>
          <w:rPr>
            <w:rFonts w:asciiTheme="minorHAnsi" w:eastAsiaTheme="minorEastAsia" w:hAnsiTheme="minorHAnsi" w:cstheme="minorBidi"/>
            <w:noProof/>
            <w:color w:val="auto"/>
            <w:kern w:val="2"/>
            <w:sz w:val="21"/>
            <w:szCs w:val="22"/>
            <w:lang w:val="en-US"/>
          </w:rPr>
          <w:tab/>
        </w:r>
        <w:r w:rsidRPr="0008097C">
          <w:rPr>
            <w:rStyle w:val="a6"/>
            <w:rFonts w:hint="eastAsia"/>
            <w:noProof/>
          </w:rPr>
          <w:t>总体设计原则</w:t>
        </w:r>
        <w:r>
          <w:rPr>
            <w:noProof/>
            <w:webHidden/>
          </w:rPr>
          <w:tab/>
        </w:r>
        <w:r>
          <w:rPr>
            <w:noProof/>
            <w:webHidden/>
          </w:rPr>
          <w:fldChar w:fldCharType="begin"/>
        </w:r>
        <w:r>
          <w:rPr>
            <w:noProof/>
            <w:webHidden/>
          </w:rPr>
          <w:instrText xml:space="preserve"> PAGEREF _Toc438821542 \h </w:instrText>
        </w:r>
        <w:r>
          <w:rPr>
            <w:noProof/>
            <w:webHidden/>
          </w:rPr>
        </w:r>
        <w:r>
          <w:rPr>
            <w:noProof/>
            <w:webHidden/>
          </w:rPr>
          <w:fldChar w:fldCharType="separate"/>
        </w:r>
        <w:r>
          <w:rPr>
            <w:noProof/>
            <w:webHidden/>
          </w:rPr>
          <w:t>39</w:t>
        </w:r>
        <w:r>
          <w:rPr>
            <w:noProof/>
            <w:webHidden/>
          </w:rPr>
          <w:fldChar w:fldCharType="end"/>
        </w:r>
      </w:hyperlink>
    </w:p>
    <w:p w14:paraId="15AB2A06" w14:textId="77777777" w:rsidR="00154F3C" w:rsidRDefault="00154F3C">
      <w:pPr>
        <w:pStyle w:val="31"/>
        <w:rPr>
          <w:rFonts w:asciiTheme="minorHAnsi" w:eastAsiaTheme="minorEastAsia" w:hAnsiTheme="minorHAnsi" w:cstheme="minorBidi"/>
          <w:noProof/>
          <w:color w:val="auto"/>
          <w:kern w:val="2"/>
          <w:sz w:val="21"/>
          <w:szCs w:val="22"/>
          <w:lang w:val="en-US"/>
        </w:rPr>
      </w:pPr>
      <w:hyperlink w:anchor="_Toc438821543" w:history="1">
        <w:r w:rsidRPr="0008097C">
          <w:rPr>
            <w:rStyle w:val="a6"/>
            <w:noProof/>
          </w:rPr>
          <w:t>2.2.2</w:t>
        </w:r>
        <w:r>
          <w:rPr>
            <w:rFonts w:asciiTheme="minorHAnsi" w:eastAsiaTheme="minorEastAsia" w:hAnsiTheme="minorHAnsi" w:cstheme="minorBidi"/>
            <w:noProof/>
            <w:color w:val="auto"/>
            <w:kern w:val="2"/>
            <w:sz w:val="21"/>
            <w:szCs w:val="22"/>
            <w:lang w:val="en-US"/>
          </w:rPr>
          <w:tab/>
        </w:r>
        <w:r w:rsidRPr="0008097C">
          <w:rPr>
            <w:rStyle w:val="a6"/>
            <w:rFonts w:hint="eastAsia"/>
            <w:noProof/>
          </w:rPr>
          <w:t>系统总体架构设计</w:t>
        </w:r>
        <w:r>
          <w:rPr>
            <w:noProof/>
            <w:webHidden/>
          </w:rPr>
          <w:tab/>
        </w:r>
        <w:r>
          <w:rPr>
            <w:noProof/>
            <w:webHidden/>
          </w:rPr>
          <w:fldChar w:fldCharType="begin"/>
        </w:r>
        <w:r>
          <w:rPr>
            <w:noProof/>
            <w:webHidden/>
          </w:rPr>
          <w:instrText xml:space="preserve"> PAGEREF _Toc438821543 \h </w:instrText>
        </w:r>
        <w:r>
          <w:rPr>
            <w:noProof/>
            <w:webHidden/>
          </w:rPr>
        </w:r>
        <w:r>
          <w:rPr>
            <w:noProof/>
            <w:webHidden/>
          </w:rPr>
          <w:fldChar w:fldCharType="separate"/>
        </w:r>
        <w:r>
          <w:rPr>
            <w:noProof/>
            <w:webHidden/>
          </w:rPr>
          <w:t>40</w:t>
        </w:r>
        <w:r>
          <w:rPr>
            <w:noProof/>
            <w:webHidden/>
          </w:rPr>
          <w:fldChar w:fldCharType="end"/>
        </w:r>
      </w:hyperlink>
    </w:p>
    <w:p w14:paraId="6277F6C7" w14:textId="77777777" w:rsidR="00154F3C" w:rsidRDefault="00154F3C">
      <w:pPr>
        <w:pStyle w:val="31"/>
        <w:rPr>
          <w:rFonts w:asciiTheme="minorHAnsi" w:eastAsiaTheme="minorEastAsia" w:hAnsiTheme="minorHAnsi" w:cstheme="minorBidi"/>
          <w:noProof/>
          <w:color w:val="auto"/>
          <w:kern w:val="2"/>
          <w:sz w:val="21"/>
          <w:szCs w:val="22"/>
          <w:lang w:val="en-US"/>
        </w:rPr>
      </w:pPr>
      <w:hyperlink w:anchor="_Toc438821544" w:history="1">
        <w:r w:rsidRPr="0008097C">
          <w:rPr>
            <w:rStyle w:val="a6"/>
            <w:noProof/>
          </w:rPr>
          <w:t>2.2.3</w:t>
        </w:r>
        <w:r>
          <w:rPr>
            <w:rFonts w:asciiTheme="minorHAnsi" w:eastAsiaTheme="minorEastAsia" w:hAnsiTheme="minorHAnsi" w:cstheme="minorBidi"/>
            <w:noProof/>
            <w:color w:val="auto"/>
            <w:kern w:val="2"/>
            <w:sz w:val="21"/>
            <w:szCs w:val="22"/>
            <w:lang w:val="en-US"/>
          </w:rPr>
          <w:tab/>
        </w:r>
        <w:r w:rsidRPr="0008097C">
          <w:rPr>
            <w:rStyle w:val="a6"/>
            <w:rFonts w:hint="eastAsia"/>
            <w:noProof/>
          </w:rPr>
          <w:t>物理架构设计</w:t>
        </w:r>
        <w:r>
          <w:rPr>
            <w:noProof/>
            <w:webHidden/>
          </w:rPr>
          <w:tab/>
        </w:r>
        <w:r>
          <w:rPr>
            <w:noProof/>
            <w:webHidden/>
          </w:rPr>
          <w:fldChar w:fldCharType="begin"/>
        </w:r>
        <w:r>
          <w:rPr>
            <w:noProof/>
            <w:webHidden/>
          </w:rPr>
          <w:instrText xml:space="preserve"> PAGEREF _Toc438821544 \h </w:instrText>
        </w:r>
        <w:r>
          <w:rPr>
            <w:noProof/>
            <w:webHidden/>
          </w:rPr>
        </w:r>
        <w:r>
          <w:rPr>
            <w:noProof/>
            <w:webHidden/>
          </w:rPr>
          <w:fldChar w:fldCharType="separate"/>
        </w:r>
        <w:r>
          <w:rPr>
            <w:noProof/>
            <w:webHidden/>
          </w:rPr>
          <w:t>44</w:t>
        </w:r>
        <w:r>
          <w:rPr>
            <w:noProof/>
            <w:webHidden/>
          </w:rPr>
          <w:fldChar w:fldCharType="end"/>
        </w:r>
      </w:hyperlink>
    </w:p>
    <w:p w14:paraId="2F431EE3" w14:textId="77777777" w:rsidR="00154F3C" w:rsidRDefault="00154F3C">
      <w:pPr>
        <w:pStyle w:val="31"/>
        <w:rPr>
          <w:rFonts w:asciiTheme="minorHAnsi" w:eastAsiaTheme="minorEastAsia" w:hAnsiTheme="minorHAnsi" w:cstheme="minorBidi"/>
          <w:noProof/>
          <w:color w:val="auto"/>
          <w:kern w:val="2"/>
          <w:sz w:val="21"/>
          <w:szCs w:val="22"/>
          <w:lang w:val="en-US"/>
        </w:rPr>
      </w:pPr>
      <w:hyperlink w:anchor="_Toc438821545" w:history="1">
        <w:r w:rsidRPr="0008097C">
          <w:rPr>
            <w:rStyle w:val="a6"/>
            <w:noProof/>
          </w:rPr>
          <w:t>2.2.4</w:t>
        </w:r>
        <w:r>
          <w:rPr>
            <w:rFonts w:asciiTheme="minorHAnsi" w:eastAsiaTheme="minorEastAsia" w:hAnsiTheme="minorHAnsi" w:cstheme="minorBidi"/>
            <w:noProof/>
            <w:color w:val="auto"/>
            <w:kern w:val="2"/>
            <w:sz w:val="21"/>
            <w:szCs w:val="22"/>
            <w:lang w:val="en-US"/>
          </w:rPr>
          <w:tab/>
        </w:r>
        <w:r w:rsidRPr="0008097C">
          <w:rPr>
            <w:rStyle w:val="a6"/>
            <w:rFonts w:hint="eastAsia"/>
            <w:noProof/>
          </w:rPr>
          <w:t>功能模块设计</w:t>
        </w:r>
        <w:r>
          <w:rPr>
            <w:noProof/>
            <w:webHidden/>
          </w:rPr>
          <w:tab/>
        </w:r>
        <w:r>
          <w:rPr>
            <w:noProof/>
            <w:webHidden/>
          </w:rPr>
          <w:fldChar w:fldCharType="begin"/>
        </w:r>
        <w:r>
          <w:rPr>
            <w:noProof/>
            <w:webHidden/>
          </w:rPr>
          <w:instrText xml:space="preserve"> PAGEREF _Toc438821545 \h </w:instrText>
        </w:r>
        <w:r>
          <w:rPr>
            <w:noProof/>
            <w:webHidden/>
          </w:rPr>
        </w:r>
        <w:r>
          <w:rPr>
            <w:noProof/>
            <w:webHidden/>
          </w:rPr>
          <w:fldChar w:fldCharType="separate"/>
        </w:r>
        <w:r>
          <w:rPr>
            <w:noProof/>
            <w:webHidden/>
          </w:rPr>
          <w:t>44</w:t>
        </w:r>
        <w:r>
          <w:rPr>
            <w:noProof/>
            <w:webHidden/>
          </w:rPr>
          <w:fldChar w:fldCharType="end"/>
        </w:r>
      </w:hyperlink>
    </w:p>
    <w:p w14:paraId="3D04C833" w14:textId="77777777" w:rsidR="00154F3C" w:rsidRDefault="00154F3C">
      <w:pPr>
        <w:pStyle w:val="21"/>
        <w:rPr>
          <w:rFonts w:asciiTheme="minorHAnsi" w:eastAsiaTheme="minorEastAsia" w:hAnsiTheme="minorHAnsi" w:cstheme="minorBidi"/>
          <w:noProof/>
          <w:color w:val="auto"/>
          <w:kern w:val="2"/>
          <w:sz w:val="21"/>
          <w:szCs w:val="22"/>
          <w:lang w:val="en-US"/>
        </w:rPr>
      </w:pPr>
      <w:hyperlink w:anchor="_Toc438821546" w:history="1">
        <w:r w:rsidRPr="0008097C">
          <w:rPr>
            <w:rStyle w:val="a6"/>
            <w:noProof/>
          </w:rPr>
          <w:t>2.3</w:t>
        </w:r>
        <w:r>
          <w:rPr>
            <w:rFonts w:asciiTheme="minorHAnsi" w:eastAsiaTheme="minorEastAsia" w:hAnsiTheme="minorHAnsi" w:cstheme="minorBidi"/>
            <w:noProof/>
            <w:color w:val="auto"/>
            <w:kern w:val="2"/>
            <w:sz w:val="21"/>
            <w:szCs w:val="22"/>
            <w:lang w:val="en-US"/>
          </w:rPr>
          <w:tab/>
        </w:r>
        <w:r w:rsidRPr="0008097C">
          <w:rPr>
            <w:rStyle w:val="a6"/>
            <w:rFonts w:hint="eastAsia"/>
            <w:noProof/>
          </w:rPr>
          <w:t>主要数据库设计</w:t>
        </w:r>
        <w:r>
          <w:rPr>
            <w:noProof/>
            <w:webHidden/>
          </w:rPr>
          <w:tab/>
        </w:r>
        <w:r>
          <w:rPr>
            <w:noProof/>
            <w:webHidden/>
          </w:rPr>
          <w:fldChar w:fldCharType="begin"/>
        </w:r>
        <w:r>
          <w:rPr>
            <w:noProof/>
            <w:webHidden/>
          </w:rPr>
          <w:instrText xml:space="preserve"> PAGEREF _Toc438821546 \h </w:instrText>
        </w:r>
        <w:r>
          <w:rPr>
            <w:noProof/>
            <w:webHidden/>
          </w:rPr>
        </w:r>
        <w:r>
          <w:rPr>
            <w:noProof/>
            <w:webHidden/>
          </w:rPr>
          <w:fldChar w:fldCharType="separate"/>
        </w:r>
        <w:r>
          <w:rPr>
            <w:noProof/>
            <w:webHidden/>
          </w:rPr>
          <w:t>86</w:t>
        </w:r>
        <w:r>
          <w:rPr>
            <w:noProof/>
            <w:webHidden/>
          </w:rPr>
          <w:fldChar w:fldCharType="end"/>
        </w:r>
      </w:hyperlink>
    </w:p>
    <w:p w14:paraId="7B812F48" w14:textId="77777777" w:rsidR="00154F3C" w:rsidRDefault="00154F3C">
      <w:pPr>
        <w:pStyle w:val="31"/>
        <w:rPr>
          <w:rFonts w:asciiTheme="minorHAnsi" w:eastAsiaTheme="minorEastAsia" w:hAnsiTheme="minorHAnsi" w:cstheme="minorBidi"/>
          <w:noProof/>
          <w:color w:val="auto"/>
          <w:kern w:val="2"/>
          <w:sz w:val="21"/>
          <w:szCs w:val="22"/>
          <w:lang w:val="en-US"/>
        </w:rPr>
      </w:pPr>
      <w:hyperlink w:anchor="_Toc438821547" w:history="1">
        <w:r w:rsidRPr="0008097C">
          <w:rPr>
            <w:rStyle w:val="a6"/>
            <w:noProof/>
          </w:rPr>
          <w:t>2.3.1</w:t>
        </w:r>
        <w:r>
          <w:rPr>
            <w:rFonts w:asciiTheme="minorHAnsi" w:eastAsiaTheme="minorEastAsia" w:hAnsiTheme="minorHAnsi" w:cstheme="minorBidi"/>
            <w:noProof/>
            <w:color w:val="auto"/>
            <w:kern w:val="2"/>
            <w:sz w:val="21"/>
            <w:szCs w:val="22"/>
            <w:lang w:val="en-US"/>
          </w:rPr>
          <w:tab/>
        </w:r>
        <w:r w:rsidRPr="0008097C">
          <w:rPr>
            <w:rStyle w:val="a6"/>
            <w:rFonts w:hint="eastAsia"/>
            <w:noProof/>
          </w:rPr>
          <w:t>用户组织机构数据库设计</w:t>
        </w:r>
        <w:r>
          <w:rPr>
            <w:noProof/>
            <w:webHidden/>
          </w:rPr>
          <w:tab/>
        </w:r>
        <w:r>
          <w:rPr>
            <w:noProof/>
            <w:webHidden/>
          </w:rPr>
          <w:fldChar w:fldCharType="begin"/>
        </w:r>
        <w:r>
          <w:rPr>
            <w:noProof/>
            <w:webHidden/>
          </w:rPr>
          <w:instrText xml:space="preserve"> PAGEREF _Toc438821547 \h </w:instrText>
        </w:r>
        <w:r>
          <w:rPr>
            <w:noProof/>
            <w:webHidden/>
          </w:rPr>
        </w:r>
        <w:r>
          <w:rPr>
            <w:noProof/>
            <w:webHidden/>
          </w:rPr>
          <w:fldChar w:fldCharType="separate"/>
        </w:r>
        <w:r>
          <w:rPr>
            <w:noProof/>
            <w:webHidden/>
          </w:rPr>
          <w:t>86</w:t>
        </w:r>
        <w:r>
          <w:rPr>
            <w:noProof/>
            <w:webHidden/>
          </w:rPr>
          <w:fldChar w:fldCharType="end"/>
        </w:r>
      </w:hyperlink>
    </w:p>
    <w:p w14:paraId="25FFC66F" w14:textId="77777777" w:rsidR="00154F3C" w:rsidRDefault="00154F3C">
      <w:pPr>
        <w:pStyle w:val="31"/>
        <w:rPr>
          <w:rFonts w:asciiTheme="minorHAnsi" w:eastAsiaTheme="minorEastAsia" w:hAnsiTheme="minorHAnsi" w:cstheme="minorBidi"/>
          <w:noProof/>
          <w:color w:val="auto"/>
          <w:kern w:val="2"/>
          <w:sz w:val="21"/>
          <w:szCs w:val="22"/>
          <w:lang w:val="en-US"/>
        </w:rPr>
      </w:pPr>
      <w:hyperlink w:anchor="_Toc438821548" w:history="1">
        <w:r w:rsidRPr="0008097C">
          <w:rPr>
            <w:rStyle w:val="a6"/>
            <w:noProof/>
          </w:rPr>
          <w:t>2.3.2</w:t>
        </w:r>
        <w:r>
          <w:rPr>
            <w:rFonts w:asciiTheme="minorHAnsi" w:eastAsiaTheme="minorEastAsia" w:hAnsiTheme="minorHAnsi" w:cstheme="minorBidi"/>
            <w:noProof/>
            <w:color w:val="auto"/>
            <w:kern w:val="2"/>
            <w:sz w:val="21"/>
            <w:szCs w:val="22"/>
            <w:lang w:val="en-US"/>
          </w:rPr>
          <w:tab/>
        </w:r>
        <w:r w:rsidRPr="0008097C">
          <w:rPr>
            <w:rStyle w:val="a6"/>
            <w:rFonts w:hint="eastAsia"/>
            <w:noProof/>
          </w:rPr>
          <w:t>统一角色权限数据库设计</w:t>
        </w:r>
        <w:r>
          <w:rPr>
            <w:noProof/>
            <w:webHidden/>
          </w:rPr>
          <w:tab/>
        </w:r>
        <w:r>
          <w:rPr>
            <w:noProof/>
            <w:webHidden/>
          </w:rPr>
          <w:fldChar w:fldCharType="begin"/>
        </w:r>
        <w:r>
          <w:rPr>
            <w:noProof/>
            <w:webHidden/>
          </w:rPr>
          <w:instrText xml:space="preserve"> PAGEREF _Toc438821548 \h </w:instrText>
        </w:r>
        <w:r>
          <w:rPr>
            <w:noProof/>
            <w:webHidden/>
          </w:rPr>
        </w:r>
        <w:r>
          <w:rPr>
            <w:noProof/>
            <w:webHidden/>
          </w:rPr>
          <w:fldChar w:fldCharType="separate"/>
        </w:r>
        <w:r>
          <w:rPr>
            <w:noProof/>
            <w:webHidden/>
          </w:rPr>
          <w:t>88</w:t>
        </w:r>
        <w:r>
          <w:rPr>
            <w:noProof/>
            <w:webHidden/>
          </w:rPr>
          <w:fldChar w:fldCharType="end"/>
        </w:r>
      </w:hyperlink>
    </w:p>
    <w:p w14:paraId="606C4BBE" w14:textId="77777777" w:rsidR="00154F3C" w:rsidRDefault="00154F3C">
      <w:pPr>
        <w:pStyle w:val="21"/>
        <w:rPr>
          <w:rFonts w:asciiTheme="minorHAnsi" w:eastAsiaTheme="minorEastAsia" w:hAnsiTheme="minorHAnsi" w:cstheme="minorBidi"/>
          <w:noProof/>
          <w:color w:val="auto"/>
          <w:kern w:val="2"/>
          <w:sz w:val="21"/>
          <w:szCs w:val="22"/>
          <w:lang w:val="en-US"/>
        </w:rPr>
      </w:pPr>
      <w:hyperlink w:anchor="_Toc438821549" w:history="1">
        <w:r w:rsidRPr="0008097C">
          <w:rPr>
            <w:rStyle w:val="a6"/>
            <w:noProof/>
          </w:rPr>
          <w:t>2.4</w:t>
        </w:r>
        <w:r>
          <w:rPr>
            <w:rFonts w:asciiTheme="minorHAnsi" w:eastAsiaTheme="minorEastAsia" w:hAnsiTheme="minorHAnsi" w:cstheme="minorBidi"/>
            <w:noProof/>
            <w:color w:val="auto"/>
            <w:kern w:val="2"/>
            <w:sz w:val="21"/>
            <w:szCs w:val="22"/>
            <w:lang w:val="en-US"/>
          </w:rPr>
          <w:tab/>
        </w:r>
        <w:r w:rsidRPr="0008097C">
          <w:rPr>
            <w:rStyle w:val="a6"/>
            <w:rFonts w:hint="eastAsia"/>
            <w:noProof/>
          </w:rPr>
          <w:t>关键技术与创新</w:t>
        </w:r>
        <w:r>
          <w:rPr>
            <w:noProof/>
            <w:webHidden/>
          </w:rPr>
          <w:tab/>
        </w:r>
        <w:r>
          <w:rPr>
            <w:noProof/>
            <w:webHidden/>
          </w:rPr>
          <w:fldChar w:fldCharType="begin"/>
        </w:r>
        <w:r>
          <w:rPr>
            <w:noProof/>
            <w:webHidden/>
          </w:rPr>
          <w:instrText xml:space="preserve"> PAGEREF _Toc438821549 \h </w:instrText>
        </w:r>
        <w:r>
          <w:rPr>
            <w:noProof/>
            <w:webHidden/>
          </w:rPr>
        </w:r>
        <w:r>
          <w:rPr>
            <w:noProof/>
            <w:webHidden/>
          </w:rPr>
          <w:fldChar w:fldCharType="separate"/>
        </w:r>
        <w:r>
          <w:rPr>
            <w:noProof/>
            <w:webHidden/>
          </w:rPr>
          <w:t>91</w:t>
        </w:r>
        <w:r>
          <w:rPr>
            <w:noProof/>
            <w:webHidden/>
          </w:rPr>
          <w:fldChar w:fldCharType="end"/>
        </w:r>
      </w:hyperlink>
    </w:p>
    <w:p w14:paraId="35A29370" w14:textId="77777777" w:rsidR="00154F3C" w:rsidRDefault="00154F3C">
      <w:pPr>
        <w:pStyle w:val="31"/>
        <w:rPr>
          <w:rFonts w:asciiTheme="minorHAnsi" w:eastAsiaTheme="minorEastAsia" w:hAnsiTheme="minorHAnsi" w:cstheme="minorBidi"/>
          <w:noProof/>
          <w:color w:val="auto"/>
          <w:kern w:val="2"/>
          <w:sz w:val="21"/>
          <w:szCs w:val="22"/>
          <w:lang w:val="en-US"/>
        </w:rPr>
      </w:pPr>
      <w:hyperlink w:anchor="_Toc438821550" w:history="1">
        <w:r w:rsidRPr="0008097C">
          <w:rPr>
            <w:rStyle w:val="a6"/>
            <w:noProof/>
          </w:rPr>
          <w:t>2.4.1</w:t>
        </w:r>
        <w:r>
          <w:rPr>
            <w:rFonts w:asciiTheme="minorHAnsi" w:eastAsiaTheme="minorEastAsia" w:hAnsiTheme="minorHAnsi" w:cstheme="minorBidi"/>
            <w:noProof/>
            <w:color w:val="auto"/>
            <w:kern w:val="2"/>
            <w:sz w:val="21"/>
            <w:szCs w:val="22"/>
            <w:lang w:val="en-US"/>
          </w:rPr>
          <w:tab/>
        </w:r>
        <w:r w:rsidRPr="0008097C">
          <w:rPr>
            <w:rStyle w:val="a6"/>
            <w:noProof/>
          </w:rPr>
          <w:t>XMPP</w:t>
        </w:r>
        <w:r w:rsidRPr="0008097C">
          <w:rPr>
            <w:rStyle w:val="a6"/>
            <w:rFonts w:hint="eastAsia"/>
            <w:noProof/>
          </w:rPr>
          <w:t>即时通讯技术</w:t>
        </w:r>
        <w:r>
          <w:rPr>
            <w:noProof/>
            <w:webHidden/>
          </w:rPr>
          <w:tab/>
        </w:r>
        <w:r>
          <w:rPr>
            <w:noProof/>
            <w:webHidden/>
          </w:rPr>
          <w:fldChar w:fldCharType="begin"/>
        </w:r>
        <w:r>
          <w:rPr>
            <w:noProof/>
            <w:webHidden/>
          </w:rPr>
          <w:instrText xml:space="preserve"> PAGEREF _Toc438821550 \h </w:instrText>
        </w:r>
        <w:r>
          <w:rPr>
            <w:noProof/>
            <w:webHidden/>
          </w:rPr>
        </w:r>
        <w:r>
          <w:rPr>
            <w:noProof/>
            <w:webHidden/>
          </w:rPr>
          <w:fldChar w:fldCharType="separate"/>
        </w:r>
        <w:r>
          <w:rPr>
            <w:noProof/>
            <w:webHidden/>
          </w:rPr>
          <w:t>91</w:t>
        </w:r>
        <w:r>
          <w:rPr>
            <w:noProof/>
            <w:webHidden/>
          </w:rPr>
          <w:fldChar w:fldCharType="end"/>
        </w:r>
      </w:hyperlink>
    </w:p>
    <w:p w14:paraId="38FEFA3E" w14:textId="77777777" w:rsidR="00154F3C" w:rsidRDefault="00154F3C">
      <w:pPr>
        <w:pStyle w:val="31"/>
        <w:rPr>
          <w:rFonts w:asciiTheme="minorHAnsi" w:eastAsiaTheme="minorEastAsia" w:hAnsiTheme="minorHAnsi" w:cstheme="minorBidi"/>
          <w:noProof/>
          <w:color w:val="auto"/>
          <w:kern w:val="2"/>
          <w:sz w:val="21"/>
          <w:szCs w:val="22"/>
          <w:lang w:val="en-US"/>
        </w:rPr>
      </w:pPr>
      <w:hyperlink w:anchor="_Toc438821551" w:history="1">
        <w:r w:rsidRPr="0008097C">
          <w:rPr>
            <w:rStyle w:val="a6"/>
            <w:noProof/>
          </w:rPr>
          <w:t>2.4.2</w:t>
        </w:r>
        <w:r>
          <w:rPr>
            <w:rFonts w:asciiTheme="minorHAnsi" w:eastAsiaTheme="minorEastAsia" w:hAnsiTheme="minorHAnsi" w:cstheme="minorBidi"/>
            <w:noProof/>
            <w:color w:val="auto"/>
            <w:kern w:val="2"/>
            <w:sz w:val="21"/>
            <w:szCs w:val="22"/>
            <w:lang w:val="en-US"/>
          </w:rPr>
          <w:tab/>
        </w:r>
        <w:r w:rsidRPr="0008097C">
          <w:rPr>
            <w:rStyle w:val="a6"/>
            <w:noProof/>
          </w:rPr>
          <w:t>MVC</w:t>
        </w:r>
        <w:r w:rsidRPr="0008097C">
          <w:rPr>
            <w:rStyle w:val="a6"/>
            <w:rFonts w:hint="eastAsia"/>
            <w:noProof/>
          </w:rPr>
          <w:t>前后端技术</w:t>
        </w:r>
        <w:r>
          <w:rPr>
            <w:noProof/>
            <w:webHidden/>
          </w:rPr>
          <w:tab/>
        </w:r>
        <w:r>
          <w:rPr>
            <w:noProof/>
            <w:webHidden/>
          </w:rPr>
          <w:fldChar w:fldCharType="begin"/>
        </w:r>
        <w:r>
          <w:rPr>
            <w:noProof/>
            <w:webHidden/>
          </w:rPr>
          <w:instrText xml:space="preserve"> PAGEREF _Toc438821551 \h </w:instrText>
        </w:r>
        <w:r>
          <w:rPr>
            <w:noProof/>
            <w:webHidden/>
          </w:rPr>
        </w:r>
        <w:r>
          <w:rPr>
            <w:noProof/>
            <w:webHidden/>
          </w:rPr>
          <w:fldChar w:fldCharType="separate"/>
        </w:r>
        <w:r>
          <w:rPr>
            <w:noProof/>
            <w:webHidden/>
          </w:rPr>
          <w:t>91</w:t>
        </w:r>
        <w:r>
          <w:rPr>
            <w:noProof/>
            <w:webHidden/>
          </w:rPr>
          <w:fldChar w:fldCharType="end"/>
        </w:r>
      </w:hyperlink>
    </w:p>
    <w:p w14:paraId="28D2EC19" w14:textId="77777777" w:rsidR="00154F3C" w:rsidRDefault="00154F3C">
      <w:pPr>
        <w:pStyle w:val="31"/>
        <w:rPr>
          <w:rFonts w:asciiTheme="minorHAnsi" w:eastAsiaTheme="minorEastAsia" w:hAnsiTheme="minorHAnsi" w:cstheme="minorBidi"/>
          <w:noProof/>
          <w:color w:val="auto"/>
          <w:kern w:val="2"/>
          <w:sz w:val="21"/>
          <w:szCs w:val="22"/>
          <w:lang w:val="en-US"/>
        </w:rPr>
      </w:pPr>
      <w:hyperlink w:anchor="_Toc438821552" w:history="1">
        <w:r w:rsidRPr="0008097C">
          <w:rPr>
            <w:rStyle w:val="a6"/>
            <w:noProof/>
          </w:rPr>
          <w:t>2.4.3</w:t>
        </w:r>
        <w:r>
          <w:rPr>
            <w:rFonts w:asciiTheme="minorHAnsi" w:eastAsiaTheme="minorEastAsia" w:hAnsiTheme="minorHAnsi" w:cstheme="minorBidi"/>
            <w:noProof/>
            <w:color w:val="auto"/>
            <w:kern w:val="2"/>
            <w:sz w:val="21"/>
            <w:szCs w:val="22"/>
            <w:lang w:val="en-US"/>
          </w:rPr>
          <w:tab/>
        </w:r>
        <w:r w:rsidRPr="0008097C">
          <w:rPr>
            <w:rStyle w:val="a6"/>
            <w:noProof/>
          </w:rPr>
          <w:t>JavaEE</w:t>
        </w:r>
        <w:r w:rsidRPr="0008097C">
          <w:rPr>
            <w:rStyle w:val="a6"/>
            <w:rFonts w:hint="eastAsia"/>
            <w:noProof/>
          </w:rPr>
          <w:t>技术</w:t>
        </w:r>
        <w:r>
          <w:rPr>
            <w:noProof/>
            <w:webHidden/>
          </w:rPr>
          <w:tab/>
        </w:r>
        <w:r>
          <w:rPr>
            <w:noProof/>
            <w:webHidden/>
          </w:rPr>
          <w:fldChar w:fldCharType="begin"/>
        </w:r>
        <w:r>
          <w:rPr>
            <w:noProof/>
            <w:webHidden/>
          </w:rPr>
          <w:instrText xml:space="preserve"> PAGEREF _Toc438821552 \h </w:instrText>
        </w:r>
        <w:r>
          <w:rPr>
            <w:noProof/>
            <w:webHidden/>
          </w:rPr>
        </w:r>
        <w:r>
          <w:rPr>
            <w:noProof/>
            <w:webHidden/>
          </w:rPr>
          <w:fldChar w:fldCharType="separate"/>
        </w:r>
        <w:r>
          <w:rPr>
            <w:noProof/>
            <w:webHidden/>
          </w:rPr>
          <w:t>92</w:t>
        </w:r>
        <w:r>
          <w:rPr>
            <w:noProof/>
            <w:webHidden/>
          </w:rPr>
          <w:fldChar w:fldCharType="end"/>
        </w:r>
      </w:hyperlink>
    </w:p>
    <w:p w14:paraId="3EB8512D" w14:textId="77777777" w:rsidR="00154F3C" w:rsidRDefault="00154F3C">
      <w:pPr>
        <w:pStyle w:val="31"/>
        <w:rPr>
          <w:rFonts w:asciiTheme="minorHAnsi" w:eastAsiaTheme="minorEastAsia" w:hAnsiTheme="minorHAnsi" w:cstheme="minorBidi"/>
          <w:noProof/>
          <w:color w:val="auto"/>
          <w:kern w:val="2"/>
          <w:sz w:val="21"/>
          <w:szCs w:val="22"/>
          <w:lang w:val="en-US"/>
        </w:rPr>
      </w:pPr>
      <w:hyperlink w:anchor="_Toc438821553" w:history="1">
        <w:r w:rsidRPr="0008097C">
          <w:rPr>
            <w:rStyle w:val="a6"/>
            <w:noProof/>
          </w:rPr>
          <w:t>2.4.4</w:t>
        </w:r>
        <w:r>
          <w:rPr>
            <w:rFonts w:asciiTheme="minorHAnsi" w:eastAsiaTheme="minorEastAsia" w:hAnsiTheme="minorHAnsi" w:cstheme="minorBidi"/>
            <w:noProof/>
            <w:color w:val="auto"/>
            <w:kern w:val="2"/>
            <w:sz w:val="21"/>
            <w:szCs w:val="22"/>
            <w:lang w:val="en-US"/>
          </w:rPr>
          <w:tab/>
        </w:r>
        <w:r w:rsidRPr="0008097C">
          <w:rPr>
            <w:rStyle w:val="a6"/>
            <w:noProof/>
          </w:rPr>
          <w:t>ESB</w:t>
        </w:r>
        <w:r w:rsidRPr="0008097C">
          <w:rPr>
            <w:rStyle w:val="a6"/>
            <w:rFonts w:hint="eastAsia"/>
            <w:noProof/>
          </w:rPr>
          <w:t>服务总线技术</w:t>
        </w:r>
        <w:r>
          <w:rPr>
            <w:noProof/>
            <w:webHidden/>
          </w:rPr>
          <w:tab/>
        </w:r>
        <w:r>
          <w:rPr>
            <w:noProof/>
            <w:webHidden/>
          </w:rPr>
          <w:fldChar w:fldCharType="begin"/>
        </w:r>
        <w:r>
          <w:rPr>
            <w:noProof/>
            <w:webHidden/>
          </w:rPr>
          <w:instrText xml:space="preserve"> PAGEREF _Toc438821553 \h </w:instrText>
        </w:r>
        <w:r>
          <w:rPr>
            <w:noProof/>
            <w:webHidden/>
          </w:rPr>
        </w:r>
        <w:r>
          <w:rPr>
            <w:noProof/>
            <w:webHidden/>
          </w:rPr>
          <w:fldChar w:fldCharType="separate"/>
        </w:r>
        <w:r>
          <w:rPr>
            <w:noProof/>
            <w:webHidden/>
          </w:rPr>
          <w:t>93</w:t>
        </w:r>
        <w:r>
          <w:rPr>
            <w:noProof/>
            <w:webHidden/>
          </w:rPr>
          <w:fldChar w:fldCharType="end"/>
        </w:r>
      </w:hyperlink>
    </w:p>
    <w:p w14:paraId="400EF9DF" w14:textId="77777777" w:rsidR="00154F3C" w:rsidRDefault="00154F3C">
      <w:pPr>
        <w:pStyle w:val="31"/>
        <w:rPr>
          <w:rFonts w:asciiTheme="minorHAnsi" w:eastAsiaTheme="minorEastAsia" w:hAnsiTheme="minorHAnsi" w:cstheme="minorBidi"/>
          <w:noProof/>
          <w:color w:val="auto"/>
          <w:kern w:val="2"/>
          <w:sz w:val="21"/>
          <w:szCs w:val="22"/>
          <w:lang w:val="en-US"/>
        </w:rPr>
      </w:pPr>
      <w:hyperlink w:anchor="_Toc438821554" w:history="1">
        <w:r w:rsidRPr="0008097C">
          <w:rPr>
            <w:rStyle w:val="a6"/>
            <w:rFonts w:ascii="Arial" w:hAnsi="Arial"/>
            <w:noProof/>
          </w:rPr>
          <w:t>2.4.5</w:t>
        </w:r>
        <w:r>
          <w:rPr>
            <w:rFonts w:asciiTheme="minorHAnsi" w:eastAsiaTheme="minorEastAsia" w:hAnsiTheme="minorHAnsi" w:cstheme="minorBidi"/>
            <w:noProof/>
            <w:color w:val="auto"/>
            <w:kern w:val="2"/>
            <w:sz w:val="21"/>
            <w:szCs w:val="22"/>
            <w:lang w:val="en-US"/>
          </w:rPr>
          <w:tab/>
        </w:r>
        <w:r w:rsidRPr="0008097C">
          <w:rPr>
            <w:rStyle w:val="a6"/>
            <w:noProof/>
            <w:shd w:val="clear" w:color="auto" w:fill="FFFFFF"/>
          </w:rPr>
          <w:t>SOA</w:t>
        </w:r>
        <w:r w:rsidRPr="0008097C">
          <w:rPr>
            <w:rStyle w:val="a6"/>
            <w:rFonts w:ascii="Arial" w:hAnsi="Arial" w:hint="eastAsia"/>
            <w:noProof/>
            <w:shd w:val="clear" w:color="auto" w:fill="FFFFFF"/>
          </w:rPr>
          <w:t>面向服务的体系结构</w:t>
        </w:r>
        <w:r>
          <w:rPr>
            <w:noProof/>
            <w:webHidden/>
          </w:rPr>
          <w:tab/>
        </w:r>
        <w:r>
          <w:rPr>
            <w:noProof/>
            <w:webHidden/>
          </w:rPr>
          <w:fldChar w:fldCharType="begin"/>
        </w:r>
        <w:r>
          <w:rPr>
            <w:noProof/>
            <w:webHidden/>
          </w:rPr>
          <w:instrText xml:space="preserve"> PAGEREF _Toc438821554 \h </w:instrText>
        </w:r>
        <w:r>
          <w:rPr>
            <w:noProof/>
            <w:webHidden/>
          </w:rPr>
        </w:r>
        <w:r>
          <w:rPr>
            <w:noProof/>
            <w:webHidden/>
          </w:rPr>
          <w:fldChar w:fldCharType="separate"/>
        </w:r>
        <w:r>
          <w:rPr>
            <w:noProof/>
            <w:webHidden/>
          </w:rPr>
          <w:t>94</w:t>
        </w:r>
        <w:r>
          <w:rPr>
            <w:noProof/>
            <w:webHidden/>
          </w:rPr>
          <w:fldChar w:fldCharType="end"/>
        </w:r>
      </w:hyperlink>
    </w:p>
    <w:p w14:paraId="1994C7A4" w14:textId="77777777" w:rsidR="00154F3C" w:rsidRDefault="00154F3C">
      <w:pPr>
        <w:pStyle w:val="21"/>
        <w:rPr>
          <w:rFonts w:asciiTheme="minorHAnsi" w:eastAsiaTheme="minorEastAsia" w:hAnsiTheme="minorHAnsi" w:cstheme="minorBidi"/>
          <w:noProof/>
          <w:color w:val="auto"/>
          <w:kern w:val="2"/>
          <w:sz w:val="21"/>
          <w:szCs w:val="22"/>
          <w:lang w:val="en-US"/>
        </w:rPr>
      </w:pPr>
      <w:hyperlink w:anchor="_Toc438821555" w:history="1">
        <w:r w:rsidRPr="0008097C">
          <w:rPr>
            <w:rStyle w:val="a6"/>
            <w:noProof/>
          </w:rPr>
          <w:t>2.5</w:t>
        </w:r>
        <w:r>
          <w:rPr>
            <w:rFonts w:asciiTheme="minorHAnsi" w:eastAsiaTheme="minorEastAsia" w:hAnsiTheme="minorHAnsi" w:cstheme="minorBidi"/>
            <w:noProof/>
            <w:color w:val="auto"/>
            <w:kern w:val="2"/>
            <w:sz w:val="21"/>
            <w:szCs w:val="22"/>
            <w:lang w:val="en-US"/>
          </w:rPr>
          <w:tab/>
        </w:r>
        <w:r w:rsidRPr="0008097C">
          <w:rPr>
            <w:rStyle w:val="a6"/>
            <w:rFonts w:hint="eastAsia"/>
            <w:noProof/>
          </w:rPr>
          <w:t>安全设计</w:t>
        </w:r>
        <w:r>
          <w:rPr>
            <w:noProof/>
            <w:webHidden/>
          </w:rPr>
          <w:tab/>
        </w:r>
        <w:r>
          <w:rPr>
            <w:noProof/>
            <w:webHidden/>
          </w:rPr>
          <w:fldChar w:fldCharType="begin"/>
        </w:r>
        <w:r>
          <w:rPr>
            <w:noProof/>
            <w:webHidden/>
          </w:rPr>
          <w:instrText xml:space="preserve"> PAGEREF _Toc438821555 \h </w:instrText>
        </w:r>
        <w:r>
          <w:rPr>
            <w:noProof/>
            <w:webHidden/>
          </w:rPr>
        </w:r>
        <w:r>
          <w:rPr>
            <w:noProof/>
            <w:webHidden/>
          </w:rPr>
          <w:fldChar w:fldCharType="separate"/>
        </w:r>
        <w:r>
          <w:rPr>
            <w:noProof/>
            <w:webHidden/>
          </w:rPr>
          <w:t>95</w:t>
        </w:r>
        <w:r>
          <w:rPr>
            <w:noProof/>
            <w:webHidden/>
          </w:rPr>
          <w:fldChar w:fldCharType="end"/>
        </w:r>
      </w:hyperlink>
    </w:p>
    <w:p w14:paraId="7BBB9A11" w14:textId="77777777" w:rsidR="00154F3C" w:rsidRDefault="00154F3C">
      <w:pPr>
        <w:pStyle w:val="31"/>
        <w:rPr>
          <w:rFonts w:asciiTheme="minorHAnsi" w:eastAsiaTheme="minorEastAsia" w:hAnsiTheme="minorHAnsi" w:cstheme="minorBidi"/>
          <w:noProof/>
          <w:color w:val="auto"/>
          <w:kern w:val="2"/>
          <w:sz w:val="21"/>
          <w:szCs w:val="22"/>
          <w:lang w:val="en-US"/>
        </w:rPr>
      </w:pPr>
      <w:hyperlink w:anchor="_Toc438821556" w:history="1">
        <w:r w:rsidRPr="0008097C">
          <w:rPr>
            <w:rStyle w:val="a6"/>
            <w:noProof/>
          </w:rPr>
          <w:t>2.5.1</w:t>
        </w:r>
        <w:r>
          <w:rPr>
            <w:rFonts w:asciiTheme="minorHAnsi" w:eastAsiaTheme="minorEastAsia" w:hAnsiTheme="minorHAnsi" w:cstheme="minorBidi"/>
            <w:noProof/>
            <w:color w:val="auto"/>
            <w:kern w:val="2"/>
            <w:sz w:val="21"/>
            <w:szCs w:val="22"/>
            <w:lang w:val="en-US"/>
          </w:rPr>
          <w:tab/>
        </w:r>
        <w:r w:rsidRPr="0008097C">
          <w:rPr>
            <w:rStyle w:val="a6"/>
            <w:rFonts w:hint="eastAsia"/>
            <w:noProof/>
          </w:rPr>
          <w:t>信息安全保密</w:t>
        </w:r>
        <w:r>
          <w:rPr>
            <w:noProof/>
            <w:webHidden/>
          </w:rPr>
          <w:tab/>
        </w:r>
        <w:r>
          <w:rPr>
            <w:noProof/>
            <w:webHidden/>
          </w:rPr>
          <w:fldChar w:fldCharType="begin"/>
        </w:r>
        <w:r>
          <w:rPr>
            <w:noProof/>
            <w:webHidden/>
          </w:rPr>
          <w:instrText xml:space="preserve"> PAGEREF _Toc438821556 \h </w:instrText>
        </w:r>
        <w:r>
          <w:rPr>
            <w:noProof/>
            <w:webHidden/>
          </w:rPr>
        </w:r>
        <w:r>
          <w:rPr>
            <w:noProof/>
            <w:webHidden/>
          </w:rPr>
          <w:fldChar w:fldCharType="separate"/>
        </w:r>
        <w:r>
          <w:rPr>
            <w:noProof/>
            <w:webHidden/>
          </w:rPr>
          <w:t>95</w:t>
        </w:r>
        <w:r>
          <w:rPr>
            <w:noProof/>
            <w:webHidden/>
          </w:rPr>
          <w:fldChar w:fldCharType="end"/>
        </w:r>
      </w:hyperlink>
    </w:p>
    <w:p w14:paraId="671286EB" w14:textId="77777777" w:rsidR="00154F3C" w:rsidRDefault="00154F3C">
      <w:pPr>
        <w:pStyle w:val="31"/>
        <w:rPr>
          <w:rFonts w:asciiTheme="minorHAnsi" w:eastAsiaTheme="minorEastAsia" w:hAnsiTheme="minorHAnsi" w:cstheme="minorBidi"/>
          <w:noProof/>
          <w:color w:val="auto"/>
          <w:kern w:val="2"/>
          <w:sz w:val="21"/>
          <w:szCs w:val="22"/>
          <w:lang w:val="en-US"/>
        </w:rPr>
      </w:pPr>
      <w:hyperlink w:anchor="_Toc438821557" w:history="1">
        <w:r w:rsidRPr="0008097C">
          <w:rPr>
            <w:rStyle w:val="a6"/>
            <w:noProof/>
            <w:lang w:val="zh-CN"/>
          </w:rPr>
          <w:t>2.5.2</w:t>
        </w:r>
        <w:r>
          <w:rPr>
            <w:rFonts w:asciiTheme="minorHAnsi" w:eastAsiaTheme="minorEastAsia" w:hAnsiTheme="minorHAnsi" w:cstheme="minorBidi"/>
            <w:noProof/>
            <w:color w:val="auto"/>
            <w:kern w:val="2"/>
            <w:sz w:val="21"/>
            <w:szCs w:val="22"/>
            <w:lang w:val="en-US"/>
          </w:rPr>
          <w:tab/>
        </w:r>
        <w:r w:rsidRPr="0008097C">
          <w:rPr>
            <w:rStyle w:val="a6"/>
            <w:rFonts w:hint="eastAsia"/>
            <w:noProof/>
            <w:lang w:val="zh-CN"/>
          </w:rPr>
          <w:t>系统平台安全</w:t>
        </w:r>
        <w:r>
          <w:rPr>
            <w:noProof/>
            <w:webHidden/>
          </w:rPr>
          <w:tab/>
        </w:r>
        <w:r>
          <w:rPr>
            <w:noProof/>
            <w:webHidden/>
          </w:rPr>
          <w:fldChar w:fldCharType="begin"/>
        </w:r>
        <w:r>
          <w:rPr>
            <w:noProof/>
            <w:webHidden/>
          </w:rPr>
          <w:instrText xml:space="preserve"> PAGEREF _Toc438821557 \h </w:instrText>
        </w:r>
        <w:r>
          <w:rPr>
            <w:noProof/>
            <w:webHidden/>
          </w:rPr>
        </w:r>
        <w:r>
          <w:rPr>
            <w:noProof/>
            <w:webHidden/>
          </w:rPr>
          <w:fldChar w:fldCharType="separate"/>
        </w:r>
        <w:r>
          <w:rPr>
            <w:noProof/>
            <w:webHidden/>
          </w:rPr>
          <w:t>95</w:t>
        </w:r>
        <w:r>
          <w:rPr>
            <w:noProof/>
            <w:webHidden/>
          </w:rPr>
          <w:fldChar w:fldCharType="end"/>
        </w:r>
      </w:hyperlink>
    </w:p>
    <w:p w14:paraId="4CCED23E" w14:textId="77777777" w:rsidR="00154F3C" w:rsidRDefault="00154F3C">
      <w:pPr>
        <w:pStyle w:val="31"/>
        <w:rPr>
          <w:rFonts w:asciiTheme="minorHAnsi" w:eastAsiaTheme="minorEastAsia" w:hAnsiTheme="minorHAnsi" w:cstheme="minorBidi"/>
          <w:noProof/>
          <w:color w:val="auto"/>
          <w:kern w:val="2"/>
          <w:sz w:val="21"/>
          <w:szCs w:val="22"/>
          <w:lang w:val="en-US"/>
        </w:rPr>
      </w:pPr>
      <w:hyperlink w:anchor="_Toc438821558" w:history="1">
        <w:r w:rsidRPr="0008097C">
          <w:rPr>
            <w:rStyle w:val="a6"/>
            <w:noProof/>
          </w:rPr>
          <w:t>2.5.3</w:t>
        </w:r>
        <w:r>
          <w:rPr>
            <w:rFonts w:asciiTheme="minorHAnsi" w:eastAsiaTheme="minorEastAsia" w:hAnsiTheme="minorHAnsi" w:cstheme="minorBidi"/>
            <w:noProof/>
            <w:color w:val="auto"/>
            <w:kern w:val="2"/>
            <w:sz w:val="21"/>
            <w:szCs w:val="22"/>
            <w:lang w:val="en-US"/>
          </w:rPr>
          <w:tab/>
        </w:r>
        <w:r w:rsidRPr="0008097C">
          <w:rPr>
            <w:rStyle w:val="a6"/>
            <w:rFonts w:hint="eastAsia"/>
            <w:noProof/>
          </w:rPr>
          <w:t>用户登录安全策略</w:t>
        </w:r>
        <w:r>
          <w:rPr>
            <w:noProof/>
            <w:webHidden/>
          </w:rPr>
          <w:tab/>
        </w:r>
        <w:r>
          <w:rPr>
            <w:noProof/>
            <w:webHidden/>
          </w:rPr>
          <w:fldChar w:fldCharType="begin"/>
        </w:r>
        <w:r>
          <w:rPr>
            <w:noProof/>
            <w:webHidden/>
          </w:rPr>
          <w:instrText xml:space="preserve"> PAGEREF _Toc438821558 \h </w:instrText>
        </w:r>
        <w:r>
          <w:rPr>
            <w:noProof/>
            <w:webHidden/>
          </w:rPr>
        </w:r>
        <w:r>
          <w:rPr>
            <w:noProof/>
            <w:webHidden/>
          </w:rPr>
          <w:fldChar w:fldCharType="separate"/>
        </w:r>
        <w:r>
          <w:rPr>
            <w:noProof/>
            <w:webHidden/>
          </w:rPr>
          <w:t>96</w:t>
        </w:r>
        <w:r>
          <w:rPr>
            <w:noProof/>
            <w:webHidden/>
          </w:rPr>
          <w:fldChar w:fldCharType="end"/>
        </w:r>
      </w:hyperlink>
    </w:p>
    <w:p w14:paraId="35646B71" w14:textId="77777777" w:rsidR="00154F3C" w:rsidRDefault="00154F3C">
      <w:pPr>
        <w:pStyle w:val="10"/>
        <w:rPr>
          <w:rFonts w:asciiTheme="minorHAnsi" w:eastAsiaTheme="minorEastAsia" w:hAnsiTheme="minorHAnsi" w:cstheme="minorBidi"/>
          <w:noProof/>
          <w:color w:val="auto"/>
          <w:kern w:val="2"/>
          <w:sz w:val="21"/>
          <w:szCs w:val="22"/>
          <w:lang w:val="en-US"/>
        </w:rPr>
      </w:pPr>
      <w:hyperlink w:anchor="_Toc438821559" w:history="1">
        <w:r w:rsidRPr="0008097C">
          <w:rPr>
            <w:rStyle w:val="a6"/>
            <w:noProof/>
          </w:rPr>
          <w:t>3</w:t>
        </w:r>
        <w:r>
          <w:rPr>
            <w:rFonts w:asciiTheme="minorHAnsi" w:eastAsiaTheme="minorEastAsia" w:hAnsiTheme="minorHAnsi" w:cstheme="minorBidi"/>
            <w:noProof/>
            <w:color w:val="auto"/>
            <w:kern w:val="2"/>
            <w:sz w:val="21"/>
            <w:szCs w:val="22"/>
            <w:lang w:val="en-US"/>
          </w:rPr>
          <w:tab/>
        </w:r>
        <w:r w:rsidRPr="0008097C">
          <w:rPr>
            <w:rStyle w:val="a6"/>
            <w:rFonts w:hint="eastAsia"/>
            <w:noProof/>
          </w:rPr>
          <w:t>设备配置清单</w:t>
        </w:r>
        <w:r>
          <w:rPr>
            <w:noProof/>
            <w:webHidden/>
          </w:rPr>
          <w:tab/>
        </w:r>
        <w:r>
          <w:rPr>
            <w:noProof/>
            <w:webHidden/>
          </w:rPr>
          <w:fldChar w:fldCharType="begin"/>
        </w:r>
        <w:r>
          <w:rPr>
            <w:noProof/>
            <w:webHidden/>
          </w:rPr>
          <w:instrText xml:space="preserve"> PAGEREF _Toc438821559 \h </w:instrText>
        </w:r>
        <w:r>
          <w:rPr>
            <w:noProof/>
            <w:webHidden/>
          </w:rPr>
        </w:r>
        <w:r>
          <w:rPr>
            <w:noProof/>
            <w:webHidden/>
          </w:rPr>
          <w:fldChar w:fldCharType="separate"/>
        </w:r>
        <w:r>
          <w:rPr>
            <w:noProof/>
            <w:webHidden/>
          </w:rPr>
          <w:t>97</w:t>
        </w:r>
        <w:r>
          <w:rPr>
            <w:noProof/>
            <w:webHidden/>
          </w:rPr>
          <w:fldChar w:fldCharType="end"/>
        </w:r>
      </w:hyperlink>
    </w:p>
    <w:p w14:paraId="687A9C80" w14:textId="77777777" w:rsidR="00154F3C" w:rsidRDefault="00154F3C">
      <w:pPr>
        <w:pStyle w:val="10"/>
        <w:rPr>
          <w:rFonts w:asciiTheme="minorHAnsi" w:eastAsiaTheme="minorEastAsia" w:hAnsiTheme="minorHAnsi" w:cstheme="minorBidi"/>
          <w:noProof/>
          <w:color w:val="auto"/>
          <w:kern w:val="2"/>
          <w:sz w:val="21"/>
          <w:szCs w:val="22"/>
          <w:lang w:val="en-US"/>
        </w:rPr>
      </w:pPr>
      <w:hyperlink w:anchor="_Toc438821560" w:history="1">
        <w:r w:rsidRPr="0008097C">
          <w:rPr>
            <w:rStyle w:val="a6"/>
            <w:noProof/>
          </w:rPr>
          <w:t>4</w:t>
        </w:r>
        <w:r>
          <w:rPr>
            <w:rFonts w:asciiTheme="minorHAnsi" w:eastAsiaTheme="minorEastAsia" w:hAnsiTheme="minorHAnsi" w:cstheme="minorBidi"/>
            <w:noProof/>
            <w:color w:val="auto"/>
            <w:kern w:val="2"/>
            <w:sz w:val="21"/>
            <w:szCs w:val="22"/>
            <w:lang w:val="en-US"/>
          </w:rPr>
          <w:tab/>
        </w:r>
        <w:r w:rsidRPr="0008097C">
          <w:rPr>
            <w:rStyle w:val="a6"/>
            <w:rFonts w:hint="eastAsia"/>
            <w:noProof/>
          </w:rPr>
          <w:t>原厂出厂配置表及原厂中文使用说明书</w:t>
        </w:r>
        <w:r>
          <w:rPr>
            <w:noProof/>
            <w:webHidden/>
          </w:rPr>
          <w:tab/>
        </w:r>
        <w:r>
          <w:rPr>
            <w:noProof/>
            <w:webHidden/>
          </w:rPr>
          <w:fldChar w:fldCharType="begin"/>
        </w:r>
        <w:r>
          <w:rPr>
            <w:noProof/>
            <w:webHidden/>
          </w:rPr>
          <w:instrText xml:space="preserve"> PAGEREF _Toc438821560 \h </w:instrText>
        </w:r>
        <w:r>
          <w:rPr>
            <w:noProof/>
            <w:webHidden/>
          </w:rPr>
        </w:r>
        <w:r>
          <w:rPr>
            <w:noProof/>
            <w:webHidden/>
          </w:rPr>
          <w:fldChar w:fldCharType="separate"/>
        </w:r>
        <w:r>
          <w:rPr>
            <w:noProof/>
            <w:webHidden/>
          </w:rPr>
          <w:t>98</w:t>
        </w:r>
        <w:r>
          <w:rPr>
            <w:noProof/>
            <w:webHidden/>
          </w:rPr>
          <w:fldChar w:fldCharType="end"/>
        </w:r>
      </w:hyperlink>
    </w:p>
    <w:p w14:paraId="42D2BB28" w14:textId="77777777" w:rsidR="00154F3C" w:rsidRDefault="00154F3C">
      <w:pPr>
        <w:pStyle w:val="10"/>
        <w:rPr>
          <w:rFonts w:asciiTheme="minorHAnsi" w:eastAsiaTheme="minorEastAsia" w:hAnsiTheme="minorHAnsi" w:cstheme="minorBidi"/>
          <w:noProof/>
          <w:color w:val="auto"/>
          <w:kern w:val="2"/>
          <w:sz w:val="21"/>
          <w:szCs w:val="22"/>
          <w:lang w:val="en-US"/>
        </w:rPr>
      </w:pPr>
      <w:hyperlink w:anchor="_Toc438821561" w:history="1">
        <w:r w:rsidRPr="0008097C">
          <w:rPr>
            <w:rStyle w:val="a6"/>
            <w:noProof/>
          </w:rPr>
          <w:t>5</w:t>
        </w:r>
        <w:r>
          <w:rPr>
            <w:rFonts w:asciiTheme="minorHAnsi" w:eastAsiaTheme="minorEastAsia" w:hAnsiTheme="minorHAnsi" w:cstheme="minorBidi"/>
            <w:noProof/>
            <w:color w:val="auto"/>
            <w:kern w:val="2"/>
            <w:sz w:val="21"/>
            <w:szCs w:val="22"/>
            <w:lang w:val="en-US"/>
          </w:rPr>
          <w:tab/>
        </w:r>
        <w:r w:rsidRPr="0008097C">
          <w:rPr>
            <w:rStyle w:val="a6"/>
            <w:rFonts w:hint="eastAsia"/>
            <w:noProof/>
          </w:rPr>
          <w:t>技术响应表</w:t>
        </w:r>
        <w:r>
          <w:rPr>
            <w:noProof/>
            <w:webHidden/>
          </w:rPr>
          <w:tab/>
        </w:r>
        <w:r>
          <w:rPr>
            <w:noProof/>
            <w:webHidden/>
          </w:rPr>
          <w:fldChar w:fldCharType="begin"/>
        </w:r>
        <w:r>
          <w:rPr>
            <w:noProof/>
            <w:webHidden/>
          </w:rPr>
          <w:instrText xml:space="preserve"> PAGEREF _Toc438821561 \h </w:instrText>
        </w:r>
        <w:r>
          <w:rPr>
            <w:noProof/>
            <w:webHidden/>
          </w:rPr>
        </w:r>
        <w:r>
          <w:rPr>
            <w:noProof/>
            <w:webHidden/>
          </w:rPr>
          <w:fldChar w:fldCharType="separate"/>
        </w:r>
        <w:r>
          <w:rPr>
            <w:noProof/>
            <w:webHidden/>
          </w:rPr>
          <w:t>99</w:t>
        </w:r>
        <w:r>
          <w:rPr>
            <w:noProof/>
            <w:webHidden/>
          </w:rPr>
          <w:fldChar w:fldCharType="end"/>
        </w:r>
      </w:hyperlink>
    </w:p>
    <w:p w14:paraId="2962D383" w14:textId="77777777" w:rsidR="00154F3C" w:rsidRDefault="00154F3C">
      <w:pPr>
        <w:pStyle w:val="10"/>
        <w:rPr>
          <w:rFonts w:asciiTheme="minorHAnsi" w:eastAsiaTheme="minorEastAsia" w:hAnsiTheme="minorHAnsi" w:cstheme="minorBidi"/>
          <w:noProof/>
          <w:color w:val="auto"/>
          <w:kern w:val="2"/>
          <w:sz w:val="21"/>
          <w:szCs w:val="22"/>
          <w:lang w:val="en-US"/>
        </w:rPr>
      </w:pPr>
      <w:hyperlink w:anchor="_Toc438821562" w:history="1">
        <w:r w:rsidRPr="0008097C">
          <w:rPr>
            <w:rStyle w:val="a6"/>
            <w:noProof/>
          </w:rPr>
          <w:t>6</w:t>
        </w:r>
        <w:r>
          <w:rPr>
            <w:rFonts w:asciiTheme="minorHAnsi" w:eastAsiaTheme="minorEastAsia" w:hAnsiTheme="minorHAnsi" w:cstheme="minorBidi"/>
            <w:noProof/>
            <w:color w:val="auto"/>
            <w:kern w:val="2"/>
            <w:sz w:val="21"/>
            <w:szCs w:val="22"/>
            <w:lang w:val="en-US"/>
          </w:rPr>
          <w:tab/>
        </w:r>
        <w:r w:rsidRPr="0008097C">
          <w:rPr>
            <w:rStyle w:val="a6"/>
            <w:rFonts w:hint="eastAsia"/>
            <w:noProof/>
          </w:rPr>
          <w:t>保证工期的施工组织方案及人力资源安排</w:t>
        </w:r>
        <w:r>
          <w:rPr>
            <w:noProof/>
            <w:webHidden/>
          </w:rPr>
          <w:tab/>
        </w:r>
        <w:r>
          <w:rPr>
            <w:noProof/>
            <w:webHidden/>
          </w:rPr>
          <w:fldChar w:fldCharType="begin"/>
        </w:r>
        <w:r>
          <w:rPr>
            <w:noProof/>
            <w:webHidden/>
          </w:rPr>
          <w:instrText xml:space="preserve"> PAGEREF _Toc438821562 \h </w:instrText>
        </w:r>
        <w:r>
          <w:rPr>
            <w:noProof/>
            <w:webHidden/>
          </w:rPr>
        </w:r>
        <w:r>
          <w:rPr>
            <w:noProof/>
            <w:webHidden/>
          </w:rPr>
          <w:fldChar w:fldCharType="separate"/>
        </w:r>
        <w:r>
          <w:rPr>
            <w:noProof/>
            <w:webHidden/>
          </w:rPr>
          <w:t>101</w:t>
        </w:r>
        <w:r>
          <w:rPr>
            <w:noProof/>
            <w:webHidden/>
          </w:rPr>
          <w:fldChar w:fldCharType="end"/>
        </w:r>
      </w:hyperlink>
    </w:p>
    <w:p w14:paraId="4F59043B" w14:textId="77777777" w:rsidR="00154F3C" w:rsidRDefault="00154F3C">
      <w:pPr>
        <w:pStyle w:val="10"/>
        <w:rPr>
          <w:rFonts w:asciiTheme="minorHAnsi" w:eastAsiaTheme="minorEastAsia" w:hAnsiTheme="minorHAnsi" w:cstheme="minorBidi"/>
          <w:noProof/>
          <w:color w:val="auto"/>
          <w:kern w:val="2"/>
          <w:sz w:val="21"/>
          <w:szCs w:val="22"/>
          <w:lang w:val="en-US"/>
        </w:rPr>
      </w:pPr>
      <w:hyperlink w:anchor="_Toc438821563" w:history="1">
        <w:r w:rsidRPr="0008097C">
          <w:rPr>
            <w:rStyle w:val="a6"/>
            <w:noProof/>
          </w:rPr>
          <w:t>7</w:t>
        </w:r>
        <w:r>
          <w:rPr>
            <w:rFonts w:asciiTheme="minorHAnsi" w:eastAsiaTheme="minorEastAsia" w:hAnsiTheme="minorHAnsi" w:cstheme="minorBidi"/>
            <w:noProof/>
            <w:color w:val="auto"/>
            <w:kern w:val="2"/>
            <w:sz w:val="21"/>
            <w:szCs w:val="22"/>
            <w:lang w:val="en-US"/>
          </w:rPr>
          <w:tab/>
        </w:r>
        <w:r w:rsidRPr="0008097C">
          <w:rPr>
            <w:rStyle w:val="a6"/>
            <w:rFonts w:hint="eastAsia"/>
            <w:noProof/>
          </w:rPr>
          <w:t>项目实施人员一览表</w:t>
        </w:r>
        <w:r>
          <w:rPr>
            <w:noProof/>
            <w:webHidden/>
          </w:rPr>
          <w:tab/>
        </w:r>
        <w:r>
          <w:rPr>
            <w:noProof/>
            <w:webHidden/>
          </w:rPr>
          <w:fldChar w:fldCharType="begin"/>
        </w:r>
        <w:r>
          <w:rPr>
            <w:noProof/>
            <w:webHidden/>
          </w:rPr>
          <w:instrText xml:space="preserve"> PAGEREF _Toc438821563 \h </w:instrText>
        </w:r>
        <w:r>
          <w:rPr>
            <w:noProof/>
            <w:webHidden/>
          </w:rPr>
        </w:r>
        <w:r>
          <w:rPr>
            <w:noProof/>
            <w:webHidden/>
          </w:rPr>
          <w:fldChar w:fldCharType="separate"/>
        </w:r>
        <w:r>
          <w:rPr>
            <w:noProof/>
            <w:webHidden/>
          </w:rPr>
          <w:t>102</w:t>
        </w:r>
        <w:r>
          <w:rPr>
            <w:noProof/>
            <w:webHidden/>
          </w:rPr>
          <w:fldChar w:fldCharType="end"/>
        </w:r>
      </w:hyperlink>
    </w:p>
    <w:p w14:paraId="25043BC1" w14:textId="77777777" w:rsidR="00154F3C" w:rsidRDefault="00154F3C">
      <w:pPr>
        <w:pStyle w:val="10"/>
        <w:rPr>
          <w:rFonts w:asciiTheme="minorHAnsi" w:eastAsiaTheme="minorEastAsia" w:hAnsiTheme="minorHAnsi" w:cstheme="minorBidi"/>
          <w:noProof/>
          <w:color w:val="auto"/>
          <w:kern w:val="2"/>
          <w:sz w:val="21"/>
          <w:szCs w:val="22"/>
          <w:lang w:val="en-US"/>
        </w:rPr>
      </w:pPr>
      <w:hyperlink w:anchor="_Toc438821564" w:history="1">
        <w:r w:rsidRPr="0008097C">
          <w:rPr>
            <w:rStyle w:val="a6"/>
            <w:noProof/>
          </w:rPr>
          <w:t>8</w:t>
        </w:r>
        <w:r>
          <w:rPr>
            <w:rFonts w:asciiTheme="minorHAnsi" w:eastAsiaTheme="minorEastAsia" w:hAnsiTheme="minorHAnsi" w:cstheme="minorBidi"/>
            <w:noProof/>
            <w:color w:val="auto"/>
            <w:kern w:val="2"/>
            <w:sz w:val="21"/>
            <w:szCs w:val="22"/>
            <w:lang w:val="en-US"/>
          </w:rPr>
          <w:tab/>
        </w:r>
        <w:r w:rsidRPr="0008097C">
          <w:rPr>
            <w:rStyle w:val="a6"/>
            <w:rFonts w:hint="eastAsia"/>
            <w:noProof/>
          </w:rPr>
          <w:t>工程量、人工费清单</w:t>
        </w:r>
        <w:r>
          <w:rPr>
            <w:noProof/>
            <w:webHidden/>
          </w:rPr>
          <w:tab/>
        </w:r>
        <w:r>
          <w:rPr>
            <w:noProof/>
            <w:webHidden/>
          </w:rPr>
          <w:fldChar w:fldCharType="begin"/>
        </w:r>
        <w:r>
          <w:rPr>
            <w:noProof/>
            <w:webHidden/>
          </w:rPr>
          <w:instrText xml:space="preserve"> PAGEREF _Toc438821564 \h </w:instrText>
        </w:r>
        <w:r>
          <w:rPr>
            <w:noProof/>
            <w:webHidden/>
          </w:rPr>
        </w:r>
        <w:r>
          <w:rPr>
            <w:noProof/>
            <w:webHidden/>
          </w:rPr>
          <w:fldChar w:fldCharType="separate"/>
        </w:r>
        <w:r>
          <w:rPr>
            <w:noProof/>
            <w:webHidden/>
          </w:rPr>
          <w:t>103</w:t>
        </w:r>
        <w:r>
          <w:rPr>
            <w:noProof/>
            <w:webHidden/>
          </w:rPr>
          <w:fldChar w:fldCharType="end"/>
        </w:r>
      </w:hyperlink>
    </w:p>
    <w:p w14:paraId="2E75194E" w14:textId="77777777" w:rsidR="00154F3C" w:rsidRDefault="00154F3C">
      <w:pPr>
        <w:pStyle w:val="10"/>
        <w:rPr>
          <w:rFonts w:asciiTheme="minorHAnsi" w:eastAsiaTheme="minorEastAsia" w:hAnsiTheme="minorHAnsi" w:cstheme="minorBidi"/>
          <w:noProof/>
          <w:color w:val="auto"/>
          <w:kern w:val="2"/>
          <w:sz w:val="21"/>
          <w:szCs w:val="22"/>
          <w:lang w:val="en-US"/>
        </w:rPr>
      </w:pPr>
      <w:hyperlink w:anchor="_Toc438821565" w:history="1">
        <w:r w:rsidRPr="0008097C">
          <w:rPr>
            <w:rStyle w:val="a6"/>
            <w:noProof/>
          </w:rPr>
          <w:t>9</w:t>
        </w:r>
        <w:r>
          <w:rPr>
            <w:rFonts w:asciiTheme="minorHAnsi" w:eastAsiaTheme="minorEastAsia" w:hAnsiTheme="minorHAnsi" w:cstheme="minorBidi"/>
            <w:noProof/>
            <w:color w:val="auto"/>
            <w:kern w:val="2"/>
            <w:sz w:val="21"/>
            <w:szCs w:val="22"/>
            <w:lang w:val="en-US"/>
          </w:rPr>
          <w:tab/>
        </w:r>
        <w:r w:rsidRPr="0008097C">
          <w:rPr>
            <w:rStyle w:val="a6"/>
            <w:rFonts w:hint="eastAsia"/>
            <w:noProof/>
          </w:rPr>
          <w:t>技术服务、技术培训、售后服务的内容和措施</w:t>
        </w:r>
        <w:r>
          <w:rPr>
            <w:noProof/>
            <w:webHidden/>
          </w:rPr>
          <w:tab/>
        </w:r>
        <w:r>
          <w:rPr>
            <w:noProof/>
            <w:webHidden/>
          </w:rPr>
          <w:fldChar w:fldCharType="begin"/>
        </w:r>
        <w:r>
          <w:rPr>
            <w:noProof/>
            <w:webHidden/>
          </w:rPr>
          <w:instrText xml:space="preserve"> PAGEREF _Toc438821565 \h </w:instrText>
        </w:r>
        <w:r>
          <w:rPr>
            <w:noProof/>
            <w:webHidden/>
          </w:rPr>
        </w:r>
        <w:r>
          <w:rPr>
            <w:noProof/>
            <w:webHidden/>
          </w:rPr>
          <w:fldChar w:fldCharType="separate"/>
        </w:r>
        <w:r>
          <w:rPr>
            <w:noProof/>
            <w:webHidden/>
          </w:rPr>
          <w:t>104</w:t>
        </w:r>
        <w:r>
          <w:rPr>
            <w:noProof/>
            <w:webHidden/>
          </w:rPr>
          <w:fldChar w:fldCharType="end"/>
        </w:r>
      </w:hyperlink>
    </w:p>
    <w:p w14:paraId="5D589608" w14:textId="77777777" w:rsidR="00154F3C" w:rsidRDefault="00154F3C">
      <w:pPr>
        <w:pStyle w:val="10"/>
        <w:rPr>
          <w:rFonts w:asciiTheme="minorHAnsi" w:eastAsiaTheme="minorEastAsia" w:hAnsiTheme="minorHAnsi" w:cstheme="minorBidi"/>
          <w:noProof/>
          <w:color w:val="auto"/>
          <w:kern w:val="2"/>
          <w:sz w:val="21"/>
          <w:szCs w:val="22"/>
          <w:lang w:val="en-US"/>
        </w:rPr>
      </w:pPr>
      <w:hyperlink w:anchor="_Toc438821566" w:history="1">
        <w:r w:rsidRPr="0008097C">
          <w:rPr>
            <w:rStyle w:val="a6"/>
            <w:noProof/>
          </w:rPr>
          <w:t>10</w:t>
        </w:r>
        <w:r>
          <w:rPr>
            <w:rFonts w:asciiTheme="minorHAnsi" w:eastAsiaTheme="minorEastAsia" w:hAnsiTheme="minorHAnsi" w:cstheme="minorBidi"/>
            <w:noProof/>
            <w:color w:val="auto"/>
            <w:kern w:val="2"/>
            <w:sz w:val="21"/>
            <w:szCs w:val="22"/>
            <w:lang w:val="en-US"/>
          </w:rPr>
          <w:tab/>
        </w:r>
        <w:r w:rsidRPr="0008097C">
          <w:rPr>
            <w:rStyle w:val="a6"/>
            <w:rFonts w:hint="eastAsia"/>
            <w:noProof/>
          </w:rPr>
          <w:t>选配件、专用耗材、售后服务优惠表（若有）</w:t>
        </w:r>
        <w:r>
          <w:rPr>
            <w:noProof/>
            <w:webHidden/>
          </w:rPr>
          <w:tab/>
        </w:r>
        <w:r>
          <w:rPr>
            <w:noProof/>
            <w:webHidden/>
          </w:rPr>
          <w:fldChar w:fldCharType="begin"/>
        </w:r>
        <w:r>
          <w:rPr>
            <w:noProof/>
            <w:webHidden/>
          </w:rPr>
          <w:instrText xml:space="preserve"> PAGEREF _Toc438821566 \h </w:instrText>
        </w:r>
        <w:r>
          <w:rPr>
            <w:noProof/>
            <w:webHidden/>
          </w:rPr>
        </w:r>
        <w:r>
          <w:rPr>
            <w:noProof/>
            <w:webHidden/>
          </w:rPr>
          <w:fldChar w:fldCharType="separate"/>
        </w:r>
        <w:r>
          <w:rPr>
            <w:noProof/>
            <w:webHidden/>
          </w:rPr>
          <w:t>105</w:t>
        </w:r>
        <w:r>
          <w:rPr>
            <w:noProof/>
            <w:webHidden/>
          </w:rPr>
          <w:fldChar w:fldCharType="end"/>
        </w:r>
      </w:hyperlink>
    </w:p>
    <w:p w14:paraId="2A80A2CD" w14:textId="77777777" w:rsidR="00154F3C" w:rsidRDefault="00154F3C">
      <w:pPr>
        <w:pStyle w:val="10"/>
        <w:rPr>
          <w:rFonts w:asciiTheme="minorHAnsi" w:eastAsiaTheme="minorEastAsia" w:hAnsiTheme="minorHAnsi" w:cstheme="minorBidi"/>
          <w:noProof/>
          <w:color w:val="auto"/>
          <w:kern w:val="2"/>
          <w:sz w:val="21"/>
          <w:szCs w:val="22"/>
          <w:lang w:val="en-US"/>
        </w:rPr>
      </w:pPr>
      <w:hyperlink w:anchor="_Toc438821567" w:history="1">
        <w:r w:rsidRPr="0008097C">
          <w:rPr>
            <w:rStyle w:val="a6"/>
            <w:noProof/>
          </w:rPr>
          <w:t>11</w:t>
        </w:r>
        <w:r>
          <w:rPr>
            <w:rFonts w:asciiTheme="minorHAnsi" w:eastAsiaTheme="minorEastAsia" w:hAnsiTheme="minorHAnsi" w:cstheme="minorBidi"/>
            <w:noProof/>
            <w:color w:val="auto"/>
            <w:kern w:val="2"/>
            <w:sz w:val="21"/>
            <w:szCs w:val="22"/>
            <w:lang w:val="en-US"/>
          </w:rPr>
          <w:tab/>
        </w:r>
        <w:r w:rsidRPr="0008097C">
          <w:rPr>
            <w:rStyle w:val="a6"/>
            <w:rFonts w:hint="eastAsia"/>
            <w:noProof/>
          </w:rPr>
          <w:t>联合投标协议书</w:t>
        </w:r>
        <w:r>
          <w:rPr>
            <w:noProof/>
            <w:webHidden/>
          </w:rPr>
          <w:tab/>
        </w:r>
        <w:r>
          <w:rPr>
            <w:noProof/>
            <w:webHidden/>
          </w:rPr>
          <w:fldChar w:fldCharType="begin"/>
        </w:r>
        <w:r>
          <w:rPr>
            <w:noProof/>
            <w:webHidden/>
          </w:rPr>
          <w:instrText xml:space="preserve"> PAGEREF _Toc438821567 \h </w:instrText>
        </w:r>
        <w:r>
          <w:rPr>
            <w:noProof/>
            <w:webHidden/>
          </w:rPr>
        </w:r>
        <w:r>
          <w:rPr>
            <w:noProof/>
            <w:webHidden/>
          </w:rPr>
          <w:fldChar w:fldCharType="separate"/>
        </w:r>
        <w:r>
          <w:rPr>
            <w:noProof/>
            <w:webHidden/>
          </w:rPr>
          <w:t>107</w:t>
        </w:r>
        <w:r>
          <w:rPr>
            <w:noProof/>
            <w:webHidden/>
          </w:rPr>
          <w:fldChar w:fldCharType="end"/>
        </w:r>
      </w:hyperlink>
    </w:p>
    <w:p w14:paraId="23F2498C" w14:textId="77777777" w:rsidR="00154F3C" w:rsidRDefault="00154F3C">
      <w:pPr>
        <w:pStyle w:val="10"/>
        <w:rPr>
          <w:rFonts w:asciiTheme="minorHAnsi" w:eastAsiaTheme="minorEastAsia" w:hAnsiTheme="minorHAnsi" w:cstheme="minorBidi"/>
          <w:noProof/>
          <w:color w:val="auto"/>
          <w:kern w:val="2"/>
          <w:sz w:val="21"/>
          <w:szCs w:val="22"/>
          <w:lang w:val="en-US"/>
        </w:rPr>
      </w:pPr>
      <w:hyperlink w:anchor="_Toc438821568" w:history="1">
        <w:r w:rsidRPr="0008097C">
          <w:rPr>
            <w:rStyle w:val="a6"/>
            <w:noProof/>
          </w:rPr>
          <w:t>12</w:t>
        </w:r>
        <w:r>
          <w:rPr>
            <w:rFonts w:asciiTheme="minorHAnsi" w:eastAsiaTheme="minorEastAsia" w:hAnsiTheme="minorHAnsi" w:cstheme="minorBidi"/>
            <w:noProof/>
            <w:color w:val="auto"/>
            <w:kern w:val="2"/>
            <w:sz w:val="21"/>
            <w:szCs w:val="22"/>
            <w:lang w:val="en-US"/>
          </w:rPr>
          <w:tab/>
        </w:r>
        <w:r w:rsidRPr="0008097C">
          <w:rPr>
            <w:rStyle w:val="a6"/>
            <w:rFonts w:hint="eastAsia"/>
            <w:noProof/>
          </w:rPr>
          <w:t>联合投标授权委托书</w:t>
        </w:r>
        <w:r>
          <w:rPr>
            <w:noProof/>
            <w:webHidden/>
          </w:rPr>
          <w:tab/>
        </w:r>
        <w:r>
          <w:rPr>
            <w:noProof/>
            <w:webHidden/>
          </w:rPr>
          <w:fldChar w:fldCharType="begin"/>
        </w:r>
        <w:r>
          <w:rPr>
            <w:noProof/>
            <w:webHidden/>
          </w:rPr>
          <w:instrText xml:space="preserve"> PAGEREF _Toc438821568 \h </w:instrText>
        </w:r>
        <w:r>
          <w:rPr>
            <w:noProof/>
            <w:webHidden/>
          </w:rPr>
        </w:r>
        <w:r>
          <w:rPr>
            <w:noProof/>
            <w:webHidden/>
          </w:rPr>
          <w:fldChar w:fldCharType="separate"/>
        </w:r>
        <w:r>
          <w:rPr>
            <w:noProof/>
            <w:webHidden/>
          </w:rPr>
          <w:t>108</w:t>
        </w:r>
        <w:r>
          <w:rPr>
            <w:noProof/>
            <w:webHidden/>
          </w:rPr>
          <w:fldChar w:fldCharType="end"/>
        </w:r>
      </w:hyperlink>
    </w:p>
    <w:p w14:paraId="20FC46BE" w14:textId="77777777" w:rsidR="00154F3C" w:rsidRDefault="00154F3C">
      <w:pPr>
        <w:pStyle w:val="10"/>
        <w:rPr>
          <w:rFonts w:asciiTheme="minorHAnsi" w:eastAsiaTheme="minorEastAsia" w:hAnsiTheme="minorHAnsi" w:cstheme="minorBidi"/>
          <w:noProof/>
          <w:color w:val="auto"/>
          <w:kern w:val="2"/>
          <w:sz w:val="21"/>
          <w:szCs w:val="22"/>
          <w:lang w:val="en-US"/>
        </w:rPr>
      </w:pPr>
      <w:hyperlink w:anchor="_Toc438821569" w:history="1">
        <w:r w:rsidRPr="0008097C">
          <w:rPr>
            <w:rStyle w:val="a6"/>
            <w:noProof/>
          </w:rPr>
          <w:t>13</w:t>
        </w:r>
        <w:r>
          <w:rPr>
            <w:rFonts w:asciiTheme="minorHAnsi" w:eastAsiaTheme="minorEastAsia" w:hAnsiTheme="minorHAnsi" w:cstheme="minorBidi"/>
            <w:noProof/>
            <w:color w:val="auto"/>
            <w:kern w:val="2"/>
            <w:sz w:val="21"/>
            <w:szCs w:val="22"/>
            <w:lang w:val="en-US"/>
          </w:rPr>
          <w:tab/>
        </w:r>
        <w:r w:rsidRPr="0008097C">
          <w:rPr>
            <w:rStyle w:val="a6"/>
            <w:rFonts w:hint="eastAsia"/>
            <w:noProof/>
          </w:rPr>
          <w:t>投标人需要说明的其他文件和说明</w:t>
        </w:r>
        <w:r>
          <w:rPr>
            <w:noProof/>
            <w:webHidden/>
          </w:rPr>
          <w:tab/>
        </w:r>
        <w:r>
          <w:rPr>
            <w:noProof/>
            <w:webHidden/>
          </w:rPr>
          <w:fldChar w:fldCharType="begin"/>
        </w:r>
        <w:r>
          <w:rPr>
            <w:noProof/>
            <w:webHidden/>
          </w:rPr>
          <w:instrText xml:space="preserve"> PAGEREF _Toc438821569 \h </w:instrText>
        </w:r>
        <w:r>
          <w:rPr>
            <w:noProof/>
            <w:webHidden/>
          </w:rPr>
        </w:r>
        <w:r>
          <w:rPr>
            <w:noProof/>
            <w:webHidden/>
          </w:rPr>
          <w:fldChar w:fldCharType="separate"/>
        </w:r>
        <w:r>
          <w:rPr>
            <w:noProof/>
            <w:webHidden/>
          </w:rPr>
          <w:t>109</w:t>
        </w:r>
        <w:r>
          <w:rPr>
            <w:noProof/>
            <w:webHidden/>
          </w:rPr>
          <w:fldChar w:fldCharType="end"/>
        </w:r>
      </w:hyperlink>
    </w:p>
    <w:p w14:paraId="52B80D3A" w14:textId="3A6E60DF" w:rsidR="000F4F5C" w:rsidRDefault="00964FDC" w:rsidP="00D1373F">
      <w:pPr>
        <w:shd w:val="clear" w:color="auto" w:fill="auto"/>
        <w:spacing w:before="0" w:beforeAutospacing="0" w:after="0" w:afterAutospacing="0"/>
        <w:ind w:rightChars="670" w:right="1608" w:firstLine="0"/>
        <w:jc w:val="center"/>
        <w:rPr>
          <w:color w:val="auto"/>
          <w:lang w:val="en-US"/>
        </w:rPr>
      </w:pPr>
      <w:r>
        <w:rPr>
          <w:color w:val="auto"/>
          <w:lang w:val="zh-CN"/>
        </w:rPr>
        <w:fldChar w:fldCharType="end"/>
      </w:r>
    </w:p>
    <w:p w14:paraId="4AA34EE6" w14:textId="140821BD" w:rsidR="008A46F0" w:rsidRPr="000F4F5C" w:rsidRDefault="00B43640" w:rsidP="00D1373F">
      <w:pPr>
        <w:shd w:val="clear" w:color="auto" w:fill="auto"/>
        <w:spacing w:before="0" w:beforeAutospacing="0" w:after="0" w:afterAutospacing="0"/>
        <w:ind w:firstLine="0"/>
        <w:rPr>
          <w:color w:val="auto"/>
          <w:lang w:val="en-US"/>
        </w:rPr>
      </w:pPr>
      <w:r>
        <w:rPr>
          <w:color w:val="auto"/>
          <w:lang w:val="en-US"/>
        </w:rPr>
        <w:br w:type="page"/>
      </w:r>
    </w:p>
    <w:p w14:paraId="79E057B0" w14:textId="7C615F84" w:rsidR="00220CD8" w:rsidRPr="00D25F32" w:rsidRDefault="00B062AC" w:rsidP="00D1373F">
      <w:pPr>
        <w:pStyle w:val="1"/>
        <w:spacing w:before="0" w:beforeAutospacing="0" w:after="0" w:afterAutospacing="0" w:line="360" w:lineRule="auto"/>
        <w:rPr>
          <w:color w:val="auto"/>
        </w:rPr>
      </w:pPr>
      <w:bookmarkStart w:id="1" w:name="_Toc438802306"/>
      <w:bookmarkStart w:id="2" w:name="_Toc438821525"/>
      <w:r w:rsidRPr="00D25F32">
        <w:rPr>
          <w:rFonts w:hint="eastAsia"/>
          <w:color w:val="auto"/>
        </w:rPr>
        <w:lastRenderedPageBreak/>
        <w:t>对本项目的技术服务类总体要求的理解</w:t>
      </w:r>
      <w:bookmarkEnd w:id="1"/>
      <w:bookmarkEnd w:id="2"/>
    </w:p>
    <w:p w14:paraId="0D8864EB" w14:textId="5A7E6168" w:rsidR="00D15E86" w:rsidRPr="00D25F32" w:rsidRDefault="00D15E86" w:rsidP="00D1373F">
      <w:pPr>
        <w:pStyle w:val="20"/>
        <w:spacing w:before="0" w:beforeAutospacing="0" w:after="0" w:afterAutospacing="0" w:line="360" w:lineRule="auto"/>
        <w:rPr>
          <w:color w:val="auto"/>
        </w:rPr>
      </w:pPr>
      <w:bookmarkStart w:id="3" w:name="_Toc438802307"/>
      <w:bookmarkStart w:id="4" w:name="_Toc438821526"/>
      <w:r w:rsidRPr="00D25F32">
        <w:rPr>
          <w:color w:val="auto"/>
        </w:rPr>
        <w:t>项目背景</w:t>
      </w:r>
      <w:bookmarkEnd w:id="3"/>
      <w:bookmarkEnd w:id="4"/>
    </w:p>
    <w:p w14:paraId="4A8A4DBD" w14:textId="77777777" w:rsidR="00C77998" w:rsidRPr="00D25F32" w:rsidRDefault="00C77998" w:rsidP="00D1373F">
      <w:pPr>
        <w:spacing w:before="0" w:beforeAutospacing="0" w:after="0" w:afterAutospacing="0"/>
        <w:rPr>
          <w:color w:val="auto"/>
        </w:rPr>
      </w:pPr>
      <w:r w:rsidRPr="00D25F32">
        <w:rPr>
          <w:rFonts w:hint="eastAsia"/>
          <w:color w:val="auto"/>
        </w:rPr>
        <w:t>为顺应工业化、信息化、城市化、城乡一体化发展的新趋势，“十二五”期间，国家交通运输部启动了国家“船联网”示范工程，浙江省港航局是试点单位之一。浙江省智慧城市建设示范试点工作全面启动，“智慧高速”、“智慧交通”和“智慧千岛湖”作为浙江省智慧城市建设试点项目正在全面开展规划、设计和建设工作中。在国家“船联网”示范工程实施方案、浙江省“智慧港航”建设、《浙江省公路水路交通“十二五”信息化建设规划》规划或文件中，都明确提出要建设港航智能服务系统的要求。同时，根据浙江省人民政府</w:t>
      </w:r>
      <w:r w:rsidRPr="00D25F32">
        <w:rPr>
          <w:color w:val="auto"/>
        </w:rPr>
        <w:t>《</w:t>
      </w:r>
      <w:r w:rsidRPr="00D25F32">
        <w:rPr>
          <w:rFonts w:hint="eastAsia"/>
          <w:color w:val="auto"/>
        </w:rPr>
        <w:t>关于启动云工程与云服务产业培育工作的若干意见</w:t>
      </w:r>
      <w:r w:rsidRPr="00D25F32">
        <w:rPr>
          <w:color w:val="auto"/>
        </w:rPr>
        <w:t>》</w:t>
      </w:r>
      <w:r w:rsidRPr="00D25F32">
        <w:rPr>
          <w:rFonts w:hint="eastAsia"/>
          <w:color w:val="auto"/>
        </w:rPr>
        <w:t>、</w:t>
      </w:r>
      <w:r w:rsidRPr="00D25F32">
        <w:rPr>
          <w:color w:val="auto"/>
        </w:rPr>
        <w:t>《</w:t>
      </w:r>
      <w:r w:rsidRPr="00D25F32">
        <w:rPr>
          <w:rFonts w:hint="eastAsia"/>
          <w:color w:val="auto"/>
        </w:rPr>
        <w:t>关于建设信息化和工业化深度融合国家示范区的实施意见</w:t>
      </w:r>
      <w:r w:rsidRPr="00D25F32">
        <w:rPr>
          <w:color w:val="auto"/>
        </w:rPr>
        <w:t>》</w:t>
      </w:r>
      <w:r w:rsidRPr="00D25F32">
        <w:rPr>
          <w:rFonts w:hint="eastAsia"/>
          <w:color w:val="auto"/>
        </w:rPr>
        <w:t>、《关于加快发展信息经济的指导意见》</w:t>
      </w:r>
      <w:r w:rsidRPr="00D25F32">
        <w:rPr>
          <w:color w:val="auto"/>
        </w:rPr>
        <w:t>有关要求，</w:t>
      </w:r>
      <w:r w:rsidRPr="00D25F32">
        <w:rPr>
          <w:rFonts w:hint="eastAsia"/>
          <w:color w:val="auto"/>
        </w:rPr>
        <w:t>应大力推进大数据、云计算、移动互联等新一代信息技术在港航系统广泛应用。</w:t>
      </w:r>
    </w:p>
    <w:p w14:paraId="6E5B95AF" w14:textId="2B1AA504" w:rsidR="00C77998" w:rsidRPr="00D25F32" w:rsidRDefault="00C77998" w:rsidP="00D1373F">
      <w:pPr>
        <w:spacing w:before="0" w:beforeAutospacing="0" w:after="0" w:afterAutospacing="0"/>
        <w:rPr>
          <w:color w:val="auto"/>
        </w:rPr>
      </w:pPr>
      <w:r w:rsidRPr="00D25F32">
        <w:rPr>
          <w:rFonts w:hint="eastAsia"/>
          <w:color w:val="auto"/>
        </w:rPr>
        <w:t>本项目既是国家“船联网”示范工程的重要建设内容，又是全面落实浙江省“港航强省”和“海洋经济”发展战略、建设“大港口”、“大物流”，浙江省启动云工程与云服务产业培育工作，实现信息化和工业化深度融合，《浙江省公路水路交通“十二五”信息化建设规划》，推进“振兴内河航运、建设低碳城市”的要求，充分利用云计算、云服务、移动互联等新一代信息网络技术，创新港航管理和服务手段，构建浙江港航综合管理与信息服务云平台，构建更高效、更智能的浙江港航综合管理与信息服务环境，提升港航综合监管云服务能力，为企业和船户提供公共信息云服务，促进浙江“智慧港航”的发展。</w:t>
      </w:r>
    </w:p>
    <w:p w14:paraId="55F4EE59" w14:textId="3890C51B" w:rsidR="00D15E86" w:rsidRPr="00D25F32" w:rsidRDefault="00D15E86" w:rsidP="00D1373F">
      <w:pPr>
        <w:pStyle w:val="20"/>
        <w:spacing w:before="0" w:beforeAutospacing="0" w:after="0" w:afterAutospacing="0" w:line="360" w:lineRule="auto"/>
        <w:rPr>
          <w:color w:val="auto"/>
        </w:rPr>
      </w:pPr>
      <w:bookmarkStart w:id="5" w:name="_Toc438802308"/>
      <w:bookmarkStart w:id="6" w:name="_Toc438821527"/>
      <w:r w:rsidRPr="00D25F32">
        <w:rPr>
          <w:color w:val="auto"/>
        </w:rPr>
        <w:t>建设内容</w:t>
      </w:r>
      <w:bookmarkEnd w:id="5"/>
      <w:bookmarkEnd w:id="6"/>
    </w:p>
    <w:p w14:paraId="3188890A" w14:textId="77777777" w:rsidR="00AA6454" w:rsidRPr="00D25F32" w:rsidRDefault="00AA6454" w:rsidP="00D1373F">
      <w:pPr>
        <w:spacing w:before="0" w:beforeAutospacing="0" w:after="0" w:afterAutospacing="0"/>
        <w:rPr>
          <w:color w:val="auto"/>
        </w:rPr>
      </w:pPr>
      <w:r w:rsidRPr="00D25F32">
        <w:rPr>
          <w:rFonts w:hint="eastAsia"/>
          <w:color w:val="auto"/>
        </w:rPr>
        <w:t>本项目建设内容包括以下几个部分：</w:t>
      </w:r>
    </w:p>
    <w:p w14:paraId="36BF8DBF" w14:textId="77777777" w:rsidR="006D1E6D" w:rsidRPr="00D25F32" w:rsidRDefault="00AA6454" w:rsidP="00D1373F">
      <w:pPr>
        <w:pStyle w:val="a3"/>
        <w:numPr>
          <w:ilvl w:val="0"/>
          <w:numId w:val="16"/>
        </w:numPr>
        <w:spacing w:before="0" w:beforeAutospacing="0" w:after="0" w:afterAutospacing="0"/>
        <w:ind w:firstLineChars="0"/>
        <w:rPr>
          <w:color w:val="auto"/>
          <w:kern w:val="2"/>
        </w:rPr>
      </w:pPr>
      <w:r w:rsidRPr="00D25F32">
        <w:rPr>
          <w:rFonts w:hint="eastAsia"/>
          <w:color w:val="auto"/>
        </w:rPr>
        <w:t>制定浙江港航应用集成标准规范。</w:t>
      </w:r>
    </w:p>
    <w:p w14:paraId="5DFE0C43" w14:textId="6DADB140" w:rsidR="00AA6454" w:rsidRPr="00D25F32" w:rsidRDefault="00AA6454" w:rsidP="00D1373F">
      <w:pPr>
        <w:spacing w:before="0" w:beforeAutospacing="0" w:after="0" w:afterAutospacing="0"/>
        <w:rPr>
          <w:b/>
          <w:color w:val="auto"/>
          <w:kern w:val="2"/>
        </w:rPr>
      </w:pPr>
      <w:r w:rsidRPr="00D25F32">
        <w:rPr>
          <w:rFonts w:hint="eastAsia"/>
          <w:color w:val="auto"/>
        </w:rPr>
        <w:t>通过业务系统的集成应用服务接口的标准化封装，为实现浙江港航海事、船检、运政、港政、稽征等业务系统在云应用级的集成和港航跨部门业务协同体系建设奠定基础。</w:t>
      </w:r>
    </w:p>
    <w:p w14:paraId="354D7A8A" w14:textId="1B3DB626" w:rsidR="00431720" w:rsidRPr="00D25F32" w:rsidRDefault="00AA6454" w:rsidP="00D1373F">
      <w:pPr>
        <w:pStyle w:val="a3"/>
        <w:numPr>
          <w:ilvl w:val="0"/>
          <w:numId w:val="16"/>
        </w:numPr>
        <w:spacing w:before="0" w:beforeAutospacing="0" w:after="0" w:afterAutospacing="0"/>
        <w:ind w:firstLineChars="0"/>
        <w:rPr>
          <w:color w:val="auto"/>
        </w:rPr>
      </w:pPr>
      <w:r w:rsidRPr="00D25F32">
        <w:rPr>
          <w:rFonts w:hint="eastAsia"/>
          <w:color w:val="auto"/>
        </w:rPr>
        <w:lastRenderedPageBreak/>
        <w:t>面向服务的港航领域应用框架建设。</w:t>
      </w:r>
    </w:p>
    <w:p w14:paraId="7629590D" w14:textId="5350F0B9" w:rsidR="00AA6454" w:rsidRPr="00D25F32" w:rsidRDefault="00AA6454" w:rsidP="00D1373F">
      <w:pPr>
        <w:spacing w:before="0" w:beforeAutospacing="0" w:after="0" w:afterAutospacing="0"/>
        <w:rPr>
          <w:color w:val="auto"/>
        </w:rPr>
      </w:pPr>
      <w:r w:rsidRPr="00D25F32">
        <w:rPr>
          <w:rFonts w:hint="eastAsia"/>
          <w:color w:val="auto"/>
        </w:rPr>
        <w:t>本项目需要实现一种基于WEB的港航领域应用框架，并为框架设计一些通用的系统级功能及可插拔的基础服务，使软件开发人员可以在统一框架基础上进行具体的系统开发，从而保障浙江港航信息化建设按照“顶层设计”要求分步实施，并避免产生新的信息孤岛。</w:t>
      </w:r>
    </w:p>
    <w:p w14:paraId="2B4A4B73" w14:textId="77777777" w:rsidR="00AA6454" w:rsidRPr="00D25F32" w:rsidRDefault="00AA6454" w:rsidP="00D1373F">
      <w:pPr>
        <w:spacing w:before="0" w:beforeAutospacing="0" w:after="0" w:afterAutospacing="0"/>
        <w:rPr>
          <w:color w:val="auto"/>
        </w:rPr>
      </w:pPr>
      <w:r w:rsidRPr="00D25F32">
        <w:rPr>
          <w:rFonts w:hint="eastAsia"/>
          <w:color w:val="auto"/>
        </w:rPr>
        <w:t>本期项目应用框架建设内容包括：</w:t>
      </w:r>
      <w:r w:rsidRPr="00D25F32">
        <w:rPr>
          <w:color w:val="auto"/>
        </w:rPr>
        <w:fldChar w:fldCharType="begin"/>
      </w:r>
      <w:r w:rsidRPr="00D25F32">
        <w:rPr>
          <w:color w:val="auto"/>
        </w:rPr>
        <w:instrText xml:space="preserve"> </w:instrText>
      </w:r>
      <w:r w:rsidRPr="00D25F32">
        <w:rPr>
          <w:rFonts w:hint="eastAsia"/>
          <w:color w:val="auto"/>
        </w:rPr>
        <w:instrText>= 1 \* GB3</w:instrText>
      </w:r>
      <w:r w:rsidRPr="00D25F32">
        <w:rPr>
          <w:color w:val="auto"/>
        </w:rPr>
        <w:instrText xml:space="preserve"> </w:instrText>
      </w:r>
      <w:r w:rsidRPr="00D25F32">
        <w:rPr>
          <w:color w:val="auto"/>
        </w:rPr>
        <w:fldChar w:fldCharType="separate"/>
      </w:r>
      <w:r w:rsidRPr="00D25F32">
        <w:rPr>
          <w:rFonts w:hint="eastAsia"/>
          <w:noProof/>
          <w:color w:val="auto"/>
        </w:rPr>
        <w:t>①</w:t>
      </w:r>
      <w:r w:rsidRPr="00D25F32">
        <w:rPr>
          <w:color w:val="auto"/>
        </w:rPr>
        <w:fldChar w:fldCharType="end"/>
      </w:r>
      <w:r w:rsidRPr="00D25F32">
        <w:rPr>
          <w:rFonts w:hint="eastAsia"/>
          <w:color w:val="auto"/>
        </w:rPr>
        <w:t>通过对当前常用应用框架的分析比较，选型并整合形成浙江港航的应用框架；</w:t>
      </w:r>
      <w:r w:rsidRPr="00D25F32">
        <w:rPr>
          <w:color w:val="auto"/>
        </w:rPr>
        <w:fldChar w:fldCharType="begin"/>
      </w:r>
      <w:r w:rsidRPr="00D25F32">
        <w:rPr>
          <w:color w:val="auto"/>
        </w:rPr>
        <w:instrText xml:space="preserve"> </w:instrText>
      </w:r>
      <w:r w:rsidRPr="00D25F32">
        <w:rPr>
          <w:rFonts w:hint="eastAsia"/>
          <w:color w:val="auto"/>
        </w:rPr>
        <w:instrText>= 2 \* GB3</w:instrText>
      </w:r>
      <w:r w:rsidRPr="00D25F32">
        <w:rPr>
          <w:color w:val="auto"/>
        </w:rPr>
        <w:instrText xml:space="preserve"> </w:instrText>
      </w:r>
      <w:r w:rsidRPr="00D25F32">
        <w:rPr>
          <w:color w:val="auto"/>
        </w:rPr>
        <w:fldChar w:fldCharType="separate"/>
      </w:r>
      <w:r w:rsidRPr="00D25F32">
        <w:rPr>
          <w:rFonts w:hint="eastAsia"/>
          <w:noProof/>
          <w:color w:val="auto"/>
        </w:rPr>
        <w:t>②</w:t>
      </w:r>
      <w:r w:rsidRPr="00D25F32">
        <w:rPr>
          <w:color w:val="auto"/>
        </w:rPr>
        <w:fldChar w:fldCharType="end"/>
      </w:r>
      <w:r w:rsidRPr="00D25F32">
        <w:rPr>
          <w:rFonts w:hint="eastAsia"/>
          <w:color w:val="auto"/>
        </w:rPr>
        <w:t>开发港航统一用户管理（权限、角色、菜单、单点登录管理等）、机构管理等功能；</w:t>
      </w:r>
      <w:r w:rsidRPr="00D25F32">
        <w:rPr>
          <w:color w:val="auto"/>
        </w:rPr>
        <w:fldChar w:fldCharType="begin"/>
      </w:r>
      <w:r w:rsidRPr="00D25F32">
        <w:rPr>
          <w:color w:val="auto"/>
        </w:rPr>
        <w:instrText xml:space="preserve"> </w:instrText>
      </w:r>
      <w:r w:rsidRPr="00D25F32">
        <w:rPr>
          <w:rFonts w:hint="eastAsia"/>
          <w:color w:val="auto"/>
        </w:rPr>
        <w:instrText>= 3 \* GB3</w:instrText>
      </w:r>
      <w:r w:rsidRPr="00D25F32">
        <w:rPr>
          <w:color w:val="auto"/>
        </w:rPr>
        <w:instrText xml:space="preserve"> </w:instrText>
      </w:r>
      <w:r w:rsidRPr="00D25F32">
        <w:rPr>
          <w:color w:val="auto"/>
        </w:rPr>
        <w:fldChar w:fldCharType="separate"/>
      </w:r>
      <w:r w:rsidRPr="00D25F32">
        <w:rPr>
          <w:rFonts w:hint="eastAsia"/>
          <w:noProof/>
          <w:color w:val="auto"/>
        </w:rPr>
        <w:t>③</w:t>
      </w:r>
      <w:r w:rsidRPr="00D25F32">
        <w:rPr>
          <w:color w:val="auto"/>
        </w:rPr>
        <w:fldChar w:fldCharType="end"/>
      </w:r>
      <w:r w:rsidRPr="00D25F32">
        <w:rPr>
          <w:rFonts w:hint="eastAsia"/>
          <w:color w:val="auto"/>
        </w:rPr>
        <w:t>开发港航信息发布系统（支持可变情报板、网站、短信、邮件、智能终端）；</w:t>
      </w:r>
      <w:r w:rsidRPr="00D25F32">
        <w:rPr>
          <w:color w:val="auto"/>
        </w:rPr>
        <w:fldChar w:fldCharType="begin"/>
      </w:r>
      <w:r w:rsidRPr="00D25F32">
        <w:rPr>
          <w:color w:val="auto"/>
        </w:rPr>
        <w:instrText xml:space="preserve"> </w:instrText>
      </w:r>
      <w:r w:rsidRPr="00D25F32">
        <w:rPr>
          <w:rFonts w:hint="eastAsia"/>
          <w:color w:val="auto"/>
        </w:rPr>
        <w:instrText>= 4 \* GB3</w:instrText>
      </w:r>
      <w:r w:rsidRPr="00D25F32">
        <w:rPr>
          <w:color w:val="auto"/>
        </w:rPr>
        <w:instrText xml:space="preserve"> </w:instrText>
      </w:r>
      <w:r w:rsidRPr="00D25F32">
        <w:rPr>
          <w:color w:val="auto"/>
        </w:rPr>
        <w:fldChar w:fldCharType="separate"/>
      </w:r>
      <w:r w:rsidRPr="00D25F32">
        <w:rPr>
          <w:rFonts w:hint="eastAsia"/>
          <w:noProof/>
          <w:color w:val="auto"/>
        </w:rPr>
        <w:t>④</w:t>
      </w:r>
      <w:r w:rsidRPr="00D25F32">
        <w:rPr>
          <w:color w:val="auto"/>
        </w:rPr>
        <w:fldChar w:fldCharType="end"/>
      </w:r>
      <w:r w:rsidRPr="00D25F32">
        <w:rPr>
          <w:rFonts w:hint="eastAsia"/>
          <w:color w:val="auto"/>
        </w:rPr>
        <w:t>统一接口管理，对港航GIS平台、综合数据平台、移动业务平台、智能感知平台的访问操作进行统一封装。</w:t>
      </w:r>
      <w:r w:rsidRPr="00D25F32">
        <w:rPr>
          <w:color w:val="auto"/>
        </w:rPr>
        <w:t xml:space="preserve"> </w:t>
      </w:r>
    </w:p>
    <w:p w14:paraId="3B82CDCC" w14:textId="53EDFA32" w:rsidR="00431720" w:rsidRPr="00D25F32" w:rsidRDefault="00AA6454" w:rsidP="00D1373F">
      <w:pPr>
        <w:pStyle w:val="a3"/>
        <w:numPr>
          <w:ilvl w:val="0"/>
          <w:numId w:val="16"/>
        </w:numPr>
        <w:spacing w:before="0" w:beforeAutospacing="0" w:after="0" w:afterAutospacing="0"/>
        <w:ind w:firstLineChars="0"/>
        <w:rPr>
          <w:color w:val="auto"/>
          <w:kern w:val="2"/>
        </w:rPr>
      </w:pPr>
      <w:r w:rsidRPr="00D25F32">
        <w:rPr>
          <w:rFonts w:hint="eastAsia"/>
          <w:color w:val="auto"/>
        </w:rPr>
        <w:t>港航业务“一站式”应用与服务系统。</w:t>
      </w:r>
    </w:p>
    <w:p w14:paraId="5C3D3AD7" w14:textId="46429510" w:rsidR="00AA6454" w:rsidRPr="00D25F32" w:rsidRDefault="00E74D97" w:rsidP="00D1373F">
      <w:pPr>
        <w:spacing w:before="0" w:beforeAutospacing="0" w:after="0" w:afterAutospacing="0"/>
        <w:rPr>
          <w:b/>
          <w:color w:val="auto"/>
          <w:kern w:val="2"/>
        </w:rPr>
      </w:pPr>
      <w:r w:rsidRPr="00D25F32">
        <w:rPr>
          <w:b/>
          <w:color w:val="auto"/>
        </w:rPr>
        <w:tab/>
      </w:r>
      <w:r w:rsidR="00AA6454" w:rsidRPr="00D25F32">
        <w:rPr>
          <w:rFonts w:hint="eastAsia"/>
          <w:color w:val="auto"/>
        </w:rPr>
        <w:t>基于“一站式”浙江港航应用总体框架及</w:t>
      </w:r>
      <w:r w:rsidR="00AA6454" w:rsidRPr="00D25F32">
        <w:rPr>
          <w:color w:val="auto"/>
        </w:rPr>
        <w:t>浙江省港航“四合一”管理体制，</w:t>
      </w:r>
      <w:r w:rsidR="00AA6454" w:rsidRPr="00D25F32">
        <w:rPr>
          <w:rFonts w:hint="eastAsia"/>
          <w:color w:val="auto"/>
        </w:rPr>
        <w:t>整合海事、船检、运政、港政、稽征等业务管理信息系统及港航公共服务信息资源，实现“一站式”港航业务协同管理及全省统一的港航信息服务平台。本期项目主要实现“一个入口”下的海事、船检、运政、港政、稽征等业务应用系统整合、基于GIS平台的视频查看、实时监测、综合查询与统计分析，以及基于手机、网站的港航综合信息服务。</w:t>
      </w:r>
    </w:p>
    <w:p w14:paraId="2CE15FC2" w14:textId="0FF83E54" w:rsidR="00431720" w:rsidRPr="00D25F32" w:rsidRDefault="00AA6454" w:rsidP="00D1373F">
      <w:pPr>
        <w:pStyle w:val="a3"/>
        <w:numPr>
          <w:ilvl w:val="0"/>
          <w:numId w:val="16"/>
        </w:numPr>
        <w:spacing w:before="0" w:beforeAutospacing="0" w:after="0" w:afterAutospacing="0"/>
        <w:ind w:firstLineChars="0"/>
        <w:rPr>
          <w:color w:val="auto"/>
          <w:kern w:val="2"/>
        </w:rPr>
      </w:pPr>
      <w:r w:rsidRPr="00D25F32">
        <w:rPr>
          <w:rFonts w:hint="eastAsia"/>
          <w:color w:val="auto"/>
        </w:rPr>
        <w:t>船舶智慧监管系统建设。</w:t>
      </w:r>
    </w:p>
    <w:p w14:paraId="34072F8F" w14:textId="4129DF80" w:rsidR="00AA6454" w:rsidRPr="00D25F32" w:rsidRDefault="00AA6454" w:rsidP="00D1373F">
      <w:pPr>
        <w:spacing w:before="0" w:beforeAutospacing="0" w:after="0" w:afterAutospacing="0"/>
        <w:rPr>
          <w:b/>
          <w:color w:val="auto"/>
        </w:rPr>
      </w:pPr>
      <w:r w:rsidRPr="00D25F32">
        <w:rPr>
          <w:rFonts w:hint="eastAsia"/>
          <w:color w:val="auto"/>
        </w:rPr>
        <w:t>基于现有船舶综合监管、船舶动态管理、水上移动执法、稽征业务管理、港航智能感知平台、GIS平台等系统，升级完善船舶综合监管系统和港航规费稽征业务管理系统，开发并集成船舶电子报告、电子巡航系统，及时掌握内河航道交通现状、船舶通行动态。</w:t>
      </w:r>
    </w:p>
    <w:p w14:paraId="16E8B42F" w14:textId="22812AE6" w:rsidR="00431720" w:rsidRPr="00D25F32" w:rsidRDefault="00AA6454" w:rsidP="00D1373F">
      <w:pPr>
        <w:pStyle w:val="a3"/>
        <w:numPr>
          <w:ilvl w:val="0"/>
          <w:numId w:val="16"/>
        </w:numPr>
        <w:spacing w:before="0" w:beforeAutospacing="0" w:after="0" w:afterAutospacing="0"/>
        <w:ind w:firstLineChars="0"/>
        <w:rPr>
          <w:color w:val="auto"/>
        </w:rPr>
      </w:pPr>
      <w:r w:rsidRPr="00D25F32">
        <w:rPr>
          <w:rFonts w:hint="eastAsia"/>
          <w:color w:val="auto"/>
        </w:rPr>
        <w:t>水上交通视频综合平台建设。</w:t>
      </w:r>
    </w:p>
    <w:p w14:paraId="12B8588B" w14:textId="14B6629A" w:rsidR="00AA6454" w:rsidRPr="00D25F32" w:rsidRDefault="00AA6454" w:rsidP="00D1373F">
      <w:pPr>
        <w:spacing w:before="0" w:beforeAutospacing="0" w:after="0" w:afterAutospacing="0"/>
        <w:rPr>
          <w:b/>
          <w:color w:val="auto"/>
          <w:kern w:val="2"/>
        </w:rPr>
      </w:pPr>
      <w:r w:rsidRPr="00D25F32">
        <w:rPr>
          <w:color w:val="auto"/>
        </w:rPr>
        <w:t>本</w:t>
      </w:r>
      <w:r w:rsidRPr="00D25F32">
        <w:rPr>
          <w:rFonts w:hint="eastAsia"/>
          <w:color w:val="auto"/>
        </w:rPr>
        <w:t>期</w:t>
      </w:r>
      <w:r w:rsidRPr="00D25F32">
        <w:rPr>
          <w:color w:val="auto"/>
        </w:rPr>
        <w:t>项目</w:t>
      </w:r>
      <w:r w:rsidRPr="00D25F32">
        <w:rPr>
          <w:rFonts w:hint="eastAsia"/>
          <w:color w:val="auto"/>
        </w:rPr>
        <w:t>视频综合</w:t>
      </w:r>
      <w:r w:rsidRPr="00D25F32">
        <w:rPr>
          <w:color w:val="auto"/>
        </w:rPr>
        <w:t>平台</w:t>
      </w:r>
      <w:r w:rsidRPr="00D25F32">
        <w:rPr>
          <w:rFonts w:hint="eastAsia"/>
          <w:color w:val="auto"/>
        </w:rPr>
        <w:t>建设需接入全省12个地市港航局的航道、码头、应急指挥海事艇、办事大厅、窗口等视频资源，并提供SDK二次开发包。作为各地市港航局视频平台的上级级联平台，视频综合平台必须满足与各地市港航局视频平台无缝对接，</w:t>
      </w:r>
      <w:r w:rsidRPr="00D25F32">
        <w:rPr>
          <w:color w:val="auto"/>
        </w:rPr>
        <w:t>实现</w:t>
      </w:r>
      <w:r w:rsidRPr="00D25F32">
        <w:rPr>
          <w:rFonts w:hint="eastAsia"/>
          <w:color w:val="auto"/>
        </w:rPr>
        <w:t>水上</w:t>
      </w:r>
      <w:r w:rsidRPr="00D25F32">
        <w:rPr>
          <w:color w:val="auto"/>
        </w:rPr>
        <w:t>交通视频信息的共享及按需调用控制</w:t>
      </w:r>
      <w:r w:rsidRPr="00D25F32">
        <w:rPr>
          <w:rFonts w:hint="eastAsia"/>
          <w:color w:val="auto"/>
        </w:rPr>
        <w:t>，</w:t>
      </w:r>
      <w:r w:rsidRPr="00D25F32">
        <w:rPr>
          <w:color w:val="auto"/>
        </w:rPr>
        <w:t>同时需具备平台可扩展性。</w:t>
      </w:r>
    </w:p>
    <w:p w14:paraId="6E6B99AE" w14:textId="0ACF9958" w:rsidR="00431720" w:rsidRPr="00D25F32" w:rsidRDefault="00AA6454" w:rsidP="00D1373F">
      <w:pPr>
        <w:pStyle w:val="a3"/>
        <w:numPr>
          <w:ilvl w:val="0"/>
          <w:numId w:val="16"/>
        </w:numPr>
        <w:spacing w:before="0" w:beforeAutospacing="0" w:after="0" w:afterAutospacing="0"/>
        <w:ind w:firstLineChars="0"/>
        <w:rPr>
          <w:color w:val="auto"/>
        </w:rPr>
      </w:pPr>
      <w:r w:rsidRPr="00D25F32">
        <w:rPr>
          <w:rFonts w:hint="eastAsia"/>
          <w:color w:val="auto"/>
        </w:rPr>
        <w:t>第三方服务购买。</w:t>
      </w:r>
    </w:p>
    <w:p w14:paraId="45298CEF" w14:textId="6A8B4F42" w:rsidR="00AA6454" w:rsidRPr="00D25F32" w:rsidRDefault="00AA6454" w:rsidP="00D1373F">
      <w:pPr>
        <w:spacing w:before="0" w:beforeAutospacing="0" w:after="0" w:afterAutospacing="0"/>
        <w:rPr>
          <w:b/>
          <w:color w:val="auto"/>
          <w:kern w:val="2"/>
        </w:rPr>
      </w:pPr>
      <w:r w:rsidRPr="00D25F32">
        <w:rPr>
          <w:rFonts w:hint="eastAsia"/>
          <w:color w:val="auto"/>
        </w:rPr>
        <w:lastRenderedPageBreak/>
        <w:t>向第三方IDC服务商购买数据中心计算与存储服务，包括线路租用。</w:t>
      </w:r>
    </w:p>
    <w:p w14:paraId="4F0136D5" w14:textId="77777777" w:rsidR="00656472" w:rsidRDefault="00656472" w:rsidP="00D1373F">
      <w:pPr>
        <w:shd w:val="clear" w:color="auto" w:fill="auto"/>
        <w:spacing w:before="0" w:beforeAutospacing="0" w:after="0" w:afterAutospacing="0"/>
        <w:ind w:firstLine="0"/>
        <w:rPr>
          <w:rFonts w:ascii="Cambria" w:hAnsi="Cambria"/>
          <w:b/>
          <w:bCs/>
          <w:color w:val="auto"/>
          <w:sz w:val="32"/>
          <w:szCs w:val="32"/>
        </w:rPr>
      </w:pPr>
      <w:bookmarkStart w:id="7" w:name="_Toc438802309"/>
      <w:r>
        <w:rPr>
          <w:color w:val="auto"/>
        </w:rPr>
        <w:br w:type="page"/>
      </w:r>
    </w:p>
    <w:p w14:paraId="0C85B102" w14:textId="6E0B9FE0" w:rsidR="00DD57F2" w:rsidRPr="00656472" w:rsidRDefault="009D559F" w:rsidP="00D1373F">
      <w:pPr>
        <w:pStyle w:val="20"/>
        <w:spacing w:before="0" w:beforeAutospacing="0" w:after="0" w:afterAutospacing="0" w:line="360" w:lineRule="auto"/>
        <w:rPr>
          <w:color w:val="auto"/>
        </w:rPr>
      </w:pPr>
      <w:bookmarkStart w:id="8" w:name="_Toc438821528"/>
      <w:r w:rsidRPr="00D25F32">
        <w:rPr>
          <w:rFonts w:hint="eastAsia"/>
          <w:color w:val="auto"/>
        </w:rPr>
        <w:lastRenderedPageBreak/>
        <w:t>投标清单</w:t>
      </w:r>
      <w:bookmarkEnd w:id="7"/>
      <w:bookmarkEnd w:id="8"/>
    </w:p>
    <w:tbl>
      <w:tblPr>
        <w:tblW w:w="89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0"/>
        <w:gridCol w:w="1417"/>
        <w:gridCol w:w="142"/>
        <w:gridCol w:w="142"/>
        <w:gridCol w:w="1701"/>
        <w:gridCol w:w="567"/>
        <w:gridCol w:w="708"/>
        <w:gridCol w:w="1276"/>
        <w:gridCol w:w="1276"/>
        <w:gridCol w:w="992"/>
      </w:tblGrid>
      <w:tr w:rsidR="00DD57F2" w:rsidRPr="00350C64" w14:paraId="7C20CD49" w14:textId="77777777" w:rsidTr="009D5FAC">
        <w:trPr>
          <w:trHeight w:val="428"/>
        </w:trPr>
        <w:tc>
          <w:tcPr>
            <w:tcW w:w="710" w:type="dxa"/>
          </w:tcPr>
          <w:p w14:paraId="622EE9CB" w14:textId="77777777" w:rsidR="00DD57F2" w:rsidRPr="00350C64" w:rsidRDefault="00DD57F2" w:rsidP="00D1373F">
            <w:pPr>
              <w:pStyle w:val="af5"/>
              <w:spacing w:before="0" w:after="0"/>
              <w:ind w:firstLine="0"/>
              <w:rPr>
                <w:rFonts w:asciiTheme="minorEastAsia" w:eastAsiaTheme="minorEastAsia" w:hAnsiTheme="minorEastAsia"/>
                <w:sz w:val="28"/>
                <w:szCs w:val="28"/>
              </w:rPr>
            </w:pPr>
            <w:r w:rsidRPr="00350C64">
              <w:rPr>
                <w:rFonts w:asciiTheme="minorEastAsia" w:eastAsiaTheme="minorEastAsia" w:hAnsiTheme="minorEastAsia" w:hint="eastAsia"/>
                <w:sz w:val="28"/>
                <w:szCs w:val="28"/>
              </w:rPr>
              <w:t>序号</w:t>
            </w:r>
          </w:p>
        </w:tc>
        <w:tc>
          <w:tcPr>
            <w:tcW w:w="1559" w:type="dxa"/>
            <w:gridSpan w:val="2"/>
          </w:tcPr>
          <w:p w14:paraId="3CCBF839" w14:textId="77777777" w:rsidR="00DD57F2" w:rsidRPr="00350C64" w:rsidRDefault="00DD57F2" w:rsidP="00D1373F">
            <w:pPr>
              <w:pStyle w:val="af5"/>
              <w:spacing w:before="0" w:after="0"/>
              <w:ind w:firstLine="0"/>
              <w:rPr>
                <w:rFonts w:asciiTheme="minorEastAsia" w:eastAsiaTheme="minorEastAsia" w:hAnsiTheme="minorEastAsia"/>
                <w:sz w:val="28"/>
                <w:szCs w:val="28"/>
              </w:rPr>
            </w:pPr>
            <w:r>
              <w:rPr>
                <w:rFonts w:asciiTheme="minorEastAsia" w:eastAsiaTheme="minorEastAsia" w:hAnsiTheme="minorEastAsia" w:hint="eastAsia"/>
                <w:sz w:val="28"/>
                <w:szCs w:val="28"/>
              </w:rPr>
              <w:t xml:space="preserve"> </w:t>
            </w:r>
            <w:r w:rsidRPr="00350C64">
              <w:rPr>
                <w:rFonts w:asciiTheme="minorEastAsia" w:eastAsiaTheme="minorEastAsia" w:hAnsiTheme="minorEastAsia" w:hint="eastAsia"/>
                <w:sz w:val="28"/>
                <w:szCs w:val="28"/>
              </w:rPr>
              <w:t>项目名称</w:t>
            </w:r>
          </w:p>
        </w:tc>
        <w:tc>
          <w:tcPr>
            <w:tcW w:w="1843" w:type="dxa"/>
            <w:gridSpan w:val="2"/>
          </w:tcPr>
          <w:p w14:paraId="77FE76A0" w14:textId="77777777" w:rsidR="00DD57F2" w:rsidRPr="00350C64" w:rsidRDefault="00DD57F2" w:rsidP="00D1373F">
            <w:pPr>
              <w:pStyle w:val="af5"/>
              <w:spacing w:before="0" w:after="0"/>
              <w:ind w:firstLine="0"/>
              <w:rPr>
                <w:rFonts w:asciiTheme="minorEastAsia" w:eastAsiaTheme="minorEastAsia" w:hAnsiTheme="minorEastAsia"/>
                <w:sz w:val="28"/>
                <w:szCs w:val="28"/>
              </w:rPr>
            </w:pPr>
            <w:r w:rsidRPr="00350C64">
              <w:rPr>
                <w:rFonts w:asciiTheme="minorEastAsia" w:eastAsiaTheme="minorEastAsia" w:hAnsiTheme="minorEastAsia" w:hint="eastAsia"/>
                <w:sz w:val="28"/>
                <w:szCs w:val="28"/>
              </w:rPr>
              <w:t>技术要求</w:t>
            </w:r>
          </w:p>
        </w:tc>
        <w:tc>
          <w:tcPr>
            <w:tcW w:w="567" w:type="dxa"/>
          </w:tcPr>
          <w:p w14:paraId="7819C2BF" w14:textId="77777777" w:rsidR="00DD57F2" w:rsidRPr="00350C64" w:rsidRDefault="00DD57F2" w:rsidP="00D1373F">
            <w:pPr>
              <w:pStyle w:val="af5"/>
              <w:spacing w:before="0" w:after="0"/>
              <w:ind w:firstLine="0"/>
              <w:rPr>
                <w:rFonts w:asciiTheme="minorEastAsia" w:eastAsiaTheme="minorEastAsia" w:hAnsiTheme="minorEastAsia"/>
                <w:sz w:val="28"/>
                <w:szCs w:val="28"/>
              </w:rPr>
            </w:pPr>
            <w:r w:rsidRPr="00350C64">
              <w:rPr>
                <w:rFonts w:asciiTheme="minorEastAsia" w:eastAsiaTheme="minorEastAsia" w:hAnsiTheme="minorEastAsia" w:hint="eastAsia"/>
                <w:sz w:val="28"/>
                <w:szCs w:val="28"/>
              </w:rPr>
              <w:t>单位</w:t>
            </w:r>
          </w:p>
        </w:tc>
        <w:tc>
          <w:tcPr>
            <w:tcW w:w="708" w:type="dxa"/>
          </w:tcPr>
          <w:p w14:paraId="0F510583" w14:textId="77777777" w:rsidR="00DD57F2" w:rsidRPr="00350C64" w:rsidRDefault="00DD57F2" w:rsidP="00D1373F">
            <w:pPr>
              <w:pStyle w:val="af5"/>
              <w:spacing w:before="0" w:after="0"/>
              <w:ind w:firstLine="0"/>
              <w:rPr>
                <w:rFonts w:asciiTheme="minorEastAsia" w:eastAsiaTheme="minorEastAsia" w:hAnsiTheme="minorEastAsia"/>
                <w:sz w:val="28"/>
                <w:szCs w:val="28"/>
              </w:rPr>
            </w:pPr>
            <w:r w:rsidRPr="00350C64">
              <w:rPr>
                <w:rFonts w:asciiTheme="minorEastAsia" w:eastAsiaTheme="minorEastAsia" w:hAnsiTheme="minorEastAsia" w:hint="eastAsia"/>
                <w:sz w:val="28"/>
                <w:szCs w:val="28"/>
              </w:rPr>
              <w:t>数量</w:t>
            </w:r>
          </w:p>
        </w:tc>
        <w:tc>
          <w:tcPr>
            <w:tcW w:w="1276" w:type="dxa"/>
          </w:tcPr>
          <w:p w14:paraId="324D2A43" w14:textId="77777777" w:rsidR="00DD57F2" w:rsidRPr="00350C64" w:rsidRDefault="00DD57F2" w:rsidP="00D1373F">
            <w:pPr>
              <w:pStyle w:val="af5"/>
              <w:spacing w:before="0" w:after="0"/>
              <w:ind w:firstLine="0"/>
              <w:rPr>
                <w:rFonts w:asciiTheme="minorEastAsia" w:eastAsiaTheme="minorEastAsia" w:hAnsiTheme="minorEastAsia"/>
                <w:sz w:val="28"/>
                <w:szCs w:val="28"/>
              </w:rPr>
            </w:pPr>
            <w:r w:rsidRPr="00350C64">
              <w:rPr>
                <w:rFonts w:asciiTheme="minorEastAsia" w:eastAsiaTheme="minorEastAsia" w:hAnsiTheme="minorEastAsia" w:hint="eastAsia"/>
                <w:sz w:val="28"/>
                <w:szCs w:val="28"/>
              </w:rPr>
              <w:t>单价</w:t>
            </w:r>
          </w:p>
        </w:tc>
        <w:tc>
          <w:tcPr>
            <w:tcW w:w="1276" w:type="dxa"/>
          </w:tcPr>
          <w:p w14:paraId="555B249B" w14:textId="77777777" w:rsidR="00DD57F2" w:rsidRPr="00350C64" w:rsidRDefault="00DD57F2" w:rsidP="00D1373F">
            <w:pPr>
              <w:pStyle w:val="af5"/>
              <w:spacing w:before="0" w:after="0"/>
              <w:ind w:firstLineChars="50" w:firstLine="140"/>
              <w:rPr>
                <w:rFonts w:asciiTheme="minorEastAsia" w:eastAsiaTheme="minorEastAsia" w:hAnsiTheme="minorEastAsia"/>
                <w:sz w:val="28"/>
                <w:szCs w:val="28"/>
              </w:rPr>
            </w:pPr>
            <w:r w:rsidRPr="00350C64">
              <w:rPr>
                <w:rFonts w:asciiTheme="minorEastAsia" w:eastAsiaTheme="minorEastAsia" w:hAnsiTheme="minorEastAsia" w:hint="eastAsia"/>
                <w:sz w:val="28"/>
                <w:szCs w:val="28"/>
              </w:rPr>
              <w:t>合计</w:t>
            </w:r>
          </w:p>
        </w:tc>
        <w:tc>
          <w:tcPr>
            <w:tcW w:w="992" w:type="dxa"/>
          </w:tcPr>
          <w:p w14:paraId="2498271A" w14:textId="77777777" w:rsidR="00DD57F2" w:rsidRPr="00350C64" w:rsidRDefault="00DD57F2" w:rsidP="00D1373F">
            <w:pPr>
              <w:pStyle w:val="af5"/>
              <w:spacing w:before="0" w:after="0"/>
              <w:ind w:firstLine="0"/>
              <w:rPr>
                <w:rFonts w:asciiTheme="minorEastAsia" w:eastAsiaTheme="minorEastAsia" w:hAnsiTheme="minorEastAsia"/>
                <w:sz w:val="28"/>
                <w:szCs w:val="28"/>
              </w:rPr>
            </w:pPr>
            <w:r w:rsidRPr="00350C64">
              <w:rPr>
                <w:rFonts w:asciiTheme="minorEastAsia" w:eastAsiaTheme="minorEastAsia" w:hAnsiTheme="minorEastAsia" w:hint="eastAsia"/>
                <w:sz w:val="28"/>
                <w:szCs w:val="28"/>
              </w:rPr>
              <w:t>备注</w:t>
            </w:r>
          </w:p>
        </w:tc>
      </w:tr>
      <w:tr w:rsidR="00DD57F2" w:rsidRPr="00350C64" w14:paraId="03AB786E" w14:textId="77777777" w:rsidTr="009D5FAC">
        <w:tc>
          <w:tcPr>
            <w:tcW w:w="710" w:type="dxa"/>
          </w:tcPr>
          <w:p w14:paraId="1170563E" w14:textId="77777777" w:rsidR="00DD57F2" w:rsidRPr="00350C64" w:rsidRDefault="00DD57F2" w:rsidP="00D1373F">
            <w:pPr>
              <w:pStyle w:val="af5"/>
              <w:spacing w:before="0" w:after="0"/>
              <w:ind w:firstLine="0"/>
              <w:rPr>
                <w:rFonts w:asciiTheme="minorEastAsia" w:eastAsiaTheme="minorEastAsia" w:hAnsiTheme="minorEastAsia"/>
                <w:b/>
                <w:sz w:val="28"/>
                <w:szCs w:val="28"/>
              </w:rPr>
            </w:pPr>
            <w:r w:rsidRPr="00350C64">
              <w:rPr>
                <w:rFonts w:asciiTheme="minorEastAsia" w:eastAsiaTheme="minorEastAsia" w:hAnsiTheme="minorEastAsia" w:hint="eastAsia"/>
                <w:b/>
                <w:sz w:val="28"/>
                <w:szCs w:val="28"/>
              </w:rPr>
              <w:t>一、</w:t>
            </w:r>
          </w:p>
        </w:tc>
        <w:tc>
          <w:tcPr>
            <w:tcW w:w="8221" w:type="dxa"/>
            <w:gridSpan w:val="9"/>
          </w:tcPr>
          <w:p w14:paraId="1DA95195" w14:textId="77777777" w:rsidR="00DD57F2" w:rsidRPr="00350C64" w:rsidRDefault="00DD57F2" w:rsidP="00D1373F">
            <w:pPr>
              <w:pStyle w:val="af5"/>
              <w:spacing w:before="0" w:after="0"/>
              <w:ind w:firstLine="0"/>
              <w:rPr>
                <w:rFonts w:asciiTheme="minorEastAsia" w:eastAsiaTheme="minorEastAsia" w:hAnsiTheme="minorEastAsia"/>
                <w:sz w:val="28"/>
                <w:szCs w:val="28"/>
              </w:rPr>
            </w:pPr>
            <w:r w:rsidRPr="00350C64">
              <w:rPr>
                <w:rFonts w:asciiTheme="minorEastAsia" w:eastAsiaTheme="minorEastAsia" w:hAnsiTheme="minorEastAsia" w:hint="eastAsia"/>
                <w:b/>
                <w:sz w:val="28"/>
                <w:szCs w:val="28"/>
              </w:rPr>
              <w:t>制定浙江港航应用集成标准规范</w:t>
            </w:r>
          </w:p>
        </w:tc>
      </w:tr>
      <w:tr w:rsidR="00DD57F2" w:rsidRPr="003327FC" w14:paraId="64C7E879" w14:textId="77777777" w:rsidTr="009D5FAC">
        <w:tc>
          <w:tcPr>
            <w:tcW w:w="710" w:type="dxa"/>
          </w:tcPr>
          <w:p w14:paraId="6437C962" w14:textId="77777777" w:rsidR="00DD57F2" w:rsidRPr="003327FC" w:rsidRDefault="00DD57F2" w:rsidP="00D1373F">
            <w:pPr>
              <w:pStyle w:val="af5"/>
              <w:spacing w:before="0" w:after="0"/>
              <w:ind w:firstLine="0"/>
              <w:rPr>
                <w:rFonts w:asciiTheme="minorEastAsia" w:eastAsiaTheme="minorEastAsia" w:hAnsiTheme="minorEastAsia"/>
                <w:b/>
                <w:i/>
              </w:rPr>
            </w:pPr>
            <w:r w:rsidRPr="003327FC">
              <w:rPr>
                <w:rFonts w:asciiTheme="minorEastAsia" w:eastAsiaTheme="minorEastAsia" w:hAnsiTheme="minorEastAsia" w:hint="eastAsia"/>
              </w:rPr>
              <w:t>1</w:t>
            </w:r>
          </w:p>
        </w:tc>
        <w:tc>
          <w:tcPr>
            <w:tcW w:w="1559" w:type="dxa"/>
            <w:gridSpan w:val="2"/>
          </w:tcPr>
          <w:p w14:paraId="4B35A1FF" w14:textId="77777777" w:rsidR="00DD57F2" w:rsidRPr="003327FC" w:rsidRDefault="00DD57F2" w:rsidP="00D1373F">
            <w:pPr>
              <w:pStyle w:val="af5"/>
              <w:spacing w:before="0" w:after="0"/>
              <w:ind w:firstLine="0"/>
              <w:rPr>
                <w:rFonts w:asciiTheme="minorEastAsia" w:eastAsiaTheme="minorEastAsia" w:hAnsiTheme="minorEastAsia"/>
                <w:b/>
              </w:rPr>
            </w:pPr>
            <w:r w:rsidRPr="003327FC">
              <w:rPr>
                <w:rFonts w:asciiTheme="minorEastAsia" w:eastAsiaTheme="minorEastAsia" w:hAnsiTheme="minorEastAsia" w:cs="宋体" w:hint="eastAsia"/>
              </w:rPr>
              <w:t>浙江港航应用集成标准规范</w:t>
            </w:r>
          </w:p>
        </w:tc>
        <w:tc>
          <w:tcPr>
            <w:tcW w:w="1843" w:type="dxa"/>
            <w:gridSpan w:val="2"/>
          </w:tcPr>
          <w:p w14:paraId="639494F7" w14:textId="77777777" w:rsidR="00DD57F2" w:rsidRPr="003327FC" w:rsidRDefault="00DD57F2" w:rsidP="00D1373F">
            <w:pPr>
              <w:pStyle w:val="af5"/>
              <w:spacing w:before="0" w:after="0"/>
              <w:ind w:firstLine="0"/>
              <w:rPr>
                <w:rFonts w:asciiTheme="minorEastAsia" w:eastAsiaTheme="minorEastAsia" w:hAnsiTheme="minorEastAsia" w:cs="宋体"/>
              </w:rPr>
            </w:pPr>
          </w:p>
        </w:tc>
        <w:tc>
          <w:tcPr>
            <w:tcW w:w="567" w:type="dxa"/>
          </w:tcPr>
          <w:p w14:paraId="5623C60F" w14:textId="77777777" w:rsidR="00DD57F2" w:rsidRPr="003327FC" w:rsidRDefault="00DD57F2" w:rsidP="00D1373F">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套</w:t>
            </w:r>
          </w:p>
        </w:tc>
        <w:tc>
          <w:tcPr>
            <w:tcW w:w="708" w:type="dxa"/>
          </w:tcPr>
          <w:p w14:paraId="357210BB" w14:textId="77777777" w:rsidR="00DD57F2" w:rsidRPr="003327FC" w:rsidRDefault="00DD57F2" w:rsidP="00D1373F">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1</w:t>
            </w:r>
          </w:p>
        </w:tc>
        <w:tc>
          <w:tcPr>
            <w:tcW w:w="1276" w:type="dxa"/>
          </w:tcPr>
          <w:p w14:paraId="73F8A342" w14:textId="77777777" w:rsidR="00DD57F2" w:rsidRPr="003327FC" w:rsidRDefault="00DD57F2" w:rsidP="00D1373F">
            <w:pPr>
              <w:pStyle w:val="af5"/>
              <w:spacing w:before="0" w:after="0"/>
              <w:ind w:firstLine="0"/>
              <w:rPr>
                <w:rFonts w:asciiTheme="minorEastAsia" w:eastAsiaTheme="minorEastAsia" w:hAnsiTheme="minorEastAsia"/>
              </w:rPr>
            </w:pPr>
          </w:p>
        </w:tc>
        <w:tc>
          <w:tcPr>
            <w:tcW w:w="1276" w:type="dxa"/>
          </w:tcPr>
          <w:p w14:paraId="249C0633" w14:textId="77777777" w:rsidR="00DD57F2" w:rsidRPr="003327FC" w:rsidRDefault="00DD57F2" w:rsidP="00D1373F">
            <w:pPr>
              <w:pStyle w:val="af5"/>
              <w:spacing w:before="0" w:after="0"/>
              <w:ind w:firstLine="0"/>
              <w:rPr>
                <w:rFonts w:asciiTheme="minorEastAsia" w:eastAsiaTheme="minorEastAsia" w:hAnsiTheme="minorEastAsia"/>
              </w:rPr>
            </w:pPr>
          </w:p>
        </w:tc>
        <w:tc>
          <w:tcPr>
            <w:tcW w:w="992" w:type="dxa"/>
          </w:tcPr>
          <w:p w14:paraId="10A6A9AC" w14:textId="77777777" w:rsidR="00DD57F2" w:rsidRPr="003327FC" w:rsidRDefault="00DD57F2" w:rsidP="00D1373F">
            <w:pPr>
              <w:pStyle w:val="af5"/>
              <w:spacing w:before="0" w:after="0"/>
              <w:ind w:firstLine="0"/>
              <w:rPr>
                <w:rFonts w:asciiTheme="minorEastAsia" w:eastAsiaTheme="minorEastAsia" w:hAnsiTheme="minorEastAsia"/>
              </w:rPr>
            </w:pPr>
          </w:p>
        </w:tc>
      </w:tr>
      <w:tr w:rsidR="00DD57F2" w:rsidRPr="00350C64" w14:paraId="05C12766" w14:textId="77777777" w:rsidTr="009D5FAC">
        <w:tc>
          <w:tcPr>
            <w:tcW w:w="710" w:type="dxa"/>
          </w:tcPr>
          <w:p w14:paraId="642E649D" w14:textId="77777777" w:rsidR="00DD57F2" w:rsidRPr="00350C64" w:rsidRDefault="00DD57F2" w:rsidP="00D1373F">
            <w:pPr>
              <w:pStyle w:val="af5"/>
              <w:spacing w:before="0" w:after="0"/>
              <w:ind w:firstLine="0"/>
              <w:rPr>
                <w:rFonts w:asciiTheme="minorEastAsia" w:eastAsiaTheme="minorEastAsia" w:hAnsiTheme="minorEastAsia"/>
                <w:sz w:val="28"/>
                <w:szCs w:val="28"/>
              </w:rPr>
            </w:pPr>
            <w:r w:rsidRPr="00350C64">
              <w:rPr>
                <w:rFonts w:asciiTheme="minorEastAsia" w:eastAsiaTheme="minorEastAsia" w:hAnsiTheme="minorEastAsia" w:hint="eastAsia"/>
                <w:sz w:val="28"/>
                <w:szCs w:val="28"/>
              </w:rPr>
              <w:t>2</w:t>
            </w:r>
          </w:p>
        </w:tc>
        <w:tc>
          <w:tcPr>
            <w:tcW w:w="1559" w:type="dxa"/>
            <w:gridSpan w:val="2"/>
          </w:tcPr>
          <w:p w14:paraId="62D6C222" w14:textId="77777777" w:rsidR="00DD57F2" w:rsidRPr="00350C64" w:rsidRDefault="00DD57F2" w:rsidP="00D1373F">
            <w:pPr>
              <w:pStyle w:val="af5"/>
              <w:spacing w:before="0" w:after="0"/>
              <w:ind w:firstLine="0"/>
              <w:rPr>
                <w:rFonts w:asciiTheme="minorEastAsia" w:eastAsiaTheme="minorEastAsia" w:hAnsiTheme="minorEastAsia" w:cs="宋体"/>
                <w:sz w:val="28"/>
                <w:szCs w:val="28"/>
              </w:rPr>
            </w:pPr>
            <w:r w:rsidRPr="00350C64">
              <w:rPr>
                <w:rFonts w:asciiTheme="minorEastAsia" w:eastAsiaTheme="minorEastAsia" w:hAnsiTheme="minorEastAsia" w:cs="宋体" w:hint="eastAsia"/>
                <w:sz w:val="28"/>
                <w:szCs w:val="28"/>
              </w:rPr>
              <w:t>小计</w:t>
            </w:r>
          </w:p>
        </w:tc>
        <w:tc>
          <w:tcPr>
            <w:tcW w:w="6662" w:type="dxa"/>
            <w:gridSpan w:val="7"/>
          </w:tcPr>
          <w:p w14:paraId="63E29027" w14:textId="77777777" w:rsidR="00DD57F2" w:rsidRPr="00350C64" w:rsidRDefault="00DD57F2" w:rsidP="00D1373F">
            <w:pPr>
              <w:pStyle w:val="af5"/>
              <w:spacing w:before="0" w:after="0"/>
              <w:ind w:firstLine="0"/>
              <w:rPr>
                <w:rFonts w:asciiTheme="minorEastAsia" w:eastAsiaTheme="minorEastAsia" w:hAnsiTheme="minorEastAsia"/>
                <w:sz w:val="28"/>
                <w:szCs w:val="28"/>
              </w:rPr>
            </w:pPr>
          </w:p>
        </w:tc>
      </w:tr>
      <w:tr w:rsidR="00DD57F2" w:rsidRPr="00350C64" w14:paraId="69EA2AD1" w14:textId="77777777" w:rsidTr="009D5FAC">
        <w:tc>
          <w:tcPr>
            <w:tcW w:w="710" w:type="dxa"/>
          </w:tcPr>
          <w:p w14:paraId="5E1137DD" w14:textId="77777777" w:rsidR="00DD57F2" w:rsidRPr="00350C64" w:rsidRDefault="00DD57F2" w:rsidP="00D1373F">
            <w:pPr>
              <w:pStyle w:val="af5"/>
              <w:spacing w:before="0" w:after="0"/>
              <w:ind w:firstLine="0"/>
              <w:rPr>
                <w:rFonts w:asciiTheme="minorEastAsia" w:eastAsiaTheme="minorEastAsia" w:hAnsiTheme="minorEastAsia"/>
                <w:b/>
                <w:sz w:val="28"/>
                <w:szCs w:val="28"/>
              </w:rPr>
            </w:pPr>
            <w:r w:rsidRPr="00350C64">
              <w:rPr>
                <w:rFonts w:asciiTheme="minorEastAsia" w:eastAsiaTheme="minorEastAsia" w:hAnsiTheme="minorEastAsia" w:hint="eastAsia"/>
                <w:b/>
                <w:sz w:val="28"/>
                <w:szCs w:val="28"/>
              </w:rPr>
              <w:t>二、</w:t>
            </w:r>
          </w:p>
        </w:tc>
        <w:tc>
          <w:tcPr>
            <w:tcW w:w="8221" w:type="dxa"/>
            <w:gridSpan w:val="9"/>
          </w:tcPr>
          <w:p w14:paraId="559901E2" w14:textId="77777777" w:rsidR="00DD57F2" w:rsidRPr="00350C64" w:rsidRDefault="00DD57F2" w:rsidP="00D1373F">
            <w:pPr>
              <w:pStyle w:val="af5"/>
              <w:spacing w:before="0" w:after="0"/>
              <w:ind w:firstLine="0"/>
              <w:rPr>
                <w:rFonts w:asciiTheme="minorEastAsia" w:eastAsiaTheme="minorEastAsia" w:hAnsiTheme="minorEastAsia"/>
                <w:b/>
                <w:sz w:val="28"/>
                <w:szCs w:val="28"/>
              </w:rPr>
            </w:pPr>
            <w:r w:rsidRPr="00350C64">
              <w:rPr>
                <w:rFonts w:asciiTheme="minorEastAsia" w:eastAsiaTheme="minorEastAsia" w:hAnsiTheme="minorEastAsia" w:hint="eastAsia"/>
                <w:b/>
                <w:sz w:val="28"/>
                <w:szCs w:val="28"/>
              </w:rPr>
              <w:t>面向服务的港航领域应用框架建设</w:t>
            </w:r>
          </w:p>
        </w:tc>
      </w:tr>
      <w:tr w:rsidR="00DD57F2" w:rsidRPr="00350C64" w14:paraId="0CA9E140" w14:textId="77777777" w:rsidTr="009D5FAC">
        <w:tc>
          <w:tcPr>
            <w:tcW w:w="710" w:type="dxa"/>
          </w:tcPr>
          <w:p w14:paraId="57798D75" w14:textId="77777777" w:rsidR="00DD57F2" w:rsidRPr="003327FC" w:rsidRDefault="00DD57F2" w:rsidP="00D1373F">
            <w:pPr>
              <w:pStyle w:val="af5"/>
              <w:spacing w:before="0" w:after="0"/>
              <w:ind w:firstLine="0"/>
              <w:rPr>
                <w:rFonts w:asciiTheme="minorEastAsia" w:eastAsiaTheme="minorEastAsia" w:hAnsiTheme="minorEastAsia"/>
                <w:b/>
              </w:rPr>
            </w:pPr>
            <w:r w:rsidRPr="003327FC">
              <w:rPr>
                <w:rFonts w:asciiTheme="minorEastAsia" w:eastAsiaTheme="minorEastAsia" w:hAnsiTheme="minorEastAsia" w:hint="eastAsia"/>
                <w:b/>
              </w:rPr>
              <w:t>1</w:t>
            </w:r>
          </w:p>
        </w:tc>
        <w:tc>
          <w:tcPr>
            <w:tcW w:w="1559" w:type="dxa"/>
            <w:gridSpan w:val="2"/>
          </w:tcPr>
          <w:p w14:paraId="6D34B32B" w14:textId="77777777" w:rsidR="00DD57F2" w:rsidRPr="003327FC" w:rsidRDefault="00DD57F2" w:rsidP="00D1373F">
            <w:pPr>
              <w:pStyle w:val="af5"/>
              <w:spacing w:before="0" w:after="0"/>
              <w:ind w:firstLine="0"/>
              <w:rPr>
                <w:rFonts w:asciiTheme="minorEastAsia" w:eastAsiaTheme="minorEastAsia" w:hAnsiTheme="minorEastAsia"/>
                <w:b/>
              </w:rPr>
            </w:pPr>
            <w:r w:rsidRPr="003327FC">
              <w:rPr>
                <w:rFonts w:asciiTheme="minorEastAsia" w:eastAsiaTheme="minorEastAsia" w:hAnsiTheme="minorEastAsia" w:cs="宋体" w:hint="eastAsia"/>
              </w:rPr>
              <w:t>应用框架选型与整合</w:t>
            </w:r>
          </w:p>
        </w:tc>
        <w:tc>
          <w:tcPr>
            <w:tcW w:w="1843" w:type="dxa"/>
            <w:gridSpan w:val="2"/>
          </w:tcPr>
          <w:p w14:paraId="19CA6785" w14:textId="77777777" w:rsidR="00DD57F2" w:rsidRPr="003327FC" w:rsidRDefault="00DD57F2" w:rsidP="00D1373F">
            <w:pPr>
              <w:pStyle w:val="af5"/>
              <w:spacing w:before="0" w:after="0"/>
              <w:ind w:firstLine="0"/>
              <w:rPr>
                <w:rFonts w:asciiTheme="minorEastAsia" w:eastAsiaTheme="minorEastAsia" w:hAnsiTheme="minorEastAsia"/>
              </w:rPr>
            </w:pPr>
          </w:p>
        </w:tc>
        <w:tc>
          <w:tcPr>
            <w:tcW w:w="567" w:type="dxa"/>
          </w:tcPr>
          <w:p w14:paraId="04F20634" w14:textId="77777777" w:rsidR="00DD57F2" w:rsidRPr="003327FC" w:rsidRDefault="00DD57F2" w:rsidP="00D1373F">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套</w:t>
            </w:r>
          </w:p>
        </w:tc>
        <w:tc>
          <w:tcPr>
            <w:tcW w:w="708" w:type="dxa"/>
          </w:tcPr>
          <w:p w14:paraId="53E4A4CC" w14:textId="77777777" w:rsidR="00DD57F2" w:rsidRPr="003327FC" w:rsidRDefault="00DD57F2" w:rsidP="00D1373F">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1</w:t>
            </w:r>
          </w:p>
        </w:tc>
        <w:tc>
          <w:tcPr>
            <w:tcW w:w="1276" w:type="dxa"/>
          </w:tcPr>
          <w:p w14:paraId="059310E3" w14:textId="77777777" w:rsidR="00DD57F2" w:rsidRPr="003327FC" w:rsidRDefault="00DD57F2" w:rsidP="00D1373F">
            <w:pPr>
              <w:pStyle w:val="af5"/>
              <w:spacing w:before="0" w:after="0"/>
              <w:ind w:firstLine="0"/>
              <w:rPr>
                <w:rFonts w:asciiTheme="minorEastAsia" w:eastAsiaTheme="minorEastAsia" w:hAnsiTheme="minorEastAsia"/>
              </w:rPr>
            </w:pPr>
          </w:p>
        </w:tc>
        <w:tc>
          <w:tcPr>
            <w:tcW w:w="1276" w:type="dxa"/>
          </w:tcPr>
          <w:p w14:paraId="75FB81B8" w14:textId="77777777" w:rsidR="00DD57F2" w:rsidRPr="003327FC" w:rsidRDefault="00DD57F2" w:rsidP="00D1373F">
            <w:pPr>
              <w:pStyle w:val="af5"/>
              <w:spacing w:before="0" w:after="0"/>
              <w:ind w:firstLine="0"/>
              <w:rPr>
                <w:rFonts w:asciiTheme="minorEastAsia" w:eastAsiaTheme="minorEastAsia" w:hAnsiTheme="minorEastAsia"/>
              </w:rPr>
            </w:pPr>
          </w:p>
        </w:tc>
        <w:tc>
          <w:tcPr>
            <w:tcW w:w="992" w:type="dxa"/>
          </w:tcPr>
          <w:p w14:paraId="4CAC64F5" w14:textId="77777777" w:rsidR="00DD57F2" w:rsidRPr="003327FC" w:rsidRDefault="00DD57F2" w:rsidP="00D1373F">
            <w:pPr>
              <w:pStyle w:val="af5"/>
              <w:spacing w:before="0" w:after="0"/>
              <w:ind w:firstLine="0"/>
              <w:rPr>
                <w:rFonts w:asciiTheme="minorEastAsia" w:eastAsiaTheme="minorEastAsia" w:hAnsiTheme="minorEastAsia"/>
              </w:rPr>
            </w:pPr>
          </w:p>
        </w:tc>
      </w:tr>
      <w:tr w:rsidR="00DD57F2" w:rsidRPr="00350C64" w14:paraId="5D20D5C1" w14:textId="77777777" w:rsidTr="009D5FAC">
        <w:tc>
          <w:tcPr>
            <w:tcW w:w="710" w:type="dxa"/>
          </w:tcPr>
          <w:p w14:paraId="6C330A59" w14:textId="77777777" w:rsidR="00DD57F2" w:rsidRPr="003327FC" w:rsidRDefault="00DD57F2" w:rsidP="00D1373F">
            <w:pPr>
              <w:pStyle w:val="af5"/>
              <w:spacing w:before="0" w:after="0"/>
              <w:ind w:firstLine="0"/>
              <w:rPr>
                <w:rFonts w:asciiTheme="minorEastAsia" w:eastAsiaTheme="minorEastAsia" w:hAnsiTheme="minorEastAsia"/>
                <w:b/>
              </w:rPr>
            </w:pPr>
            <w:r w:rsidRPr="003327FC">
              <w:rPr>
                <w:rFonts w:asciiTheme="minorEastAsia" w:eastAsiaTheme="minorEastAsia" w:hAnsiTheme="minorEastAsia" w:hint="eastAsia"/>
                <w:b/>
              </w:rPr>
              <w:t>2</w:t>
            </w:r>
          </w:p>
        </w:tc>
        <w:tc>
          <w:tcPr>
            <w:tcW w:w="1559" w:type="dxa"/>
            <w:gridSpan w:val="2"/>
          </w:tcPr>
          <w:p w14:paraId="7D20D7B6" w14:textId="77777777" w:rsidR="00DD57F2" w:rsidRPr="003327FC" w:rsidRDefault="00DD57F2" w:rsidP="00D1373F">
            <w:pPr>
              <w:pStyle w:val="af5"/>
              <w:spacing w:before="0" w:after="0"/>
              <w:ind w:firstLine="0"/>
              <w:rPr>
                <w:rFonts w:asciiTheme="minorEastAsia" w:eastAsiaTheme="minorEastAsia" w:hAnsiTheme="minorEastAsia"/>
              </w:rPr>
            </w:pPr>
            <w:r w:rsidRPr="003327FC">
              <w:rPr>
                <w:rFonts w:asciiTheme="minorEastAsia" w:eastAsiaTheme="minorEastAsia" w:hAnsiTheme="minorEastAsia" w:cs="宋体" w:hint="eastAsia"/>
              </w:rPr>
              <w:t>统一用户管理（包括机构管理）</w:t>
            </w:r>
          </w:p>
        </w:tc>
        <w:tc>
          <w:tcPr>
            <w:tcW w:w="1843" w:type="dxa"/>
            <w:gridSpan w:val="2"/>
          </w:tcPr>
          <w:p w14:paraId="70006A29" w14:textId="77777777" w:rsidR="00DD57F2" w:rsidRPr="003327FC" w:rsidRDefault="00DD57F2" w:rsidP="00D1373F">
            <w:pPr>
              <w:pStyle w:val="af5"/>
              <w:spacing w:before="0" w:after="0"/>
              <w:ind w:firstLine="0"/>
              <w:rPr>
                <w:rFonts w:asciiTheme="minorEastAsia" w:eastAsiaTheme="minorEastAsia" w:hAnsiTheme="minorEastAsia"/>
              </w:rPr>
            </w:pPr>
          </w:p>
        </w:tc>
        <w:tc>
          <w:tcPr>
            <w:tcW w:w="567" w:type="dxa"/>
          </w:tcPr>
          <w:p w14:paraId="5AF58946" w14:textId="77777777" w:rsidR="00DD57F2" w:rsidRPr="003327FC" w:rsidRDefault="00DD57F2" w:rsidP="00D1373F">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套</w:t>
            </w:r>
          </w:p>
        </w:tc>
        <w:tc>
          <w:tcPr>
            <w:tcW w:w="708" w:type="dxa"/>
          </w:tcPr>
          <w:p w14:paraId="18A02F4E" w14:textId="77777777" w:rsidR="00DD57F2" w:rsidRPr="003327FC" w:rsidRDefault="00DD57F2" w:rsidP="00D1373F">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1</w:t>
            </w:r>
          </w:p>
        </w:tc>
        <w:tc>
          <w:tcPr>
            <w:tcW w:w="1276" w:type="dxa"/>
          </w:tcPr>
          <w:p w14:paraId="544373E3" w14:textId="77777777" w:rsidR="00DD57F2" w:rsidRPr="003327FC" w:rsidRDefault="00DD57F2" w:rsidP="00D1373F">
            <w:pPr>
              <w:pStyle w:val="af5"/>
              <w:spacing w:before="0" w:after="0"/>
              <w:ind w:firstLine="0"/>
              <w:rPr>
                <w:rFonts w:asciiTheme="minorEastAsia" w:eastAsiaTheme="minorEastAsia" w:hAnsiTheme="minorEastAsia"/>
              </w:rPr>
            </w:pPr>
          </w:p>
        </w:tc>
        <w:tc>
          <w:tcPr>
            <w:tcW w:w="1276" w:type="dxa"/>
          </w:tcPr>
          <w:p w14:paraId="3AC1C047" w14:textId="77777777" w:rsidR="00DD57F2" w:rsidRPr="003327FC" w:rsidRDefault="00DD57F2" w:rsidP="00D1373F">
            <w:pPr>
              <w:pStyle w:val="af5"/>
              <w:spacing w:before="0" w:after="0"/>
              <w:ind w:firstLine="0"/>
              <w:rPr>
                <w:rFonts w:asciiTheme="minorEastAsia" w:eastAsiaTheme="minorEastAsia" w:hAnsiTheme="minorEastAsia"/>
              </w:rPr>
            </w:pPr>
          </w:p>
        </w:tc>
        <w:tc>
          <w:tcPr>
            <w:tcW w:w="992" w:type="dxa"/>
          </w:tcPr>
          <w:p w14:paraId="35FA4474" w14:textId="77777777" w:rsidR="00DD57F2" w:rsidRPr="003327FC" w:rsidRDefault="00DD57F2" w:rsidP="00D1373F">
            <w:pPr>
              <w:pStyle w:val="af5"/>
              <w:spacing w:before="0" w:after="0"/>
              <w:ind w:firstLine="0"/>
              <w:rPr>
                <w:rFonts w:asciiTheme="minorEastAsia" w:eastAsiaTheme="minorEastAsia" w:hAnsiTheme="minorEastAsia"/>
              </w:rPr>
            </w:pPr>
          </w:p>
        </w:tc>
      </w:tr>
      <w:tr w:rsidR="00DD57F2" w:rsidRPr="00350C64" w14:paraId="64DBB314" w14:textId="77777777" w:rsidTr="009D5FAC">
        <w:tc>
          <w:tcPr>
            <w:tcW w:w="710" w:type="dxa"/>
          </w:tcPr>
          <w:p w14:paraId="4FB52F1E" w14:textId="77777777" w:rsidR="00DD57F2" w:rsidRPr="003327FC" w:rsidRDefault="00DD57F2" w:rsidP="00D1373F">
            <w:pPr>
              <w:pStyle w:val="af5"/>
              <w:spacing w:before="0" w:after="0"/>
              <w:ind w:firstLine="0"/>
              <w:rPr>
                <w:rFonts w:asciiTheme="minorEastAsia" w:eastAsiaTheme="minorEastAsia" w:hAnsiTheme="minorEastAsia"/>
                <w:b/>
              </w:rPr>
            </w:pPr>
            <w:r w:rsidRPr="003327FC">
              <w:rPr>
                <w:rFonts w:asciiTheme="minorEastAsia" w:eastAsiaTheme="minorEastAsia" w:hAnsiTheme="minorEastAsia" w:hint="eastAsia"/>
                <w:b/>
              </w:rPr>
              <w:t>3</w:t>
            </w:r>
          </w:p>
        </w:tc>
        <w:tc>
          <w:tcPr>
            <w:tcW w:w="1559" w:type="dxa"/>
            <w:gridSpan w:val="2"/>
          </w:tcPr>
          <w:p w14:paraId="74DD8237" w14:textId="77777777" w:rsidR="00DD57F2" w:rsidRPr="003327FC" w:rsidRDefault="00DD57F2" w:rsidP="00D1373F">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港航信息发布系统</w:t>
            </w:r>
          </w:p>
        </w:tc>
        <w:tc>
          <w:tcPr>
            <w:tcW w:w="1843" w:type="dxa"/>
            <w:gridSpan w:val="2"/>
          </w:tcPr>
          <w:p w14:paraId="70D95C88" w14:textId="77777777" w:rsidR="00DD57F2" w:rsidRPr="003327FC" w:rsidRDefault="00DD57F2" w:rsidP="00D1373F">
            <w:pPr>
              <w:pStyle w:val="af5"/>
              <w:spacing w:before="0" w:after="0"/>
              <w:ind w:firstLine="0"/>
              <w:rPr>
                <w:rFonts w:asciiTheme="minorEastAsia" w:eastAsiaTheme="minorEastAsia" w:hAnsiTheme="minorEastAsia"/>
              </w:rPr>
            </w:pPr>
          </w:p>
        </w:tc>
        <w:tc>
          <w:tcPr>
            <w:tcW w:w="567" w:type="dxa"/>
          </w:tcPr>
          <w:p w14:paraId="5DBFC477" w14:textId="77777777" w:rsidR="00DD57F2" w:rsidRPr="003327FC" w:rsidRDefault="00DD57F2" w:rsidP="00D1373F">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套</w:t>
            </w:r>
          </w:p>
        </w:tc>
        <w:tc>
          <w:tcPr>
            <w:tcW w:w="708" w:type="dxa"/>
          </w:tcPr>
          <w:p w14:paraId="20E0FB33" w14:textId="77777777" w:rsidR="00DD57F2" w:rsidRPr="003327FC" w:rsidRDefault="00DD57F2" w:rsidP="00D1373F">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1</w:t>
            </w:r>
          </w:p>
        </w:tc>
        <w:tc>
          <w:tcPr>
            <w:tcW w:w="1276" w:type="dxa"/>
          </w:tcPr>
          <w:p w14:paraId="72119191" w14:textId="77777777" w:rsidR="00DD57F2" w:rsidRPr="003327FC" w:rsidRDefault="00DD57F2" w:rsidP="00D1373F">
            <w:pPr>
              <w:pStyle w:val="af5"/>
              <w:spacing w:before="0" w:after="0"/>
              <w:ind w:firstLine="0"/>
              <w:rPr>
                <w:rFonts w:asciiTheme="minorEastAsia" w:eastAsiaTheme="minorEastAsia" w:hAnsiTheme="minorEastAsia"/>
              </w:rPr>
            </w:pPr>
          </w:p>
        </w:tc>
        <w:tc>
          <w:tcPr>
            <w:tcW w:w="1276" w:type="dxa"/>
          </w:tcPr>
          <w:p w14:paraId="270A50CD" w14:textId="77777777" w:rsidR="00DD57F2" w:rsidRPr="003327FC" w:rsidRDefault="00DD57F2" w:rsidP="00D1373F">
            <w:pPr>
              <w:pStyle w:val="af5"/>
              <w:spacing w:before="0" w:after="0"/>
              <w:ind w:firstLine="0"/>
              <w:rPr>
                <w:rFonts w:asciiTheme="minorEastAsia" w:eastAsiaTheme="minorEastAsia" w:hAnsiTheme="minorEastAsia"/>
              </w:rPr>
            </w:pPr>
          </w:p>
        </w:tc>
        <w:tc>
          <w:tcPr>
            <w:tcW w:w="992" w:type="dxa"/>
          </w:tcPr>
          <w:p w14:paraId="51CA9C51" w14:textId="77777777" w:rsidR="00DD57F2" w:rsidRPr="003327FC" w:rsidRDefault="00DD57F2" w:rsidP="00D1373F">
            <w:pPr>
              <w:pStyle w:val="af5"/>
              <w:spacing w:before="0" w:after="0"/>
              <w:ind w:firstLine="0"/>
              <w:rPr>
                <w:rFonts w:asciiTheme="minorEastAsia" w:eastAsiaTheme="minorEastAsia" w:hAnsiTheme="minorEastAsia"/>
              </w:rPr>
            </w:pPr>
          </w:p>
        </w:tc>
      </w:tr>
      <w:tr w:rsidR="00DD57F2" w:rsidRPr="00350C64" w14:paraId="1045FD29" w14:textId="77777777" w:rsidTr="009D5FAC">
        <w:tc>
          <w:tcPr>
            <w:tcW w:w="710" w:type="dxa"/>
          </w:tcPr>
          <w:p w14:paraId="5B71F66F" w14:textId="77777777" w:rsidR="00DD57F2" w:rsidRPr="003327FC" w:rsidRDefault="00DD57F2" w:rsidP="00D1373F">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4</w:t>
            </w:r>
          </w:p>
        </w:tc>
        <w:tc>
          <w:tcPr>
            <w:tcW w:w="1559" w:type="dxa"/>
            <w:gridSpan w:val="2"/>
          </w:tcPr>
          <w:p w14:paraId="3E07D6F1" w14:textId="77777777" w:rsidR="00DD57F2" w:rsidRPr="003327FC" w:rsidRDefault="00DD57F2" w:rsidP="00D1373F">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统一接口管理</w:t>
            </w:r>
          </w:p>
        </w:tc>
        <w:tc>
          <w:tcPr>
            <w:tcW w:w="1843" w:type="dxa"/>
            <w:gridSpan w:val="2"/>
          </w:tcPr>
          <w:p w14:paraId="4DCDB47D" w14:textId="77777777" w:rsidR="00DD57F2" w:rsidRPr="003327FC" w:rsidRDefault="00DD57F2" w:rsidP="00D1373F">
            <w:pPr>
              <w:pStyle w:val="af5"/>
              <w:spacing w:before="0" w:after="0"/>
              <w:ind w:firstLine="0"/>
              <w:rPr>
                <w:rFonts w:asciiTheme="minorEastAsia" w:eastAsiaTheme="minorEastAsia" w:hAnsiTheme="minorEastAsia"/>
              </w:rPr>
            </w:pPr>
          </w:p>
        </w:tc>
        <w:tc>
          <w:tcPr>
            <w:tcW w:w="567" w:type="dxa"/>
          </w:tcPr>
          <w:p w14:paraId="6792108D" w14:textId="77777777" w:rsidR="00DD57F2" w:rsidRPr="003327FC" w:rsidRDefault="00DD57F2" w:rsidP="00D1373F">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套</w:t>
            </w:r>
          </w:p>
        </w:tc>
        <w:tc>
          <w:tcPr>
            <w:tcW w:w="708" w:type="dxa"/>
          </w:tcPr>
          <w:p w14:paraId="6991D5B3" w14:textId="77777777" w:rsidR="00DD57F2" w:rsidRPr="003327FC" w:rsidRDefault="00DD57F2" w:rsidP="00D1373F">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1</w:t>
            </w:r>
          </w:p>
        </w:tc>
        <w:tc>
          <w:tcPr>
            <w:tcW w:w="1276" w:type="dxa"/>
          </w:tcPr>
          <w:p w14:paraId="1AC0241F" w14:textId="77777777" w:rsidR="00DD57F2" w:rsidRPr="003327FC" w:rsidRDefault="00DD57F2" w:rsidP="00D1373F">
            <w:pPr>
              <w:pStyle w:val="af5"/>
              <w:spacing w:before="0" w:after="0"/>
              <w:ind w:firstLine="0"/>
              <w:rPr>
                <w:rFonts w:asciiTheme="minorEastAsia" w:eastAsiaTheme="minorEastAsia" w:hAnsiTheme="minorEastAsia"/>
              </w:rPr>
            </w:pPr>
          </w:p>
        </w:tc>
        <w:tc>
          <w:tcPr>
            <w:tcW w:w="1276" w:type="dxa"/>
          </w:tcPr>
          <w:p w14:paraId="583688E9" w14:textId="77777777" w:rsidR="00DD57F2" w:rsidRPr="003327FC" w:rsidRDefault="00DD57F2" w:rsidP="00D1373F">
            <w:pPr>
              <w:pStyle w:val="af5"/>
              <w:spacing w:before="0" w:after="0"/>
              <w:ind w:firstLine="0"/>
              <w:rPr>
                <w:rFonts w:asciiTheme="minorEastAsia" w:eastAsiaTheme="minorEastAsia" w:hAnsiTheme="minorEastAsia"/>
              </w:rPr>
            </w:pPr>
          </w:p>
        </w:tc>
        <w:tc>
          <w:tcPr>
            <w:tcW w:w="992" w:type="dxa"/>
          </w:tcPr>
          <w:p w14:paraId="3F2F2FB5" w14:textId="77777777" w:rsidR="00DD57F2" w:rsidRPr="003327FC" w:rsidRDefault="00DD57F2" w:rsidP="00D1373F">
            <w:pPr>
              <w:pStyle w:val="af5"/>
              <w:spacing w:before="0" w:after="0"/>
              <w:ind w:firstLine="0"/>
              <w:rPr>
                <w:rFonts w:asciiTheme="minorEastAsia" w:eastAsiaTheme="minorEastAsia" w:hAnsiTheme="minorEastAsia"/>
              </w:rPr>
            </w:pPr>
          </w:p>
        </w:tc>
      </w:tr>
      <w:tr w:rsidR="00DD57F2" w:rsidRPr="00350C64" w14:paraId="3B41B0CD" w14:textId="77777777" w:rsidTr="009D5FAC">
        <w:tc>
          <w:tcPr>
            <w:tcW w:w="710" w:type="dxa"/>
          </w:tcPr>
          <w:p w14:paraId="680DCF88" w14:textId="77777777" w:rsidR="00DD57F2" w:rsidRPr="00350C64" w:rsidRDefault="00DD57F2" w:rsidP="00D1373F">
            <w:pPr>
              <w:pStyle w:val="af5"/>
              <w:spacing w:before="0" w:after="0"/>
              <w:ind w:firstLine="0"/>
              <w:rPr>
                <w:rFonts w:asciiTheme="minorEastAsia" w:eastAsiaTheme="minorEastAsia" w:hAnsiTheme="minorEastAsia"/>
                <w:b/>
                <w:sz w:val="28"/>
                <w:szCs w:val="28"/>
              </w:rPr>
            </w:pPr>
            <w:r w:rsidRPr="00350C64">
              <w:rPr>
                <w:rFonts w:asciiTheme="minorEastAsia" w:eastAsiaTheme="minorEastAsia" w:hAnsiTheme="minorEastAsia" w:hint="eastAsia"/>
                <w:b/>
                <w:sz w:val="28"/>
                <w:szCs w:val="28"/>
              </w:rPr>
              <w:t>三、</w:t>
            </w:r>
          </w:p>
        </w:tc>
        <w:tc>
          <w:tcPr>
            <w:tcW w:w="8221" w:type="dxa"/>
            <w:gridSpan w:val="9"/>
          </w:tcPr>
          <w:p w14:paraId="74DF72BD" w14:textId="77777777" w:rsidR="00DD57F2" w:rsidRPr="00350C64" w:rsidRDefault="00DD57F2" w:rsidP="00D1373F">
            <w:pPr>
              <w:pStyle w:val="af5"/>
              <w:spacing w:before="0" w:after="0"/>
              <w:ind w:firstLine="0"/>
              <w:rPr>
                <w:rFonts w:asciiTheme="minorEastAsia" w:eastAsiaTheme="minorEastAsia" w:hAnsiTheme="minorEastAsia"/>
                <w:b/>
                <w:sz w:val="28"/>
                <w:szCs w:val="28"/>
              </w:rPr>
            </w:pPr>
            <w:r w:rsidRPr="00350C64">
              <w:rPr>
                <w:rFonts w:asciiTheme="minorEastAsia" w:eastAsiaTheme="minorEastAsia" w:hAnsiTheme="minorEastAsia" w:hint="eastAsia"/>
                <w:b/>
                <w:sz w:val="28"/>
                <w:szCs w:val="28"/>
              </w:rPr>
              <w:t>港航“一站式”业务协同管理与服务系统开发</w:t>
            </w:r>
          </w:p>
        </w:tc>
      </w:tr>
      <w:tr w:rsidR="00DD57F2" w:rsidRPr="003327FC" w14:paraId="105E2C0C" w14:textId="77777777" w:rsidTr="009D5FAC">
        <w:tc>
          <w:tcPr>
            <w:tcW w:w="710" w:type="dxa"/>
          </w:tcPr>
          <w:p w14:paraId="622870C7" w14:textId="77777777" w:rsidR="00DD57F2" w:rsidRPr="003327FC" w:rsidRDefault="00DD57F2" w:rsidP="00D1373F">
            <w:pPr>
              <w:pStyle w:val="af5"/>
              <w:spacing w:before="0" w:after="0"/>
              <w:ind w:firstLine="0"/>
              <w:rPr>
                <w:rFonts w:asciiTheme="minorEastAsia" w:eastAsiaTheme="minorEastAsia" w:hAnsiTheme="minorEastAsia" w:cs="宋体"/>
              </w:rPr>
            </w:pPr>
            <w:r w:rsidRPr="003327FC">
              <w:rPr>
                <w:rFonts w:asciiTheme="minorEastAsia" w:eastAsiaTheme="minorEastAsia" w:hAnsiTheme="minorEastAsia" w:cs="宋体" w:hint="eastAsia"/>
              </w:rPr>
              <w:t>1</w:t>
            </w:r>
          </w:p>
        </w:tc>
        <w:tc>
          <w:tcPr>
            <w:tcW w:w="1559" w:type="dxa"/>
            <w:gridSpan w:val="2"/>
          </w:tcPr>
          <w:p w14:paraId="447B66FF" w14:textId="77777777" w:rsidR="00DD57F2" w:rsidRPr="003327FC" w:rsidRDefault="00DD57F2" w:rsidP="00D1373F">
            <w:pPr>
              <w:pStyle w:val="af5"/>
              <w:spacing w:before="0" w:after="0"/>
              <w:ind w:firstLine="0"/>
              <w:rPr>
                <w:rFonts w:asciiTheme="minorEastAsia" w:eastAsiaTheme="minorEastAsia" w:hAnsiTheme="minorEastAsia"/>
                <w:b/>
              </w:rPr>
            </w:pPr>
            <w:r w:rsidRPr="003327FC">
              <w:rPr>
                <w:rFonts w:asciiTheme="minorEastAsia" w:eastAsiaTheme="minorEastAsia" w:hAnsiTheme="minorEastAsia" w:hint="eastAsia"/>
              </w:rPr>
              <w:t>个人办公助理</w:t>
            </w:r>
          </w:p>
        </w:tc>
        <w:tc>
          <w:tcPr>
            <w:tcW w:w="1843" w:type="dxa"/>
            <w:gridSpan w:val="2"/>
          </w:tcPr>
          <w:p w14:paraId="4D2B2345" w14:textId="77777777" w:rsidR="00DD57F2" w:rsidRPr="003327FC" w:rsidRDefault="00DD57F2" w:rsidP="00D1373F">
            <w:pPr>
              <w:pStyle w:val="af5"/>
              <w:spacing w:before="0" w:after="0"/>
              <w:ind w:firstLine="0"/>
              <w:rPr>
                <w:rFonts w:asciiTheme="minorEastAsia" w:eastAsiaTheme="minorEastAsia" w:hAnsiTheme="minorEastAsia"/>
              </w:rPr>
            </w:pPr>
          </w:p>
        </w:tc>
        <w:tc>
          <w:tcPr>
            <w:tcW w:w="567" w:type="dxa"/>
          </w:tcPr>
          <w:p w14:paraId="0AF4F7B8" w14:textId="77777777" w:rsidR="00DD57F2" w:rsidRPr="003327FC" w:rsidRDefault="00DD57F2" w:rsidP="00D1373F">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套</w:t>
            </w:r>
          </w:p>
        </w:tc>
        <w:tc>
          <w:tcPr>
            <w:tcW w:w="708" w:type="dxa"/>
          </w:tcPr>
          <w:p w14:paraId="72D005AA" w14:textId="77777777" w:rsidR="00DD57F2" w:rsidRPr="003327FC" w:rsidRDefault="00DD57F2" w:rsidP="00D1373F">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1</w:t>
            </w:r>
          </w:p>
        </w:tc>
        <w:tc>
          <w:tcPr>
            <w:tcW w:w="1276" w:type="dxa"/>
          </w:tcPr>
          <w:p w14:paraId="317630F6" w14:textId="77777777" w:rsidR="00DD57F2" w:rsidRPr="003327FC" w:rsidRDefault="00DD57F2" w:rsidP="00D1373F">
            <w:pPr>
              <w:pStyle w:val="af5"/>
              <w:spacing w:before="0" w:after="0"/>
              <w:ind w:firstLine="0"/>
              <w:rPr>
                <w:rFonts w:asciiTheme="minorEastAsia" w:eastAsiaTheme="minorEastAsia" w:hAnsiTheme="minorEastAsia"/>
              </w:rPr>
            </w:pPr>
          </w:p>
        </w:tc>
        <w:tc>
          <w:tcPr>
            <w:tcW w:w="1276" w:type="dxa"/>
          </w:tcPr>
          <w:p w14:paraId="1E411DEB" w14:textId="77777777" w:rsidR="00DD57F2" w:rsidRPr="003327FC" w:rsidRDefault="00DD57F2" w:rsidP="00D1373F">
            <w:pPr>
              <w:pStyle w:val="af5"/>
              <w:spacing w:before="0" w:after="0"/>
              <w:ind w:firstLine="0"/>
              <w:rPr>
                <w:rFonts w:asciiTheme="minorEastAsia" w:eastAsiaTheme="minorEastAsia" w:hAnsiTheme="minorEastAsia"/>
              </w:rPr>
            </w:pPr>
          </w:p>
        </w:tc>
        <w:tc>
          <w:tcPr>
            <w:tcW w:w="992" w:type="dxa"/>
          </w:tcPr>
          <w:p w14:paraId="43257DF6" w14:textId="77777777" w:rsidR="00DD57F2" w:rsidRPr="003327FC" w:rsidRDefault="00DD57F2" w:rsidP="00D1373F">
            <w:pPr>
              <w:pStyle w:val="af5"/>
              <w:spacing w:before="0" w:after="0"/>
              <w:ind w:firstLine="0"/>
              <w:rPr>
                <w:rFonts w:asciiTheme="minorEastAsia" w:eastAsiaTheme="minorEastAsia" w:hAnsiTheme="minorEastAsia"/>
              </w:rPr>
            </w:pPr>
          </w:p>
        </w:tc>
      </w:tr>
      <w:tr w:rsidR="00DD57F2" w:rsidRPr="003327FC" w14:paraId="07E2B9AC" w14:textId="77777777" w:rsidTr="009D5FAC">
        <w:tc>
          <w:tcPr>
            <w:tcW w:w="710" w:type="dxa"/>
          </w:tcPr>
          <w:p w14:paraId="07CC8E7F" w14:textId="77777777" w:rsidR="00DD57F2" w:rsidRPr="003327FC" w:rsidRDefault="00DD57F2" w:rsidP="00D1373F">
            <w:pPr>
              <w:pStyle w:val="af5"/>
              <w:spacing w:before="0" w:after="0"/>
              <w:ind w:firstLine="0"/>
              <w:rPr>
                <w:rFonts w:asciiTheme="minorEastAsia" w:eastAsiaTheme="minorEastAsia" w:hAnsiTheme="minorEastAsia" w:cs="宋体"/>
              </w:rPr>
            </w:pPr>
            <w:r w:rsidRPr="003327FC">
              <w:rPr>
                <w:rFonts w:asciiTheme="minorEastAsia" w:eastAsiaTheme="minorEastAsia" w:hAnsiTheme="minorEastAsia" w:cs="宋体" w:hint="eastAsia"/>
              </w:rPr>
              <w:t>2</w:t>
            </w:r>
          </w:p>
        </w:tc>
        <w:tc>
          <w:tcPr>
            <w:tcW w:w="1559" w:type="dxa"/>
            <w:gridSpan w:val="2"/>
          </w:tcPr>
          <w:p w14:paraId="4D835236" w14:textId="77777777" w:rsidR="00DD57F2" w:rsidRPr="003327FC" w:rsidRDefault="00DD57F2" w:rsidP="00D1373F">
            <w:pPr>
              <w:pStyle w:val="af5"/>
              <w:spacing w:before="0" w:after="0"/>
              <w:ind w:firstLine="0"/>
              <w:rPr>
                <w:rFonts w:asciiTheme="minorEastAsia" w:eastAsiaTheme="minorEastAsia" w:hAnsiTheme="minorEastAsia"/>
                <w:b/>
              </w:rPr>
            </w:pPr>
            <w:r w:rsidRPr="003327FC">
              <w:rPr>
                <w:rFonts w:asciiTheme="minorEastAsia" w:eastAsiaTheme="minorEastAsia" w:hAnsiTheme="minorEastAsia" w:hint="eastAsia"/>
              </w:rPr>
              <w:t>业务系统整合</w:t>
            </w:r>
          </w:p>
        </w:tc>
        <w:tc>
          <w:tcPr>
            <w:tcW w:w="1843" w:type="dxa"/>
            <w:gridSpan w:val="2"/>
          </w:tcPr>
          <w:p w14:paraId="41F5C4AC" w14:textId="77777777" w:rsidR="00DD57F2" w:rsidRPr="003327FC" w:rsidRDefault="00DD57F2" w:rsidP="00D1373F">
            <w:pPr>
              <w:pStyle w:val="af5"/>
              <w:spacing w:before="0" w:after="0"/>
              <w:ind w:firstLine="0"/>
              <w:rPr>
                <w:rFonts w:asciiTheme="minorEastAsia" w:eastAsiaTheme="minorEastAsia" w:hAnsiTheme="minorEastAsia"/>
              </w:rPr>
            </w:pPr>
          </w:p>
        </w:tc>
        <w:tc>
          <w:tcPr>
            <w:tcW w:w="567" w:type="dxa"/>
          </w:tcPr>
          <w:p w14:paraId="0C86D946" w14:textId="77777777" w:rsidR="00DD57F2" w:rsidRPr="003327FC" w:rsidRDefault="00DD57F2" w:rsidP="00D1373F">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个</w:t>
            </w:r>
          </w:p>
        </w:tc>
        <w:tc>
          <w:tcPr>
            <w:tcW w:w="708" w:type="dxa"/>
          </w:tcPr>
          <w:p w14:paraId="2C49FD4A" w14:textId="77777777" w:rsidR="00DD57F2" w:rsidRPr="003327FC" w:rsidRDefault="00DD57F2" w:rsidP="00D1373F">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1</w:t>
            </w:r>
          </w:p>
        </w:tc>
        <w:tc>
          <w:tcPr>
            <w:tcW w:w="1276" w:type="dxa"/>
          </w:tcPr>
          <w:p w14:paraId="2D86D5D4" w14:textId="77777777" w:rsidR="00DD57F2" w:rsidRPr="003327FC" w:rsidRDefault="00DD57F2" w:rsidP="00D1373F">
            <w:pPr>
              <w:pStyle w:val="af5"/>
              <w:spacing w:before="0" w:after="0"/>
              <w:ind w:firstLine="0"/>
              <w:rPr>
                <w:rFonts w:asciiTheme="minorEastAsia" w:eastAsiaTheme="minorEastAsia" w:hAnsiTheme="minorEastAsia"/>
              </w:rPr>
            </w:pPr>
          </w:p>
        </w:tc>
        <w:tc>
          <w:tcPr>
            <w:tcW w:w="1276" w:type="dxa"/>
          </w:tcPr>
          <w:p w14:paraId="28C5E69B" w14:textId="77777777" w:rsidR="00DD57F2" w:rsidRPr="003327FC" w:rsidRDefault="00DD57F2" w:rsidP="00D1373F">
            <w:pPr>
              <w:pStyle w:val="af5"/>
              <w:spacing w:before="0" w:after="0"/>
              <w:ind w:firstLine="0"/>
              <w:rPr>
                <w:rFonts w:asciiTheme="minorEastAsia" w:eastAsiaTheme="minorEastAsia" w:hAnsiTheme="minorEastAsia"/>
              </w:rPr>
            </w:pPr>
          </w:p>
        </w:tc>
        <w:tc>
          <w:tcPr>
            <w:tcW w:w="992" w:type="dxa"/>
          </w:tcPr>
          <w:p w14:paraId="4B2C91D0" w14:textId="77777777" w:rsidR="00DD57F2" w:rsidRPr="003327FC" w:rsidRDefault="00DD57F2" w:rsidP="00D1373F">
            <w:pPr>
              <w:pStyle w:val="af5"/>
              <w:spacing w:before="0" w:after="0"/>
              <w:ind w:firstLine="0"/>
              <w:rPr>
                <w:rFonts w:asciiTheme="minorEastAsia" w:eastAsiaTheme="minorEastAsia" w:hAnsiTheme="minorEastAsia"/>
              </w:rPr>
            </w:pPr>
          </w:p>
        </w:tc>
      </w:tr>
      <w:tr w:rsidR="00DD57F2" w:rsidRPr="003327FC" w14:paraId="1044CD2E" w14:textId="77777777" w:rsidTr="009D5FAC">
        <w:tc>
          <w:tcPr>
            <w:tcW w:w="710" w:type="dxa"/>
          </w:tcPr>
          <w:p w14:paraId="1FF9BE8C" w14:textId="77777777" w:rsidR="00DD57F2" w:rsidRPr="003327FC" w:rsidRDefault="00DD57F2" w:rsidP="00D1373F">
            <w:pPr>
              <w:pStyle w:val="af5"/>
              <w:spacing w:before="0" w:after="0"/>
              <w:ind w:firstLine="0"/>
              <w:rPr>
                <w:rFonts w:asciiTheme="minorEastAsia" w:eastAsiaTheme="minorEastAsia" w:hAnsiTheme="minorEastAsia" w:cs="宋体"/>
              </w:rPr>
            </w:pPr>
            <w:r w:rsidRPr="003327FC">
              <w:rPr>
                <w:rFonts w:asciiTheme="minorEastAsia" w:eastAsiaTheme="minorEastAsia" w:hAnsiTheme="minorEastAsia" w:cs="宋体" w:hint="eastAsia"/>
              </w:rPr>
              <w:t>3</w:t>
            </w:r>
          </w:p>
        </w:tc>
        <w:tc>
          <w:tcPr>
            <w:tcW w:w="1559" w:type="dxa"/>
            <w:gridSpan w:val="2"/>
          </w:tcPr>
          <w:p w14:paraId="4B0FCA24" w14:textId="77777777" w:rsidR="00DD57F2" w:rsidRPr="003327FC" w:rsidRDefault="00DD57F2" w:rsidP="00D1373F">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基于GIS的视频查看</w:t>
            </w:r>
          </w:p>
        </w:tc>
        <w:tc>
          <w:tcPr>
            <w:tcW w:w="1843" w:type="dxa"/>
            <w:gridSpan w:val="2"/>
          </w:tcPr>
          <w:p w14:paraId="37CA9348" w14:textId="77777777" w:rsidR="00DD57F2" w:rsidRPr="003327FC" w:rsidRDefault="00DD57F2" w:rsidP="00D1373F">
            <w:pPr>
              <w:pStyle w:val="af5"/>
              <w:spacing w:before="0" w:after="0"/>
              <w:ind w:firstLine="0"/>
              <w:rPr>
                <w:rFonts w:asciiTheme="minorEastAsia" w:eastAsiaTheme="minorEastAsia" w:hAnsiTheme="minorEastAsia"/>
              </w:rPr>
            </w:pPr>
          </w:p>
        </w:tc>
        <w:tc>
          <w:tcPr>
            <w:tcW w:w="567" w:type="dxa"/>
          </w:tcPr>
          <w:p w14:paraId="71810094" w14:textId="77777777" w:rsidR="00DD57F2" w:rsidRPr="003327FC" w:rsidRDefault="00DD57F2" w:rsidP="00D1373F">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套</w:t>
            </w:r>
          </w:p>
        </w:tc>
        <w:tc>
          <w:tcPr>
            <w:tcW w:w="708" w:type="dxa"/>
          </w:tcPr>
          <w:p w14:paraId="7D001C48" w14:textId="77777777" w:rsidR="00DD57F2" w:rsidRPr="003327FC" w:rsidRDefault="00DD57F2" w:rsidP="00D1373F">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1</w:t>
            </w:r>
          </w:p>
        </w:tc>
        <w:tc>
          <w:tcPr>
            <w:tcW w:w="1276" w:type="dxa"/>
          </w:tcPr>
          <w:p w14:paraId="0849F35D" w14:textId="77777777" w:rsidR="00DD57F2" w:rsidRPr="003327FC" w:rsidRDefault="00DD57F2" w:rsidP="00D1373F">
            <w:pPr>
              <w:pStyle w:val="af5"/>
              <w:spacing w:before="0" w:after="0"/>
              <w:ind w:firstLine="0"/>
              <w:rPr>
                <w:rFonts w:asciiTheme="minorEastAsia" w:eastAsiaTheme="minorEastAsia" w:hAnsiTheme="minorEastAsia"/>
              </w:rPr>
            </w:pPr>
          </w:p>
        </w:tc>
        <w:tc>
          <w:tcPr>
            <w:tcW w:w="1276" w:type="dxa"/>
          </w:tcPr>
          <w:p w14:paraId="1809FE58" w14:textId="77777777" w:rsidR="00DD57F2" w:rsidRPr="003327FC" w:rsidRDefault="00DD57F2" w:rsidP="00D1373F">
            <w:pPr>
              <w:pStyle w:val="af5"/>
              <w:spacing w:before="0" w:after="0"/>
              <w:ind w:firstLine="0"/>
              <w:rPr>
                <w:rFonts w:asciiTheme="minorEastAsia" w:eastAsiaTheme="minorEastAsia" w:hAnsiTheme="minorEastAsia"/>
              </w:rPr>
            </w:pPr>
          </w:p>
        </w:tc>
        <w:tc>
          <w:tcPr>
            <w:tcW w:w="992" w:type="dxa"/>
          </w:tcPr>
          <w:p w14:paraId="526F3B5A" w14:textId="77777777" w:rsidR="00DD57F2" w:rsidRPr="003327FC" w:rsidRDefault="00DD57F2" w:rsidP="00D1373F">
            <w:pPr>
              <w:pStyle w:val="af5"/>
              <w:spacing w:before="0" w:after="0"/>
              <w:ind w:firstLine="0"/>
              <w:rPr>
                <w:rFonts w:asciiTheme="minorEastAsia" w:eastAsiaTheme="minorEastAsia" w:hAnsiTheme="minorEastAsia"/>
              </w:rPr>
            </w:pPr>
          </w:p>
        </w:tc>
      </w:tr>
      <w:tr w:rsidR="00DD57F2" w:rsidRPr="003327FC" w14:paraId="69D65060" w14:textId="77777777" w:rsidTr="009D5FAC">
        <w:tc>
          <w:tcPr>
            <w:tcW w:w="710" w:type="dxa"/>
          </w:tcPr>
          <w:p w14:paraId="3A801D40" w14:textId="77777777" w:rsidR="00DD57F2" w:rsidRPr="003327FC" w:rsidRDefault="00DD57F2" w:rsidP="00D1373F">
            <w:pPr>
              <w:pStyle w:val="af5"/>
              <w:spacing w:before="0" w:after="0"/>
              <w:ind w:firstLine="0"/>
              <w:rPr>
                <w:rFonts w:asciiTheme="minorEastAsia" w:eastAsiaTheme="minorEastAsia" w:hAnsiTheme="minorEastAsia" w:cs="宋体"/>
              </w:rPr>
            </w:pPr>
            <w:r w:rsidRPr="003327FC">
              <w:rPr>
                <w:rFonts w:asciiTheme="minorEastAsia" w:eastAsiaTheme="minorEastAsia" w:hAnsiTheme="minorEastAsia" w:cs="宋体" w:hint="eastAsia"/>
              </w:rPr>
              <w:t>4</w:t>
            </w:r>
          </w:p>
        </w:tc>
        <w:tc>
          <w:tcPr>
            <w:tcW w:w="1559" w:type="dxa"/>
            <w:gridSpan w:val="2"/>
          </w:tcPr>
          <w:p w14:paraId="5FEEFB49" w14:textId="77777777" w:rsidR="00DD57F2" w:rsidRPr="003327FC" w:rsidRDefault="00DD57F2" w:rsidP="00D1373F">
            <w:pPr>
              <w:pStyle w:val="af5"/>
              <w:spacing w:before="0" w:after="0"/>
              <w:ind w:firstLine="0"/>
              <w:rPr>
                <w:rFonts w:asciiTheme="minorEastAsia" w:eastAsiaTheme="minorEastAsia" w:hAnsiTheme="minorEastAsia"/>
                <w:b/>
              </w:rPr>
            </w:pPr>
            <w:r w:rsidRPr="003327FC">
              <w:rPr>
                <w:rFonts w:asciiTheme="minorEastAsia" w:eastAsiaTheme="minorEastAsia" w:hAnsiTheme="minorEastAsia" w:hint="eastAsia"/>
              </w:rPr>
              <w:t>综合查询与</w:t>
            </w:r>
            <w:r w:rsidRPr="003327FC">
              <w:rPr>
                <w:rFonts w:asciiTheme="minorEastAsia" w:eastAsiaTheme="minorEastAsia" w:hAnsiTheme="minorEastAsia" w:hint="eastAsia"/>
              </w:rPr>
              <w:lastRenderedPageBreak/>
              <w:t>统计分析</w:t>
            </w:r>
          </w:p>
        </w:tc>
        <w:tc>
          <w:tcPr>
            <w:tcW w:w="1843" w:type="dxa"/>
            <w:gridSpan w:val="2"/>
          </w:tcPr>
          <w:p w14:paraId="6E2B13F5" w14:textId="77777777" w:rsidR="00DD57F2" w:rsidRPr="003327FC" w:rsidRDefault="00DD57F2" w:rsidP="00D1373F">
            <w:pPr>
              <w:pStyle w:val="af5"/>
              <w:spacing w:before="0" w:after="0"/>
              <w:ind w:firstLine="0"/>
              <w:rPr>
                <w:rFonts w:asciiTheme="minorEastAsia" w:eastAsiaTheme="minorEastAsia" w:hAnsiTheme="minorEastAsia"/>
              </w:rPr>
            </w:pPr>
          </w:p>
        </w:tc>
        <w:tc>
          <w:tcPr>
            <w:tcW w:w="567" w:type="dxa"/>
          </w:tcPr>
          <w:p w14:paraId="05A98230" w14:textId="77777777" w:rsidR="00DD57F2" w:rsidRPr="003327FC" w:rsidRDefault="00DD57F2" w:rsidP="00D1373F">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套</w:t>
            </w:r>
          </w:p>
        </w:tc>
        <w:tc>
          <w:tcPr>
            <w:tcW w:w="708" w:type="dxa"/>
          </w:tcPr>
          <w:p w14:paraId="52F4195E" w14:textId="77777777" w:rsidR="00DD57F2" w:rsidRPr="003327FC" w:rsidRDefault="00DD57F2" w:rsidP="00D1373F">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1</w:t>
            </w:r>
          </w:p>
        </w:tc>
        <w:tc>
          <w:tcPr>
            <w:tcW w:w="1276" w:type="dxa"/>
          </w:tcPr>
          <w:p w14:paraId="797E123F" w14:textId="77777777" w:rsidR="00DD57F2" w:rsidRPr="003327FC" w:rsidRDefault="00DD57F2" w:rsidP="00D1373F">
            <w:pPr>
              <w:pStyle w:val="af5"/>
              <w:spacing w:before="0" w:after="0"/>
              <w:ind w:firstLine="0"/>
              <w:rPr>
                <w:rFonts w:asciiTheme="minorEastAsia" w:eastAsiaTheme="minorEastAsia" w:hAnsiTheme="minorEastAsia"/>
              </w:rPr>
            </w:pPr>
          </w:p>
        </w:tc>
        <w:tc>
          <w:tcPr>
            <w:tcW w:w="1276" w:type="dxa"/>
          </w:tcPr>
          <w:p w14:paraId="748EF8B0" w14:textId="77777777" w:rsidR="00DD57F2" w:rsidRPr="003327FC" w:rsidRDefault="00DD57F2" w:rsidP="00D1373F">
            <w:pPr>
              <w:pStyle w:val="af5"/>
              <w:spacing w:before="0" w:after="0"/>
              <w:ind w:firstLine="0"/>
              <w:rPr>
                <w:rFonts w:asciiTheme="minorEastAsia" w:eastAsiaTheme="minorEastAsia" w:hAnsiTheme="minorEastAsia"/>
              </w:rPr>
            </w:pPr>
          </w:p>
        </w:tc>
        <w:tc>
          <w:tcPr>
            <w:tcW w:w="992" w:type="dxa"/>
          </w:tcPr>
          <w:p w14:paraId="2BE7773E" w14:textId="77777777" w:rsidR="00DD57F2" w:rsidRPr="003327FC" w:rsidRDefault="00DD57F2" w:rsidP="00D1373F">
            <w:pPr>
              <w:pStyle w:val="af5"/>
              <w:spacing w:before="0" w:after="0"/>
              <w:ind w:firstLine="0"/>
              <w:rPr>
                <w:rFonts w:asciiTheme="minorEastAsia" w:eastAsiaTheme="minorEastAsia" w:hAnsiTheme="minorEastAsia"/>
              </w:rPr>
            </w:pPr>
          </w:p>
        </w:tc>
      </w:tr>
      <w:tr w:rsidR="00DD57F2" w:rsidRPr="003327FC" w14:paraId="74715E00" w14:textId="77777777" w:rsidTr="009D5FAC">
        <w:tc>
          <w:tcPr>
            <w:tcW w:w="710" w:type="dxa"/>
          </w:tcPr>
          <w:p w14:paraId="5DD65E52" w14:textId="77777777" w:rsidR="00DD57F2" w:rsidRPr="003327FC" w:rsidRDefault="00DD57F2" w:rsidP="00D1373F">
            <w:pPr>
              <w:pStyle w:val="af5"/>
              <w:spacing w:before="0" w:after="0"/>
              <w:ind w:firstLine="0"/>
              <w:rPr>
                <w:rFonts w:asciiTheme="minorEastAsia" w:eastAsiaTheme="minorEastAsia" w:hAnsiTheme="minorEastAsia" w:cs="宋体"/>
              </w:rPr>
            </w:pPr>
            <w:r w:rsidRPr="003327FC">
              <w:rPr>
                <w:rFonts w:asciiTheme="minorEastAsia" w:eastAsiaTheme="minorEastAsia" w:hAnsiTheme="minorEastAsia" w:cs="宋体" w:hint="eastAsia"/>
              </w:rPr>
              <w:lastRenderedPageBreak/>
              <w:t>5</w:t>
            </w:r>
          </w:p>
        </w:tc>
        <w:tc>
          <w:tcPr>
            <w:tcW w:w="1559" w:type="dxa"/>
            <w:gridSpan w:val="2"/>
          </w:tcPr>
          <w:p w14:paraId="03ED5BC4" w14:textId="77777777" w:rsidR="00DD57F2" w:rsidRPr="003327FC" w:rsidRDefault="00DD57F2" w:rsidP="00D1373F">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公共信息服务</w:t>
            </w:r>
          </w:p>
        </w:tc>
        <w:tc>
          <w:tcPr>
            <w:tcW w:w="1843" w:type="dxa"/>
            <w:gridSpan w:val="2"/>
          </w:tcPr>
          <w:p w14:paraId="43E617DD" w14:textId="77777777" w:rsidR="00DD57F2" w:rsidRPr="003327FC" w:rsidRDefault="00DD57F2" w:rsidP="00D1373F">
            <w:pPr>
              <w:pStyle w:val="af5"/>
              <w:spacing w:before="0" w:after="0"/>
              <w:ind w:firstLine="0"/>
              <w:rPr>
                <w:rFonts w:asciiTheme="minorEastAsia" w:eastAsiaTheme="minorEastAsia" w:hAnsiTheme="minorEastAsia"/>
              </w:rPr>
            </w:pPr>
          </w:p>
        </w:tc>
        <w:tc>
          <w:tcPr>
            <w:tcW w:w="567" w:type="dxa"/>
          </w:tcPr>
          <w:p w14:paraId="6D2E52D2" w14:textId="77777777" w:rsidR="00DD57F2" w:rsidRPr="003327FC" w:rsidRDefault="00DD57F2" w:rsidP="00D1373F">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套</w:t>
            </w:r>
          </w:p>
        </w:tc>
        <w:tc>
          <w:tcPr>
            <w:tcW w:w="708" w:type="dxa"/>
          </w:tcPr>
          <w:p w14:paraId="252C44D1" w14:textId="77777777" w:rsidR="00DD57F2" w:rsidRPr="003327FC" w:rsidRDefault="00DD57F2" w:rsidP="00D1373F">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1</w:t>
            </w:r>
          </w:p>
        </w:tc>
        <w:tc>
          <w:tcPr>
            <w:tcW w:w="1276" w:type="dxa"/>
          </w:tcPr>
          <w:p w14:paraId="2E58C970" w14:textId="77777777" w:rsidR="00DD57F2" w:rsidRPr="003327FC" w:rsidRDefault="00DD57F2" w:rsidP="00D1373F">
            <w:pPr>
              <w:pStyle w:val="af5"/>
              <w:spacing w:before="0" w:after="0"/>
              <w:ind w:firstLine="0"/>
              <w:rPr>
                <w:rFonts w:asciiTheme="minorEastAsia" w:eastAsiaTheme="minorEastAsia" w:hAnsiTheme="minorEastAsia"/>
              </w:rPr>
            </w:pPr>
          </w:p>
        </w:tc>
        <w:tc>
          <w:tcPr>
            <w:tcW w:w="1276" w:type="dxa"/>
          </w:tcPr>
          <w:p w14:paraId="1F349A6B" w14:textId="77777777" w:rsidR="00DD57F2" w:rsidRPr="003327FC" w:rsidRDefault="00DD57F2" w:rsidP="00D1373F">
            <w:pPr>
              <w:pStyle w:val="af5"/>
              <w:spacing w:before="0" w:after="0"/>
              <w:ind w:firstLine="0"/>
              <w:rPr>
                <w:rFonts w:asciiTheme="minorEastAsia" w:eastAsiaTheme="minorEastAsia" w:hAnsiTheme="minorEastAsia"/>
              </w:rPr>
            </w:pPr>
          </w:p>
        </w:tc>
        <w:tc>
          <w:tcPr>
            <w:tcW w:w="992" w:type="dxa"/>
          </w:tcPr>
          <w:p w14:paraId="4014AE59" w14:textId="77777777" w:rsidR="00DD57F2" w:rsidRPr="003327FC" w:rsidRDefault="00DD57F2" w:rsidP="00D1373F">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涉及综合监管系统（手机与网站）</w:t>
            </w:r>
          </w:p>
        </w:tc>
      </w:tr>
      <w:tr w:rsidR="00DD57F2" w:rsidRPr="00350C64" w14:paraId="12FF543B" w14:textId="77777777" w:rsidTr="009D5FAC">
        <w:tc>
          <w:tcPr>
            <w:tcW w:w="710" w:type="dxa"/>
          </w:tcPr>
          <w:p w14:paraId="3C3025C1" w14:textId="77777777" w:rsidR="00DD57F2" w:rsidRPr="00350C64" w:rsidRDefault="00DD57F2" w:rsidP="00D1373F">
            <w:pPr>
              <w:pStyle w:val="af5"/>
              <w:spacing w:before="0" w:after="0"/>
              <w:ind w:firstLine="0"/>
              <w:rPr>
                <w:rFonts w:asciiTheme="minorEastAsia" w:eastAsiaTheme="minorEastAsia" w:hAnsiTheme="minorEastAsia"/>
                <w:b/>
                <w:sz w:val="28"/>
                <w:szCs w:val="28"/>
              </w:rPr>
            </w:pPr>
            <w:r w:rsidRPr="00350C64">
              <w:rPr>
                <w:rFonts w:asciiTheme="minorEastAsia" w:eastAsiaTheme="minorEastAsia" w:hAnsiTheme="minorEastAsia" w:hint="eastAsia"/>
                <w:b/>
                <w:sz w:val="28"/>
                <w:szCs w:val="28"/>
              </w:rPr>
              <w:t>四、</w:t>
            </w:r>
          </w:p>
        </w:tc>
        <w:tc>
          <w:tcPr>
            <w:tcW w:w="8221" w:type="dxa"/>
            <w:gridSpan w:val="9"/>
          </w:tcPr>
          <w:p w14:paraId="1E252B6A" w14:textId="77777777" w:rsidR="00DD57F2" w:rsidRPr="00350C64" w:rsidRDefault="00DD57F2" w:rsidP="00D1373F">
            <w:pPr>
              <w:pStyle w:val="af5"/>
              <w:spacing w:before="0" w:after="0"/>
              <w:ind w:firstLine="0"/>
              <w:rPr>
                <w:rFonts w:asciiTheme="minorEastAsia" w:eastAsiaTheme="minorEastAsia" w:hAnsiTheme="minorEastAsia"/>
                <w:b/>
                <w:sz w:val="28"/>
                <w:szCs w:val="28"/>
              </w:rPr>
            </w:pPr>
            <w:r w:rsidRPr="00350C64">
              <w:rPr>
                <w:rFonts w:asciiTheme="minorEastAsia" w:eastAsiaTheme="minorEastAsia" w:hAnsiTheme="minorEastAsia" w:hint="eastAsia"/>
                <w:b/>
                <w:sz w:val="28"/>
                <w:szCs w:val="28"/>
              </w:rPr>
              <w:t>船舶智慧监管系统</w:t>
            </w:r>
          </w:p>
        </w:tc>
      </w:tr>
      <w:tr w:rsidR="00DD57F2" w:rsidRPr="003327FC" w14:paraId="050CE5F9" w14:textId="77777777" w:rsidTr="009D5FAC">
        <w:tc>
          <w:tcPr>
            <w:tcW w:w="710" w:type="dxa"/>
          </w:tcPr>
          <w:p w14:paraId="684F234A" w14:textId="77777777" w:rsidR="00DD57F2" w:rsidRPr="003327FC" w:rsidRDefault="00DD57F2" w:rsidP="00D1373F">
            <w:pPr>
              <w:pStyle w:val="af5"/>
              <w:spacing w:before="0" w:after="0"/>
              <w:ind w:firstLine="0"/>
              <w:rPr>
                <w:rFonts w:asciiTheme="minorEastAsia" w:eastAsiaTheme="minorEastAsia" w:hAnsiTheme="minorEastAsia"/>
                <w:b/>
              </w:rPr>
            </w:pPr>
            <w:r w:rsidRPr="003327FC">
              <w:rPr>
                <w:rFonts w:asciiTheme="minorEastAsia" w:eastAsiaTheme="minorEastAsia" w:hAnsiTheme="minorEastAsia" w:cs="宋体" w:hint="eastAsia"/>
              </w:rPr>
              <w:t>1</w:t>
            </w:r>
          </w:p>
        </w:tc>
        <w:tc>
          <w:tcPr>
            <w:tcW w:w="1559" w:type="dxa"/>
            <w:gridSpan w:val="2"/>
          </w:tcPr>
          <w:p w14:paraId="3F09AF24" w14:textId="77777777" w:rsidR="00DD57F2" w:rsidRPr="003327FC" w:rsidRDefault="00DD57F2" w:rsidP="00D1373F">
            <w:pPr>
              <w:pStyle w:val="af5"/>
              <w:spacing w:before="0" w:after="0"/>
              <w:ind w:firstLine="0"/>
              <w:rPr>
                <w:rFonts w:asciiTheme="minorEastAsia" w:eastAsiaTheme="minorEastAsia" w:hAnsiTheme="minorEastAsia"/>
                <w:b/>
              </w:rPr>
            </w:pPr>
            <w:r w:rsidRPr="003327FC">
              <w:rPr>
                <w:rFonts w:asciiTheme="minorEastAsia" w:eastAsiaTheme="minorEastAsia" w:hAnsiTheme="minorEastAsia" w:hint="eastAsia"/>
              </w:rPr>
              <w:t>船舶监管与电子报告</w:t>
            </w:r>
          </w:p>
        </w:tc>
        <w:tc>
          <w:tcPr>
            <w:tcW w:w="1843" w:type="dxa"/>
            <w:gridSpan w:val="2"/>
          </w:tcPr>
          <w:p w14:paraId="7190C913" w14:textId="77777777" w:rsidR="00DD57F2" w:rsidRPr="003327FC" w:rsidRDefault="00DD57F2" w:rsidP="00D1373F">
            <w:pPr>
              <w:pStyle w:val="af5"/>
              <w:spacing w:before="0" w:after="0"/>
              <w:ind w:firstLine="0"/>
              <w:rPr>
                <w:rFonts w:asciiTheme="minorEastAsia" w:eastAsiaTheme="minorEastAsia" w:hAnsiTheme="minorEastAsia"/>
              </w:rPr>
            </w:pPr>
          </w:p>
        </w:tc>
        <w:tc>
          <w:tcPr>
            <w:tcW w:w="567" w:type="dxa"/>
          </w:tcPr>
          <w:p w14:paraId="5A7EC54D" w14:textId="77777777" w:rsidR="00DD57F2" w:rsidRPr="003327FC" w:rsidRDefault="00DD57F2" w:rsidP="00D1373F">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套</w:t>
            </w:r>
          </w:p>
        </w:tc>
        <w:tc>
          <w:tcPr>
            <w:tcW w:w="708" w:type="dxa"/>
          </w:tcPr>
          <w:p w14:paraId="4C640E49" w14:textId="77777777" w:rsidR="00DD57F2" w:rsidRPr="003327FC" w:rsidRDefault="00DD57F2" w:rsidP="00D1373F">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1</w:t>
            </w:r>
          </w:p>
        </w:tc>
        <w:tc>
          <w:tcPr>
            <w:tcW w:w="1276" w:type="dxa"/>
          </w:tcPr>
          <w:p w14:paraId="3584F544" w14:textId="77777777" w:rsidR="00DD57F2" w:rsidRPr="003327FC" w:rsidRDefault="00DD57F2" w:rsidP="00D1373F">
            <w:pPr>
              <w:pStyle w:val="af5"/>
              <w:spacing w:before="0" w:after="0"/>
              <w:ind w:firstLine="0"/>
              <w:rPr>
                <w:rFonts w:asciiTheme="minorEastAsia" w:eastAsiaTheme="minorEastAsia" w:hAnsiTheme="minorEastAsia"/>
              </w:rPr>
            </w:pPr>
          </w:p>
        </w:tc>
        <w:tc>
          <w:tcPr>
            <w:tcW w:w="1276" w:type="dxa"/>
          </w:tcPr>
          <w:p w14:paraId="48C1F703" w14:textId="77777777" w:rsidR="00DD57F2" w:rsidRPr="003327FC" w:rsidRDefault="00DD57F2" w:rsidP="00D1373F">
            <w:pPr>
              <w:pStyle w:val="af5"/>
              <w:spacing w:before="0" w:after="0"/>
              <w:ind w:firstLine="0"/>
              <w:rPr>
                <w:rFonts w:asciiTheme="minorEastAsia" w:eastAsiaTheme="minorEastAsia" w:hAnsiTheme="minorEastAsia"/>
              </w:rPr>
            </w:pPr>
          </w:p>
        </w:tc>
        <w:tc>
          <w:tcPr>
            <w:tcW w:w="992" w:type="dxa"/>
          </w:tcPr>
          <w:p w14:paraId="542E089A" w14:textId="77777777" w:rsidR="00DD57F2" w:rsidRPr="003327FC" w:rsidRDefault="00DD57F2" w:rsidP="00D1373F">
            <w:pPr>
              <w:pStyle w:val="af5"/>
              <w:spacing w:before="0" w:after="0"/>
              <w:ind w:firstLine="0"/>
              <w:rPr>
                <w:rFonts w:asciiTheme="minorEastAsia" w:eastAsiaTheme="minorEastAsia" w:hAnsiTheme="minorEastAsia"/>
              </w:rPr>
            </w:pPr>
          </w:p>
        </w:tc>
      </w:tr>
      <w:tr w:rsidR="00DD57F2" w:rsidRPr="003327FC" w14:paraId="4D299682" w14:textId="77777777" w:rsidTr="009D5FAC">
        <w:tc>
          <w:tcPr>
            <w:tcW w:w="710" w:type="dxa"/>
          </w:tcPr>
          <w:p w14:paraId="5ADF35C1" w14:textId="77777777" w:rsidR="00DD57F2" w:rsidRPr="003327FC" w:rsidRDefault="00DD57F2" w:rsidP="00D1373F">
            <w:pPr>
              <w:pStyle w:val="af5"/>
              <w:spacing w:before="0" w:after="0"/>
              <w:ind w:firstLine="0"/>
              <w:rPr>
                <w:rFonts w:asciiTheme="minorEastAsia" w:eastAsiaTheme="minorEastAsia" w:hAnsiTheme="minorEastAsia" w:cs="宋体"/>
              </w:rPr>
            </w:pPr>
            <w:r w:rsidRPr="003327FC">
              <w:rPr>
                <w:rFonts w:asciiTheme="minorEastAsia" w:eastAsiaTheme="minorEastAsia" w:hAnsiTheme="minorEastAsia" w:cs="宋体" w:hint="eastAsia"/>
              </w:rPr>
              <w:t>2</w:t>
            </w:r>
          </w:p>
        </w:tc>
        <w:tc>
          <w:tcPr>
            <w:tcW w:w="1559" w:type="dxa"/>
            <w:gridSpan w:val="2"/>
          </w:tcPr>
          <w:p w14:paraId="401E2513" w14:textId="77777777" w:rsidR="00DD57F2" w:rsidRPr="003327FC" w:rsidRDefault="00DD57F2" w:rsidP="00D1373F">
            <w:pPr>
              <w:pStyle w:val="af5"/>
              <w:spacing w:before="0" w:after="0"/>
              <w:ind w:firstLine="0"/>
              <w:rPr>
                <w:rFonts w:asciiTheme="minorEastAsia" w:eastAsiaTheme="minorEastAsia" w:hAnsiTheme="minorEastAsia"/>
                <w:b/>
              </w:rPr>
            </w:pPr>
            <w:r w:rsidRPr="003327FC">
              <w:rPr>
                <w:rFonts w:asciiTheme="minorEastAsia" w:eastAsiaTheme="minorEastAsia" w:hAnsiTheme="minorEastAsia" w:hint="eastAsia"/>
              </w:rPr>
              <w:t>电子巡航</w:t>
            </w:r>
          </w:p>
        </w:tc>
        <w:tc>
          <w:tcPr>
            <w:tcW w:w="1843" w:type="dxa"/>
            <w:gridSpan w:val="2"/>
          </w:tcPr>
          <w:p w14:paraId="5F811C52" w14:textId="77777777" w:rsidR="00DD57F2" w:rsidRPr="003327FC" w:rsidRDefault="00DD57F2" w:rsidP="00D1373F">
            <w:pPr>
              <w:pStyle w:val="af5"/>
              <w:spacing w:before="0" w:after="0"/>
              <w:ind w:firstLine="0"/>
              <w:rPr>
                <w:rFonts w:asciiTheme="minorEastAsia" w:eastAsiaTheme="minorEastAsia" w:hAnsiTheme="minorEastAsia"/>
              </w:rPr>
            </w:pPr>
          </w:p>
        </w:tc>
        <w:tc>
          <w:tcPr>
            <w:tcW w:w="567" w:type="dxa"/>
          </w:tcPr>
          <w:p w14:paraId="77286E7F" w14:textId="77777777" w:rsidR="00DD57F2" w:rsidRPr="003327FC" w:rsidRDefault="00DD57F2" w:rsidP="00D1373F">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套</w:t>
            </w:r>
          </w:p>
        </w:tc>
        <w:tc>
          <w:tcPr>
            <w:tcW w:w="708" w:type="dxa"/>
          </w:tcPr>
          <w:p w14:paraId="6523EFE0" w14:textId="77777777" w:rsidR="00DD57F2" w:rsidRPr="003327FC" w:rsidRDefault="00DD57F2" w:rsidP="00D1373F">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1</w:t>
            </w:r>
          </w:p>
        </w:tc>
        <w:tc>
          <w:tcPr>
            <w:tcW w:w="1276" w:type="dxa"/>
          </w:tcPr>
          <w:p w14:paraId="2EB65A3D" w14:textId="77777777" w:rsidR="00DD57F2" w:rsidRPr="003327FC" w:rsidRDefault="00DD57F2" w:rsidP="00D1373F">
            <w:pPr>
              <w:pStyle w:val="af5"/>
              <w:spacing w:before="0" w:after="0"/>
              <w:ind w:firstLine="0"/>
              <w:rPr>
                <w:rFonts w:asciiTheme="minorEastAsia" w:eastAsiaTheme="minorEastAsia" w:hAnsiTheme="minorEastAsia"/>
              </w:rPr>
            </w:pPr>
          </w:p>
        </w:tc>
        <w:tc>
          <w:tcPr>
            <w:tcW w:w="1276" w:type="dxa"/>
          </w:tcPr>
          <w:p w14:paraId="24B0A549" w14:textId="77777777" w:rsidR="00DD57F2" w:rsidRPr="003327FC" w:rsidRDefault="00DD57F2" w:rsidP="00D1373F">
            <w:pPr>
              <w:pStyle w:val="af5"/>
              <w:spacing w:before="0" w:after="0"/>
              <w:ind w:firstLine="0"/>
              <w:rPr>
                <w:rFonts w:asciiTheme="minorEastAsia" w:eastAsiaTheme="minorEastAsia" w:hAnsiTheme="minorEastAsia"/>
              </w:rPr>
            </w:pPr>
          </w:p>
        </w:tc>
        <w:tc>
          <w:tcPr>
            <w:tcW w:w="992" w:type="dxa"/>
          </w:tcPr>
          <w:p w14:paraId="27C1B42B" w14:textId="77777777" w:rsidR="00DD57F2" w:rsidRPr="003327FC" w:rsidRDefault="00DD57F2" w:rsidP="00D1373F">
            <w:pPr>
              <w:pStyle w:val="af5"/>
              <w:spacing w:before="0" w:after="0"/>
              <w:ind w:firstLine="0"/>
              <w:rPr>
                <w:rFonts w:asciiTheme="minorEastAsia" w:eastAsiaTheme="minorEastAsia" w:hAnsiTheme="minorEastAsia"/>
              </w:rPr>
            </w:pPr>
          </w:p>
        </w:tc>
      </w:tr>
      <w:tr w:rsidR="00DD57F2" w:rsidRPr="003327FC" w14:paraId="15FCC3C8" w14:textId="77777777" w:rsidTr="009D5FAC">
        <w:tc>
          <w:tcPr>
            <w:tcW w:w="710" w:type="dxa"/>
          </w:tcPr>
          <w:p w14:paraId="4F7FDE9B" w14:textId="77777777" w:rsidR="00DD57F2" w:rsidRPr="003327FC" w:rsidRDefault="00DD57F2" w:rsidP="00D1373F">
            <w:pPr>
              <w:pStyle w:val="af5"/>
              <w:spacing w:before="0" w:after="0"/>
              <w:ind w:firstLine="0"/>
              <w:rPr>
                <w:rFonts w:asciiTheme="minorEastAsia" w:eastAsiaTheme="minorEastAsia" w:hAnsiTheme="minorEastAsia"/>
                <w:b/>
              </w:rPr>
            </w:pPr>
            <w:r w:rsidRPr="003327FC">
              <w:rPr>
                <w:rFonts w:asciiTheme="minorEastAsia" w:eastAsiaTheme="minorEastAsia" w:hAnsiTheme="minorEastAsia" w:cs="宋体" w:hint="eastAsia"/>
              </w:rPr>
              <w:t>3</w:t>
            </w:r>
          </w:p>
        </w:tc>
        <w:tc>
          <w:tcPr>
            <w:tcW w:w="1559" w:type="dxa"/>
            <w:gridSpan w:val="2"/>
          </w:tcPr>
          <w:p w14:paraId="778BB0EE" w14:textId="77777777" w:rsidR="00DD57F2" w:rsidRPr="003327FC" w:rsidRDefault="00DD57F2" w:rsidP="00D1373F">
            <w:pPr>
              <w:pStyle w:val="af5"/>
              <w:spacing w:before="0" w:after="0"/>
              <w:ind w:firstLine="0"/>
              <w:rPr>
                <w:rFonts w:asciiTheme="minorEastAsia" w:eastAsiaTheme="minorEastAsia" w:hAnsiTheme="minorEastAsia" w:cs="宋体"/>
              </w:rPr>
            </w:pPr>
            <w:r w:rsidRPr="003327FC">
              <w:rPr>
                <w:rFonts w:asciiTheme="minorEastAsia" w:eastAsiaTheme="minorEastAsia" w:hAnsiTheme="minorEastAsia" w:cs="宋体" w:hint="eastAsia"/>
              </w:rPr>
              <w:t>稽征业务管理系统升级</w:t>
            </w:r>
          </w:p>
        </w:tc>
        <w:tc>
          <w:tcPr>
            <w:tcW w:w="1843" w:type="dxa"/>
            <w:gridSpan w:val="2"/>
          </w:tcPr>
          <w:p w14:paraId="450F8562" w14:textId="77777777" w:rsidR="00DD57F2" w:rsidRPr="003327FC" w:rsidRDefault="00DD57F2" w:rsidP="00D1373F">
            <w:pPr>
              <w:pStyle w:val="af5"/>
              <w:spacing w:before="0" w:after="0"/>
              <w:ind w:firstLine="0"/>
              <w:rPr>
                <w:rFonts w:asciiTheme="minorEastAsia" w:eastAsiaTheme="minorEastAsia" w:hAnsiTheme="minorEastAsia"/>
              </w:rPr>
            </w:pPr>
          </w:p>
        </w:tc>
        <w:tc>
          <w:tcPr>
            <w:tcW w:w="567" w:type="dxa"/>
          </w:tcPr>
          <w:p w14:paraId="7F7CE23B" w14:textId="77777777" w:rsidR="00DD57F2" w:rsidRPr="003327FC" w:rsidRDefault="00DD57F2" w:rsidP="00D1373F">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套</w:t>
            </w:r>
          </w:p>
        </w:tc>
        <w:tc>
          <w:tcPr>
            <w:tcW w:w="708" w:type="dxa"/>
          </w:tcPr>
          <w:p w14:paraId="74FFE545" w14:textId="77777777" w:rsidR="00DD57F2" w:rsidRPr="003327FC" w:rsidRDefault="00DD57F2" w:rsidP="00D1373F">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1</w:t>
            </w:r>
          </w:p>
        </w:tc>
        <w:tc>
          <w:tcPr>
            <w:tcW w:w="1276" w:type="dxa"/>
          </w:tcPr>
          <w:p w14:paraId="180B813A" w14:textId="77777777" w:rsidR="00DD57F2" w:rsidRPr="003327FC" w:rsidRDefault="00DD57F2" w:rsidP="00D1373F">
            <w:pPr>
              <w:pStyle w:val="af5"/>
              <w:spacing w:before="0" w:after="0"/>
              <w:ind w:firstLine="0"/>
              <w:rPr>
                <w:rFonts w:asciiTheme="minorEastAsia" w:eastAsiaTheme="minorEastAsia" w:hAnsiTheme="minorEastAsia"/>
              </w:rPr>
            </w:pPr>
          </w:p>
        </w:tc>
        <w:tc>
          <w:tcPr>
            <w:tcW w:w="1276" w:type="dxa"/>
          </w:tcPr>
          <w:p w14:paraId="0C695CF9" w14:textId="77777777" w:rsidR="00DD57F2" w:rsidRPr="003327FC" w:rsidRDefault="00DD57F2" w:rsidP="00D1373F">
            <w:pPr>
              <w:pStyle w:val="af5"/>
              <w:spacing w:before="0" w:after="0"/>
              <w:ind w:firstLine="0"/>
              <w:rPr>
                <w:rFonts w:asciiTheme="minorEastAsia" w:eastAsiaTheme="minorEastAsia" w:hAnsiTheme="minorEastAsia"/>
              </w:rPr>
            </w:pPr>
          </w:p>
        </w:tc>
        <w:tc>
          <w:tcPr>
            <w:tcW w:w="992" w:type="dxa"/>
          </w:tcPr>
          <w:p w14:paraId="41207A33" w14:textId="77777777" w:rsidR="00DD57F2" w:rsidRPr="003327FC" w:rsidRDefault="00DD57F2" w:rsidP="00D1373F">
            <w:pPr>
              <w:pStyle w:val="af5"/>
              <w:spacing w:before="0" w:after="0"/>
              <w:ind w:firstLine="0"/>
              <w:rPr>
                <w:rFonts w:asciiTheme="minorEastAsia" w:eastAsiaTheme="minorEastAsia" w:hAnsiTheme="minorEastAsia"/>
              </w:rPr>
            </w:pPr>
          </w:p>
        </w:tc>
      </w:tr>
      <w:tr w:rsidR="00DD57F2" w:rsidRPr="003327FC" w14:paraId="2693B2B5" w14:textId="77777777" w:rsidTr="009D5FAC">
        <w:tc>
          <w:tcPr>
            <w:tcW w:w="710" w:type="dxa"/>
          </w:tcPr>
          <w:p w14:paraId="1CEF8D8D" w14:textId="77777777" w:rsidR="00DD57F2" w:rsidRPr="003327FC" w:rsidRDefault="00DD57F2" w:rsidP="00D1373F">
            <w:pPr>
              <w:pStyle w:val="af5"/>
              <w:spacing w:before="0" w:after="0"/>
              <w:ind w:firstLine="0"/>
              <w:rPr>
                <w:rFonts w:asciiTheme="minorEastAsia" w:eastAsiaTheme="minorEastAsia" w:hAnsiTheme="minorEastAsia" w:cs="宋体"/>
              </w:rPr>
            </w:pPr>
            <w:r w:rsidRPr="003327FC">
              <w:rPr>
                <w:rFonts w:asciiTheme="minorEastAsia" w:eastAsiaTheme="minorEastAsia" w:hAnsiTheme="minorEastAsia" w:cs="宋体" w:hint="eastAsia"/>
              </w:rPr>
              <w:t>4</w:t>
            </w:r>
          </w:p>
        </w:tc>
        <w:tc>
          <w:tcPr>
            <w:tcW w:w="1559" w:type="dxa"/>
            <w:gridSpan w:val="2"/>
          </w:tcPr>
          <w:p w14:paraId="2D160F0C" w14:textId="77777777" w:rsidR="00DD57F2" w:rsidRPr="003327FC" w:rsidRDefault="00DD57F2" w:rsidP="00D1373F">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船舶监测预警</w:t>
            </w:r>
          </w:p>
        </w:tc>
        <w:tc>
          <w:tcPr>
            <w:tcW w:w="1843" w:type="dxa"/>
            <w:gridSpan w:val="2"/>
          </w:tcPr>
          <w:p w14:paraId="424C1B5F" w14:textId="77777777" w:rsidR="00DD57F2" w:rsidRPr="003327FC" w:rsidRDefault="00DD57F2" w:rsidP="00D1373F">
            <w:pPr>
              <w:pStyle w:val="af5"/>
              <w:spacing w:before="0" w:after="0"/>
              <w:ind w:firstLine="0"/>
              <w:rPr>
                <w:rFonts w:asciiTheme="minorEastAsia" w:eastAsiaTheme="minorEastAsia" w:hAnsiTheme="minorEastAsia"/>
              </w:rPr>
            </w:pPr>
          </w:p>
        </w:tc>
        <w:tc>
          <w:tcPr>
            <w:tcW w:w="567" w:type="dxa"/>
          </w:tcPr>
          <w:p w14:paraId="7CC2E772" w14:textId="77777777" w:rsidR="00DD57F2" w:rsidRPr="003327FC" w:rsidRDefault="00DD57F2" w:rsidP="00D1373F">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套</w:t>
            </w:r>
          </w:p>
        </w:tc>
        <w:tc>
          <w:tcPr>
            <w:tcW w:w="708" w:type="dxa"/>
          </w:tcPr>
          <w:p w14:paraId="5C35FBBF" w14:textId="77777777" w:rsidR="00DD57F2" w:rsidRPr="003327FC" w:rsidRDefault="00DD57F2" w:rsidP="00D1373F">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1</w:t>
            </w:r>
          </w:p>
        </w:tc>
        <w:tc>
          <w:tcPr>
            <w:tcW w:w="1276" w:type="dxa"/>
          </w:tcPr>
          <w:p w14:paraId="1E07A77B" w14:textId="77777777" w:rsidR="00DD57F2" w:rsidRPr="003327FC" w:rsidRDefault="00DD57F2" w:rsidP="00D1373F">
            <w:pPr>
              <w:pStyle w:val="af5"/>
              <w:spacing w:before="0" w:after="0"/>
              <w:ind w:firstLine="0"/>
              <w:rPr>
                <w:rFonts w:asciiTheme="minorEastAsia" w:eastAsiaTheme="minorEastAsia" w:hAnsiTheme="minorEastAsia"/>
              </w:rPr>
            </w:pPr>
          </w:p>
        </w:tc>
        <w:tc>
          <w:tcPr>
            <w:tcW w:w="1276" w:type="dxa"/>
          </w:tcPr>
          <w:p w14:paraId="26B0CC0A" w14:textId="77777777" w:rsidR="00DD57F2" w:rsidRPr="003327FC" w:rsidRDefault="00DD57F2" w:rsidP="00D1373F">
            <w:pPr>
              <w:pStyle w:val="af5"/>
              <w:spacing w:before="0" w:after="0"/>
              <w:ind w:firstLine="0"/>
              <w:rPr>
                <w:rFonts w:asciiTheme="minorEastAsia" w:eastAsiaTheme="minorEastAsia" w:hAnsiTheme="minorEastAsia"/>
              </w:rPr>
            </w:pPr>
          </w:p>
        </w:tc>
        <w:tc>
          <w:tcPr>
            <w:tcW w:w="992" w:type="dxa"/>
          </w:tcPr>
          <w:p w14:paraId="67905181" w14:textId="77777777" w:rsidR="00DD57F2" w:rsidRPr="003327FC" w:rsidRDefault="00DD57F2" w:rsidP="00D1373F">
            <w:pPr>
              <w:pStyle w:val="af5"/>
              <w:spacing w:before="0" w:after="0"/>
              <w:ind w:firstLine="0"/>
              <w:rPr>
                <w:rFonts w:asciiTheme="minorEastAsia" w:eastAsiaTheme="minorEastAsia" w:hAnsiTheme="minorEastAsia"/>
              </w:rPr>
            </w:pPr>
          </w:p>
        </w:tc>
      </w:tr>
      <w:tr w:rsidR="00DD57F2" w:rsidRPr="00350C64" w14:paraId="2294145E" w14:textId="77777777" w:rsidTr="009D5FAC">
        <w:tc>
          <w:tcPr>
            <w:tcW w:w="710" w:type="dxa"/>
          </w:tcPr>
          <w:p w14:paraId="0B3B925D" w14:textId="77777777" w:rsidR="00DD57F2" w:rsidRPr="00350C64" w:rsidRDefault="00DD57F2" w:rsidP="00D1373F">
            <w:pPr>
              <w:pStyle w:val="af5"/>
              <w:spacing w:before="0" w:after="0"/>
              <w:ind w:firstLine="0"/>
              <w:rPr>
                <w:rFonts w:asciiTheme="minorEastAsia" w:eastAsiaTheme="minorEastAsia" w:hAnsiTheme="minorEastAsia"/>
                <w:b/>
                <w:sz w:val="28"/>
                <w:szCs w:val="28"/>
              </w:rPr>
            </w:pPr>
            <w:r w:rsidRPr="00350C64">
              <w:rPr>
                <w:rFonts w:asciiTheme="minorEastAsia" w:eastAsiaTheme="minorEastAsia" w:hAnsiTheme="minorEastAsia" w:hint="eastAsia"/>
                <w:b/>
                <w:sz w:val="28"/>
                <w:szCs w:val="28"/>
              </w:rPr>
              <w:t>五、</w:t>
            </w:r>
          </w:p>
        </w:tc>
        <w:tc>
          <w:tcPr>
            <w:tcW w:w="8221" w:type="dxa"/>
            <w:gridSpan w:val="9"/>
          </w:tcPr>
          <w:p w14:paraId="076AADA4" w14:textId="77777777" w:rsidR="00DD57F2" w:rsidRPr="00350C64" w:rsidRDefault="00DD57F2" w:rsidP="00D1373F">
            <w:pPr>
              <w:pStyle w:val="af5"/>
              <w:spacing w:before="0" w:after="0"/>
              <w:ind w:firstLine="0"/>
              <w:rPr>
                <w:rFonts w:asciiTheme="minorEastAsia" w:eastAsiaTheme="minorEastAsia" w:hAnsiTheme="minorEastAsia"/>
                <w:sz w:val="28"/>
                <w:szCs w:val="28"/>
              </w:rPr>
            </w:pPr>
            <w:r w:rsidRPr="00350C64">
              <w:rPr>
                <w:rFonts w:asciiTheme="minorEastAsia" w:eastAsiaTheme="minorEastAsia" w:hAnsiTheme="minorEastAsia" w:hint="eastAsia"/>
                <w:b/>
                <w:sz w:val="28"/>
                <w:szCs w:val="28"/>
              </w:rPr>
              <w:t>水上交通视频</w:t>
            </w:r>
            <w:r w:rsidRPr="00350C64">
              <w:rPr>
                <w:rFonts w:asciiTheme="minorEastAsia" w:eastAsiaTheme="minorEastAsia" w:hAnsiTheme="minorEastAsia"/>
                <w:b/>
                <w:sz w:val="28"/>
                <w:szCs w:val="28"/>
              </w:rPr>
              <w:t>综合平台</w:t>
            </w:r>
            <w:r w:rsidRPr="00350C64">
              <w:rPr>
                <w:rFonts w:asciiTheme="minorEastAsia" w:eastAsiaTheme="minorEastAsia" w:hAnsiTheme="minorEastAsia" w:hint="eastAsia"/>
                <w:b/>
                <w:sz w:val="28"/>
                <w:szCs w:val="28"/>
              </w:rPr>
              <w:t>建设</w:t>
            </w:r>
          </w:p>
        </w:tc>
      </w:tr>
      <w:tr w:rsidR="00DD57F2" w:rsidRPr="003327FC" w14:paraId="32A3B16C" w14:textId="77777777" w:rsidTr="009D5FAC">
        <w:tc>
          <w:tcPr>
            <w:tcW w:w="710" w:type="dxa"/>
          </w:tcPr>
          <w:p w14:paraId="25DE1EEF" w14:textId="77777777" w:rsidR="00DD57F2" w:rsidRPr="003327FC" w:rsidRDefault="00DD57F2" w:rsidP="00D1373F">
            <w:pPr>
              <w:pStyle w:val="af5"/>
              <w:spacing w:before="0" w:after="0"/>
              <w:ind w:firstLine="0"/>
              <w:rPr>
                <w:rFonts w:asciiTheme="minorEastAsia" w:eastAsiaTheme="minorEastAsia" w:hAnsiTheme="minorEastAsia"/>
                <w:b/>
              </w:rPr>
            </w:pPr>
            <w:r w:rsidRPr="003327FC">
              <w:rPr>
                <w:rFonts w:asciiTheme="minorEastAsia" w:eastAsiaTheme="minorEastAsia" w:hAnsiTheme="minorEastAsia" w:hint="eastAsia"/>
              </w:rPr>
              <w:t>1</w:t>
            </w:r>
          </w:p>
        </w:tc>
        <w:tc>
          <w:tcPr>
            <w:tcW w:w="1701" w:type="dxa"/>
            <w:gridSpan w:val="3"/>
          </w:tcPr>
          <w:p w14:paraId="555586EC" w14:textId="77777777" w:rsidR="00DD57F2" w:rsidRPr="003327FC" w:rsidRDefault="00DD57F2" w:rsidP="00D1373F">
            <w:pPr>
              <w:pStyle w:val="af5"/>
              <w:spacing w:before="0" w:after="0"/>
              <w:ind w:firstLine="0"/>
              <w:rPr>
                <w:rFonts w:asciiTheme="minorEastAsia" w:eastAsiaTheme="minorEastAsia" w:hAnsiTheme="minorEastAsia"/>
                <w:b/>
              </w:rPr>
            </w:pPr>
            <w:r w:rsidRPr="003327FC">
              <w:rPr>
                <w:rFonts w:asciiTheme="minorEastAsia" w:eastAsiaTheme="minorEastAsia" w:hAnsiTheme="minorEastAsia" w:hint="eastAsia"/>
              </w:rPr>
              <w:t>视频综合管理软件（包括全省视频整合）</w:t>
            </w:r>
          </w:p>
        </w:tc>
        <w:tc>
          <w:tcPr>
            <w:tcW w:w="1701" w:type="dxa"/>
          </w:tcPr>
          <w:p w14:paraId="4D25EC3E" w14:textId="77777777" w:rsidR="00DD57F2" w:rsidRPr="003327FC" w:rsidRDefault="00DD57F2" w:rsidP="00D1373F">
            <w:pPr>
              <w:pStyle w:val="af5"/>
              <w:spacing w:before="0" w:after="0"/>
              <w:ind w:firstLine="0"/>
              <w:rPr>
                <w:rFonts w:asciiTheme="minorEastAsia" w:eastAsiaTheme="minorEastAsia" w:hAnsiTheme="minorEastAsia"/>
              </w:rPr>
            </w:pPr>
          </w:p>
        </w:tc>
        <w:tc>
          <w:tcPr>
            <w:tcW w:w="567" w:type="dxa"/>
          </w:tcPr>
          <w:p w14:paraId="42E4DE90" w14:textId="77777777" w:rsidR="00DD57F2" w:rsidRPr="003327FC" w:rsidRDefault="00DD57F2" w:rsidP="00D1373F">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套</w:t>
            </w:r>
          </w:p>
        </w:tc>
        <w:tc>
          <w:tcPr>
            <w:tcW w:w="708" w:type="dxa"/>
          </w:tcPr>
          <w:p w14:paraId="613B248F" w14:textId="77777777" w:rsidR="00DD57F2" w:rsidRPr="003327FC" w:rsidRDefault="00DD57F2" w:rsidP="00D1373F">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1</w:t>
            </w:r>
          </w:p>
        </w:tc>
        <w:tc>
          <w:tcPr>
            <w:tcW w:w="1276" w:type="dxa"/>
          </w:tcPr>
          <w:p w14:paraId="34F67185" w14:textId="77777777" w:rsidR="00DD57F2" w:rsidRPr="003327FC" w:rsidRDefault="00DD57F2" w:rsidP="00D1373F">
            <w:pPr>
              <w:pStyle w:val="af5"/>
              <w:spacing w:before="0" w:after="0"/>
              <w:ind w:firstLine="0"/>
              <w:rPr>
                <w:rFonts w:asciiTheme="minorEastAsia" w:eastAsiaTheme="minorEastAsia" w:hAnsiTheme="minorEastAsia"/>
              </w:rPr>
            </w:pPr>
          </w:p>
        </w:tc>
        <w:tc>
          <w:tcPr>
            <w:tcW w:w="1276" w:type="dxa"/>
          </w:tcPr>
          <w:p w14:paraId="6D6DC08C" w14:textId="77777777" w:rsidR="00DD57F2" w:rsidRPr="003327FC" w:rsidRDefault="00DD57F2" w:rsidP="00D1373F">
            <w:pPr>
              <w:pStyle w:val="af5"/>
              <w:spacing w:before="0" w:after="0"/>
              <w:ind w:firstLine="0"/>
              <w:rPr>
                <w:rFonts w:asciiTheme="minorEastAsia" w:eastAsiaTheme="minorEastAsia" w:hAnsiTheme="minorEastAsia"/>
              </w:rPr>
            </w:pPr>
          </w:p>
        </w:tc>
        <w:tc>
          <w:tcPr>
            <w:tcW w:w="992" w:type="dxa"/>
          </w:tcPr>
          <w:p w14:paraId="2680B4C5" w14:textId="77777777" w:rsidR="00DD57F2" w:rsidRPr="003327FC" w:rsidRDefault="00DD57F2" w:rsidP="00D1373F">
            <w:pPr>
              <w:pStyle w:val="af5"/>
              <w:spacing w:before="0" w:after="0"/>
              <w:ind w:firstLine="0"/>
              <w:rPr>
                <w:rFonts w:asciiTheme="minorEastAsia" w:eastAsiaTheme="minorEastAsia" w:hAnsiTheme="minorEastAsia"/>
              </w:rPr>
            </w:pPr>
          </w:p>
        </w:tc>
      </w:tr>
      <w:tr w:rsidR="00DD57F2" w:rsidRPr="00350C64" w14:paraId="1B361BF8" w14:textId="77777777" w:rsidTr="009D5FAC">
        <w:tc>
          <w:tcPr>
            <w:tcW w:w="710" w:type="dxa"/>
          </w:tcPr>
          <w:p w14:paraId="4CDA5D7E" w14:textId="77777777" w:rsidR="00DD57F2" w:rsidRPr="00350C64" w:rsidRDefault="00DD57F2" w:rsidP="00D1373F">
            <w:pPr>
              <w:pStyle w:val="af5"/>
              <w:spacing w:before="0" w:after="0"/>
              <w:ind w:firstLine="0"/>
              <w:rPr>
                <w:rFonts w:asciiTheme="minorEastAsia" w:eastAsiaTheme="minorEastAsia" w:hAnsiTheme="minorEastAsia"/>
                <w:b/>
                <w:sz w:val="28"/>
                <w:szCs w:val="28"/>
              </w:rPr>
            </w:pPr>
            <w:r w:rsidRPr="00350C64">
              <w:rPr>
                <w:rFonts w:asciiTheme="minorEastAsia" w:eastAsiaTheme="minorEastAsia" w:hAnsiTheme="minorEastAsia" w:hint="eastAsia"/>
                <w:b/>
                <w:sz w:val="28"/>
                <w:szCs w:val="28"/>
              </w:rPr>
              <w:t>六、</w:t>
            </w:r>
          </w:p>
        </w:tc>
        <w:tc>
          <w:tcPr>
            <w:tcW w:w="8221" w:type="dxa"/>
            <w:gridSpan w:val="9"/>
          </w:tcPr>
          <w:p w14:paraId="70417BC5" w14:textId="77777777" w:rsidR="00DD57F2" w:rsidRPr="00350C64" w:rsidRDefault="00DD57F2" w:rsidP="00D1373F">
            <w:pPr>
              <w:pStyle w:val="af5"/>
              <w:spacing w:before="0" w:after="0"/>
              <w:ind w:firstLine="0"/>
              <w:rPr>
                <w:rFonts w:asciiTheme="minorEastAsia" w:eastAsiaTheme="minorEastAsia" w:hAnsiTheme="minorEastAsia"/>
                <w:sz w:val="28"/>
                <w:szCs w:val="28"/>
              </w:rPr>
            </w:pPr>
            <w:r w:rsidRPr="00350C64">
              <w:rPr>
                <w:rFonts w:asciiTheme="minorEastAsia" w:eastAsiaTheme="minorEastAsia" w:hAnsiTheme="minorEastAsia" w:hint="eastAsia"/>
                <w:b/>
                <w:sz w:val="28"/>
                <w:szCs w:val="28"/>
              </w:rPr>
              <w:t>第三方数据中心服务购买（电信，具体联系人）</w:t>
            </w:r>
          </w:p>
        </w:tc>
      </w:tr>
      <w:tr w:rsidR="00DD57F2" w:rsidRPr="003327FC" w14:paraId="7EF0AF81" w14:textId="77777777" w:rsidTr="009D5FAC">
        <w:tc>
          <w:tcPr>
            <w:tcW w:w="710" w:type="dxa"/>
          </w:tcPr>
          <w:p w14:paraId="05DBC60D" w14:textId="77777777" w:rsidR="00DD57F2" w:rsidRPr="003327FC" w:rsidRDefault="00DD57F2" w:rsidP="00D1373F">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1</w:t>
            </w:r>
          </w:p>
        </w:tc>
        <w:tc>
          <w:tcPr>
            <w:tcW w:w="1417" w:type="dxa"/>
          </w:tcPr>
          <w:p w14:paraId="5B4982BD" w14:textId="77777777" w:rsidR="00DD57F2" w:rsidRPr="003327FC" w:rsidRDefault="00DD57F2" w:rsidP="00D1373F">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数据中心设备租用服务</w:t>
            </w:r>
          </w:p>
        </w:tc>
        <w:tc>
          <w:tcPr>
            <w:tcW w:w="1985" w:type="dxa"/>
            <w:gridSpan w:val="3"/>
          </w:tcPr>
          <w:p w14:paraId="2E297855" w14:textId="77777777" w:rsidR="00DD57F2" w:rsidRPr="003327FC" w:rsidRDefault="00DD57F2" w:rsidP="00D1373F">
            <w:pPr>
              <w:pStyle w:val="af5"/>
              <w:spacing w:before="0" w:after="0"/>
              <w:ind w:firstLine="0"/>
              <w:rPr>
                <w:rFonts w:asciiTheme="minorEastAsia" w:eastAsiaTheme="minorEastAsia" w:hAnsiTheme="minorEastAsia"/>
              </w:rPr>
            </w:pPr>
          </w:p>
        </w:tc>
        <w:tc>
          <w:tcPr>
            <w:tcW w:w="567" w:type="dxa"/>
          </w:tcPr>
          <w:p w14:paraId="07FA2F65" w14:textId="77777777" w:rsidR="00DD57F2" w:rsidRPr="003327FC" w:rsidRDefault="00DD57F2" w:rsidP="00D1373F">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年</w:t>
            </w:r>
          </w:p>
        </w:tc>
        <w:tc>
          <w:tcPr>
            <w:tcW w:w="708" w:type="dxa"/>
          </w:tcPr>
          <w:p w14:paraId="23F8F95B" w14:textId="77777777" w:rsidR="00DD57F2" w:rsidRPr="003327FC" w:rsidRDefault="00DD57F2" w:rsidP="00D1373F">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1</w:t>
            </w:r>
          </w:p>
        </w:tc>
        <w:tc>
          <w:tcPr>
            <w:tcW w:w="1276" w:type="dxa"/>
          </w:tcPr>
          <w:p w14:paraId="2182CC5C" w14:textId="77777777" w:rsidR="00DD57F2" w:rsidRPr="003327FC" w:rsidRDefault="00DD57F2" w:rsidP="00D1373F">
            <w:pPr>
              <w:pStyle w:val="af5"/>
              <w:spacing w:before="0" w:after="0"/>
              <w:ind w:firstLine="0"/>
              <w:rPr>
                <w:rFonts w:asciiTheme="minorEastAsia" w:eastAsiaTheme="minorEastAsia" w:hAnsiTheme="minorEastAsia"/>
              </w:rPr>
            </w:pPr>
          </w:p>
        </w:tc>
        <w:tc>
          <w:tcPr>
            <w:tcW w:w="1276" w:type="dxa"/>
          </w:tcPr>
          <w:p w14:paraId="31E6B705" w14:textId="77777777" w:rsidR="00DD57F2" w:rsidRPr="003327FC" w:rsidRDefault="00DD57F2" w:rsidP="00D1373F">
            <w:pPr>
              <w:pStyle w:val="af5"/>
              <w:spacing w:before="0" w:after="0"/>
              <w:ind w:firstLine="0"/>
              <w:rPr>
                <w:rFonts w:asciiTheme="minorEastAsia" w:eastAsiaTheme="minorEastAsia" w:hAnsiTheme="minorEastAsia"/>
              </w:rPr>
            </w:pPr>
          </w:p>
        </w:tc>
        <w:tc>
          <w:tcPr>
            <w:tcW w:w="992" w:type="dxa"/>
          </w:tcPr>
          <w:p w14:paraId="7B080D3C" w14:textId="77777777" w:rsidR="00DD57F2" w:rsidRPr="003327FC" w:rsidRDefault="00DD57F2" w:rsidP="00D1373F">
            <w:pPr>
              <w:pStyle w:val="af5"/>
              <w:spacing w:before="0" w:after="0"/>
              <w:ind w:firstLine="0"/>
              <w:rPr>
                <w:rFonts w:asciiTheme="minorEastAsia" w:eastAsiaTheme="minorEastAsia" w:hAnsiTheme="minorEastAsia"/>
              </w:rPr>
            </w:pPr>
          </w:p>
        </w:tc>
      </w:tr>
      <w:tr w:rsidR="00DD57F2" w:rsidRPr="003327FC" w14:paraId="0FF802E2" w14:textId="77777777" w:rsidTr="009D5FAC">
        <w:tc>
          <w:tcPr>
            <w:tcW w:w="710" w:type="dxa"/>
          </w:tcPr>
          <w:p w14:paraId="7289D9AD" w14:textId="77777777" w:rsidR="00DD57F2" w:rsidRPr="003327FC" w:rsidRDefault="00DD57F2" w:rsidP="00D1373F">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2</w:t>
            </w:r>
          </w:p>
        </w:tc>
        <w:tc>
          <w:tcPr>
            <w:tcW w:w="1417" w:type="dxa"/>
          </w:tcPr>
          <w:p w14:paraId="2D70BEC1" w14:textId="77777777" w:rsidR="00DD57F2" w:rsidRPr="003327FC" w:rsidRDefault="00DD57F2" w:rsidP="00D1373F">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阿里云租用服务</w:t>
            </w:r>
          </w:p>
        </w:tc>
        <w:tc>
          <w:tcPr>
            <w:tcW w:w="1985" w:type="dxa"/>
            <w:gridSpan w:val="3"/>
          </w:tcPr>
          <w:p w14:paraId="5952C429" w14:textId="77777777" w:rsidR="00DD57F2" w:rsidRPr="003327FC" w:rsidRDefault="00DD57F2" w:rsidP="00D1373F">
            <w:pPr>
              <w:pStyle w:val="af5"/>
              <w:spacing w:before="0" w:after="0"/>
              <w:ind w:firstLine="0"/>
              <w:rPr>
                <w:rFonts w:asciiTheme="minorEastAsia" w:eastAsiaTheme="minorEastAsia" w:hAnsiTheme="minorEastAsia"/>
              </w:rPr>
            </w:pPr>
          </w:p>
        </w:tc>
        <w:tc>
          <w:tcPr>
            <w:tcW w:w="567" w:type="dxa"/>
          </w:tcPr>
          <w:p w14:paraId="573C2EC3" w14:textId="77777777" w:rsidR="00DD57F2" w:rsidRPr="003327FC" w:rsidRDefault="00DD57F2" w:rsidP="00D1373F">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年</w:t>
            </w:r>
          </w:p>
        </w:tc>
        <w:tc>
          <w:tcPr>
            <w:tcW w:w="708" w:type="dxa"/>
          </w:tcPr>
          <w:p w14:paraId="3ADACED3" w14:textId="77777777" w:rsidR="00DD57F2" w:rsidRPr="003327FC" w:rsidRDefault="00DD57F2" w:rsidP="00D1373F">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1</w:t>
            </w:r>
          </w:p>
        </w:tc>
        <w:tc>
          <w:tcPr>
            <w:tcW w:w="1276" w:type="dxa"/>
          </w:tcPr>
          <w:p w14:paraId="773D4246" w14:textId="77777777" w:rsidR="00DD57F2" w:rsidRPr="003327FC" w:rsidRDefault="00DD57F2" w:rsidP="00D1373F">
            <w:pPr>
              <w:pStyle w:val="af5"/>
              <w:spacing w:before="0" w:after="0"/>
              <w:ind w:firstLine="0"/>
              <w:rPr>
                <w:rFonts w:asciiTheme="minorEastAsia" w:eastAsiaTheme="minorEastAsia" w:hAnsiTheme="minorEastAsia"/>
              </w:rPr>
            </w:pPr>
          </w:p>
        </w:tc>
        <w:tc>
          <w:tcPr>
            <w:tcW w:w="1276" w:type="dxa"/>
          </w:tcPr>
          <w:p w14:paraId="04247E88" w14:textId="77777777" w:rsidR="00DD57F2" w:rsidRPr="003327FC" w:rsidRDefault="00DD57F2" w:rsidP="00D1373F">
            <w:pPr>
              <w:pStyle w:val="af5"/>
              <w:spacing w:before="0" w:after="0"/>
              <w:ind w:firstLine="0"/>
              <w:rPr>
                <w:rFonts w:asciiTheme="minorEastAsia" w:eastAsiaTheme="minorEastAsia" w:hAnsiTheme="minorEastAsia"/>
              </w:rPr>
            </w:pPr>
          </w:p>
        </w:tc>
        <w:tc>
          <w:tcPr>
            <w:tcW w:w="992" w:type="dxa"/>
          </w:tcPr>
          <w:p w14:paraId="0716C7B4" w14:textId="77777777" w:rsidR="00DD57F2" w:rsidRPr="003327FC" w:rsidRDefault="00DD57F2" w:rsidP="00D1373F">
            <w:pPr>
              <w:pStyle w:val="af5"/>
              <w:spacing w:before="0" w:after="0"/>
              <w:ind w:firstLine="0"/>
              <w:rPr>
                <w:rFonts w:asciiTheme="minorEastAsia" w:eastAsiaTheme="minorEastAsia" w:hAnsiTheme="minorEastAsia"/>
              </w:rPr>
            </w:pPr>
          </w:p>
        </w:tc>
      </w:tr>
      <w:tr w:rsidR="00DD57F2" w:rsidRPr="003327FC" w14:paraId="4AEAE629" w14:textId="77777777" w:rsidTr="009D5FAC">
        <w:tc>
          <w:tcPr>
            <w:tcW w:w="710" w:type="dxa"/>
          </w:tcPr>
          <w:p w14:paraId="38935E4F" w14:textId="77777777" w:rsidR="00DD57F2" w:rsidRPr="003327FC" w:rsidRDefault="00DD57F2" w:rsidP="00D1373F">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3</w:t>
            </w:r>
          </w:p>
        </w:tc>
        <w:tc>
          <w:tcPr>
            <w:tcW w:w="1417" w:type="dxa"/>
          </w:tcPr>
          <w:p w14:paraId="0895DE1C" w14:textId="77777777" w:rsidR="00DD57F2" w:rsidRPr="003327FC" w:rsidRDefault="00DD57F2" w:rsidP="00D1373F">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机柜与线路租用</w:t>
            </w:r>
          </w:p>
        </w:tc>
        <w:tc>
          <w:tcPr>
            <w:tcW w:w="1985" w:type="dxa"/>
            <w:gridSpan w:val="3"/>
          </w:tcPr>
          <w:p w14:paraId="787690BD" w14:textId="77777777" w:rsidR="00DD57F2" w:rsidRPr="003327FC" w:rsidRDefault="00DD57F2" w:rsidP="00D1373F">
            <w:pPr>
              <w:pStyle w:val="af5"/>
              <w:spacing w:before="0" w:after="0"/>
              <w:ind w:firstLine="0"/>
              <w:rPr>
                <w:rFonts w:asciiTheme="minorEastAsia" w:eastAsiaTheme="minorEastAsia" w:hAnsiTheme="minorEastAsia"/>
              </w:rPr>
            </w:pPr>
          </w:p>
        </w:tc>
        <w:tc>
          <w:tcPr>
            <w:tcW w:w="567" w:type="dxa"/>
          </w:tcPr>
          <w:p w14:paraId="779BA82E" w14:textId="77777777" w:rsidR="00DD57F2" w:rsidRPr="003327FC" w:rsidRDefault="00DD57F2" w:rsidP="00D1373F">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年</w:t>
            </w:r>
          </w:p>
        </w:tc>
        <w:tc>
          <w:tcPr>
            <w:tcW w:w="708" w:type="dxa"/>
          </w:tcPr>
          <w:p w14:paraId="298FE0C7" w14:textId="77777777" w:rsidR="00DD57F2" w:rsidRPr="003327FC" w:rsidRDefault="00DD57F2" w:rsidP="00D1373F">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1</w:t>
            </w:r>
          </w:p>
        </w:tc>
        <w:tc>
          <w:tcPr>
            <w:tcW w:w="1276" w:type="dxa"/>
          </w:tcPr>
          <w:p w14:paraId="0FAEF3B5" w14:textId="77777777" w:rsidR="00DD57F2" w:rsidRPr="003327FC" w:rsidRDefault="00DD57F2" w:rsidP="00D1373F">
            <w:pPr>
              <w:pStyle w:val="af5"/>
              <w:spacing w:before="0" w:after="0"/>
              <w:ind w:firstLine="0"/>
              <w:rPr>
                <w:rFonts w:asciiTheme="minorEastAsia" w:eastAsiaTheme="minorEastAsia" w:hAnsiTheme="minorEastAsia"/>
              </w:rPr>
            </w:pPr>
          </w:p>
        </w:tc>
        <w:tc>
          <w:tcPr>
            <w:tcW w:w="1276" w:type="dxa"/>
          </w:tcPr>
          <w:p w14:paraId="45C8302F" w14:textId="77777777" w:rsidR="00DD57F2" w:rsidRPr="003327FC" w:rsidRDefault="00DD57F2" w:rsidP="00D1373F">
            <w:pPr>
              <w:pStyle w:val="af5"/>
              <w:spacing w:before="0" w:after="0"/>
              <w:ind w:firstLine="0"/>
              <w:rPr>
                <w:rFonts w:asciiTheme="minorEastAsia" w:eastAsiaTheme="minorEastAsia" w:hAnsiTheme="minorEastAsia"/>
              </w:rPr>
            </w:pPr>
          </w:p>
        </w:tc>
        <w:tc>
          <w:tcPr>
            <w:tcW w:w="992" w:type="dxa"/>
          </w:tcPr>
          <w:p w14:paraId="2BED5537" w14:textId="77777777" w:rsidR="00DD57F2" w:rsidRPr="003327FC" w:rsidRDefault="00DD57F2" w:rsidP="00D1373F">
            <w:pPr>
              <w:pStyle w:val="af5"/>
              <w:spacing w:before="0" w:after="0"/>
              <w:ind w:firstLine="0"/>
              <w:rPr>
                <w:rFonts w:asciiTheme="minorEastAsia" w:eastAsiaTheme="minorEastAsia" w:hAnsiTheme="minorEastAsia"/>
              </w:rPr>
            </w:pPr>
          </w:p>
        </w:tc>
      </w:tr>
    </w:tbl>
    <w:p w14:paraId="456568B8" w14:textId="77777777" w:rsidR="009D559F" w:rsidRDefault="009D559F" w:rsidP="00D1373F">
      <w:pPr>
        <w:spacing w:before="0" w:beforeAutospacing="0" w:after="0" w:afterAutospacing="0"/>
        <w:ind w:firstLine="0"/>
        <w:rPr>
          <w:color w:val="auto"/>
        </w:rPr>
      </w:pPr>
    </w:p>
    <w:p w14:paraId="75CF16C5" w14:textId="3F74C925" w:rsidR="00D7111F" w:rsidRDefault="00D7111F" w:rsidP="00D1373F">
      <w:pPr>
        <w:pStyle w:val="20"/>
        <w:spacing w:before="0" w:beforeAutospacing="0" w:after="0" w:afterAutospacing="0" w:line="360" w:lineRule="auto"/>
        <w:rPr>
          <w:color w:val="auto"/>
        </w:rPr>
      </w:pPr>
      <w:bookmarkStart w:id="9" w:name="_Toc438802312"/>
      <w:bookmarkStart w:id="10" w:name="_Toc438821529"/>
      <w:r>
        <w:rPr>
          <w:color w:val="auto"/>
        </w:rPr>
        <w:lastRenderedPageBreak/>
        <w:t>港航现有系统及描述</w:t>
      </w:r>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3238"/>
        <w:gridCol w:w="3900"/>
      </w:tblGrid>
      <w:tr w:rsidR="00F953E5" w:rsidRPr="006447BF" w14:paraId="156A48C7" w14:textId="77777777" w:rsidTr="0026566D">
        <w:trPr>
          <w:trHeight w:val="284"/>
        </w:trPr>
        <w:tc>
          <w:tcPr>
            <w:tcW w:w="1384" w:type="dxa"/>
            <w:vAlign w:val="center"/>
          </w:tcPr>
          <w:p w14:paraId="1FEDB700" w14:textId="77777777" w:rsidR="00F953E5" w:rsidRPr="006447BF" w:rsidRDefault="00F953E5" w:rsidP="0026566D">
            <w:pPr>
              <w:spacing w:before="0" w:beforeAutospacing="0" w:after="0" w:afterAutospacing="0"/>
              <w:ind w:firstLine="0"/>
              <w:rPr>
                <w:rFonts w:ascii="仿宋" w:eastAsia="仿宋" w:hAnsi="仿宋"/>
                <w:b/>
                <w:color w:val="000000"/>
                <w:sz w:val="28"/>
                <w:szCs w:val="28"/>
              </w:rPr>
            </w:pPr>
            <w:r w:rsidRPr="006447BF">
              <w:rPr>
                <w:rFonts w:ascii="仿宋" w:eastAsia="仿宋" w:hAnsi="仿宋" w:hint="eastAsia"/>
                <w:b/>
                <w:color w:val="000000"/>
                <w:sz w:val="28"/>
                <w:szCs w:val="28"/>
              </w:rPr>
              <w:t>编号</w:t>
            </w:r>
          </w:p>
        </w:tc>
        <w:tc>
          <w:tcPr>
            <w:tcW w:w="3238" w:type="dxa"/>
            <w:vAlign w:val="center"/>
          </w:tcPr>
          <w:p w14:paraId="7D924F4A" w14:textId="77777777" w:rsidR="00F953E5" w:rsidRPr="006447BF" w:rsidRDefault="00F953E5" w:rsidP="0026566D">
            <w:pPr>
              <w:spacing w:before="0" w:beforeAutospacing="0" w:after="0" w:afterAutospacing="0"/>
              <w:ind w:firstLine="0"/>
              <w:rPr>
                <w:rFonts w:ascii="仿宋" w:eastAsia="仿宋" w:hAnsi="仿宋"/>
                <w:b/>
                <w:color w:val="000000"/>
                <w:sz w:val="28"/>
                <w:szCs w:val="28"/>
              </w:rPr>
            </w:pPr>
            <w:r w:rsidRPr="006447BF">
              <w:rPr>
                <w:rFonts w:ascii="仿宋" w:eastAsia="仿宋" w:hAnsi="仿宋" w:hint="eastAsia"/>
                <w:b/>
                <w:color w:val="000000"/>
                <w:sz w:val="28"/>
                <w:szCs w:val="28"/>
              </w:rPr>
              <w:t>系统名称</w:t>
            </w:r>
          </w:p>
        </w:tc>
        <w:tc>
          <w:tcPr>
            <w:tcW w:w="3900" w:type="dxa"/>
            <w:vAlign w:val="center"/>
          </w:tcPr>
          <w:p w14:paraId="70F8D758" w14:textId="6B7E2013" w:rsidR="00F953E5" w:rsidRPr="006447BF" w:rsidRDefault="00F9095B" w:rsidP="0026566D">
            <w:pPr>
              <w:spacing w:before="0" w:beforeAutospacing="0" w:after="0" w:afterAutospacing="0"/>
              <w:ind w:firstLine="0"/>
              <w:rPr>
                <w:rFonts w:ascii="仿宋" w:eastAsia="仿宋" w:hAnsi="仿宋"/>
                <w:b/>
                <w:color w:val="000000"/>
                <w:sz w:val="28"/>
                <w:szCs w:val="28"/>
              </w:rPr>
            </w:pPr>
            <w:r>
              <w:rPr>
                <w:rFonts w:ascii="仿宋" w:eastAsia="仿宋" w:hAnsi="仿宋" w:hint="eastAsia"/>
                <w:b/>
                <w:color w:val="000000"/>
                <w:sz w:val="28"/>
                <w:szCs w:val="28"/>
              </w:rPr>
              <w:t>描述</w:t>
            </w:r>
          </w:p>
        </w:tc>
      </w:tr>
      <w:tr w:rsidR="00F953E5" w:rsidRPr="006447BF" w14:paraId="2B0BC604" w14:textId="77777777" w:rsidTr="0026566D">
        <w:trPr>
          <w:trHeight w:val="284"/>
        </w:trPr>
        <w:tc>
          <w:tcPr>
            <w:tcW w:w="1384" w:type="dxa"/>
            <w:vAlign w:val="center"/>
          </w:tcPr>
          <w:p w14:paraId="2976ACDF" w14:textId="77777777" w:rsidR="00F953E5" w:rsidRPr="006447BF" w:rsidRDefault="00F953E5" w:rsidP="0026566D">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1</w:t>
            </w:r>
          </w:p>
        </w:tc>
        <w:tc>
          <w:tcPr>
            <w:tcW w:w="3238" w:type="dxa"/>
            <w:vAlign w:val="center"/>
          </w:tcPr>
          <w:p w14:paraId="48D2B1CA" w14:textId="77777777" w:rsidR="00F953E5" w:rsidRPr="006447BF" w:rsidRDefault="00F953E5" w:rsidP="0026566D">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省级感知平台</w:t>
            </w:r>
          </w:p>
        </w:tc>
        <w:tc>
          <w:tcPr>
            <w:tcW w:w="3900" w:type="dxa"/>
            <w:vAlign w:val="center"/>
          </w:tcPr>
          <w:p w14:paraId="55FB76DC" w14:textId="00382F3B" w:rsidR="00F953E5" w:rsidRPr="00F9095B" w:rsidRDefault="00F9095B" w:rsidP="0026566D">
            <w:pPr>
              <w:spacing w:before="0" w:beforeAutospacing="0" w:after="0" w:afterAutospacing="0"/>
              <w:ind w:firstLine="0"/>
              <w:rPr>
                <w:rFonts w:ascii="仿宋" w:eastAsia="仿宋" w:hAnsi="仿宋"/>
                <w:color w:val="000000"/>
                <w:sz w:val="28"/>
                <w:szCs w:val="28"/>
              </w:rPr>
            </w:pPr>
            <w:r>
              <w:rPr>
                <w:rFonts w:ascii="仿宋" w:eastAsia="仿宋" w:hAnsi="仿宋" w:hint="eastAsia"/>
                <w:color w:val="000000"/>
                <w:sz w:val="28"/>
                <w:szCs w:val="28"/>
              </w:rPr>
              <w:t>由新世纪开发维护，提供AIS、GPS、RFID、雷达等数据及整合后的感知数据。</w:t>
            </w:r>
          </w:p>
        </w:tc>
      </w:tr>
      <w:tr w:rsidR="00F953E5" w:rsidRPr="006447BF" w14:paraId="4B15DE3B" w14:textId="77777777" w:rsidTr="0026566D">
        <w:trPr>
          <w:trHeight w:val="284"/>
        </w:trPr>
        <w:tc>
          <w:tcPr>
            <w:tcW w:w="1384" w:type="dxa"/>
            <w:vAlign w:val="center"/>
          </w:tcPr>
          <w:p w14:paraId="7DB85719" w14:textId="77777777" w:rsidR="00F953E5" w:rsidRPr="006447BF" w:rsidRDefault="00F953E5" w:rsidP="0026566D">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2</w:t>
            </w:r>
          </w:p>
        </w:tc>
        <w:tc>
          <w:tcPr>
            <w:tcW w:w="3238" w:type="dxa"/>
            <w:vAlign w:val="center"/>
          </w:tcPr>
          <w:p w14:paraId="23F25D82" w14:textId="77777777" w:rsidR="00F953E5" w:rsidRPr="006447BF" w:rsidRDefault="00F953E5" w:rsidP="0026566D">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省级船舶综合数据平台</w:t>
            </w:r>
          </w:p>
        </w:tc>
        <w:tc>
          <w:tcPr>
            <w:tcW w:w="3900" w:type="dxa"/>
            <w:vAlign w:val="center"/>
          </w:tcPr>
          <w:p w14:paraId="23FA0EC8" w14:textId="715E16AB" w:rsidR="00F953E5" w:rsidRPr="006447BF" w:rsidRDefault="00B4441D" w:rsidP="0026566D">
            <w:pPr>
              <w:spacing w:before="0" w:beforeAutospacing="0" w:after="0" w:afterAutospacing="0"/>
              <w:ind w:firstLine="0"/>
              <w:rPr>
                <w:rFonts w:ascii="仿宋" w:eastAsia="仿宋" w:hAnsi="仿宋"/>
                <w:color w:val="000000"/>
                <w:sz w:val="28"/>
                <w:szCs w:val="28"/>
              </w:rPr>
            </w:pPr>
            <w:r>
              <w:rPr>
                <w:rFonts w:ascii="仿宋" w:eastAsia="仿宋" w:hAnsi="仿宋" w:hint="eastAsia"/>
                <w:color w:val="000000"/>
                <w:sz w:val="28"/>
                <w:szCs w:val="28"/>
              </w:rPr>
              <w:t>由新世纪开发维护，提供船舶相关信息</w:t>
            </w:r>
            <w:r w:rsidR="00DE58CD">
              <w:rPr>
                <w:rFonts w:ascii="仿宋" w:eastAsia="仿宋" w:hAnsi="仿宋" w:hint="eastAsia"/>
                <w:color w:val="000000"/>
                <w:sz w:val="28"/>
                <w:szCs w:val="28"/>
              </w:rPr>
              <w:t>接口</w:t>
            </w:r>
            <w:r>
              <w:rPr>
                <w:rFonts w:ascii="仿宋" w:eastAsia="仿宋" w:hAnsi="仿宋" w:hint="eastAsia"/>
                <w:color w:val="000000"/>
                <w:sz w:val="28"/>
                <w:szCs w:val="28"/>
              </w:rPr>
              <w:t>，包含签证、缴费、船舶基本资料、船舶违章等船舶基础信息。</w:t>
            </w:r>
          </w:p>
        </w:tc>
      </w:tr>
      <w:tr w:rsidR="00F953E5" w:rsidRPr="006447BF" w14:paraId="690EF5D4" w14:textId="77777777" w:rsidTr="0026566D">
        <w:trPr>
          <w:trHeight w:val="284"/>
        </w:trPr>
        <w:tc>
          <w:tcPr>
            <w:tcW w:w="1384" w:type="dxa"/>
            <w:vAlign w:val="center"/>
          </w:tcPr>
          <w:p w14:paraId="20FB5387" w14:textId="77777777" w:rsidR="00F953E5" w:rsidRPr="006447BF" w:rsidRDefault="00F953E5" w:rsidP="0026566D">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3</w:t>
            </w:r>
          </w:p>
        </w:tc>
        <w:tc>
          <w:tcPr>
            <w:tcW w:w="3238" w:type="dxa"/>
            <w:vAlign w:val="center"/>
          </w:tcPr>
          <w:p w14:paraId="64C03091" w14:textId="77777777" w:rsidR="00F953E5" w:rsidRPr="006447BF" w:rsidRDefault="00F953E5" w:rsidP="0026566D">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省级GIS公共服务平台</w:t>
            </w:r>
          </w:p>
        </w:tc>
        <w:tc>
          <w:tcPr>
            <w:tcW w:w="3900" w:type="dxa"/>
            <w:vAlign w:val="center"/>
          </w:tcPr>
          <w:p w14:paraId="3C14124D" w14:textId="04A646F9" w:rsidR="00F953E5" w:rsidRPr="006447BF" w:rsidRDefault="00BD54C3" w:rsidP="0026566D">
            <w:pPr>
              <w:spacing w:before="0" w:beforeAutospacing="0" w:after="0" w:afterAutospacing="0"/>
              <w:ind w:firstLine="0"/>
              <w:rPr>
                <w:rFonts w:ascii="仿宋" w:eastAsia="仿宋" w:hAnsi="仿宋"/>
                <w:color w:val="000000"/>
                <w:sz w:val="28"/>
                <w:szCs w:val="28"/>
              </w:rPr>
            </w:pPr>
            <w:r>
              <w:rPr>
                <w:rFonts w:ascii="仿宋" w:eastAsia="仿宋" w:hAnsi="仿宋" w:hint="eastAsia"/>
                <w:color w:val="000000"/>
                <w:sz w:val="28"/>
                <w:szCs w:val="28"/>
              </w:rPr>
              <w:t>由中国四维开发维护，</w:t>
            </w:r>
            <w:r w:rsidR="006725D9">
              <w:rPr>
                <w:rFonts w:ascii="仿宋" w:eastAsia="仿宋" w:hAnsi="仿宋" w:hint="eastAsia"/>
                <w:color w:val="000000"/>
                <w:sz w:val="28"/>
                <w:szCs w:val="28"/>
              </w:rPr>
              <w:t>提供全省的基于</w:t>
            </w:r>
            <w:r>
              <w:rPr>
                <w:rFonts w:ascii="仿宋" w:eastAsia="仿宋" w:hAnsi="仿宋" w:hint="eastAsia"/>
                <w:color w:val="000000"/>
                <w:sz w:val="28"/>
                <w:szCs w:val="28"/>
              </w:rPr>
              <w:t>电子航道图的GIS平台</w:t>
            </w:r>
            <w:r w:rsidR="006725D9">
              <w:rPr>
                <w:rFonts w:ascii="仿宋" w:eastAsia="仿宋" w:hAnsi="仿宋" w:hint="eastAsia"/>
                <w:color w:val="000000"/>
                <w:sz w:val="28"/>
                <w:szCs w:val="28"/>
              </w:rPr>
              <w:t>接口及应用</w:t>
            </w:r>
            <w:r w:rsidR="004340AA">
              <w:rPr>
                <w:rFonts w:ascii="仿宋" w:eastAsia="仿宋" w:hAnsi="仿宋" w:hint="eastAsia"/>
                <w:color w:val="000000"/>
                <w:sz w:val="28"/>
                <w:szCs w:val="28"/>
              </w:rPr>
              <w:t>，</w:t>
            </w:r>
            <w:r>
              <w:rPr>
                <w:rFonts w:ascii="仿宋" w:eastAsia="仿宋" w:hAnsi="仿宋" w:hint="eastAsia"/>
                <w:color w:val="000000"/>
                <w:sz w:val="28"/>
                <w:szCs w:val="28"/>
              </w:rPr>
              <w:t>目前处于开发调试阶段。</w:t>
            </w:r>
          </w:p>
        </w:tc>
      </w:tr>
      <w:tr w:rsidR="00F953E5" w:rsidRPr="006447BF" w14:paraId="4E6D2A11" w14:textId="77777777" w:rsidTr="0026566D">
        <w:trPr>
          <w:trHeight w:val="284"/>
        </w:trPr>
        <w:tc>
          <w:tcPr>
            <w:tcW w:w="1384" w:type="dxa"/>
            <w:vAlign w:val="center"/>
          </w:tcPr>
          <w:p w14:paraId="7DF9A865" w14:textId="77777777" w:rsidR="00F953E5" w:rsidRPr="006447BF" w:rsidRDefault="00F953E5" w:rsidP="0026566D">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4</w:t>
            </w:r>
          </w:p>
        </w:tc>
        <w:tc>
          <w:tcPr>
            <w:tcW w:w="3238" w:type="dxa"/>
            <w:vAlign w:val="center"/>
          </w:tcPr>
          <w:p w14:paraId="6DBE177C" w14:textId="77777777" w:rsidR="00F953E5" w:rsidRPr="006447BF" w:rsidRDefault="00F953E5" w:rsidP="0026566D">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移动业务综合管理平台</w:t>
            </w:r>
          </w:p>
        </w:tc>
        <w:tc>
          <w:tcPr>
            <w:tcW w:w="3900" w:type="dxa"/>
            <w:vAlign w:val="center"/>
          </w:tcPr>
          <w:p w14:paraId="3097E65C" w14:textId="7797764C" w:rsidR="00F953E5" w:rsidRPr="006447BF" w:rsidRDefault="006267EF" w:rsidP="0026566D">
            <w:pPr>
              <w:spacing w:before="0" w:beforeAutospacing="0" w:after="0" w:afterAutospacing="0"/>
              <w:ind w:firstLine="0"/>
              <w:rPr>
                <w:rFonts w:ascii="仿宋" w:eastAsia="仿宋" w:hAnsi="仿宋"/>
                <w:color w:val="000000"/>
                <w:sz w:val="28"/>
                <w:szCs w:val="28"/>
              </w:rPr>
            </w:pPr>
            <w:r>
              <w:rPr>
                <w:rFonts w:ascii="仿宋" w:eastAsia="仿宋" w:hAnsi="仿宋"/>
                <w:color w:val="000000"/>
                <w:sz w:val="28"/>
                <w:szCs w:val="28"/>
              </w:rPr>
              <w:t>由杭州</w:t>
            </w:r>
            <w:r>
              <w:rPr>
                <w:rFonts w:ascii="仿宋" w:eastAsia="仿宋" w:hAnsi="仿宋" w:hint="eastAsia"/>
                <w:color w:val="000000"/>
                <w:sz w:val="28"/>
                <w:szCs w:val="28"/>
              </w:rPr>
              <w:t>通</w:t>
            </w:r>
            <w:proofErr w:type="gramStart"/>
            <w:r>
              <w:rPr>
                <w:rFonts w:ascii="仿宋" w:eastAsia="仿宋" w:hAnsi="仿宋" w:hint="eastAsia"/>
                <w:color w:val="000000"/>
                <w:sz w:val="28"/>
                <w:szCs w:val="28"/>
              </w:rPr>
              <w:t>广开发</w:t>
            </w:r>
            <w:proofErr w:type="gramEnd"/>
            <w:r>
              <w:rPr>
                <w:rFonts w:ascii="仿宋" w:eastAsia="仿宋" w:hAnsi="仿宋" w:hint="eastAsia"/>
                <w:color w:val="000000"/>
                <w:sz w:val="28"/>
                <w:szCs w:val="28"/>
              </w:rPr>
              <w:t>维护，为港航局内部人员提供综合数据查询、巡航、电子报港等功能，为公众用户提供公众信息服务及相关业务处理功能，目前处于项目前期阶段。</w:t>
            </w:r>
          </w:p>
        </w:tc>
      </w:tr>
      <w:tr w:rsidR="00F953E5" w:rsidRPr="004D55DC" w14:paraId="2BDAB7FA" w14:textId="77777777" w:rsidTr="0026566D">
        <w:trPr>
          <w:trHeight w:val="284"/>
        </w:trPr>
        <w:tc>
          <w:tcPr>
            <w:tcW w:w="1384" w:type="dxa"/>
            <w:vAlign w:val="center"/>
          </w:tcPr>
          <w:p w14:paraId="4CF3B56D" w14:textId="77777777" w:rsidR="00F953E5" w:rsidRPr="006447BF" w:rsidRDefault="00F953E5" w:rsidP="0026566D">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5</w:t>
            </w:r>
          </w:p>
        </w:tc>
        <w:tc>
          <w:tcPr>
            <w:tcW w:w="3238" w:type="dxa"/>
            <w:vAlign w:val="center"/>
          </w:tcPr>
          <w:p w14:paraId="3C83FBFA" w14:textId="77777777" w:rsidR="00F953E5" w:rsidRPr="006447BF" w:rsidRDefault="00F953E5" w:rsidP="0026566D">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省级船舶综合监管平台</w:t>
            </w:r>
          </w:p>
        </w:tc>
        <w:tc>
          <w:tcPr>
            <w:tcW w:w="3900" w:type="dxa"/>
            <w:vAlign w:val="center"/>
          </w:tcPr>
          <w:p w14:paraId="2E667672" w14:textId="43FE76D7" w:rsidR="00F953E5" w:rsidRPr="006447BF" w:rsidRDefault="004D55DC" w:rsidP="004D55DC">
            <w:pPr>
              <w:spacing w:before="0" w:beforeAutospacing="0" w:after="0" w:afterAutospacing="0"/>
              <w:ind w:firstLine="0"/>
              <w:rPr>
                <w:rFonts w:ascii="仿宋" w:eastAsia="仿宋" w:hAnsi="仿宋"/>
                <w:color w:val="000000"/>
                <w:sz w:val="28"/>
                <w:szCs w:val="28"/>
              </w:rPr>
            </w:pPr>
            <w:r>
              <w:rPr>
                <w:rFonts w:ascii="仿宋" w:eastAsia="仿宋" w:hAnsi="仿宋" w:hint="eastAsia"/>
                <w:color w:val="000000"/>
                <w:sz w:val="28"/>
                <w:szCs w:val="28"/>
              </w:rPr>
              <w:t>由杭州通</w:t>
            </w:r>
            <w:proofErr w:type="gramStart"/>
            <w:r>
              <w:rPr>
                <w:rFonts w:ascii="仿宋" w:eastAsia="仿宋" w:hAnsi="仿宋" w:hint="eastAsia"/>
                <w:color w:val="000000"/>
                <w:sz w:val="28"/>
                <w:szCs w:val="28"/>
              </w:rPr>
              <w:t>广开发</w:t>
            </w:r>
            <w:proofErr w:type="gramEnd"/>
            <w:r>
              <w:rPr>
                <w:rFonts w:ascii="仿宋" w:eastAsia="仿宋" w:hAnsi="仿宋" w:hint="eastAsia"/>
                <w:color w:val="000000"/>
                <w:sz w:val="28"/>
                <w:szCs w:val="28"/>
              </w:rPr>
              <w:t>维护，提供以签证、违章记录、船舶黑名单等围绕船舶业务的系统平台与接口。</w:t>
            </w:r>
          </w:p>
        </w:tc>
      </w:tr>
      <w:tr w:rsidR="00F953E5" w:rsidRPr="006447BF" w14:paraId="7CBC266E" w14:textId="77777777" w:rsidTr="0026566D">
        <w:trPr>
          <w:trHeight w:val="284"/>
        </w:trPr>
        <w:tc>
          <w:tcPr>
            <w:tcW w:w="1384" w:type="dxa"/>
            <w:vAlign w:val="center"/>
          </w:tcPr>
          <w:p w14:paraId="00D0AD05" w14:textId="77777777" w:rsidR="00F953E5" w:rsidRPr="006447BF" w:rsidRDefault="00F953E5" w:rsidP="0026566D">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lastRenderedPageBreak/>
              <w:t>6</w:t>
            </w:r>
          </w:p>
        </w:tc>
        <w:tc>
          <w:tcPr>
            <w:tcW w:w="3238" w:type="dxa"/>
            <w:vAlign w:val="center"/>
          </w:tcPr>
          <w:p w14:paraId="608A38F6" w14:textId="77777777" w:rsidR="00F953E5" w:rsidRPr="006447BF" w:rsidRDefault="00F953E5" w:rsidP="0026566D">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船舶动态监控系统</w:t>
            </w:r>
          </w:p>
        </w:tc>
        <w:tc>
          <w:tcPr>
            <w:tcW w:w="3900" w:type="dxa"/>
            <w:vAlign w:val="center"/>
          </w:tcPr>
          <w:p w14:paraId="31B80C49" w14:textId="1421F38B" w:rsidR="00F953E5" w:rsidRPr="006447BF" w:rsidRDefault="00F953E5" w:rsidP="0026566D">
            <w:pPr>
              <w:spacing w:before="0" w:beforeAutospacing="0" w:after="0" w:afterAutospacing="0"/>
              <w:ind w:firstLine="0"/>
              <w:rPr>
                <w:rFonts w:ascii="仿宋" w:eastAsia="仿宋" w:hAnsi="仿宋"/>
                <w:color w:val="000000"/>
                <w:sz w:val="28"/>
                <w:szCs w:val="28"/>
              </w:rPr>
            </w:pPr>
          </w:p>
        </w:tc>
      </w:tr>
      <w:tr w:rsidR="00F953E5" w:rsidRPr="006447BF" w14:paraId="37C5E511" w14:textId="77777777" w:rsidTr="0026566D">
        <w:trPr>
          <w:trHeight w:val="284"/>
        </w:trPr>
        <w:tc>
          <w:tcPr>
            <w:tcW w:w="1384" w:type="dxa"/>
            <w:vAlign w:val="center"/>
          </w:tcPr>
          <w:p w14:paraId="591B48F7" w14:textId="77777777" w:rsidR="00F953E5" w:rsidRPr="006447BF" w:rsidRDefault="00F953E5" w:rsidP="0026566D">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7</w:t>
            </w:r>
          </w:p>
        </w:tc>
        <w:tc>
          <w:tcPr>
            <w:tcW w:w="3238" w:type="dxa"/>
            <w:vAlign w:val="center"/>
          </w:tcPr>
          <w:p w14:paraId="06CB0114" w14:textId="77777777" w:rsidR="00F953E5" w:rsidRPr="006447BF" w:rsidRDefault="00F953E5" w:rsidP="0026566D">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港航视频监控系统</w:t>
            </w:r>
          </w:p>
        </w:tc>
        <w:tc>
          <w:tcPr>
            <w:tcW w:w="3900" w:type="dxa"/>
            <w:vAlign w:val="center"/>
          </w:tcPr>
          <w:p w14:paraId="34F50B79" w14:textId="7588E260" w:rsidR="00F953E5" w:rsidRPr="006447BF" w:rsidRDefault="00F953E5" w:rsidP="0026566D">
            <w:pPr>
              <w:spacing w:before="0" w:beforeAutospacing="0" w:after="0" w:afterAutospacing="0"/>
              <w:ind w:firstLine="0"/>
              <w:rPr>
                <w:rFonts w:ascii="仿宋" w:eastAsia="仿宋" w:hAnsi="仿宋"/>
                <w:color w:val="000000"/>
                <w:sz w:val="28"/>
                <w:szCs w:val="28"/>
              </w:rPr>
            </w:pPr>
          </w:p>
        </w:tc>
      </w:tr>
      <w:tr w:rsidR="00F953E5" w:rsidRPr="006447BF" w14:paraId="2E2A2A63" w14:textId="77777777" w:rsidTr="0026566D">
        <w:trPr>
          <w:trHeight w:val="284"/>
        </w:trPr>
        <w:tc>
          <w:tcPr>
            <w:tcW w:w="1384" w:type="dxa"/>
            <w:vAlign w:val="center"/>
          </w:tcPr>
          <w:p w14:paraId="3DF19B49" w14:textId="77777777" w:rsidR="00F953E5" w:rsidRPr="006447BF" w:rsidRDefault="00F953E5" w:rsidP="0026566D">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8</w:t>
            </w:r>
          </w:p>
        </w:tc>
        <w:tc>
          <w:tcPr>
            <w:tcW w:w="3238" w:type="dxa"/>
            <w:vAlign w:val="center"/>
          </w:tcPr>
          <w:p w14:paraId="78DF1EC0" w14:textId="77777777" w:rsidR="00F953E5" w:rsidRPr="006447BF" w:rsidRDefault="00F953E5" w:rsidP="0026566D">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船舶检验系统</w:t>
            </w:r>
          </w:p>
        </w:tc>
        <w:tc>
          <w:tcPr>
            <w:tcW w:w="3900" w:type="dxa"/>
            <w:vAlign w:val="center"/>
          </w:tcPr>
          <w:p w14:paraId="22ABA6C9" w14:textId="716A003B" w:rsidR="00F953E5" w:rsidRPr="006447BF" w:rsidRDefault="00E63478" w:rsidP="0026566D">
            <w:pPr>
              <w:spacing w:before="0" w:beforeAutospacing="0" w:after="0" w:afterAutospacing="0"/>
              <w:ind w:firstLine="0"/>
              <w:rPr>
                <w:rFonts w:ascii="仿宋" w:eastAsia="仿宋" w:hAnsi="仿宋" w:hint="eastAsia"/>
                <w:color w:val="000000"/>
                <w:sz w:val="28"/>
                <w:szCs w:val="28"/>
              </w:rPr>
            </w:pPr>
            <w:r>
              <w:rPr>
                <w:rFonts w:ascii="仿宋" w:eastAsia="仿宋" w:hAnsi="仿宋"/>
                <w:color w:val="000000"/>
                <w:sz w:val="28"/>
                <w:szCs w:val="28"/>
              </w:rPr>
              <w:t>提供船舶登记、注销、买卖、变更及船舶检验的平台。</w:t>
            </w:r>
          </w:p>
        </w:tc>
      </w:tr>
      <w:tr w:rsidR="00F953E5" w:rsidRPr="006447BF" w14:paraId="661AFC16" w14:textId="77777777" w:rsidTr="0026566D">
        <w:trPr>
          <w:trHeight w:val="284"/>
        </w:trPr>
        <w:tc>
          <w:tcPr>
            <w:tcW w:w="1384" w:type="dxa"/>
            <w:vAlign w:val="center"/>
          </w:tcPr>
          <w:p w14:paraId="22A8E8BD" w14:textId="77777777" w:rsidR="00F953E5" w:rsidRPr="006447BF" w:rsidRDefault="00F953E5" w:rsidP="0026566D">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9</w:t>
            </w:r>
          </w:p>
        </w:tc>
        <w:tc>
          <w:tcPr>
            <w:tcW w:w="3238" w:type="dxa"/>
            <w:vAlign w:val="center"/>
          </w:tcPr>
          <w:p w14:paraId="44F56D28" w14:textId="77777777" w:rsidR="00F953E5" w:rsidRPr="006447BF" w:rsidRDefault="00F953E5" w:rsidP="0026566D">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运输管理系统</w:t>
            </w:r>
          </w:p>
        </w:tc>
        <w:tc>
          <w:tcPr>
            <w:tcW w:w="3900" w:type="dxa"/>
            <w:vAlign w:val="center"/>
          </w:tcPr>
          <w:p w14:paraId="166970D9" w14:textId="76D51CB4" w:rsidR="00F953E5" w:rsidRPr="006447BF" w:rsidRDefault="00F953E5" w:rsidP="0026566D">
            <w:pPr>
              <w:spacing w:before="0" w:beforeAutospacing="0" w:after="0" w:afterAutospacing="0"/>
              <w:ind w:firstLine="0"/>
              <w:rPr>
                <w:rFonts w:ascii="仿宋" w:eastAsia="仿宋" w:hAnsi="仿宋"/>
                <w:color w:val="000000"/>
                <w:sz w:val="28"/>
                <w:szCs w:val="28"/>
              </w:rPr>
            </w:pPr>
          </w:p>
        </w:tc>
      </w:tr>
      <w:tr w:rsidR="00F953E5" w:rsidRPr="006447BF" w14:paraId="3F01D99C" w14:textId="77777777" w:rsidTr="0026566D">
        <w:trPr>
          <w:trHeight w:val="284"/>
        </w:trPr>
        <w:tc>
          <w:tcPr>
            <w:tcW w:w="1384" w:type="dxa"/>
            <w:vAlign w:val="center"/>
          </w:tcPr>
          <w:p w14:paraId="3445CE3B" w14:textId="77777777" w:rsidR="00F953E5" w:rsidRPr="006447BF" w:rsidRDefault="00F953E5" w:rsidP="0026566D">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10</w:t>
            </w:r>
          </w:p>
        </w:tc>
        <w:tc>
          <w:tcPr>
            <w:tcW w:w="3238" w:type="dxa"/>
            <w:vAlign w:val="center"/>
          </w:tcPr>
          <w:p w14:paraId="75057909" w14:textId="77777777" w:rsidR="00F953E5" w:rsidRPr="006447BF" w:rsidRDefault="00F953E5" w:rsidP="0026566D">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船员管理系统</w:t>
            </w:r>
          </w:p>
        </w:tc>
        <w:tc>
          <w:tcPr>
            <w:tcW w:w="3900" w:type="dxa"/>
            <w:vAlign w:val="center"/>
          </w:tcPr>
          <w:p w14:paraId="6E0132AC" w14:textId="2C8BB519" w:rsidR="00F953E5" w:rsidRPr="006447BF" w:rsidRDefault="001C29FD" w:rsidP="0026566D">
            <w:pPr>
              <w:spacing w:before="0" w:beforeAutospacing="0" w:after="0" w:afterAutospacing="0"/>
              <w:ind w:firstLine="0"/>
              <w:rPr>
                <w:rFonts w:ascii="仿宋" w:eastAsia="仿宋" w:hAnsi="仿宋" w:hint="eastAsia"/>
                <w:color w:val="000000"/>
                <w:sz w:val="28"/>
                <w:szCs w:val="28"/>
              </w:rPr>
            </w:pPr>
            <w:r>
              <w:rPr>
                <w:rFonts w:ascii="仿宋" w:eastAsia="仿宋" w:hAnsi="仿宋"/>
                <w:color w:val="000000"/>
                <w:sz w:val="28"/>
                <w:szCs w:val="28"/>
              </w:rPr>
              <w:t>目前信息需要对接国家海事部</w:t>
            </w:r>
          </w:p>
        </w:tc>
      </w:tr>
      <w:tr w:rsidR="00F953E5" w:rsidRPr="006447BF" w14:paraId="5089D0F0" w14:textId="77777777" w:rsidTr="0026566D">
        <w:trPr>
          <w:trHeight w:val="284"/>
        </w:trPr>
        <w:tc>
          <w:tcPr>
            <w:tcW w:w="1384" w:type="dxa"/>
            <w:vAlign w:val="center"/>
          </w:tcPr>
          <w:p w14:paraId="45060984" w14:textId="77777777" w:rsidR="00F953E5" w:rsidRPr="006447BF" w:rsidRDefault="00F953E5" w:rsidP="0026566D">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11</w:t>
            </w:r>
          </w:p>
        </w:tc>
        <w:tc>
          <w:tcPr>
            <w:tcW w:w="3238" w:type="dxa"/>
            <w:vAlign w:val="center"/>
          </w:tcPr>
          <w:p w14:paraId="13A7F09C" w14:textId="77777777" w:rsidR="00F953E5" w:rsidRPr="006447BF" w:rsidRDefault="00F953E5" w:rsidP="0026566D">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港口管理系统</w:t>
            </w:r>
          </w:p>
        </w:tc>
        <w:tc>
          <w:tcPr>
            <w:tcW w:w="3900" w:type="dxa"/>
            <w:vAlign w:val="center"/>
          </w:tcPr>
          <w:p w14:paraId="2CC65A7A" w14:textId="06AF55A8" w:rsidR="00F953E5" w:rsidRPr="006447BF" w:rsidRDefault="00F953E5" w:rsidP="0026566D">
            <w:pPr>
              <w:spacing w:before="0" w:beforeAutospacing="0" w:after="0" w:afterAutospacing="0"/>
              <w:ind w:firstLine="0"/>
              <w:rPr>
                <w:rFonts w:ascii="仿宋" w:eastAsia="仿宋" w:hAnsi="仿宋"/>
                <w:color w:val="000000"/>
                <w:sz w:val="28"/>
                <w:szCs w:val="28"/>
              </w:rPr>
            </w:pPr>
          </w:p>
        </w:tc>
      </w:tr>
      <w:tr w:rsidR="00F953E5" w:rsidRPr="006447BF" w14:paraId="29D2D64E" w14:textId="77777777" w:rsidTr="0026566D">
        <w:trPr>
          <w:trHeight w:val="284"/>
        </w:trPr>
        <w:tc>
          <w:tcPr>
            <w:tcW w:w="1384" w:type="dxa"/>
            <w:vAlign w:val="center"/>
          </w:tcPr>
          <w:p w14:paraId="52216020" w14:textId="77777777" w:rsidR="00F953E5" w:rsidRPr="006447BF" w:rsidRDefault="00F953E5" w:rsidP="0026566D">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12</w:t>
            </w:r>
          </w:p>
        </w:tc>
        <w:tc>
          <w:tcPr>
            <w:tcW w:w="3238" w:type="dxa"/>
            <w:vAlign w:val="center"/>
          </w:tcPr>
          <w:p w14:paraId="65719CC4" w14:textId="77777777" w:rsidR="00F953E5" w:rsidRPr="006447BF" w:rsidRDefault="00F953E5" w:rsidP="0026566D">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航道管理系统</w:t>
            </w:r>
          </w:p>
        </w:tc>
        <w:tc>
          <w:tcPr>
            <w:tcW w:w="3900" w:type="dxa"/>
            <w:vAlign w:val="center"/>
          </w:tcPr>
          <w:p w14:paraId="5297EFAE" w14:textId="719B6788" w:rsidR="00F953E5" w:rsidRPr="006447BF" w:rsidRDefault="001C29FD" w:rsidP="0026566D">
            <w:pPr>
              <w:spacing w:before="0" w:beforeAutospacing="0" w:after="0" w:afterAutospacing="0"/>
              <w:ind w:firstLine="0"/>
              <w:rPr>
                <w:rFonts w:ascii="仿宋" w:eastAsia="仿宋" w:hAnsi="仿宋"/>
                <w:color w:val="000000"/>
                <w:sz w:val="28"/>
                <w:szCs w:val="28"/>
              </w:rPr>
            </w:pPr>
            <w:r>
              <w:rPr>
                <w:rFonts w:ascii="仿宋" w:eastAsia="仿宋" w:hAnsi="仿宋" w:hint="eastAsia"/>
                <w:color w:val="000000"/>
                <w:sz w:val="28"/>
                <w:szCs w:val="28"/>
              </w:rPr>
              <w:t>由浙江天</w:t>
            </w:r>
            <w:proofErr w:type="gramStart"/>
            <w:r>
              <w:rPr>
                <w:rFonts w:ascii="仿宋" w:eastAsia="仿宋" w:hAnsi="仿宋" w:hint="eastAsia"/>
                <w:color w:val="000000"/>
                <w:sz w:val="28"/>
                <w:szCs w:val="28"/>
              </w:rPr>
              <w:t>健开发</w:t>
            </w:r>
            <w:proofErr w:type="gramEnd"/>
            <w:r>
              <w:rPr>
                <w:rFonts w:ascii="仿宋" w:eastAsia="仿宋" w:hAnsi="仿宋" w:hint="eastAsia"/>
                <w:color w:val="000000"/>
                <w:sz w:val="28"/>
                <w:szCs w:val="28"/>
              </w:rPr>
              <w:t>维护，提供航段及</w:t>
            </w:r>
            <w:proofErr w:type="gramStart"/>
            <w:r>
              <w:rPr>
                <w:rFonts w:ascii="仿宋" w:eastAsia="仿宋" w:hAnsi="仿宋" w:hint="eastAsia"/>
                <w:color w:val="000000"/>
                <w:sz w:val="28"/>
                <w:szCs w:val="28"/>
              </w:rPr>
              <w:t>涉航设施</w:t>
            </w:r>
            <w:proofErr w:type="gramEnd"/>
            <w:r>
              <w:rPr>
                <w:rFonts w:ascii="仿宋" w:eastAsia="仿宋" w:hAnsi="仿宋" w:hint="eastAsia"/>
                <w:color w:val="000000"/>
                <w:sz w:val="28"/>
                <w:szCs w:val="28"/>
              </w:rPr>
              <w:t>维护、航道养护、巡查、报表统计等功能的业务系统。</w:t>
            </w:r>
          </w:p>
        </w:tc>
      </w:tr>
      <w:tr w:rsidR="00F953E5" w:rsidRPr="006447BF" w14:paraId="016230E8" w14:textId="77777777" w:rsidTr="0026566D">
        <w:trPr>
          <w:trHeight w:val="284"/>
        </w:trPr>
        <w:tc>
          <w:tcPr>
            <w:tcW w:w="1384" w:type="dxa"/>
            <w:vAlign w:val="center"/>
          </w:tcPr>
          <w:p w14:paraId="18743DFD" w14:textId="77777777" w:rsidR="00F953E5" w:rsidRPr="006447BF" w:rsidRDefault="00F953E5" w:rsidP="0026566D">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13</w:t>
            </w:r>
          </w:p>
        </w:tc>
        <w:tc>
          <w:tcPr>
            <w:tcW w:w="3238" w:type="dxa"/>
            <w:vAlign w:val="center"/>
          </w:tcPr>
          <w:p w14:paraId="3E7AC99C" w14:textId="77777777" w:rsidR="00F953E5" w:rsidRPr="006447BF" w:rsidRDefault="00F953E5" w:rsidP="0026566D">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稽征管理系统</w:t>
            </w:r>
          </w:p>
        </w:tc>
        <w:tc>
          <w:tcPr>
            <w:tcW w:w="3900" w:type="dxa"/>
            <w:vAlign w:val="center"/>
          </w:tcPr>
          <w:p w14:paraId="07953014" w14:textId="7A2C55B1" w:rsidR="00F953E5" w:rsidRPr="006447BF" w:rsidRDefault="00EE1DB7" w:rsidP="00EE1DB7">
            <w:pPr>
              <w:spacing w:before="0" w:beforeAutospacing="0" w:after="0" w:afterAutospacing="0"/>
              <w:ind w:firstLine="0"/>
              <w:rPr>
                <w:rFonts w:ascii="仿宋" w:eastAsia="仿宋" w:hAnsi="仿宋"/>
                <w:color w:val="000000"/>
                <w:sz w:val="28"/>
                <w:szCs w:val="28"/>
              </w:rPr>
            </w:pPr>
            <w:r>
              <w:rPr>
                <w:rFonts w:ascii="仿宋" w:eastAsia="仿宋" w:hAnsi="仿宋"/>
                <w:color w:val="000000"/>
                <w:sz w:val="28"/>
                <w:szCs w:val="28"/>
              </w:rPr>
              <w:t>提供船舶</w:t>
            </w:r>
            <w:proofErr w:type="gramStart"/>
            <w:r>
              <w:rPr>
                <w:rFonts w:ascii="仿宋" w:eastAsia="仿宋" w:hAnsi="仿宋"/>
                <w:color w:val="000000"/>
                <w:sz w:val="28"/>
                <w:szCs w:val="28"/>
              </w:rPr>
              <w:t>规</w:t>
            </w:r>
            <w:proofErr w:type="gramEnd"/>
            <w:r>
              <w:rPr>
                <w:rFonts w:ascii="仿宋" w:eastAsia="仿宋" w:hAnsi="仿宋"/>
                <w:color w:val="000000"/>
                <w:sz w:val="28"/>
                <w:szCs w:val="28"/>
              </w:rPr>
              <w:t>缴费</w:t>
            </w:r>
            <w:r>
              <w:rPr>
                <w:rFonts w:ascii="仿宋" w:eastAsia="仿宋" w:hAnsi="仿宋" w:hint="eastAsia"/>
                <w:color w:val="000000"/>
                <w:sz w:val="28"/>
                <w:szCs w:val="28"/>
              </w:rPr>
              <w:t>业务处理的平台。</w:t>
            </w:r>
          </w:p>
        </w:tc>
      </w:tr>
      <w:tr w:rsidR="00F953E5" w:rsidRPr="006447BF" w14:paraId="2AA55AD1" w14:textId="77777777" w:rsidTr="0026566D">
        <w:trPr>
          <w:trHeight w:val="284"/>
        </w:trPr>
        <w:tc>
          <w:tcPr>
            <w:tcW w:w="1384" w:type="dxa"/>
            <w:vAlign w:val="center"/>
          </w:tcPr>
          <w:p w14:paraId="2EFAEC41" w14:textId="77777777" w:rsidR="00F953E5" w:rsidRPr="006447BF" w:rsidRDefault="00F953E5" w:rsidP="0026566D">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14</w:t>
            </w:r>
          </w:p>
        </w:tc>
        <w:tc>
          <w:tcPr>
            <w:tcW w:w="3238" w:type="dxa"/>
            <w:vAlign w:val="center"/>
          </w:tcPr>
          <w:p w14:paraId="6B464763" w14:textId="77777777" w:rsidR="00F953E5" w:rsidRPr="006447BF" w:rsidRDefault="00F953E5" w:rsidP="0026566D">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海事业务报表系统</w:t>
            </w:r>
          </w:p>
        </w:tc>
        <w:tc>
          <w:tcPr>
            <w:tcW w:w="3900" w:type="dxa"/>
            <w:vAlign w:val="center"/>
          </w:tcPr>
          <w:p w14:paraId="022D9B24" w14:textId="6C5E8262" w:rsidR="00F953E5" w:rsidRPr="006447BF" w:rsidRDefault="00F953E5" w:rsidP="0026566D">
            <w:pPr>
              <w:spacing w:before="0" w:beforeAutospacing="0" w:after="0" w:afterAutospacing="0"/>
              <w:ind w:firstLine="0"/>
              <w:rPr>
                <w:rFonts w:ascii="仿宋" w:eastAsia="仿宋" w:hAnsi="仿宋"/>
                <w:color w:val="000000"/>
                <w:sz w:val="28"/>
                <w:szCs w:val="28"/>
              </w:rPr>
            </w:pPr>
          </w:p>
        </w:tc>
      </w:tr>
      <w:tr w:rsidR="00F953E5" w:rsidRPr="006447BF" w14:paraId="5E69F355" w14:textId="77777777" w:rsidTr="0026566D">
        <w:trPr>
          <w:trHeight w:val="284"/>
        </w:trPr>
        <w:tc>
          <w:tcPr>
            <w:tcW w:w="1384" w:type="dxa"/>
            <w:vAlign w:val="center"/>
          </w:tcPr>
          <w:p w14:paraId="2499DA3F" w14:textId="77777777" w:rsidR="00F953E5" w:rsidRPr="006447BF" w:rsidRDefault="00F953E5" w:rsidP="0026566D">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15</w:t>
            </w:r>
          </w:p>
        </w:tc>
        <w:tc>
          <w:tcPr>
            <w:tcW w:w="3238" w:type="dxa"/>
            <w:vAlign w:val="center"/>
          </w:tcPr>
          <w:p w14:paraId="3D5676F5" w14:textId="77777777" w:rsidR="00F953E5" w:rsidRPr="006447BF" w:rsidRDefault="00F953E5" w:rsidP="0026566D">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浙江省港航局门户网站</w:t>
            </w:r>
          </w:p>
        </w:tc>
        <w:tc>
          <w:tcPr>
            <w:tcW w:w="3900" w:type="dxa"/>
            <w:vAlign w:val="center"/>
          </w:tcPr>
          <w:p w14:paraId="391E6733" w14:textId="00BCDA1C" w:rsidR="00F953E5" w:rsidRPr="006447BF" w:rsidRDefault="00F953E5" w:rsidP="0026566D">
            <w:pPr>
              <w:spacing w:before="0" w:beforeAutospacing="0" w:after="0" w:afterAutospacing="0"/>
              <w:ind w:firstLine="0"/>
              <w:rPr>
                <w:rFonts w:ascii="仿宋" w:eastAsia="仿宋" w:hAnsi="仿宋"/>
                <w:color w:val="000000"/>
                <w:sz w:val="28"/>
                <w:szCs w:val="28"/>
              </w:rPr>
            </w:pPr>
          </w:p>
        </w:tc>
      </w:tr>
      <w:tr w:rsidR="00066368" w:rsidRPr="006447BF" w14:paraId="61A03BA0" w14:textId="77777777" w:rsidTr="0026566D">
        <w:trPr>
          <w:trHeight w:val="284"/>
        </w:trPr>
        <w:tc>
          <w:tcPr>
            <w:tcW w:w="1384" w:type="dxa"/>
            <w:vAlign w:val="center"/>
          </w:tcPr>
          <w:p w14:paraId="48FA9321" w14:textId="5B1C5F6F" w:rsidR="00066368" w:rsidRPr="006447BF" w:rsidRDefault="00066368" w:rsidP="0026566D">
            <w:pPr>
              <w:spacing w:before="0" w:beforeAutospacing="0" w:after="0" w:afterAutospacing="0"/>
              <w:ind w:firstLine="0"/>
              <w:rPr>
                <w:rFonts w:ascii="仿宋" w:eastAsia="仿宋" w:hAnsi="仿宋" w:hint="eastAsia"/>
                <w:color w:val="000000"/>
                <w:sz w:val="28"/>
                <w:szCs w:val="28"/>
              </w:rPr>
            </w:pPr>
            <w:r>
              <w:rPr>
                <w:rFonts w:ascii="仿宋" w:eastAsia="仿宋" w:hAnsi="仿宋" w:hint="eastAsia"/>
                <w:color w:val="000000"/>
                <w:sz w:val="28"/>
                <w:szCs w:val="28"/>
              </w:rPr>
              <w:t>16</w:t>
            </w:r>
          </w:p>
        </w:tc>
        <w:tc>
          <w:tcPr>
            <w:tcW w:w="3238" w:type="dxa"/>
            <w:vAlign w:val="center"/>
          </w:tcPr>
          <w:p w14:paraId="4FEB3AD8" w14:textId="01B09373" w:rsidR="00066368" w:rsidRPr="006447BF" w:rsidRDefault="00066368" w:rsidP="0026566D">
            <w:pPr>
              <w:spacing w:before="0" w:beforeAutospacing="0" w:after="0" w:afterAutospacing="0"/>
              <w:ind w:firstLine="0"/>
              <w:rPr>
                <w:rFonts w:ascii="仿宋" w:eastAsia="仿宋" w:hAnsi="仿宋" w:hint="eastAsia"/>
                <w:color w:val="000000"/>
                <w:sz w:val="28"/>
                <w:szCs w:val="28"/>
              </w:rPr>
            </w:pPr>
            <w:r>
              <w:rPr>
                <w:rFonts w:ascii="仿宋" w:eastAsia="仿宋" w:hAnsi="仿宋" w:hint="eastAsia"/>
                <w:color w:val="000000"/>
                <w:sz w:val="28"/>
                <w:szCs w:val="28"/>
              </w:rPr>
              <w:t>浙江省港航机房IT监控</w:t>
            </w:r>
          </w:p>
        </w:tc>
        <w:tc>
          <w:tcPr>
            <w:tcW w:w="3900" w:type="dxa"/>
            <w:vAlign w:val="center"/>
          </w:tcPr>
          <w:p w14:paraId="0E3D52DA" w14:textId="7CE09F43" w:rsidR="00066368" w:rsidRPr="006447BF" w:rsidRDefault="00066368" w:rsidP="0026566D">
            <w:pPr>
              <w:spacing w:before="0" w:beforeAutospacing="0" w:after="0" w:afterAutospacing="0"/>
              <w:ind w:firstLine="0"/>
              <w:rPr>
                <w:rFonts w:ascii="仿宋" w:eastAsia="仿宋" w:hAnsi="仿宋" w:hint="eastAsia"/>
                <w:color w:val="000000"/>
                <w:sz w:val="28"/>
                <w:szCs w:val="28"/>
              </w:rPr>
            </w:pPr>
            <w:r>
              <w:rPr>
                <w:rFonts w:ascii="仿宋" w:eastAsia="仿宋" w:hAnsi="仿宋"/>
                <w:color w:val="000000"/>
                <w:sz w:val="28"/>
                <w:szCs w:val="28"/>
              </w:rPr>
              <w:t>由浙江星汉开发维护。</w:t>
            </w:r>
            <w:r w:rsidR="00BF27A0">
              <w:rPr>
                <w:rFonts w:ascii="仿宋" w:eastAsia="仿宋" w:hAnsi="仿宋"/>
                <w:color w:val="000000"/>
                <w:sz w:val="28"/>
                <w:szCs w:val="28"/>
              </w:rPr>
              <w:t>提供机房环境检测及预警的功能。</w:t>
            </w:r>
            <w:r>
              <w:rPr>
                <w:rFonts w:ascii="仿宋" w:eastAsia="仿宋" w:hAnsi="仿宋"/>
                <w:color w:val="000000"/>
                <w:sz w:val="28"/>
                <w:szCs w:val="28"/>
              </w:rPr>
              <w:t>目前正处理开发调试阶段。</w:t>
            </w:r>
          </w:p>
        </w:tc>
      </w:tr>
    </w:tbl>
    <w:p w14:paraId="7E556DE0" w14:textId="77777777" w:rsidR="00D7111F" w:rsidRDefault="00D7111F" w:rsidP="00D7111F"/>
    <w:p w14:paraId="21A8DB9F" w14:textId="77777777" w:rsidR="00F953E5" w:rsidRPr="00D7111F" w:rsidRDefault="00F953E5" w:rsidP="00D7111F">
      <w:pPr>
        <w:rPr>
          <w:rFonts w:hint="eastAsia"/>
        </w:rPr>
      </w:pPr>
    </w:p>
    <w:p w14:paraId="2B44D190" w14:textId="6DB0DF9E" w:rsidR="00D335CB" w:rsidRPr="00D25F32" w:rsidRDefault="001B0A92" w:rsidP="00D1373F">
      <w:pPr>
        <w:pStyle w:val="20"/>
        <w:spacing w:before="0" w:beforeAutospacing="0" w:after="0" w:afterAutospacing="0" w:line="360" w:lineRule="auto"/>
        <w:rPr>
          <w:color w:val="auto"/>
        </w:rPr>
      </w:pPr>
      <w:bookmarkStart w:id="11" w:name="_Toc438821530"/>
      <w:r>
        <w:rPr>
          <w:rFonts w:hint="eastAsia"/>
          <w:color w:val="auto"/>
        </w:rPr>
        <w:lastRenderedPageBreak/>
        <w:t>项目建设必要性</w:t>
      </w:r>
      <w:bookmarkEnd w:id="11"/>
    </w:p>
    <w:p w14:paraId="0A285144" w14:textId="77777777" w:rsidR="00D335CB" w:rsidRPr="00D25F32" w:rsidRDefault="00D335CB" w:rsidP="00D1373F">
      <w:pPr>
        <w:spacing w:before="0" w:beforeAutospacing="0" w:after="0" w:afterAutospacing="0"/>
        <w:rPr>
          <w:color w:val="auto"/>
        </w:rPr>
      </w:pPr>
      <w:r w:rsidRPr="00D25F32">
        <w:rPr>
          <w:rFonts w:hint="eastAsia"/>
          <w:color w:val="auto"/>
        </w:rPr>
        <w:t>港航管理部门是水路交通运输行业的直接管理者，需要全面的水路交通基础数据和业务数据以及现场动态数据来提高优化工作流程，提高管理水平、提升服务能力，同时也可以提供各类服务信息，主要需求如下：</w:t>
      </w:r>
    </w:p>
    <w:p w14:paraId="47C249E9" w14:textId="77777777" w:rsidR="00D335CB" w:rsidRPr="00D25F32" w:rsidRDefault="00D335CB" w:rsidP="00D1373F">
      <w:pPr>
        <w:spacing w:before="0" w:beforeAutospacing="0" w:after="0" w:afterAutospacing="0"/>
        <w:rPr>
          <w:color w:val="auto"/>
        </w:rPr>
      </w:pPr>
      <w:r w:rsidRPr="00D25F32">
        <w:rPr>
          <w:rFonts w:hint="eastAsia"/>
          <w:color w:val="auto"/>
        </w:rPr>
        <w:t>（1）能够实时获取航道基础设施状态和通航状况分析等信息，提高为广大航运企业和船民服务能力；</w:t>
      </w:r>
    </w:p>
    <w:p w14:paraId="039A4FEE" w14:textId="77777777" w:rsidR="00D335CB" w:rsidRPr="00D25F32" w:rsidRDefault="00D335CB" w:rsidP="00D1373F">
      <w:pPr>
        <w:spacing w:before="0" w:beforeAutospacing="0" w:after="0" w:afterAutospacing="0"/>
        <w:rPr>
          <w:color w:val="auto"/>
        </w:rPr>
      </w:pPr>
      <w:r w:rsidRPr="00D25F32">
        <w:rPr>
          <w:rFonts w:hint="eastAsia"/>
          <w:color w:val="auto"/>
        </w:rPr>
        <w:t>（2）能够得到</w:t>
      </w:r>
      <w:r w:rsidRPr="00D25F32">
        <w:rPr>
          <w:color w:val="auto"/>
        </w:rPr>
        <w:t>重点航区、桥梁、危险品码头</w:t>
      </w:r>
      <w:r w:rsidRPr="00D25F32">
        <w:rPr>
          <w:rFonts w:hint="eastAsia"/>
          <w:color w:val="auto"/>
        </w:rPr>
        <w:t>、船闸、重点水上水下作业区的视频图像智能分析服务；</w:t>
      </w:r>
    </w:p>
    <w:p w14:paraId="51F92099" w14:textId="77777777" w:rsidR="00D335CB" w:rsidRPr="00D25F32" w:rsidRDefault="00D335CB" w:rsidP="00D1373F">
      <w:pPr>
        <w:spacing w:before="0" w:beforeAutospacing="0" w:after="0" w:afterAutospacing="0"/>
        <w:rPr>
          <w:color w:val="auto"/>
        </w:rPr>
      </w:pPr>
      <w:r w:rsidRPr="00D25F32">
        <w:rPr>
          <w:rFonts w:hint="eastAsia"/>
          <w:color w:val="auto"/>
        </w:rPr>
        <w:t>（3）能够将业务系统数据提取、汇聚，形成综合数据统计分析，全面展示航道管理现状，以图形化、数据化的展现模式表达综合管理信息，为领导层提供一体化、全盘化、直观化的统计分析支持。</w:t>
      </w:r>
    </w:p>
    <w:p w14:paraId="5D645DD4" w14:textId="77777777" w:rsidR="00D335CB" w:rsidRPr="00D25F32" w:rsidRDefault="00D335CB" w:rsidP="00D1373F">
      <w:pPr>
        <w:spacing w:before="0" w:beforeAutospacing="0" w:after="0" w:afterAutospacing="0"/>
        <w:rPr>
          <w:color w:val="auto"/>
        </w:rPr>
      </w:pPr>
      <w:r w:rsidRPr="00D25F32">
        <w:rPr>
          <w:rFonts w:hint="eastAsia"/>
          <w:color w:val="auto"/>
        </w:rPr>
        <w:t>（4）能够对各类航道信息、感知设备运营状态信息和船舶运行的动态信息综合显示，以任意的视角漫游，使管理部门获得船联网动态感知元素的直观体验。</w:t>
      </w:r>
    </w:p>
    <w:p w14:paraId="6E707C75" w14:textId="77777777" w:rsidR="00D335CB" w:rsidRPr="00D25F32" w:rsidRDefault="00D335CB" w:rsidP="00D1373F">
      <w:pPr>
        <w:spacing w:before="0" w:beforeAutospacing="0" w:after="0" w:afterAutospacing="0"/>
        <w:rPr>
          <w:color w:val="auto"/>
        </w:rPr>
      </w:pPr>
      <w:r w:rsidRPr="00D25F32">
        <w:rPr>
          <w:rFonts w:hint="eastAsia"/>
          <w:color w:val="auto"/>
        </w:rPr>
        <w:t>（5）能够对航行中的船舶进行全程监管，能够获取进入本省水域的船舶的相关信息，提高船舶监管能力；</w:t>
      </w:r>
    </w:p>
    <w:p w14:paraId="6C638AAA" w14:textId="77777777" w:rsidR="00D335CB" w:rsidRPr="00D25F32" w:rsidRDefault="00D335CB" w:rsidP="00D1373F">
      <w:pPr>
        <w:spacing w:before="0" w:beforeAutospacing="0" w:after="0" w:afterAutospacing="0"/>
        <w:rPr>
          <w:color w:val="auto"/>
        </w:rPr>
      </w:pPr>
      <w:r w:rsidRPr="00D25F32">
        <w:rPr>
          <w:rFonts w:hint="eastAsia"/>
          <w:color w:val="auto"/>
        </w:rPr>
        <w:t>（6）能够及时得到</w:t>
      </w:r>
      <w:r w:rsidRPr="00D25F32">
        <w:rPr>
          <w:color w:val="auto"/>
        </w:rPr>
        <w:t>船舶异常停驶</w:t>
      </w:r>
      <w:r w:rsidRPr="00D25F32">
        <w:rPr>
          <w:rFonts w:hint="eastAsia"/>
          <w:color w:val="auto"/>
        </w:rPr>
        <w:t>、</w:t>
      </w:r>
      <w:r w:rsidRPr="00D25F32">
        <w:rPr>
          <w:color w:val="auto"/>
        </w:rPr>
        <w:t>船舶</w:t>
      </w:r>
      <w:r w:rsidRPr="00D25F32">
        <w:rPr>
          <w:rFonts w:hint="eastAsia"/>
          <w:color w:val="auto"/>
        </w:rPr>
        <w:t>航向</w:t>
      </w:r>
      <w:r w:rsidRPr="00D25F32">
        <w:rPr>
          <w:color w:val="auto"/>
        </w:rPr>
        <w:t>异常</w:t>
      </w:r>
      <w:r w:rsidRPr="00D25F32">
        <w:rPr>
          <w:rFonts w:hint="eastAsia"/>
          <w:color w:val="auto"/>
        </w:rPr>
        <w:t>、</w:t>
      </w:r>
      <w:r w:rsidRPr="00D25F32">
        <w:rPr>
          <w:color w:val="auto"/>
        </w:rPr>
        <w:t>船舶状态异常</w:t>
      </w:r>
      <w:r w:rsidRPr="00D25F32">
        <w:rPr>
          <w:rFonts w:hint="eastAsia"/>
          <w:color w:val="auto"/>
        </w:rPr>
        <w:t>、</w:t>
      </w:r>
      <w:r w:rsidRPr="00D25F32">
        <w:rPr>
          <w:color w:val="auto"/>
        </w:rPr>
        <w:t>船舶搁浅</w:t>
      </w:r>
      <w:r w:rsidRPr="00D25F32">
        <w:rPr>
          <w:rFonts w:hint="eastAsia"/>
          <w:color w:val="auto"/>
        </w:rPr>
        <w:t>、船舶</w:t>
      </w:r>
      <w:r w:rsidRPr="00D25F32">
        <w:rPr>
          <w:color w:val="auto"/>
        </w:rPr>
        <w:t>事故</w:t>
      </w:r>
      <w:r w:rsidRPr="00D25F32">
        <w:rPr>
          <w:rFonts w:hint="eastAsia"/>
          <w:color w:val="auto"/>
        </w:rPr>
        <w:t>、</w:t>
      </w:r>
      <w:r w:rsidRPr="00D25F32">
        <w:rPr>
          <w:color w:val="auto"/>
        </w:rPr>
        <w:t>航道入侵</w:t>
      </w:r>
      <w:r w:rsidRPr="00D25F32">
        <w:rPr>
          <w:rFonts w:hint="eastAsia"/>
          <w:color w:val="auto"/>
        </w:rPr>
        <w:t>、</w:t>
      </w:r>
      <w:r w:rsidRPr="00D25F32">
        <w:rPr>
          <w:color w:val="auto"/>
        </w:rPr>
        <w:t>航道破坏</w:t>
      </w:r>
      <w:r w:rsidRPr="00D25F32">
        <w:rPr>
          <w:rFonts w:hint="eastAsia"/>
          <w:color w:val="auto"/>
        </w:rPr>
        <w:t>、航道内</w:t>
      </w:r>
      <w:r w:rsidRPr="00D25F32">
        <w:rPr>
          <w:color w:val="auto"/>
        </w:rPr>
        <w:t>违章</w:t>
      </w:r>
      <w:r w:rsidRPr="00D25F32">
        <w:rPr>
          <w:rFonts w:hint="eastAsia"/>
          <w:color w:val="auto"/>
        </w:rPr>
        <w:t>行为、航道设施异常的预警信息，提高水上交通安全预警能力；</w:t>
      </w:r>
    </w:p>
    <w:p w14:paraId="41CB86D5" w14:textId="77777777" w:rsidR="00D335CB" w:rsidRPr="00D25F32" w:rsidRDefault="00D335CB" w:rsidP="00D1373F">
      <w:pPr>
        <w:spacing w:before="0" w:beforeAutospacing="0" w:after="0" w:afterAutospacing="0"/>
        <w:rPr>
          <w:color w:val="auto"/>
        </w:rPr>
      </w:pPr>
      <w:r w:rsidRPr="00D25F32">
        <w:rPr>
          <w:rFonts w:hint="eastAsia"/>
          <w:color w:val="auto"/>
        </w:rPr>
        <w:t>（7）港航管理处（所）能够在海巡艇上进行移动执法。</w:t>
      </w:r>
    </w:p>
    <w:p w14:paraId="38006296" w14:textId="77777777" w:rsidR="00D335CB" w:rsidRPr="00D25F32" w:rsidRDefault="00D335CB" w:rsidP="00D1373F">
      <w:pPr>
        <w:pStyle w:val="3"/>
        <w:spacing w:before="0" w:beforeAutospacing="0" w:after="0" w:afterAutospacing="0" w:line="360" w:lineRule="auto"/>
        <w:rPr>
          <w:color w:val="auto"/>
        </w:rPr>
      </w:pPr>
      <w:bookmarkStart w:id="12" w:name="_Toc396076815"/>
      <w:bookmarkStart w:id="13" w:name="_Toc429343050"/>
      <w:bookmarkStart w:id="14" w:name="_Toc438802314"/>
      <w:bookmarkStart w:id="15" w:name="_Toc367786672"/>
      <w:bookmarkStart w:id="16" w:name="_Toc410377675"/>
      <w:bookmarkStart w:id="17" w:name="_Toc429343058"/>
      <w:bookmarkStart w:id="18" w:name="_Toc438821531"/>
      <w:r w:rsidRPr="00D25F32">
        <w:rPr>
          <w:rFonts w:hint="eastAsia"/>
          <w:color w:val="auto"/>
        </w:rPr>
        <w:t>港航管理创新的需</w:t>
      </w:r>
      <w:bookmarkEnd w:id="12"/>
      <w:bookmarkEnd w:id="13"/>
      <w:r w:rsidRPr="00D25F32">
        <w:rPr>
          <w:rFonts w:hint="eastAsia"/>
          <w:color w:val="auto"/>
        </w:rPr>
        <w:t>要</w:t>
      </w:r>
      <w:bookmarkEnd w:id="14"/>
      <w:bookmarkEnd w:id="18"/>
    </w:p>
    <w:p w14:paraId="01D2D9BB" w14:textId="77777777" w:rsidR="00D335CB" w:rsidRPr="00D25F32" w:rsidRDefault="00D335CB" w:rsidP="00D1373F">
      <w:pPr>
        <w:spacing w:before="0" w:beforeAutospacing="0" w:after="0" w:afterAutospacing="0"/>
        <w:rPr>
          <w:color w:val="auto"/>
        </w:rPr>
      </w:pPr>
      <w:r w:rsidRPr="00D25F32">
        <w:rPr>
          <w:rFonts w:hint="eastAsia"/>
          <w:color w:val="auto"/>
        </w:rPr>
        <w:t>浙江港航综合管理与信息服务云平台作为“智慧港航”的一个重要组成部分，其管理手段正在发生重大变革，以云计算、云服务、移动互联等新一代信息化手段推动港航业务管理创新将是历史的必然，这是不以人的意志为转移的客观规律，也是推进云工程与云服务产业发展的必然需求。</w:t>
      </w:r>
    </w:p>
    <w:p w14:paraId="10F7881E" w14:textId="77777777" w:rsidR="00D335CB" w:rsidRPr="00D25F32" w:rsidRDefault="00D335CB" w:rsidP="00D1373F">
      <w:pPr>
        <w:pStyle w:val="3"/>
        <w:spacing w:before="0" w:beforeAutospacing="0" w:after="0" w:afterAutospacing="0" w:line="360" w:lineRule="auto"/>
        <w:rPr>
          <w:color w:val="auto"/>
        </w:rPr>
      </w:pPr>
      <w:bookmarkStart w:id="19" w:name="_Toc396076816"/>
      <w:bookmarkStart w:id="20" w:name="_Toc429343051"/>
      <w:bookmarkStart w:id="21" w:name="_Toc438802315"/>
      <w:bookmarkStart w:id="22" w:name="_Toc438821532"/>
      <w:r w:rsidRPr="00D25F32">
        <w:rPr>
          <w:rFonts w:hint="eastAsia"/>
          <w:color w:val="auto"/>
        </w:rPr>
        <w:t>港航管理水平提升和“智慧港航”发展的</w:t>
      </w:r>
      <w:bookmarkEnd w:id="19"/>
      <w:bookmarkEnd w:id="20"/>
      <w:r w:rsidRPr="00D25F32">
        <w:rPr>
          <w:rFonts w:hint="eastAsia"/>
          <w:color w:val="auto"/>
        </w:rPr>
        <w:t>需要</w:t>
      </w:r>
      <w:bookmarkEnd w:id="21"/>
      <w:bookmarkEnd w:id="22"/>
    </w:p>
    <w:p w14:paraId="032DAEB0" w14:textId="77777777" w:rsidR="00D335CB" w:rsidRPr="00D25F32" w:rsidRDefault="00D335CB" w:rsidP="00D1373F">
      <w:pPr>
        <w:spacing w:before="0" w:beforeAutospacing="0" w:after="0" w:afterAutospacing="0"/>
        <w:rPr>
          <w:color w:val="auto"/>
        </w:rPr>
      </w:pPr>
      <w:r w:rsidRPr="00D25F32">
        <w:rPr>
          <w:rFonts w:hint="eastAsia"/>
          <w:color w:val="auto"/>
        </w:rPr>
        <w:t>浙江省港航管理局是全国信息化应用起步早、应用覆盖面较广的省。围绕省港航局“十二五”信息化建设规划和交通部京杭运河长三角船联网示范建设要求，浙江省</w:t>
      </w:r>
      <w:r w:rsidRPr="00D25F32">
        <w:rPr>
          <w:rFonts w:hint="eastAsia"/>
          <w:color w:val="auto"/>
        </w:rPr>
        <w:lastRenderedPageBreak/>
        <w:t>港航管理局以“智慧港航”的信息化建设为宗旨，加快了港航信息资源整合与业务协同建设，在行政办公、船舶监管、服务手段、安全管理等方面取得了较高的成效。</w:t>
      </w:r>
    </w:p>
    <w:p w14:paraId="0A933A82" w14:textId="77777777" w:rsidR="00D335CB" w:rsidRPr="00D25F32" w:rsidRDefault="00D335CB" w:rsidP="00D1373F">
      <w:pPr>
        <w:pStyle w:val="Normal"/>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line="360" w:lineRule="auto"/>
        <w:ind w:firstLineChars="200" w:firstLine="480"/>
        <w:jc w:val="both"/>
        <w:rPr>
          <w:kern w:val="2"/>
          <w:szCs w:val="24"/>
          <w:lang w:val="en-US"/>
        </w:rPr>
      </w:pPr>
      <w:r w:rsidRPr="00D25F32">
        <w:rPr>
          <w:rFonts w:hint="eastAsia"/>
          <w:kern w:val="2"/>
          <w:szCs w:val="24"/>
          <w:lang w:val="en-US"/>
        </w:rPr>
        <w:t>目前浙江港航正在使用的信息系统包括：行政处罚系统、行政许可系统、船舶综合监管系统、船舶免停靠监控系统、视频监控系统、船舶检验系统、规费稽征业务系统、港政系统、办公OA系统等等，这些系统都是在不同的时间由相关业务部门组织实施开发的。目前，港航管理的方方面面，日常办公、业务处理越来越依赖这些系统，是否能及时获取和处理系统中的各种信息，成为信息系统应用效率和效果的关键，也成为进一步提高工作效率、降低管理成本、提高服务水平的关键。不断提升港航管理的要求对港航业务应用系统整合和协同管理的需求不断上升，需要结合</w:t>
      </w:r>
      <w:r w:rsidRPr="00D25F32">
        <w:rPr>
          <w:rFonts w:hint="eastAsia"/>
        </w:rPr>
        <w:t>云计算、云服务、移动互联等新一代信息化手段</w:t>
      </w:r>
      <w:r w:rsidRPr="00D25F32">
        <w:rPr>
          <w:rFonts w:hint="eastAsia"/>
          <w:kern w:val="2"/>
          <w:szCs w:val="24"/>
          <w:lang w:val="en-US"/>
        </w:rPr>
        <w:t>，为管理人员提供高效、可靠、快捷的业务信息处理云平台，以更高的效率和标准为企业、个人服务，以更高效的方式及时掌握内河航道的实时动态运输信息能力，保障水运通道的安全畅通，实现跨地区、跨部门的信息资源整合与综合利用，提高水运协同管理及综合服务质量，改善服务环境，节约能源，降低管理成本，实现水运管理智能化。</w:t>
      </w:r>
    </w:p>
    <w:p w14:paraId="4D3832EB" w14:textId="77777777" w:rsidR="00D335CB" w:rsidRPr="00D25F32" w:rsidRDefault="00D335CB" w:rsidP="00D1373F">
      <w:pPr>
        <w:pStyle w:val="3"/>
        <w:spacing w:before="0" w:beforeAutospacing="0" w:after="0" w:afterAutospacing="0" w:line="360" w:lineRule="auto"/>
        <w:rPr>
          <w:color w:val="auto"/>
        </w:rPr>
      </w:pPr>
      <w:bookmarkStart w:id="23" w:name="_Toc396076817"/>
      <w:bookmarkStart w:id="24" w:name="_Toc429343052"/>
      <w:bookmarkStart w:id="25" w:name="_Toc438802316"/>
      <w:bookmarkStart w:id="26" w:name="_Toc438821533"/>
      <w:r w:rsidRPr="00D25F32">
        <w:rPr>
          <w:rFonts w:hint="eastAsia"/>
          <w:color w:val="auto"/>
        </w:rPr>
        <w:t>提供更高效、更智能的公共信息云服务的需</w:t>
      </w:r>
      <w:bookmarkEnd w:id="23"/>
      <w:bookmarkEnd w:id="24"/>
      <w:r w:rsidRPr="00D25F32">
        <w:rPr>
          <w:rFonts w:hint="eastAsia"/>
          <w:color w:val="auto"/>
        </w:rPr>
        <w:t>要</w:t>
      </w:r>
      <w:bookmarkEnd w:id="25"/>
      <w:bookmarkEnd w:id="26"/>
    </w:p>
    <w:p w14:paraId="000639DB" w14:textId="77777777" w:rsidR="00D335CB" w:rsidRPr="00D25F32" w:rsidRDefault="00D335CB" w:rsidP="00D1373F">
      <w:pPr>
        <w:spacing w:before="0" w:beforeAutospacing="0" w:after="0" w:afterAutospacing="0"/>
        <w:rPr>
          <w:color w:val="auto"/>
        </w:rPr>
      </w:pPr>
      <w:r w:rsidRPr="00D25F32">
        <w:rPr>
          <w:color w:val="auto"/>
        </w:rPr>
        <w:t>随着</w:t>
      </w:r>
      <w:r w:rsidRPr="00D25F32">
        <w:rPr>
          <w:rFonts w:hint="eastAsia"/>
          <w:color w:val="auto"/>
        </w:rPr>
        <w:t>浙江海洋经济</w:t>
      </w:r>
      <w:r w:rsidRPr="00D25F32">
        <w:rPr>
          <w:color w:val="auto"/>
        </w:rPr>
        <w:t>进程的加快，</w:t>
      </w:r>
      <w:r w:rsidRPr="00D25F32">
        <w:rPr>
          <w:rFonts w:hint="eastAsia"/>
          <w:color w:val="auto"/>
        </w:rPr>
        <w:t>河海联运集疏运网络的发展，港航物流信息服务体系不断完善，公众</w:t>
      </w:r>
      <w:r w:rsidRPr="00D25F32">
        <w:rPr>
          <w:color w:val="auto"/>
        </w:rPr>
        <w:t>追求安全、便捷、经济、舒适和个性化的</w:t>
      </w:r>
      <w:r w:rsidRPr="00D25F32">
        <w:rPr>
          <w:rFonts w:hint="eastAsia"/>
          <w:color w:val="auto"/>
        </w:rPr>
        <w:t>水上运输</w:t>
      </w:r>
      <w:r w:rsidRPr="00D25F32">
        <w:rPr>
          <w:color w:val="auto"/>
        </w:rPr>
        <w:t>需求将更加旺盛，公众对</w:t>
      </w:r>
      <w:r w:rsidRPr="00D25F32">
        <w:rPr>
          <w:rFonts w:hint="eastAsia"/>
          <w:color w:val="auto"/>
        </w:rPr>
        <w:t>水上</w:t>
      </w:r>
      <w:r w:rsidRPr="00D25F32">
        <w:rPr>
          <w:color w:val="auto"/>
        </w:rPr>
        <w:t>交通信息服务提出了更高的要求，迫切需要</w:t>
      </w:r>
      <w:r w:rsidRPr="00D25F32">
        <w:rPr>
          <w:rFonts w:hint="eastAsia"/>
          <w:color w:val="auto"/>
        </w:rPr>
        <w:t>水上</w:t>
      </w:r>
      <w:r w:rsidRPr="00D25F32">
        <w:rPr>
          <w:color w:val="auto"/>
        </w:rPr>
        <w:t>交通运输行业能够提供满足公众需求的</w:t>
      </w:r>
      <w:r w:rsidRPr="00D25F32">
        <w:rPr>
          <w:rFonts w:hint="eastAsia"/>
          <w:color w:val="auto"/>
        </w:rPr>
        <w:t>港航</w:t>
      </w:r>
      <w:r w:rsidRPr="00D25F32">
        <w:rPr>
          <w:color w:val="auto"/>
        </w:rPr>
        <w:t>信息</w:t>
      </w:r>
      <w:r w:rsidRPr="00D25F32">
        <w:rPr>
          <w:rFonts w:hint="eastAsia"/>
          <w:color w:val="auto"/>
        </w:rPr>
        <w:t>云</w:t>
      </w:r>
      <w:r w:rsidRPr="00D25F32">
        <w:rPr>
          <w:color w:val="auto"/>
        </w:rPr>
        <w:t>服务。</w:t>
      </w:r>
    </w:p>
    <w:p w14:paraId="09E63E9C" w14:textId="77777777" w:rsidR="00D335CB" w:rsidRPr="00D25F32" w:rsidRDefault="00D335CB" w:rsidP="00D1373F">
      <w:pPr>
        <w:spacing w:before="0" w:beforeAutospacing="0" w:after="0" w:afterAutospacing="0"/>
        <w:rPr>
          <w:color w:val="auto"/>
        </w:rPr>
      </w:pPr>
      <w:r w:rsidRPr="00D25F32">
        <w:rPr>
          <w:rFonts w:hint="eastAsia"/>
          <w:color w:val="auto"/>
        </w:rPr>
        <w:t>通过浙江港航综合管理与信息服务云平台建设和推广应用，将一改以往的“以管理为主”的管理机制，改为“服务与管理并重”的服务管理系统、服务企业，服务船户，拓宽服务渠道。同时，利用智能手机、网站、短信系统、GPS系统等及时为用户提供港航法规、航行通告、天气预报、通航水位、物流等信息，在网络化审批服务、网上受理、行政许可等方面开展创新性工作，创建港航便民云服务体系，增强服务能力和水平。</w:t>
      </w:r>
    </w:p>
    <w:p w14:paraId="60FC950D" w14:textId="77777777" w:rsidR="00D335CB" w:rsidRPr="00D25F32" w:rsidRDefault="00D335CB" w:rsidP="00D1373F">
      <w:pPr>
        <w:pStyle w:val="3"/>
        <w:spacing w:before="0" w:beforeAutospacing="0" w:after="0" w:afterAutospacing="0" w:line="360" w:lineRule="auto"/>
        <w:rPr>
          <w:color w:val="auto"/>
        </w:rPr>
      </w:pPr>
      <w:bookmarkStart w:id="27" w:name="_Toc396076818"/>
      <w:bookmarkStart w:id="28" w:name="_Toc429343053"/>
      <w:bookmarkStart w:id="29" w:name="_Toc438802317"/>
      <w:bookmarkStart w:id="30" w:name="_Toc438821534"/>
      <w:r w:rsidRPr="00D25F32">
        <w:rPr>
          <w:rFonts w:hint="eastAsia"/>
          <w:color w:val="auto"/>
        </w:rPr>
        <w:lastRenderedPageBreak/>
        <w:t>提升水网运行安全畅通保障的需</w:t>
      </w:r>
      <w:bookmarkEnd w:id="27"/>
      <w:bookmarkEnd w:id="28"/>
      <w:r w:rsidRPr="00D25F32">
        <w:rPr>
          <w:rFonts w:hint="eastAsia"/>
          <w:color w:val="auto"/>
        </w:rPr>
        <w:t>要</w:t>
      </w:r>
      <w:bookmarkEnd w:id="29"/>
      <w:bookmarkEnd w:id="30"/>
    </w:p>
    <w:p w14:paraId="54EF0BED" w14:textId="77777777" w:rsidR="00D335CB" w:rsidRPr="00D25F32" w:rsidRDefault="00D335CB" w:rsidP="00D1373F">
      <w:pPr>
        <w:spacing w:before="0" w:beforeAutospacing="0" w:after="0" w:afterAutospacing="0"/>
        <w:rPr>
          <w:color w:val="auto"/>
        </w:rPr>
      </w:pPr>
      <w:r w:rsidRPr="00D25F32">
        <w:rPr>
          <w:rFonts w:hint="eastAsia"/>
          <w:color w:val="auto"/>
        </w:rPr>
        <w:t>通过构建水路交通运输安全监测预警服务系统，一方面，有效整合了船舶运营、船舶行驶、航区运行、港区作业等信息，从而快速的发现安全隐患和问题，并根据预警规则实现主动发现和预警，对应急处置、安全监管、指挥调度等环节的工作起到了支撑。</w:t>
      </w:r>
    </w:p>
    <w:p w14:paraId="71A9628E" w14:textId="77777777" w:rsidR="00D335CB" w:rsidRPr="00D25F32" w:rsidRDefault="00D335CB" w:rsidP="00D1373F">
      <w:pPr>
        <w:spacing w:before="0" w:beforeAutospacing="0" w:after="0" w:afterAutospacing="0"/>
        <w:rPr>
          <w:color w:val="auto"/>
        </w:rPr>
      </w:pPr>
      <w:r w:rsidRPr="00D25F32">
        <w:rPr>
          <w:rFonts w:hint="eastAsia"/>
          <w:color w:val="auto"/>
        </w:rPr>
        <w:t>另一方面，能够更快速有效的发现定位问题船舶、隐患区域，从而根据发现的隐患及问题采取对应措施手段，有效降低安全事故发生的可能性，起到了事先积极防范的作用；另一方面能够对于拥堵港区、航区实现快速的疏导调度，确保水网整体的畅通运行。</w:t>
      </w:r>
    </w:p>
    <w:p w14:paraId="0A36CB2A" w14:textId="77777777" w:rsidR="00D335CB" w:rsidRPr="00D25F32" w:rsidRDefault="00D335CB" w:rsidP="00D1373F">
      <w:pPr>
        <w:spacing w:before="0" w:beforeAutospacing="0" w:after="0" w:afterAutospacing="0"/>
        <w:rPr>
          <w:color w:val="auto"/>
        </w:rPr>
      </w:pPr>
      <w:r w:rsidRPr="00D25F32">
        <w:rPr>
          <w:rFonts w:hint="eastAsia"/>
          <w:color w:val="auto"/>
        </w:rPr>
        <w:t>第三，实现了对跨区域船舶的全程定位和监控，尤其对于问题船舶的全过程跟踪，做到了事前防范、事中跟踪、事后处置，对区域内船舶的规范行驶、规范运营起到了促进作用。</w:t>
      </w:r>
    </w:p>
    <w:p w14:paraId="30D4A0E4" w14:textId="77777777" w:rsidR="00DD57F2" w:rsidRDefault="00DD57F2" w:rsidP="00D1373F">
      <w:pPr>
        <w:pStyle w:val="20"/>
        <w:spacing w:before="0" w:beforeAutospacing="0" w:after="0" w:afterAutospacing="0" w:line="360" w:lineRule="auto"/>
        <w:rPr>
          <w:color w:val="auto"/>
        </w:rPr>
      </w:pPr>
      <w:bookmarkStart w:id="31" w:name="_Toc438821535"/>
      <w:bookmarkEnd w:id="15"/>
      <w:bookmarkEnd w:id="16"/>
      <w:bookmarkEnd w:id="17"/>
      <w:r w:rsidRPr="00D25F32">
        <w:rPr>
          <w:rFonts w:hint="eastAsia"/>
          <w:color w:val="auto"/>
        </w:rPr>
        <w:t>需求分析</w:t>
      </w:r>
      <w:bookmarkEnd w:id="9"/>
      <w:bookmarkEnd w:id="31"/>
    </w:p>
    <w:p w14:paraId="5A297B71" w14:textId="77777777" w:rsidR="00B67565" w:rsidRDefault="00B67565" w:rsidP="00D1373F">
      <w:pPr>
        <w:pStyle w:val="3"/>
        <w:spacing w:before="0" w:beforeAutospacing="0" w:after="0" w:afterAutospacing="0" w:line="360" w:lineRule="auto"/>
      </w:pPr>
      <w:bookmarkStart w:id="32" w:name="_Toc429343056"/>
      <w:bookmarkStart w:id="33" w:name="_Toc438802310"/>
      <w:bookmarkStart w:id="34" w:name="_Toc438821536"/>
      <w:r w:rsidRPr="004C0AFC">
        <w:rPr>
          <w:rFonts w:hint="eastAsia"/>
        </w:rPr>
        <w:t>用户分析</w:t>
      </w:r>
      <w:bookmarkEnd w:id="32"/>
      <w:bookmarkEnd w:id="34"/>
    </w:p>
    <w:p w14:paraId="04719078" w14:textId="77777777" w:rsidR="00B67565" w:rsidRPr="00D9353B" w:rsidRDefault="00B67565" w:rsidP="00D1373F">
      <w:pPr>
        <w:spacing w:before="0" w:beforeAutospacing="0" w:after="0" w:afterAutospacing="0"/>
        <w:ind w:firstLine="561"/>
        <w:rPr>
          <w:rFonts w:ascii="宋体" w:hAnsi="宋体"/>
        </w:rPr>
      </w:pPr>
      <w:r w:rsidRPr="00D9353B">
        <w:rPr>
          <w:rFonts w:ascii="宋体" w:hAnsi="宋体" w:hint="eastAsia"/>
        </w:rPr>
        <w:t>浙江</w:t>
      </w:r>
      <w:r>
        <w:rPr>
          <w:rFonts w:ascii="宋体" w:hAnsi="宋体" w:hint="eastAsia"/>
        </w:rPr>
        <w:t>港航综合管理与信息服务云平台</w:t>
      </w:r>
      <w:r w:rsidRPr="00D9353B">
        <w:rPr>
          <w:rFonts w:ascii="宋体" w:hAnsi="宋体" w:hint="eastAsia"/>
        </w:rPr>
        <w:t>的主要用户分为三类，分别是港航管理部门、航运企业和船民、货主。三类用户对应用系统功能有着不同的需求。</w:t>
      </w:r>
    </w:p>
    <w:p w14:paraId="13C00D16" w14:textId="77777777" w:rsidR="00B67565" w:rsidRPr="00D9353B" w:rsidRDefault="00B67565" w:rsidP="00D1373F">
      <w:pPr>
        <w:pStyle w:val="4"/>
        <w:spacing w:before="0" w:beforeAutospacing="0" w:after="0" w:afterAutospacing="0" w:line="360" w:lineRule="auto"/>
      </w:pPr>
      <w:bookmarkStart w:id="35" w:name="_Toc367786671"/>
      <w:bookmarkStart w:id="36" w:name="_Toc410377674"/>
      <w:bookmarkStart w:id="37" w:name="_Toc429343057"/>
      <w:r w:rsidRPr="00D9353B">
        <w:rPr>
          <w:rFonts w:hint="eastAsia"/>
        </w:rPr>
        <w:t>港航管理部门需求</w:t>
      </w:r>
      <w:bookmarkEnd w:id="35"/>
      <w:bookmarkEnd w:id="36"/>
      <w:bookmarkEnd w:id="37"/>
    </w:p>
    <w:p w14:paraId="49C2AF07" w14:textId="77777777" w:rsidR="00B67565" w:rsidRPr="00D9353B" w:rsidRDefault="00B67565" w:rsidP="00D1373F">
      <w:pPr>
        <w:spacing w:before="0" w:beforeAutospacing="0" w:after="0" w:afterAutospacing="0"/>
        <w:ind w:firstLine="560"/>
        <w:rPr>
          <w:rFonts w:ascii="宋体" w:hAnsi="宋体"/>
        </w:rPr>
      </w:pPr>
      <w:r w:rsidRPr="00D9353B">
        <w:rPr>
          <w:rFonts w:ascii="宋体" w:hAnsi="宋体" w:hint="eastAsia"/>
        </w:rPr>
        <w:t>港航管理部门是水路交通运输行业的直接管理者，需要全面的水路交通基础数据和业务数据以及现场动态数据来提高优化工作流程，提高管理水平、提升服务能力，同时也可以提供各类服务信息，主要需求如下：</w:t>
      </w:r>
    </w:p>
    <w:p w14:paraId="4CC1758F" w14:textId="77777777" w:rsidR="00B67565" w:rsidRPr="00104780" w:rsidRDefault="00B67565" w:rsidP="00D1373F">
      <w:pPr>
        <w:spacing w:before="0" w:beforeAutospacing="0" w:after="0" w:afterAutospacing="0"/>
        <w:ind w:firstLineChars="200" w:firstLine="480"/>
      </w:pPr>
      <w:r>
        <w:rPr>
          <w:rFonts w:hint="eastAsia"/>
        </w:rPr>
        <w:t>（1）</w:t>
      </w:r>
      <w:r w:rsidRPr="00104780">
        <w:rPr>
          <w:rFonts w:hint="eastAsia"/>
        </w:rPr>
        <w:t>能够实时获取航道基础设施状态和通航状况分析等信息，提高为广大航运企业和船民服务能力；</w:t>
      </w:r>
    </w:p>
    <w:p w14:paraId="34C7DCDF" w14:textId="77777777" w:rsidR="00B67565" w:rsidRPr="00104780" w:rsidRDefault="00B67565" w:rsidP="00D1373F">
      <w:pPr>
        <w:spacing w:before="0" w:beforeAutospacing="0" w:after="0" w:afterAutospacing="0"/>
        <w:ind w:firstLineChars="200" w:firstLine="480"/>
      </w:pPr>
      <w:r>
        <w:rPr>
          <w:rFonts w:hint="eastAsia"/>
        </w:rPr>
        <w:t>（2）</w:t>
      </w:r>
      <w:r w:rsidRPr="00104780">
        <w:rPr>
          <w:rFonts w:hint="eastAsia"/>
        </w:rPr>
        <w:t>能够得到</w:t>
      </w:r>
      <w:r w:rsidRPr="00104780">
        <w:t>重点航区、桥梁、危险品码头</w:t>
      </w:r>
      <w:r w:rsidRPr="00104780">
        <w:rPr>
          <w:rFonts w:hint="eastAsia"/>
        </w:rPr>
        <w:t>、船闸、重点水上水下作业区的视频图像智能分析服务；</w:t>
      </w:r>
    </w:p>
    <w:p w14:paraId="72711C64" w14:textId="77777777" w:rsidR="00B67565" w:rsidRPr="00104780" w:rsidRDefault="00B67565" w:rsidP="00D1373F">
      <w:pPr>
        <w:spacing w:before="0" w:beforeAutospacing="0" w:after="0" w:afterAutospacing="0"/>
        <w:ind w:firstLineChars="200" w:firstLine="480"/>
      </w:pPr>
      <w:r>
        <w:rPr>
          <w:rFonts w:hint="eastAsia"/>
        </w:rPr>
        <w:t>（3）</w:t>
      </w:r>
      <w:r w:rsidRPr="00104780">
        <w:rPr>
          <w:rFonts w:hint="eastAsia"/>
        </w:rPr>
        <w:t>能够将业务系统数据提取、汇聚，形成综合数据统计分析，全面展示航道管理现状，以图形化、数据化的展现模式表达综合管理信息，为领导层提供一体化、全盘化、直观化的统计分析支持。</w:t>
      </w:r>
    </w:p>
    <w:p w14:paraId="785B302C" w14:textId="77777777" w:rsidR="00B67565" w:rsidRPr="00104780" w:rsidRDefault="00B67565" w:rsidP="00D1373F">
      <w:pPr>
        <w:spacing w:before="0" w:beforeAutospacing="0" w:after="0" w:afterAutospacing="0"/>
        <w:ind w:firstLineChars="200" w:firstLine="480"/>
      </w:pPr>
      <w:r>
        <w:rPr>
          <w:rFonts w:hint="eastAsia"/>
        </w:rPr>
        <w:lastRenderedPageBreak/>
        <w:t>（4）</w:t>
      </w:r>
      <w:r w:rsidRPr="00104780">
        <w:rPr>
          <w:rFonts w:hint="eastAsia"/>
        </w:rPr>
        <w:t>能够对各类航道信息、感知设备运营状态信息和船舶运行的动态信息综合显示，以任意的视角漫游，使管理部门获得船联网动态感知元素的直观体验。</w:t>
      </w:r>
    </w:p>
    <w:p w14:paraId="5D53EDF6" w14:textId="77777777" w:rsidR="00B67565" w:rsidRPr="00104780" w:rsidRDefault="00B67565" w:rsidP="00D1373F">
      <w:pPr>
        <w:spacing w:before="0" w:beforeAutospacing="0" w:after="0" w:afterAutospacing="0"/>
        <w:ind w:firstLineChars="200" w:firstLine="480"/>
      </w:pPr>
      <w:r>
        <w:rPr>
          <w:rFonts w:hint="eastAsia"/>
        </w:rPr>
        <w:t>（5）</w:t>
      </w:r>
      <w:r w:rsidRPr="00104780">
        <w:rPr>
          <w:rFonts w:hint="eastAsia"/>
        </w:rPr>
        <w:t>能够对航行</w:t>
      </w:r>
      <w:r>
        <w:rPr>
          <w:rFonts w:hint="eastAsia"/>
        </w:rPr>
        <w:t>中的</w:t>
      </w:r>
      <w:r w:rsidRPr="00104780">
        <w:rPr>
          <w:rFonts w:hint="eastAsia"/>
        </w:rPr>
        <w:t>船舶进行全程监管，能够获取进入本省水域的船舶的相关信息，提高船舶监管能力；</w:t>
      </w:r>
    </w:p>
    <w:p w14:paraId="77DCD872" w14:textId="77777777" w:rsidR="00B67565" w:rsidRPr="00104780" w:rsidRDefault="00B67565" w:rsidP="00D1373F">
      <w:pPr>
        <w:spacing w:before="0" w:beforeAutospacing="0" w:after="0" w:afterAutospacing="0"/>
        <w:ind w:firstLineChars="200" w:firstLine="480"/>
      </w:pPr>
      <w:r>
        <w:rPr>
          <w:rFonts w:hint="eastAsia"/>
        </w:rPr>
        <w:t>（6）</w:t>
      </w:r>
      <w:r w:rsidRPr="00104780">
        <w:rPr>
          <w:rFonts w:hint="eastAsia"/>
        </w:rPr>
        <w:t>能够及时得到</w:t>
      </w:r>
      <w:r w:rsidRPr="00104780">
        <w:t>船舶异常停驶</w:t>
      </w:r>
      <w:r w:rsidRPr="00104780">
        <w:rPr>
          <w:rFonts w:hint="eastAsia"/>
        </w:rPr>
        <w:t>、</w:t>
      </w:r>
      <w:r w:rsidRPr="00104780">
        <w:t>船舶</w:t>
      </w:r>
      <w:r w:rsidRPr="00104780">
        <w:rPr>
          <w:rFonts w:hint="eastAsia"/>
        </w:rPr>
        <w:t>航向</w:t>
      </w:r>
      <w:r w:rsidRPr="00104780">
        <w:t>异常</w:t>
      </w:r>
      <w:r w:rsidRPr="00104780">
        <w:rPr>
          <w:rFonts w:hint="eastAsia"/>
        </w:rPr>
        <w:t>、</w:t>
      </w:r>
      <w:r w:rsidRPr="00104780">
        <w:t>船舶状态异常</w:t>
      </w:r>
      <w:r w:rsidRPr="00104780">
        <w:rPr>
          <w:rFonts w:hint="eastAsia"/>
        </w:rPr>
        <w:t>、</w:t>
      </w:r>
      <w:r w:rsidRPr="00104780">
        <w:t>船舶搁浅</w:t>
      </w:r>
      <w:r w:rsidRPr="00104780">
        <w:rPr>
          <w:rFonts w:hint="eastAsia"/>
        </w:rPr>
        <w:t>、船舶</w:t>
      </w:r>
      <w:r w:rsidRPr="00104780">
        <w:t>事故</w:t>
      </w:r>
      <w:r w:rsidRPr="00104780">
        <w:rPr>
          <w:rFonts w:hint="eastAsia"/>
        </w:rPr>
        <w:t>、</w:t>
      </w:r>
      <w:r w:rsidRPr="00104780">
        <w:t>航道入侵</w:t>
      </w:r>
      <w:r w:rsidRPr="00104780">
        <w:rPr>
          <w:rFonts w:hint="eastAsia"/>
        </w:rPr>
        <w:t>、</w:t>
      </w:r>
      <w:r w:rsidRPr="00104780">
        <w:t>航道破坏</w:t>
      </w:r>
      <w:r w:rsidRPr="00104780">
        <w:rPr>
          <w:rFonts w:hint="eastAsia"/>
        </w:rPr>
        <w:t>、航道内</w:t>
      </w:r>
      <w:r w:rsidRPr="00104780">
        <w:t>违章</w:t>
      </w:r>
      <w:r w:rsidRPr="00104780">
        <w:rPr>
          <w:rFonts w:hint="eastAsia"/>
        </w:rPr>
        <w:t>行为、航道设施异常的预警信息，提高水上交通安全预警能力；</w:t>
      </w:r>
    </w:p>
    <w:p w14:paraId="6E6884B3" w14:textId="77777777" w:rsidR="00B67565" w:rsidRPr="00104780" w:rsidRDefault="00B67565" w:rsidP="00D1373F">
      <w:pPr>
        <w:spacing w:before="0" w:beforeAutospacing="0" w:after="0" w:afterAutospacing="0"/>
        <w:ind w:firstLineChars="200" w:firstLine="480"/>
      </w:pPr>
      <w:r>
        <w:rPr>
          <w:rFonts w:hint="eastAsia"/>
        </w:rPr>
        <w:t>（7）</w:t>
      </w:r>
      <w:r w:rsidRPr="00104780">
        <w:rPr>
          <w:rFonts w:hint="eastAsia"/>
        </w:rPr>
        <w:t>港航管理处（所）能够在海巡艇上进行移动执法。</w:t>
      </w:r>
    </w:p>
    <w:p w14:paraId="3AB7A776" w14:textId="77777777" w:rsidR="00B67565" w:rsidRPr="00D9353B" w:rsidRDefault="00B67565" w:rsidP="00D1373F">
      <w:pPr>
        <w:pStyle w:val="4"/>
        <w:spacing w:before="0" w:beforeAutospacing="0" w:after="0" w:afterAutospacing="0" w:line="360" w:lineRule="auto"/>
      </w:pPr>
      <w:r>
        <w:rPr>
          <w:rFonts w:hint="eastAsia"/>
        </w:rPr>
        <w:t>航运企业和船户</w:t>
      </w:r>
      <w:r w:rsidRPr="00D9353B">
        <w:rPr>
          <w:rFonts w:hint="eastAsia"/>
        </w:rPr>
        <w:t>需求</w:t>
      </w:r>
    </w:p>
    <w:p w14:paraId="32A02B04" w14:textId="77777777" w:rsidR="00B67565" w:rsidRPr="00D9353B" w:rsidRDefault="00B67565" w:rsidP="00D1373F">
      <w:pPr>
        <w:spacing w:before="0" w:beforeAutospacing="0" w:after="0" w:afterAutospacing="0"/>
        <w:ind w:firstLine="560"/>
      </w:pPr>
      <w:r>
        <w:rPr>
          <w:rFonts w:hint="eastAsia"/>
        </w:rPr>
        <w:t>航运企业和船户</w:t>
      </w:r>
      <w:r w:rsidRPr="00D9353B">
        <w:rPr>
          <w:rFonts w:hint="eastAsia"/>
        </w:rPr>
        <w:t>是水路运输利益相关者，包括港口企业、运输企业、运输人员、物流企业、货主企业、货源企业等类型，这些企业或个人是服务信息的接收者，是管理部门服务水平的受益者，主要需求如下：</w:t>
      </w:r>
    </w:p>
    <w:p w14:paraId="459F076D" w14:textId="77777777" w:rsidR="00B67565" w:rsidRPr="00904253" w:rsidRDefault="00B67565" w:rsidP="00D1373F">
      <w:pPr>
        <w:spacing w:before="0" w:beforeAutospacing="0" w:after="0" w:afterAutospacing="0"/>
        <w:ind w:firstLineChars="200" w:firstLine="480"/>
      </w:pPr>
      <w:r>
        <w:rPr>
          <w:rFonts w:hint="eastAsia"/>
        </w:rPr>
        <w:t>（1）能够通过手机</w:t>
      </w:r>
      <w:r w:rsidRPr="00904253">
        <w:rPr>
          <w:rFonts w:hint="eastAsia"/>
        </w:rPr>
        <w:t>、互联网网站及时得到航行通告、航行警告、航道通航状况等信息；</w:t>
      </w:r>
    </w:p>
    <w:p w14:paraId="00ECCBAD" w14:textId="77777777" w:rsidR="00B67565" w:rsidRPr="00904253" w:rsidRDefault="00B67565" w:rsidP="00D1373F">
      <w:pPr>
        <w:spacing w:before="0" w:beforeAutospacing="0" w:after="0" w:afterAutospacing="0"/>
        <w:ind w:firstLineChars="200" w:firstLine="480"/>
      </w:pPr>
      <w:r>
        <w:rPr>
          <w:rFonts w:hint="eastAsia"/>
        </w:rPr>
        <w:t>（2）</w:t>
      </w:r>
      <w:r w:rsidRPr="00904253">
        <w:rPr>
          <w:rFonts w:hint="eastAsia"/>
        </w:rPr>
        <w:t>能够实现通过船载设备、互联网网站、手机等方式，办理船舶进出港报告</w:t>
      </w:r>
      <w:r>
        <w:rPr>
          <w:rFonts w:hint="eastAsia"/>
        </w:rPr>
        <w:t>/</w:t>
      </w:r>
      <w:r w:rsidRPr="00904253">
        <w:rPr>
          <w:rFonts w:hint="eastAsia"/>
        </w:rPr>
        <w:t>报港</w:t>
      </w:r>
      <w:r>
        <w:rPr>
          <w:rFonts w:hint="eastAsia"/>
        </w:rPr>
        <w:t>(不停靠)</w:t>
      </w:r>
      <w:r w:rsidRPr="00904253">
        <w:rPr>
          <w:rFonts w:hint="eastAsia"/>
        </w:rPr>
        <w:t>；</w:t>
      </w:r>
    </w:p>
    <w:p w14:paraId="174E4E9E" w14:textId="77777777" w:rsidR="00B67565" w:rsidRPr="00904253" w:rsidRDefault="00B67565" w:rsidP="00D1373F">
      <w:pPr>
        <w:spacing w:before="0" w:beforeAutospacing="0" w:after="0" w:afterAutospacing="0"/>
        <w:ind w:firstLineChars="200" w:firstLine="480"/>
      </w:pPr>
      <w:r>
        <w:rPr>
          <w:rFonts w:hint="eastAsia"/>
        </w:rPr>
        <w:t>（3）</w:t>
      </w:r>
      <w:r w:rsidRPr="00904253">
        <w:rPr>
          <w:rFonts w:hint="eastAsia"/>
        </w:rPr>
        <w:t>能够实现船载设备、手机等方式，进行过闸报告和及时得到过闸计划；</w:t>
      </w:r>
    </w:p>
    <w:p w14:paraId="322AC1AB" w14:textId="77777777" w:rsidR="00B67565" w:rsidRPr="00904253" w:rsidRDefault="00B67565" w:rsidP="00D1373F">
      <w:pPr>
        <w:spacing w:before="0" w:beforeAutospacing="0" w:after="0" w:afterAutospacing="0"/>
        <w:ind w:firstLineChars="200" w:firstLine="480"/>
      </w:pPr>
      <w:r>
        <w:rPr>
          <w:rFonts w:hint="eastAsia"/>
        </w:rPr>
        <w:t>（4）</w:t>
      </w:r>
      <w:r w:rsidRPr="00904253">
        <w:rPr>
          <w:rFonts w:hint="eastAsia"/>
        </w:rPr>
        <w:t>能够实时掌握航道服务区、锚地、码头泊位等公共服务信息；</w:t>
      </w:r>
    </w:p>
    <w:p w14:paraId="2D5479ED" w14:textId="77777777" w:rsidR="00B67565" w:rsidRPr="00904253" w:rsidRDefault="00B67565" w:rsidP="00D1373F">
      <w:pPr>
        <w:spacing w:before="0" w:beforeAutospacing="0" w:after="0" w:afterAutospacing="0"/>
        <w:ind w:firstLineChars="200" w:firstLine="480"/>
      </w:pPr>
      <w:r>
        <w:rPr>
          <w:rFonts w:hint="eastAsia"/>
        </w:rPr>
        <w:t>（5）</w:t>
      </w:r>
      <w:r w:rsidRPr="00904253">
        <w:rPr>
          <w:rFonts w:hint="eastAsia"/>
        </w:rPr>
        <w:t>航运企业能够实时掌握船舶所在位置信息。</w:t>
      </w:r>
    </w:p>
    <w:p w14:paraId="1CD64F28" w14:textId="77777777" w:rsidR="00B67565" w:rsidRPr="00D9353B" w:rsidRDefault="00B67565" w:rsidP="00D1373F">
      <w:pPr>
        <w:pStyle w:val="4"/>
        <w:spacing w:before="0" w:beforeAutospacing="0" w:after="0" w:afterAutospacing="0" w:line="360" w:lineRule="auto"/>
      </w:pPr>
      <w:bookmarkStart w:id="38" w:name="_Toc367786673"/>
      <w:bookmarkStart w:id="39" w:name="_Toc410377676"/>
      <w:bookmarkStart w:id="40" w:name="_Toc429343059"/>
      <w:r w:rsidRPr="00D9353B">
        <w:rPr>
          <w:rFonts w:hint="eastAsia"/>
        </w:rPr>
        <w:t>货运物流需求</w:t>
      </w:r>
      <w:bookmarkEnd w:id="38"/>
      <w:bookmarkEnd w:id="39"/>
      <w:bookmarkEnd w:id="40"/>
    </w:p>
    <w:p w14:paraId="64A76963" w14:textId="77777777" w:rsidR="00B67565" w:rsidRPr="00D9353B" w:rsidRDefault="00B67565" w:rsidP="00D1373F">
      <w:pPr>
        <w:spacing w:before="0" w:beforeAutospacing="0" w:after="0" w:afterAutospacing="0"/>
        <w:ind w:firstLine="560"/>
      </w:pPr>
      <w:r w:rsidRPr="00D9353B">
        <w:rPr>
          <w:rFonts w:hint="eastAsia"/>
        </w:rPr>
        <w:t>货运物流市场需要获得及时有效的运力运价、水运市场发展状况、水路运输政策等信息服务，引导适合于水路运输的货物转向水路运输，主要需求如下：</w:t>
      </w:r>
    </w:p>
    <w:p w14:paraId="0582F7D6" w14:textId="77777777" w:rsidR="00B67565" w:rsidRPr="00E00EAC" w:rsidRDefault="00B67565" w:rsidP="00D1373F">
      <w:pPr>
        <w:spacing w:before="0" w:beforeAutospacing="0" w:after="0" w:afterAutospacing="0"/>
        <w:ind w:firstLineChars="200" w:firstLine="480"/>
      </w:pPr>
      <w:bookmarkStart w:id="41" w:name="_Toc328465974"/>
      <w:r>
        <w:rPr>
          <w:rFonts w:hint="eastAsia"/>
        </w:rPr>
        <w:t>（1）</w:t>
      </w:r>
      <w:r w:rsidRPr="00E00EAC">
        <w:rPr>
          <w:rFonts w:hint="eastAsia"/>
        </w:rPr>
        <w:t>能够实时提供运力供需信息、港口装卸收费标准、货物供需信息、船员供需信息、船舶买卖需求信息、航运参考运价等综合物流信息；</w:t>
      </w:r>
    </w:p>
    <w:p w14:paraId="0C6A8817" w14:textId="77777777" w:rsidR="00B67565" w:rsidRPr="00E00EAC" w:rsidRDefault="00B67565" w:rsidP="00D1373F">
      <w:pPr>
        <w:spacing w:before="0" w:beforeAutospacing="0" w:after="0" w:afterAutospacing="0"/>
        <w:ind w:firstLineChars="200" w:firstLine="480"/>
      </w:pPr>
      <w:r>
        <w:rPr>
          <w:rFonts w:hint="eastAsia"/>
        </w:rPr>
        <w:t>（2）</w:t>
      </w:r>
      <w:r w:rsidRPr="00E00EAC">
        <w:rPr>
          <w:rFonts w:hint="eastAsia"/>
        </w:rPr>
        <w:t>能够实现物流供需双方利用手机等移动终端通过互联网实时发布/查询物流综合信息；</w:t>
      </w:r>
    </w:p>
    <w:p w14:paraId="6DF3886F" w14:textId="77777777" w:rsidR="00B67565" w:rsidRPr="00E00EAC" w:rsidRDefault="00B67565" w:rsidP="00D1373F">
      <w:pPr>
        <w:spacing w:before="0" w:beforeAutospacing="0" w:after="0" w:afterAutospacing="0"/>
        <w:ind w:firstLineChars="200" w:firstLine="480"/>
      </w:pPr>
      <w:r>
        <w:rPr>
          <w:rFonts w:hint="eastAsia"/>
        </w:rPr>
        <w:t>（3）</w:t>
      </w:r>
      <w:r w:rsidRPr="00E00EAC">
        <w:rPr>
          <w:rFonts w:hint="eastAsia"/>
        </w:rPr>
        <w:t>能够提供船舶与货物定位查询服务、货物跟踪服务，实现物流过程信息全透明；</w:t>
      </w:r>
    </w:p>
    <w:p w14:paraId="32C5FF5D" w14:textId="77777777" w:rsidR="00B67565" w:rsidRPr="00E00EAC" w:rsidRDefault="00B67565" w:rsidP="00D1373F">
      <w:pPr>
        <w:spacing w:before="0" w:beforeAutospacing="0" w:after="0" w:afterAutospacing="0"/>
        <w:ind w:firstLineChars="200" w:firstLine="480"/>
      </w:pPr>
      <w:r>
        <w:rPr>
          <w:rFonts w:hint="eastAsia"/>
        </w:rPr>
        <w:lastRenderedPageBreak/>
        <w:t>（4）</w:t>
      </w:r>
      <w:r w:rsidRPr="00E00EAC">
        <w:rPr>
          <w:rFonts w:hint="eastAsia"/>
        </w:rPr>
        <w:t>能够提高企业之间的信息交换和共享水平，增强对信息资源的查询和分析能力；</w:t>
      </w:r>
    </w:p>
    <w:p w14:paraId="70E26222" w14:textId="77777777" w:rsidR="00B67565" w:rsidRPr="00E00EAC" w:rsidRDefault="00B67565" w:rsidP="00D1373F">
      <w:pPr>
        <w:spacing w:before="0" w:beforeAutospacing="0" w:after="0" w:afterAutospacing="0"/>
        <w:ind w:firstLineChars="200" w:firstLine="480"/>
      </w:pPr>
      <w:r>
        <w:rPr>
          <w:rFonts w:hint="eastAsia"/>
        </w:rPr>
        <w:t>（5）</w:t>
      </w:r>
      <w:r w:rsidRPr="00E00EAC">
        <w:rPr>
          <w:rFonts w:hint="eastAsia"/>
        </w:rPr>
        <w:t>能够支持与在线支付平台的对接，实现货运物流的线上交易；</w:t>
      </w:r>
    </w:p>
    <w:p w14:paraId="7790B882" w14:textId="37DB99E7" w:rsidR="003D0128" w:rsidRDefault="00B67565" w:rsidP="00D1373F">
      <w:pPr>
        <w:spacing w:before="0" w:beforeAutospacing="0" w:after="0" w:afterAutospacing="0"/>
        <w:ind w:firstLine="0"/>
      </w:pPr>
      <w:r>
        <w:rPr>
          <w:rFonts w:hint="eastAsia"/>
        </w:rPr>
        <w:t>（6）</w:t>
      </w:r>
      <w:r w:rsidRPr="00E00EAC">
        <w:rPr>
          <w:rFonts w:hint="eastAsia"/>
        </w:rPr>
        <w:t>能够通过物流服务评价机制，对供需双方信誉评级，不断提高物流服务水平。</w:t>
      </w:r>
      <w:bookmarkEnd w:id="41"/>
    </w:p>
    <w:p w14:paraId="037A6999" w14:textId="76DB0B83" w:rsidR="00B67565" w:rsidRDefault="00B67565" w:rsidP="00D1373F">
      <w:pPr>
        <w:pStyle w:val="3"/>
        <w:spacing w:before="0" w:beforeAutospacing="0" w:after="0" w:afterAutospacing="0" w:line="360" w:lineRule="auto"/>
      </w:pPr>
      <w:bookmarkStart w:id="42" w:name="_Toc438821537"/>
      <w:r>
        <w:rPr>
          <w:rFonts w:hint="eastAsia"/>
        </w:rPr>
        <w:t>功能需求分析</w:t>
      </w:r>
      <w:bookmarkEnd w:id="42"/>
    </w:p>
    <w:p w14:paraId="6F9DDDAD" w14:textId="70A6564E" w:rsidR="00B67565" w:rsidRPr="00BD0C70" w:rsidRDefault="00B67565" w:rsidP="00D1373F">
      <w:pPr>
        <w:pStyle w:val="4"/>
        <w:spacing w:before="0" w:beforeAutospacing="0" w:after="0" w:afterAutospacing="0" w:line="360" w:lineRule="auto"/>
      </w:pPr>
      <w:bookmarkStart w:id="43" w:name="_Toc429343062"/>
      <w:r>
        <w:rPr>
          <w:rFonts w:hint="eastAsia"/>
        </w:rPr>
        <w:t>制定</w:t>
      </w:r>
      <w:r w:rsidRPr="00BD0C70">
        <w:rPr>
          <w:rFonts w:hint="eastAsia"/>
        </w:rPr>
        <w:t>浙江港航云服务应用集成标准规范</w:t>
      </w:r>
      <w:bookmarkEnd w:id="43"/>
      <w:r>
        <w:rPr>
          <w:rFonts w:hint="eastAsia"/>
        </w:rPr>
        <w:t>的需求</w:t>
      </w:r>
    </w:p>
    <w:p w14:paraId="164E1BD4" w14:textId="77777777" w:rsidR="00B67565" w:rsidRDefault="00B67565" w:rsidP="00D1373F">
      <w:pPr>
        <w:spacing w:before="0" w:beforeAutospacing="0" w:after="0" w:afterAutospacing="0"/>
        <w:ind w:firstLineChars="225" w:firstLine="540"/>
      </w:pPr>
      <w:r w:rsidRPr="00641839">
        <w:rPr>
          <w:rFonts w:hint="eastAsia"/>
        </w:rPr>
        <w:t>目前，浙江省港航信息化建设大部分都是按照各业务线对应用进行独立规划的，缺乏对统一架构和基础服务的统一规划。每个应用按照自己的建设内容及需求来配置资源，最终得到的是一个个烟囱式IT</w:t>
      </w:r>
      <w:r>
        <w:rPr>
          <w:rFonts w:hint="eastAsia"/>
        </w:rPr>
        <w:t>应用。</w:t>
      </w:r>
    </w:p>
    <w:p w14:paraId="4D8E4FBC" w14:textId="77777777" w:rsidR="00B67565" w:rsidRPr="00641839" w:rsidRDefault="00B67565" w:rsidP="00D1373F">
      <w:pPr>
        <w:spacing w:before="0" w:beforeAutospacing="0" w:after="0" w:afterAutospacing="0"/>
        <w:ind w:firstLineChars="225" w:firstLine="540"/>
      </w:pPr>
      <w:r w:rsidRPr="00641839">
        <w:rPr>
          <w:rFonts w:hint="eastAsia"/>
        </w:rPr>
        <w:t>随着港航信息化的深入扩展</w:t>
      </w:r>
      <w:r>
        <w:rPr>
          <w:rFonts w:hint="eastAsia"/>
        </w:rPr>
        <w:t>，这种</w:t>
      </w:r>
      <w:r w:rsidRPr="00FC09E7">
        <w:rPr>
          <w:rFonts w:hint="eastAsia"/>
        </w:rPr>
        <w:t>应用系统独立建设模式一方面</w:t>
      </w:r>
      <w:r w:rsidRPr="00641839">
        <w:rPr>
          <w:rFonts w:hint="eastAsia"/>
        </w:rPr>
        <w:t>难免出现系统功能重复、系统环境封闭、基础框架各异并且几乎每个应用系</w:t>
      </w:r>
      <w:r>
        <w:rPr>
          <w:rFonts w:hint="eastAsia"/>
        </w:rPr>
        <w:t>统都是</w:t>
      </w:r>
      <w:r w:rsidRPr="00641839">
        <w:rPr>
          <w:rFonts w:hint="eastAsia"/>
        </w:rPr>
        <w:t>孤岛，边际效益很低。</w:t>
      </w:r>
      <w:r>
        <w:rPr>
          <w:rFonts w:hint="eastAsia"/>
        </w:rPr>
        <w:t>；另一方面，</w:t>
      </w:r>
      <w:r w:rsidRPr="00FC09E7">
        <w:rPr>
          <w:rFonts w:hint="eastAsia"/>
        </w:rPr>
        <w:t>各应用系统独立建设模式也使得各应用系统在建设、部署、维护、管理上自成体系，对于那些支撑应用的基础组件也各自开发设计，随着应用系统的逐渐增多将产生大量重复建设的基础性组件。</w:t>
      </w:r>
    </w:p>
    <w:p w14:paraId="6795B038" w14:textId="77777777" w:rsidR="00B67565" w:rsidRPr="00641839" w:rsidRDefault="00B67565" w:rsidP="00D1373F">
      <w:pPr>
        <w:spacing w:before="0" w:beforeAutospacing="0" w:after="0" w:afterAutospacing="0"/>
        <w:ind w:firstLineChars="225" w:firstLine="540"/>
      </w:pPr>
      <w:r>
        <w:rPr>
          <w:rFonts w:hint="eastAsia"/>
        </w:rPr>
        <w:t>针对上述情况，本项目需要结合政务云的技术体系建立</w:t>
      </w:r>
      <w:r w:rsidRPr="00641839">
        <w:rPr>
          <w:rFonts w:hint="eastAsia"/>
        </w:rPr>
        <w:t>浙江港航信息资源云服务标准规范体系，</w:t>
      </w:r>
      <w:r w:rsidRPr="00FC09E7">
        <w:rPr>
          <w:rFonts w:hint="eastAsia"/>
        </w:rPr>
        <w:t>制定浙江港航云服务应用集成标准规范，实现浙江港航业务系统在云计算应用级的集成</w:t>
      </w:r>
      <w:r>
        <w:rPr>
          <w:rFonts w:hint="eastAsia"/>
        </w:rPr>
        <w:t>，</w:t>
      </w:r>
      <w:r w:rsidRPr="00FC09E7">
        <w:rPr>
          <w:rFonts w:hint="eastAsia"/>
        </w:rPr>
        <w:t>为港航业务系统全面、统一“云计算”奠定基础</w:t>
      </w:r>
      <w:r>
        <w:rPr>
          <w:rFonts w:hint="eastAsia"/>
        </w:rPr>
        <w:t>。</w:t>
      </w:r>
    </w:p>
    <w:p w14:paraId="255C390F" w14:textId="0488167F" w:rsidR="00B67565" w:rsidRDefault="00B67565" w:rsidP="00D1373F">
      <w:pPr>
        <w:pStyle w:val="4"/>
        <w:spacing w:before="0" w:beforeAutospacing="0" w:after="0" w:afterAutospacing="0" w:line="360" w:lineRule="auto"/>
      </w:pPr>
      <w:r>
        <w:t>面向服务的港航应用框架建设</w:t>
      </w:r>
      <w:r w:rsidR="00F33737">
        <w:t>的需求</w:t>
      </w:r>
    </w:p>
    <w:p w14:paraId="5E05A826" w14:textId="77777777" w:rsidR="00B67565" w:rsidRDefault="00B67565" w:rsidP="00D1373F">
      <w:pPr>
        <w:spacing w:before="0" w:beforeAutospacing="0" w:after="0" w:afterAutospacing="0"/>
      </w:pPr>
      <w:r>
        <w:rPr>
          <w:rFonts w:hint="eastAsia"/>
        </w:rPr>
        <w:t>基于浙江港航信息资源云服务标准规范体系，开发浙江港航面向服务的港航应用框架，并通过业务系统的集成应用服务接口的封装及基础性组件的统一建设，对外提供统一的基础性服务并且在合适的权限控制范围内对第三方应用提供标准的访问服务接口，从根本上改变</w:t>
      </w:r>
      <w:r>
        <w:t>IT资源建设与使用的传统封闭模式到共建共享的云服务开放模式，实现各应用系统在建设、部署、维护、管理上一体化和流程化。</w:t>
      </w:r>
    </w:p>
    <w:p w14:paraId="1A10A062" w14:textId="77777777" w:rsidR="00B67565" w:rsidRDefault="00B67565" w:rsidP="00D1373F">
      <w:pPr>
        <w:spacing w:before="0" w:beforeAutospacing="0" w:after="0" w:afterAutospacing="0"/>
      </w:pPr>
      <w:r>
        <w:rPr>
          <w:rFonts w:hint="eastAsia"/>
        </w:rPr>
        <w:t>本期项目应用框架建设内容包括：</w:t>
      </w:r>
    </w:p>
    <w:p w14:paraId="0AE59CA2" w14:textId="77777777" w:rsidR="00B67565" w:rsidRDefault="00B67565" w:rsidP="00D1373F">
      <w:pPr>
        <w:spacing w:before="0" w:beforeAutospacing="0" w:after="0" w:afterAutospacing="0"/>
      </w:pPr>
      <w:r>
        <w:t>1）通过对当前开源常用应用框架的分析比较，选型并整合形成浙江港航的应用框架；</w:t>
      </w:r>
    </w:p>
    <w:p w14:paraId="25B69BD7" w14:textId="77777777" w:rsidR="00B67565" w:rsidRDefault="00B67565" w:rsidP="00D1373F">
      <w:pPr>
        <w:spacing w:before="0" w:beforeAutospacing="0" w:after="0" w:afterAutospacing="0"/>
      </w:pPr>
      <w:r>
        <w:lastRenderedPageBreak/>
        <w:t>2）开发港航统一用户管理（权限、角色、菜单、单点登录管理等）、机构管理等功能；</w:t>
      </w:r>
    </w:p>
    <w:p w14:paraId="6985484A" w14:textId="77777777" w:rsidR="00B67565" w:rsidRDefault="00B67565" w:rsidP="00D1373F">
      <w:pPr>
        <w:spacing w:before="0" w:beforeAutospacing="0" w:after="0" w:afterAutospacing="0"/>
      </w:pPr>
      <w:r>
        <w:t>3）开发港航信息发布系统（支持可变情报板、网站、短信、邮件、智能终端）；</w:t>
      </w:r>
    </w:p>
    <w:p w14:paraId="4C559866" w14:textId="39334023" w:rsidR="00B67565" w:rsidRDefault="00B67565" w:rsidP="00D1373F">
      <w:pPr>
        <w:spacing w:before="0" w:beforeAutospacing="0" w:after="0" w:afterAutospacing="0"/>
      </w:pPr>
      <w:r>
        <w:t>4）统一接口管理，对港航GIS平台、综合数据平台、移动业务平台、智能感知平台的访问操作进行统一封装。</w:t>
      </w:r>
    </w:p>
    <w:p w14:paraId="11F346E4" w14:textId="1D7351B5" w:rsidR="00FA5B13" w:rsidRPr="006447BF" w:rsidRDefault="00FA5B13" w:rsidP="00D1373F">
      <w:pPr>
        <w:pStyle w:val="4"/>
        <w:spacing w:before="0" w:beforeAutospacing="0" w:after="0" w:afterAutospacing="0" w:line="360" w:lineRule="auto"/>
      </w:pPr>
      <w:r w:rsidRPr="006447BF">
        <w:rPr>
          <w:rFonts w:hint="eastAsia"/>
        </w:rPr>
        <w:t>港航“一站式”应用集成与服务系统开发</w:t>
      </w:r>
      <w:r w:rsidR="00406866">
        <w:rPr>
          <w:rFonts w:hint="eastAsia"/>
        </w:rPr>
        <w:t>的需求</w:t>
      </w:r>
    </w:p>
    <w:p w14:paraId="3CF352AC" w14:textId="77777777" w:rsidR="00FA5B13" w:rsidRPr="006447BF" w:rsidRDefault="00FA5B13" w:rsidP="00D1373F">
      <w:pPr>
        <w:pStyle w:val="5"/>
        <w:spacing w:before="0" w:beforeAutospacing="0" w:after="0" w:afterAutospacing="0" w:line="360" w:lineRule="auto"/>
      </w:pPr>
      <w:r w:rsidRPr="006447BF">
        <w:rPr>
          <w:rFonts w:hint="eastAsia"/>
        </w:rPr>
        <w:t>“一站式”集成应用功能需求</w:t>
      </w:r>
    </w:p>
    <w:p w14:paraId="5DB77303" w14:textId="77777777" w:rsidR="00FA5B13" w:rsidRPr="006447BF" w:rsidRDefault="00FA5B13" w:rsidP="00D1373F">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港航</w:t>
      </w:r>
      <w:r w:rsidRPr="006447BF">
        <w:rPr>
          <w:rFonts w:ascii="仿宋" w:eastAsia="仿宋" w:hAnsi="仿宋"/>
          <w:color w:val="000000"/>
          <w:sz w:val="28"/>
          <w:szCs w:val="28"/>
        </w:rPr>
        <w:t>综合管理平台</w:t>
      </w:r>
      <w:r w:rsidRPr="006447BF">
        <w:rPr>
          <w:rFonts w:ascii="仿宋" w:eastAsia="仿宋" w:hAnsi="仿宋" w:hint="eastAsia"/>
          <w:color w:val="000000"/>
          <w:sz w:val="28"/>
          <w:szCs w:val="28"/>
        </w:rPr>
        <w:t>的“一站式”应用与服务系统</w:t>
      </w:r>
      <w:r w:rsidRPr="006447BF">
        <w:rPr>
          <w:rFonts w:ascii="仿宋" w:eastAsia="仿宋" w:hAnsi="仿宋"/>
          <w:color w:val="000000"/>
          <w:sz w:val="28"/>
          <w:szCs w:val="28"/>
        </w:rPr>
        <w:t>是浙江省</w:t>
      </w:r>
      <w:r w:rsidRPr="006447BF">
        <w:rPr>
          <w:rFonts w:ascii="仿宋" w:eastAsia="仿宋" w:hAnsi="仿宋" w:hint="eastAsia"/>
          <w:color w:val="000000"/>
          <w:sz w:val="28"/>
          <w:szCs w:val="28"/>
        </w:rPr>
        <w:t>港航局</w:t>
      </w:r>
      <w:r w:rsidRPr="006447BF">
        <w:rPr>
          <w:rFonts w:ascii="仿宋" w:eastAsia="仿宋" w:hAnsi="仿宋"/>
          <w:color w:val="000000"/>
          <w:sz w:val="28"/>
          <w:szCs w:val="28"/>
        </w:rPr>
        <w:t>推进信息化应用系统集成整合、提高应用系统一体化程度的重要手段。该平台以</w:t>
      </w:r>
      <w:r w:rsidRPr="006447BF">
        <w:rPr>
          <w:rFonts w:ascii="仿宋" w:eastAsia="仿宋" w:hAnsi="仿宋" w:hint="eastAsia"/>
          <w:color w:val="000000"/>
          <w:sz w:val="28"/>
          <w:szCs w:val="28"/>
        </w:rPr>
        <w:t>“</w:t>
      </w:r>
      <w:r w:rsidRPr="006447BF">
        <w:rPr>
          <w:rFonts w:ascii="仿宋" w:eastAsia="仿宋" w:hAnsi="仿宋"/>
          <w:color w:val="000000"/>
          <w:sz w:val="28"/>
          <w:szCs w:val="28"/>
        </w:rPr>
        <w:t>一站式</w:t>
      </w:r>
      <w:r w:rsidRPr="006447BF">
        <w:rPr>
          <w:rFonts w:ascii="仿宋" w:eastAsia="仿宋" w:hAnsi="仿宋" w:hint="eastAsia"/>
          <w:color w:val="000000"/>
          <w:sz w:val="28"/>
          <w:szCs w:val="28"/>
        </w:rPr>
        <w:t>应用”为</w:t>
      </w:r>
      <w:r w:rsidRPr="006447BF">
        <w:rPr>
          <w:rFonts w:ascii="仿宋" w:eastAsia="仿宋" w:hAnsi="仿宋"/>
          <w:color w:val="000000"/>
          <w:sz w:val="28"/>
          <w:szCs w:val="28"/>
        </w:rPr>
        <w:t>目标，</w:t>
      </w:r>
      <w:r w:rsidRPr="006447BF">
        <w:rPr>
          <w:rFonts w:ascii="仿宋" w:eastAsia="仿宋" w:hAnsi="仿宋" w:hint="eastAsia"/>
          <w:color w:val="000000"/>
          <w:sz w:val="28"/>
          <w:szCs w:val="28"/>
        </w:rPr>
        <w:t>整合现有系统和新建系统，集成在统一的应用界面中，形成能全方位、立体化、可视化的浙江港航监管与服务平台。该平台分为内网和外网二个子入口，</w:t>
      </w:r>
      <w:r w:rsidRPr="006447BF">
        <w:rPr>
          <w:rFonts w:ascii="仿宋" w:eastAsia="仿宋" w:hAnsi="仿宋"/>
          <w:color w:val="000000"/>
          <w:sz w:val="28"/>
          <w:szCs w:val="28"/>
        </w:rPr>
        <w:t>将内网首页分成工作区、新闻区和公告区，实现数据中心、</w:t>
      </w:r>
      <w:r w:rsidRPr="006447BF">
        <w:rPr>
          <w:rFonts w:ascii="仿宋" w:eastAsia="仿宋" w:hAnsi="仿宋" w:hint="eastAsia"/>
          <w:color w:val="000000"/>
          <w:sz w:val="28"/>
          <w:szCs w:val="28"/>
        </w:rPr>
        <w:t>业务</w:t>
      </w:r>
      <w:r w:rsidRPr="006447BF">
        <w:rPr>
          <w:rFonts w:ascii="仿宋" w:eastAsia="仿宋" w:hAnsi="仿宋"/>
          <w:color w:val="000000"/>
          <w:sz w:val="28"/>
          <w:szCs w:val="28"/>
        </w:rPr>
        <w:t>系统、</w:t>
      </w:r>
      <w:r w:rsidRPr="006447BF">
        <w:rPr>
          <w:rFonts w:ascii="仿宋" w:eastAsia="仿宋" w:hAnsi="仿宋" w:hint="eastAsia"/>
          <w:color w:val="000000"/>
          <w:sz w:val="28"/>
          <w:szCs w:val="28"/>
        </w:rPr>
        <w:t>办公</w:t>
      </w:r>
      <w:r w:rsidRPr="006447BF">
        <w:rPr>
          <w:rFonts w:ascii="仿宋" w:eastAsia="仿宋" w:hAnsi="仿宋"/>
          <w:color w:val="000000"/>
          <w:sz w:val="28"/>
          <w:szCs w:val="28"/>
        </w:rPr>
        <w:t>平台菜单可配置和主要应用系统的单点登陆；新增工作日程设置和分享功能，可个性化制定协同流程，针对部门总结及各类模板进行文档管理</w:t>
      </w:r>
      <w:r w:rsidRPr="006447BF">
        <w:rPr>
          <w:rFonts w:ascii="仿宋" w:eastAsia="仿宋" w:hAnsi="仿宋" w:hint="eastAsia"/>
          <w:color w:val="000000"/>
          <w:sz w:val="28"/>
          <w:szCs w:val="28"/>
        </w:rPr>
        <w:t>；一个外网入口包含网站、APP服务等。</w:t>
      </w:r>
    </w:p>
    <w:p w14:paraId="61C434D2" w14:textId="77777777" w:rsidR="00FA5B13" w:rsidRPr="006447BF" w:rsidRDefault="00FA5B13" w:rsidP="00D1373F">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本项目需要集成的系统见下表2-1，其中的数据信息大都是在浙江省船舶综合数据库中。对于现存或者新建系统的数据没有在船舶综合数据库中的，我们可以通过浙江省港航数据交换平台接口获取本次项目需要的数据。</w:t>
      </w:r>
    </w:p>
    <w:p w14:paraId="3F2B4A5C" w14:textId="77777777" w:rsidR="00FA5B13" w:rsidRPr="006447BF" w:rsidRDefault="00FA5B13" w:rsidP="00D1373F">
      <w:pPr>
        <w:spacing w:before="0" w:beforeAutospacing="0" w:after="0" w:afterAutospacing="0"/>
        <w:jc w:val="center"/>
        <w:rPr>
          <w:rFonts w:ascii="仿宋" w:eastAsia="仿宋" w:hAnsi="仿宋"/>
          <w:color w:val="000000"/>
          <w:szCs w:val="24"/>
        </w:rPr>
      </w:pPr>
      <w:r w:rsidRPr="006447BF">
        <w:rPr>
          <w:rFonts w:ascii="仿宋" w:eastAsia="仿宋" w:hAnsi="仿宋" w:hint="eastAsia"/>
          <w:color w:val="000000"/>
          <w:szCs w:val="24"/>
        </w:rPr>
        <w:t>表2-1 需升级或集成的系统</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3805"/>
        <w:gridCol w:w="3900"/>
      </w:tblGrid>
      <w:tr w:rsidR="00FA5B13" w:rsidRPr="006447BF" w14:paraId="7FA8CC23" w14:textId="77777777" w:rsidTr="008A00FC">
        <w:trPr>
          <w:trHeight w:val="284"/>
        </w:trPr>
        <w:tc>
          <w:tcPr>
            <w:tcW w:w="817" w:type="dxa"/>
            <w:vAlign w:val="center"/>
          </w:tcPr>
          <w:p w14:paraId="7AD07EBD" w14:textId="77777777" w:rsidR="00FA5B13" w:rsidRPr="006447BF" w:rsidRDefault="00FA5B13" w:rsidP="00D1373F">
            <w:pPr>
              <w:spacing w:before="0" w:beforeAutospacing="0" w:after="0" w:afterAutospacing="0"/>
              <w:jc w:val="center"/>
              <w:rPr>
                <w:rFonts w:ascii="仿宋" w:eastAsia="仿宋" w:hAnsi="仿宋"/>
                <w:b/>
                <w:color w:val="000000"/>
                <w:sz w:val="28"/>
                <w:szCs w:val="28"/>
              </w:rPr>
            </w:pPr>
            <w:r w:rsidRPr="006447BF">
              <w:rPr>
                <w:rFonts w:ascii="仿宋" w:eastAsia="仿宋" w:hAnsi="仿宋" w:hint="eastAsia"/>
                <w:b/>
                <w:color w:val="000000"/>
                <w:sz w:val="28"/>
                <w:szCs w:val="28"/>
              </w:rPr>
              <w:t>编号</w:t>
            </w:r>
          </w:p>
        </w:tc>
        <w:tc>
          <w:tcPr>
            <w:tcW w:w="3805" w:type="dxa"/>
            <w:vAlign w:val="center"/>
          </w:tcPr>
          <w:p w14:paraId="2B9B1844" w14:textId="77777777" w:rsidR="00FA5B13" w:rsidRPr="006447BF" w:rsidRDefault="00FA5B13" w:rsidP="00D1373F">
            <w:pPr>
              <w:spacing w:before="0" w:beforeAutospacing="0" w:after="0" w:afterAutospacing="0"/>
              <w:jc w:val="center"/>
              <w:rPr>
                <w:rFonts w:ascii="仿宋" w:eastAsia="仿宋" w:hAnsi="仿宋"/>
                <w:b/>
                <w:color w:val="000000"/>
                <w:sz w:val="28"/>
                <w:szCs w:val="28"/>
              </w:rPr>
            </w:pPr>
            <w:r w:rsidRPr="006447BF">
              <w:rPr>
                <w:rFonts w:ascii="仿宋" w:eastAsia="仿宋" w:hAnsi="仿宋" w:hint="eastAsia"/>
                <w:b/>
                <w:color w:val="000000"/>
                <w:sz w:val="28"/>
                <w:szCs w:val="28"/>
              </w:rPr>
              <w:t>系统名称</w:t>
            </w:r>
          </w:p>
        </w:tc>
        <w:tc>
          <w:tcPr>
            <w:tcW w:w="3900" w:type="dxa"/>
            <w:vAlign w:val="center"/>
          </w:tcPr>
          <w:p w14:paraId="77FEA910" w14:textId="77777777" w:rsidR="00FA5B13" w:rsidRPr="006447BF" w:rsidRDefault="00FA5B13" w:rsidP="00D1373F">
            <w:pPr>
              <w:spacing w:before="0" w:beforeAutospacing="0" w:after="0" w:afterAutospacing="0"/>
              <w:jc w:val="center"/>
              <w:rPr>
                <w:rFonts w:ascii="仿宋" w:eastAsia="仿宋" w:hAnsi="仿宋"/>
                <w:b/>
                <w:color w:val="000000"/>
                <w:sz w:val="28"/>
                <w:szCs w:val="28"/>
              </w:rPr>
            </w:pPr>
            <w:r w:rsidRPr="006447BF">
              <w:rPr>
                <w:rFonts w:ascii="仿宋" w:eastAsia="仿宋" w:hAnsi="仿宋" w:hint="eastAsia"/>
                <w:b/>
                <w:color w:val="000000"/>
                <w:sz w:val="28"/>
                <w:szCs w:val="28"/>
              </w:rPr>
              <w:t>说明</w:t>
            </w:r>
          </w:p>
        </w:tc>
      </w:tr>
      <w:tr w:rsidR="00FA5B13" w:rsidRPr="006447BF" w14:paraId="5D9C51CB" w14:textId="77777777" w:rsidTr="008A00FC">
        <w:trPr>
          <w:trHeight w:val="284"/>
        </w:trPr>
        <w:tc>
          <w:tcPr>
            <w:tcW w:w="817" w:type="dxa"/>
            <w:vAlign w:val="center"/>
          </w:tcPr>
          <w:p w14:paraId="09AC4857" w14:textId="77777777" w:rsidR="00FA5B13" w:rsidRPr="006447BF" w:rsidRDefault="00FA5B13" w:rsidP="00D1373F">
            <w:pPr>
              <w:spacing w:before="0" w:beforeAutospacing="0" w:after="0" w:afterAutospacing="0"/>
              <w:jc w:val="center"/>
              <w:rPr>
                <w:rFonts w:ascii="仿宋" w:eastAsia="仿宋" w:hAnsi="仿宋"/>
                <w:color w:val="000000"/>
                <w:sz w:val="28"/>
                <w:szCs w:val="28"/>
              </w:rPr>
            </w:pPr>
            <w:r w:rsidRPr="006447BF">
              <w:rPr>
                <w:rFonts w:ascii="仿宋" w:eastAsia="仿宋" w:hAnsi="仿宋" w:hint="eastAsia"/>
                <w:color w:val="000000"/>
                <w:sz w:val="28"/>
                <w:szCs w:val="28"/>
              </w:rPr>
              <w:t>1</w:t>
            </w:r>
          </w:p>
        </w:tc>
        <w:tc>
          <w:tcPr>
            <w:tcW w:w="3805" w:type="dxa"/>
            <w:vAlign w:val="center"/>
          </w:tcPr>
          <w:p w14:paraId="315FDB31" w14:textId="77777777" w:rsidR="00FA5B13" w:rsidRPr="006447BF" w:rsidRDefault="00FA5B13" w:rsidP="00D1373F">
            <w:pPr>
              <w:spacing w:before="0" w:beforeAutospacing="0" w:after="0" w:afterAutospacing="0"/>
              <w:rPr>
                <w:rFonts w:ascii="仿宋" w:eastAsia="仿宋" w:hAnsi="仿宋"/>
                <w:color w:val="000000"/>
                <w:sz w:val="28"/>
                <w:szCs w:val="28"/>
              </w:rPr>
            </w:pPr>
            <w:r w:rsidRPr="006447BF">
              <w:rPr>
                <w:rFonts w:ascii="仿宋" w:eastAsia="仿宋" w:hAnsi="仿宋" w:hint="eastAsia"/>
                <w:color w:val="000000"/>
                <w:sz w:val="28"/>
                <w:szCs w:val="28"/>
              </w:rPr>
              <w:t>省级感知平台</w:t>
            </w:r>
          </w:p>
        </w:tc>
        <w:tc>
          <w:tcPr>
            <w:tcW w:w="3900" w:type="dxa"/>
            <w:vAlign w:val="center"/>
          </w:tcPr>
          <w:p w14:paraId="4568B95F" w14:textId="77777777" w:rsidR="00FA5B13" w:rsidRPr="006447BF" w:rsidRDefault="00FA5B13" w:rsidP="00D1373F">
            <w:pPr>
              <w:spacing w:before="0" w:beforeAutospacing="0" w:after="0" w:afterAutospacing="0"/>
              <w:jc w:val="center"/>
              <w:rPr>
                <w:rFonts w:ascii="仿宋" w:eastAsia="仿宋" w:hAnsi="仿宋"/>
                <w:color w:val="000000"/>
                <w:sz w:val="28"/>
                <w:szCs w:val="28"/>
              </w:rPr>
            </w:pPr>
            <w:r w:rsidRPr="006447BF">
              <w:rPr>
                <w:rFonts w:ascii="仿宋" w:eastAsia="仿宋" w:hAnsi="仿宋" w:hint="eastAsia"/>
                <w:color w:val="000000"/>
                <w:sz w:val="28"/>
                <w:szCs w:val="28"/>
              </w:rPr>
              <w:t>统一接口管理</w:t>
            </w:r>
          </w:p>
        </w:tc>
      </w:tr>
      <w:tr w:rsidR="00FA5B13" w:rsidRPr="006447BF" w14:paraId="318762E9" w14:textId="77777777" w:rsidTr="008A00FC">
        <w:trPr>
          <w:trHeight w:val="284"/>
        </w:trPr>
        <w:tc>
          <w:tcPr>
            <w:tcW w:w="817" w:type="dxa"/>
            <w:vAlign w:val="center"/>
          </w:tcPr>
          <w:p w14:paraId="50FAC23F" w14:textId="77777777" w:rsidR="00FA5B13" w:rsidRPr="006447BF" w:rsidRDefault="00FA5B13" w:rsidP="00D1373F">
            <w:pPr>
              <w:spacing w:before="0" w:beforeAutospacing="0" w:after="0" w:afterAutospacing="0"/>
              <w:jc w:val="center"/>
              <w:rPr>
                <w:rFonts w:ascii="仿宋" w:eastAsia="仿宋" w:hAnsi="仿宋"/>
                <w:color w:val="000000"/>
                <w:sz w:val="28"/>
                <w:szCs w:val="28"/>
              </w:rPr>
            </w:pPr>
            <w:r w:rsidRPr="006447BF">
              <w:rPr>
                <w:rFonts w:ascii="仿宋" w:eastAsia="仿宋" w:hAnsi="仿宋" w:hint="eastAsia"/>
                <w:color w:val="000000"/>
                <w:sz w:val="28"/>
                <w:szCs w:val="28"/>
              </w:rPr>
              <w:t>2</w:t>
            </w:r>
          </w:p>
        </w:tc>
        <w:tc>
          <w:tcPr>
            <w:tcW w:w="3805" w:type="dxa"/>
            <w:vAlign w:val="center"/>
          </w:tcPr>
          <w:p w14:paraId="3EFABB23" w14:textId="77777777" w:rsidR="00FA5B13" w:rsidRPr="006447BF" w:rsidRDefault="00FA5B13" w:rsidP="00D1373F">
            <w:pPr>
              <w:spacing w:before="0" w:beforeAutospacing="0" w:after="0" w:afterAutospacing="0"/>
              <w:rPr>
                <w:rFonts w:ascii="仿宋" w:eastAsia="仿宋" w:hAnsi="仿宋"/>
                <w:color w:val="000000"/>
                <w:sz w:val="28"/>
                <w:szCs w:val="28"/>
              </w:rPr>
            </w:pPr>
            <w:r w:rsidRPr="006447BF">
              <w:rPr>
                <w:rFonts w:ascii="仿宋" w:eastAsia="仿宋" w:hAnsi="仿宋" w:hint="eastAsia"/>
                <w:color w:val="000000"/>
                <w:sz w:val="28"/>
                <w:szCs w:val="28"/>
              </w:rPr>
              <w:t>省级船舶综合数据平台</w:t>
            </w:r>
          </w:p>
        </w:tc>
        <w:tc>
          <w:tcPr>
            <w:tcW w:w="3900" w:type="dxa"/>
            <w:vAlign w:val="center"/>
          </w:tcPr>
          <w:p w14:paraId="33E9F5CC" w14:textId="77777777" w:rsidR="00FA5B13" w:rsidRPr="006447BF" w:rsidRDefault="00FA5B13" w:rsidP="00D1373F">
            <w:pPr>
              <w:spacing w:before="0" w:beforeAutospacing="0" w:after="0" w:afterAutospacing="0"/>
              <w:jc w:val="center"/>
              <w:rPr>
                <w:rFonts w:ascii="仿宋" w:eastAsia="仿宋" w:hAnsi="仿宋"/>
                <w:color w:val="000000"/>
                <w:sz w:val="28"/>
                <w:szCs w:val="28"/>
              </w:rPr>
            </w:pPr>
            <w:r w:rsidRPr="006447BF">
              <w:rPr>
                <w:rFonts w:ascii="仿宋" w:eastAsia="仿宋" w:hAnsi="仿宋" w:hint="eastAsia"/>
                <w:color w:val="000000"/>
                <w:sz w:val="28"/>
                <w:szCs w:val="28"/>
              </w:rPr>
              <w:t>统一接口管理</w:t>
            </w:r>
          </w:p>
        </w:tc>
      </w:tr>
      <w:tr w:rsidR="00FA5B13" w:rsidRPr="006447BF" w14:paraId="74694AA3" w14:textId="77777777" w:rsidTr="008A00FC">
        <w:trPr>
          <w:trHeight w:val="284"/>
        </w:trPr>
        <w:tc>
          <w:tcPr>
            <w:tcW w:w="817" w:type="dxa"/>
            <w:vAlign w:val="center"/>
          </w:tcPr>
          <w:p w14:paraId="31EA4948" w14:textId="77777777" w:rsidR="00FA5B13" w:rsidRPr="006447BF" w:rsidRDefault="00FA5B13" w:rsidP="00D1373F">
            <w:pPr>
              <w:spacing w:before="0" w:beforeAutospacing="0" w:after="0" w:afterAutospacing="0"/>
              <w:jc w:val="center"/>
              <w:rPr>
                <w:rFonts w:ascii="仿宋" w:eastAsia="仿宋" w:hAnsi="仿宋"/>
                <w:color w:val="000000"/>
                <w:sz w:val="28"/>
                <w:szCs w:val="28"/>
              </w:rPr>
            </w:pPr>
            <w:r w:rsidRPr="006447BF">
              <w:rPr>
                <w:rFonts w:ascii="仿宋" w:eastAsia="仿宋" w:hAnsi="仿宋" w:hint="eastAsia"/>
                <w:color w:val="000000"/>
                <w:sz w:val="28"/>
                <w:szCs w:val="28"/>
              </w:rPr>
              <w:lastRenderedPageBreak/>
              <w:t>3</w:t>
            </w:r>
          </w:p>
        </w:tc>
        <w:tc>
          <w:tcPr>
            <w:tcW w:w="3805" w:type="dxa"/>
            <w:vAlign w:val="center"/>
          </w:tcPr>
          <w:p w14:paraId="040A1152" w14:textId="77777777" w:rsidR="00FA5B13" w:rsidRPr="006447BF" w:rsidRDefault="00FA5B13" w:rsidP="00D1373F">
            <w:pPr>
              <w:spacing w:before="0" w:beforeAutospacing="0" w:after="0" w:afterAutospacing="0"/>
              <w:rPr>
                <w:rFonts w:ascii="仿宋" w:eastAsia="仿宋" w:hAnsi="仿宋"/>
                <w:color w:val="000000"/>
                <w:sz w:val="28"/>
                <w:szCs w:val="28"/>
              </w:rPr>
            </w:pPr>
            <w:r w:rsidRPr="006447BF">
              <w:rPr>
                <w:rFonts w:ascii="仿宋" w:eastAsia="仿宋" w:hAnsi="仿宋" w:hint="eastAsia"/>
                <w:color w:val="000000"/>
                <w:sz w:val="28"/>
                <w:szCs w:val="28"/>
              </w:rPr>
              <w:t>省级GIS公共服务平台</w:t>
            </w:r>
          </w:p>
        </w:tc>
        <w:tc>
          <w:tcPr>
            <w:tcW w:w="3900" w:type="dxa"/>
            <w:vAlign w:val="center"/>
          </w:tcPr>
          <w:p w14:paraId="1147392E" w14:textId="77777777" w:rsidR="00FA5B13" w:rsidRPr="006447BF" w:rsidRDefault="00FA5B13" w:rsidP="00D1373F">
            <w:pPr>
              <w:spacing w:before="0" w:beforeAutospacing="0" w:after="0" w:afterAutospacing="0"/>
              <w:jc w:val="center"/>
              <w:rPr>
                <w:rFonts w:ascii="仿宋" w:eastAsia="仿宋" w:hAnsi="仿宋"/>
                <w:color w:val="000000"/>
                <w:sz w:val="28"/>
                <w:szCs w:val="28"/>
              </w:rPr>
            </w:pPr>
            <w:r w:rsidRPr="006447BF">
              <w:rPr>
                <w:rFonts w:ascii="仿宋" w:eastAsia="仿宋" w:hAnsi="仿宋" w:hint="eastAsia"/>
                <w:color w:val="000000"/>
                <w:sz w:val="28"/>
                <w:szCs w:val="28"/>
              </w:rPr>
              <w:t>统一接口管理</w:t>
            </w:r>
          </w:p>
        </w:tc>
      </w:tr>
      <w:tr w:rsidR="00FA5B13" w:rsidRPr="006447BF" w14:paraId="64FE0856" w14:textId="77777777" w:rsidTr="008A00FC">
        <w:trPr>
          <w:trHeight w:val="284"/>
        </w:trPr>
        <w:tc>
          <w:tcPr>
            <w:tcW w:w="817" w:type="dxa"/>
            <w:vAlign w:val="center"/>
          </w:tcPr>
          <w:p w14:paraId="06614083" w14:textId="77777777" w:rsidR="00FA5B13" w:rsidRPr="006447BF" w:rsidRDefault="00FA5B13" w:rsidP="00D1373F">
            <w:pPr>
              <w:spacing w:before="0" w:beforeAutospacing="0" w:after="0" w:afterAutospacing="0"/>
              <w:jc w:val="center"/>
              <w:rPr>
                <w:rFonts w:ascii="仿宋" w:eastAsia="仿宋" w:hAnsi="仿宋"/>
                <w:color w:val="000000"/>
                <w:sz w:val="28"/>
                <w:szCs w:val="28"/>
              </w:rPr>
            </w:pPr>
            <w:r w:rsidRPr="006447BF">
              <w:rPr>
                <w:rFonts w:ascii="仿宋" w:eastAsia="仿宋" w:hAnsi="仿宋" w:hint="eastAsia"/>
                <w:color w:val="000000"/>
                <w:sz w:val="28"/>
                <w:szCs w:val="28"/>
              </w:rPr>
              <w:t>4</w:t>
            </w:r>
          </w:p>
        </w:tc>
        <w:tc>
          <w:tcPr>
            <w:tcW w:w="3805" w:type="dxa"/>
            <w:vAlign w:val="center"/>
          </w:tcPr>
          <w:p w14:paraId="5BF48747" w14:textId="77777777" w:rsidR="00FA5B13" w:rsidRPr="006447BF" w:rsidRDefault="00FA5B13" w:rsidP="00D1373F">
            <w:pPr>
              <w:spacing w:before="0" w:beforeAutospacing="0" w:after="0" w:afterAutospacing="0"/>
              <w:rPr>
                <w:rFonts w:ascii="仿宋" w:eastAsia="仿宋" w:hAnsi="仿宋"/>
                <w:color w:val="000000"/>
                <w:sz w:val="28"/>
                <w:szCs w:val="28"/>
              </w:rPr>
            </w:pPr>
            <w:r w:rsidRPr="006447BF">
              <w:rPr>
                <w:rFonts w:ascii="仿宋" w:eastAsia="仿宋" w:hAnsi="仿宋" w:hint="eastAsia"/>
                <w:color w:val="000000"/>
                <w:sz w:val="28"/>
                <w:szCs w:val="28"/>
              </w:rPr>
              <w:t>移动业务综合管理平台</w:t>
            </w:r>
          </w:p>
        </w:tc>
        <w:tc>
          <w:tcPr>
            <w:tcW w:w="3900" w:type="dxa"/>
            <w:vAlign w:val="center"/>
          </w:tcPr>
          <w:p w14:paraId="4EF696A5" w14:textId="77777777" w:rsidR="00FA5B13" w:rsidRPr="006447BF" w:rsidRDefault="00FA5B13" w:rsidP="00D1373F">
            <w:pPr>
              <w:spacing w:before="0" w:beforeAutospacing="0" w:after="0" w:afterAutospacing="0"/>
              <w:jc w:val="center"/>
              <w:rPr>
                <w:rFonts w:ascii="仿宋" w:eastAsia="仿宋" w:hAnsi="仿宋"/>
                <w:color w:val="000000"/>
                <w:sz w:val="28"/>
                <w:szCs w:val="28"/>
              </w:rPr>
            </w:pPr>
            <w:r w:rsidRPr="006447BF">
              <w:rPr>
                <w:rFonts w:ascii="仿宋" w:eastAsia="仿宋" w:hAnsi="仿宋" w:hint="eastAsia"/>
                <w:color w:val="000000"/>
                <w:sz w:val="28"/>
                <w:szCs w:val="28"/>
              </w:rPr>
              <w:t>统一接口管理</w:t>
            </w:r>
          </w:p>
        </w:tc>
      </w:tr>
      <w:tr w:rsidR="00FA5B13" w:rsidRPr="006447BF" w14:paraId="66BE55FC" w14:textId="77777777" w:rsidTr="008A00FC">
        <w:trPr>
          <w:trHeight w:val="284"/>
        </w:trPr>
        <w:tc>
          <w:tcPr>
            <w:tcW w:w="817" w:type="dxa"/>
            <w:vAlign w:val="center"/>
          </w:tcPr>
          <w:p w14:paraId="0092C7A1" w14:textId="77777777" w:rsidR="00FA5B13" w:rsidRPr="006447BF" w:rsidRDefault="00FA5B13" w:rsidP="00D1373F">
            <w:pPr>
              <w:spacing w:before="0" w:beforeAutospacing="0" w:after="0" w:afterAutospacing="0"/>
              <w:jc w:val="center"/>
              <w:rPr>
                <w:rFonts w:ascii="仿宋" w:eastAsia="仿宋" w:hAnsi="仿宋"/>
                <w:color w:val="000000"/>
                <w:sz w:val="28"/>
                <w:szCs w:val="28"/>
              </w:rPr>
            </w:pPr>
            <w:r w:rsidRPr="006447BF">
              <w:rPr>
                <w:rFonts w:ascii="仿宋" w:eastAsia="仿宋" w:hAnsi="仿宋" w:hint="eastAsia"/>
                <w:color w:val="000000"/>
                <w:sz w:val="28"/>
                <w:szCs w:val="28"/>
              </w:rPr>
              <w:t>5</w:t>
            </w:r>
          </w:p>
        </w:tc>
        <w:tc>
          <w:tcPr>
            <w:tcW w:w="3805" w:type="dxa"/>
            <w:vAlign w:val="center"/>
          </w:tcPr>
          <w:p w14:paraId="1A010CAF" w14:textId="77777777" w:rsidR="00FA5B13" w:rsidRPr="006447BF" w:rsidRDefault="00FA5B13" w:rsidP="00D1373F">
            <w:pPr>
              <w:spacing w:before="0" w:beforeAutospacing="0" w:after="0" w:afterAutospacing="0"/>
              <w:rPr>
                <w:rFonts w:ascii="仿宋" w:eastAsia="仿宋" w:hAnsi="仿宋"/>
                <w:color w:val="000000"/>
                <w:sz w:val="28"/>
                <w:szCs w:val="28"/>
              </w:rPr>
            </w:pPr>
            <w:r w:rsidRPr="006447BF">
              <w:rPr>
                <w:rFonts w:ascii="仿宋" w:eastAsia="仿宋" w:hAnsi="仿宋" w:hint="eastAsia"/>
                <w:color w:val="000000"/>
                <w:sz w:val="28"/>
                <w:szCs w:val="28"/>
              </w:rPr>
              <w:t>省级船舶综合监管平台</w:t>
            </w:r>
          </w:p>
        </w:tc>
        <w:tc>
          <w:tcPr>
            <w:tcW w:w="3900" w:type="dxa"/>
            <w:vAlign w:val="center"/>
          </w:tcPr>
          <w:p w14:paraId="35505AF6" w14:textId="77777777" w:rsidR="00FA5B13" w:rsidRPr="006447BF" w:rsidRDefault="00FA5B13" w:rsidP="00D1373F">
            <w:pPr>
              <w:spacing w:before="0" w:beforeAutospacing="0" w:after="0" w:afterAutospacing="0"/>
              <w:jc w:val="center"/>
              <w:rPr>
                <w:rFonts w:ascii="仿宋" w:eastAsia="仿宋" w:hAnsi="仿宋"/>
                <w:color w:val="000000"/>
                <w:sz w:val="28"/>
                <w:szCs w:val="28"/>
              </w:rPr>
            </w:pPr>
            <w:r w:rsidRPr="006447BF">
              <w:rPr>
                <w:rFonts w:ascii="仿宋" w:eastAsia="仿宋" w:hAnsi="仿宋" w:hint="eastAsia"/>
                <w:color w:val="000000"/>
                <w:sz w:val="28"/>
                <w:szCs w:val="28"/>
              </w:rPr>
              <w:t>部分改造</w:t>
            </w:r>
          </w:p>
        </w:tc>
      </w:tr>
      <w:tr w:rsidR="00FA5B13" w:rsidRPr="006447BF" w14:paraId="7BF186DF" w14:textId="77777777" w:rsidTr="008A00FC">
        <w:trPr>
          <w:trHeight w:val="284"/>
        </w:trPr>
        <w:tc>
          <w:tcPr>
            <w:tcW w:w="817" w:type="dxa"/>
            <w:vAlign w:val="center"/>
          </w:tcPr>
          <w:p w14:paraId="2EF59919" w14:textId="77777777" w:rsidR="00FA5B13" w:rsidRPr="006447BF" w:rsidRDefault="00FA5B13" w:rsidP="00D1373F">
            <w:pPr>
              <w:spacing w:before="0" w:beforeAutospacing="0" w:after="0" w:afterAutospacing="0"/>
              <w:jc w:val="center"/>
              <w:rPr>
                <w:rFonts w:ascii="仿宋" w:eastAsia="仿宋" w:hAnsi="仿宋"/>
                <w:color w:val="000000"/>
                <w:sz w:val="28"/>
                <w:szCs w:val="28"/>
              </w:rPr>
            </w:pPr>
            <w:r w:rsidRPr="006447BF">
              <w:rPr>
                <w:rFonts w:ascii="仿宋" w:eastAsia="仿宋" w:hAnsi="仿宋" w:hint="eastAsia"/>
                <w:color w:val="000000"/>
                <w:sz w:val="28"/>
                <w:szCs w:val="28"/>
              </w:rPr>
              <w:t>6</w:t>
            </w:r>
          </w:p>
        </w:tc>
        <w:tc>
          <w:tcPr>
            <w:tcW w:w="3805" w:type="dxa"/>
            <w:vAlign w:val="center"/>
          </w:tcPr>
          <w:p w14:paraId="1EFF2F7F" w14:textId="77777777" w:rsidR="00FA5B13" w:rsidRPr="006447BF" w:rsidRDefault="00FA5B13" w:rsidP="00D1373F">
            <w:pPr>
              <w:spacing w:before="0" w:beforeAutospacing="0" w:after="0" w:afterAutospacing="0"/>
              <w:rPr>
                <w:rFonts w:ascii="仿宋" w:eastAsia="仿宋" w:hAnsi="仿宋"/>
                <w:color w:val="000000"/>
                <w:sz w:val="28"/>
                <w:szCs w:val="28"/>
              </w:rPr>
            </w:pPr>
            <w:r w:rsidRPr="006447BF">
              <w:rPr>
                <w:rFonts w:ascii="仿宋" w:eastAsia="仿宋" w:hAnsi="仿宋" w:hint="eastAsia"/>
                <w:color w:val="000000"/>
                <w:sz w:val="28"/>
                <w:szCs w:val="28"/>
              </w:rPr>
              <w:t>船舶动态监控系统</w:t>
            </w:r>
          </w:p>
        </w:tc>
        <w:tc>
          <w:tcPr>
            <w:tcW w:w="3900" w:type="dxa"/>
            <w:vAlign w:val="center"/>
          </w:tcPr>
          <w:p w14:paraId="3ECDE5B1" w14:textId="77777777" w:rsidR="00FA5B13" w:rsidRPr="006447BF" w:rsidRDefault="00FA5B13" w:rsidP="00D1373F">
            <w:pPr>
              <w:spacing w:before="0" w:beforeAutospacing="0" w:after="0" w:afterAutospacing="0"/>
              <w:jc w:val="center"/>
              <w:rPr>
                <w:rFonts w:ascii="仿宋" w:eastAsia="仿宋" w:hAnsi="仿宋"/>
                <w:color w:val="000000"/>
                <w:sz w:val="28"/>
                <w:szCs w:val="28"/>
              </w:rPr>
            </w:pPr>
            <w:r w:rsidRPr="006447BF">
              <w:rPr>
                <w:rFonts w:ascii="仿宋" w:eastAsia="仿宋" w:hAnsi="仿宋" w:hint="eastAsia"/>
                <w:color w:val="000000"/>
                <w:sz w:val="28"/>
                <w:szCs w:val="28"/>
              </w:rPr>
              <w:t>集成</w:t>
            </w:r>
          </w:p>
        </w:tc>
      </w:tr>
      <w:tr w:rsidR="00FA5B13" w:rsidRPr="006447BF" w14:paraId="7AA7515E" w14:textId="77777777" w:rsidTr="008A00FC">
        <w:trPr>
          <w:trHeight w:val="284"/>
        </w:trPr>
        <w:tc>
          <w:tcPr>
            <w:tcW w:w="817" w:type="dxa"/>
            <w:vAlign w:val="center"/>
          </w:tcPr>
          <w:p w14:paraId="7BD01577" w14:textId="77777777" w:rsidR="00FA5B13" w:rsidRPr="006447BF" w:rsidRDefault="00FA5B13" w:rsidP="00D1373F">
            <w:pPr>
              <w:spacing w:before="0" w:beforeAutospacing="0" w:after="0" w:afterAutospacing="0"/>
              <w:jc w:val="center"/>
              <w:rPr>
                <w:rFonts w:ascii="仿宋" w:eastAsia="仿宋" w:hAnsi="仿宋"/>
                <w:color w:val="000000"/>
                <w:sz w:val="28"/>
                <w:szCs w:val="28"/>
              </w:rPr>
            </w:pPr>
            <w:r w:rsidRPr="006447BF">
              <w:rPr>
                <w:rFonts w:ascii="仿宋" w:eastAsia="仿宋" w:hAnsi="仿宋" w:hint="eastAsia"/>
                <w:color w:val="000000"/>
                <w:sz w:val="28"/>
                <w:szCs w:val="28"/>
              </w:rPr>
              <w:t>7</w:t>
            </w:r>
          </w:p>
        </w:tc>
        <w:tc>
          <w:tcPr>
            <w:tcW w:w="3805" w:type="dxa"/>
            <w:vAlign w:val="center"/>
          </w:tcPr>
          <w:p w14:paraId="78D46B31" w14:textId="77777777" w:rsidR="00FA5B13" w:rsidRPr="006447BF" w:rsidRDefault="00FA5B13" w:rsidP="00D1373F">
            <w:pPr>
              <w:spacing w:before="0" w:beforeAutospacing="0" w:after="0" w:afterAutospacing="0"/>
              <w:rPr>
                <w:rFonts w:ascii="仿宋" w:eastAsia="仿宋" w:hAnsi="仿宋"/>
                <w:color w:val="000000"/>
                <w:sz w:val="28"/>
                <w:szCs w:val="28"/>
              </w:rPr>
            </w:pPr>
            <w:r w:rsidRPr="006447BF">
              <w:rPr>
                <w:rFonts w:ascii="仿宋" w:eastAsia="仿宋" w:hAnsi="仿宋" w:hint="eastAsia"/>
                <w:color w:val="000000"/>
                <w:sz w:val="28"/>
                <w:szCs w:val="28"/>
              </w:rPr>
              <w:t>港航视频监控系统</w:t>
            </w:r>
          </w:p>
        </w:tc>
        <w:tc>
          <w:tcPr>
            <w:tcW w:w="3900" w:type="dxa"/>
            <w:vAlign w:val="center"/>
          </w:tcPr>
          <w:p w14:paraId="08212579" w14:textId="77777777" w:rsidR="00FA5B13" w:rsidRPr="006447BF" w:rsidRDefault="00FA5B13" w:rsidP="00D1373F">
            <w:pPr>
              <w:spacing w:before="0" w:beforeAutospacing="0" w:after="0" w:afterAutospacing="0"/>
              <w:jc w:val="center"/>
              <w:rPr>
                <w:rFonts w:ascii="仿宋" w:eastAsia="仿宋" w:hAnsi="仿宋"/>
                <w:color w:val="000000"/>
                <w:sz w:val="28"/>
                <w:szCs w:val="28"/>
              </w:rPr>
            </w:pPr>
            <w:r w:rsidRPr="006447BF">
              <w:rPr>
                <w:rFonts w:ascii="仿宋" w:eastAsia="仿宋" w:hAnsi="仿宋" w:hint="eastAsia"/>
                <w:color w:val="000000"/>
                <w:sz w:val="28"/>
                <w:szCs w:val="28"/>
              </w:rPr>
              <w:t>集成</w:t>
            </w:r>
          </w:p>
        </w:tc>
      </w:tr>
      <w:tr w:rsidR="00FA5B13" w:rsidRPr="006447BF" w14:paraId="45592C10" w14:textId="77777777" w:rsidTr="008A00FC">
        <w:trPr>
          <w:trHeight w:val="284"/>
        </w:trPr>
        <w:tc>
          <w:tcPr>
            <w:tcW w:w="817" w:type="dxa"/>
            <w:vAlign w:val="center"/>
          </w:tcPr>
          <w:p w14:paraId="7FE98F1C" w14:textId="77777777" w:rsidR="00FA5B13" w:rsidRPr="006447BF" w:rsidRDefault="00FA5B13" w:rsidP="00D1373F">
            <w:pPr>
              <w:spacing w:before="0" w:beforeAutospacing="0" w:after="0" w:afterAutospacing="0"/>
              <w:jc w:val="center"/>
              <w:rPr>
                <w:rFonts w:ascii="仿宋" w:eastAsia="仿宋" w:hAnsi="仿宋"/>
                <w:color w:val="000000"/>
                <w:sz w:val="28"/>
                <w:szCs w:val="28"/>
              </w:rPr>
            </w:pPr>
            <w:r w:rsidRPr="006447BF">
              <w:rPr>
                <w:rFonts w:ascii="仿宋" w:eastAsia="仿宋" w:hAnsi="仿宋" w:hint="eastAsia"/>
                <w:color w:val="000000"/>
                <w:sz w:val="28"/>
                <w:szCs w:val="28"/>
              </w:rPr>
              <w:t>8</w:t>
            </w:r>
          </w:p>
        </w:tc>
        <w:tc>
          <w:tcPr>
            <w:tcW w:w="3805" w:type="dxa"/>
            <w:vAlign w:val="center"/>
          </w:tcPr>
          <w:p w14:paraId="3E243110" w14:textId="77777777" w:rsidR="00FA5B13" w:rsidRPr="006447BF" w:rsidRDefault="00FA5B13" w:rsidP="00D1373F">
            <w:pPr>
              <w:spacing w:before="0" w:beforeAutospacing="0" w:after="0" w:afterAutospacing="0"/>
              <w:rPr>
                <w:rFonts w:ascii="仿宋" w:eastAsia="仿宋" w:hAnsi="仿宋"/>
                <w:color w:val="000000"/>
                <w:sz w:val="28"/>
                <w:szCs w:val="28"/>
              </w:rPr>
            </w:pPr>
            <w:r w:rsidRPr="006447BF">
              <w:rPr>
                <w:rFonts w:ascii="仿宋" w:eastAsia="仿宋" w:hAnsi="仿宋" w:hint="eastAsia"/>
                <w:color w:val="000000"/>
                <w:sz w:val="28"/>
                <w:szCs w:val="28"/>
              </w:rPr>
              <w:t>船舶检验系统</w:t>
            </w:r>
          </w:p>
        </w:tc>
        <w:tc>
          <w:tcPr>
            <w:tcW w:w="3900" w:type="dxa"/>
            <w:vAlign w:val="center"/>
          </w:tcPr>
          <w:p w14:paraId="0D7B1173" w14:textId="77777777" w:rsidR="00FA5B13" w:rsidRPr="006447BF" w:rsidRDefault="00FA5B13" w:rsidP="00D1373F">
            <w:pPr>
              <w:spacing w:before="0" w:beforeAutospacing="0" w:after="0" w:afterAutospacing="0"/>
              <w:jc w:val="center"/>
              <w:rPr>
                <w:rFonts w:ascii="仿宋" w:eastAsia="仿宋" w:hAnsi="仿宋"/>
                <w:color w:val="000000"/>
                <w:sz w:val="28"/>
                <w:szCs w:val="28"/>
              </w:rPr>
            </w:pPr>
            <w:r w:rsidRPr="006447BF">
              <w:rPr>
                <w:rFonts w:ascii="仿宋" w:eastAsia="仿宋" w:hAnsi="仿宋" w:hint="eastAsia"/>
                <w:color w:val="000000"/>
                <w:sz w:val="28"/>
                <w:szCs w:val="28"/>
              </w:rPr>
              <w:t>链接、统一入口</w:t>
            </w:r>
          </w:p>
        </w:tc>
      </w:tr>
      <w:tr w:rsidR="00FA5B13" w:rsidRPr="006447BF" w14:paraId="4FA4099F" w14:textId="77777777" w:rsidTr="008A00FC">
        <w:trPr>
          <w:trHeight w:val="284"/>
        </w:trPr>
        <w:tc>
          <w:tcPr>
            <w:tcW w:w="817" w:type="dxa"/>
            <w:vAlign w:val="center"/>
          </w:tcPr>
          <w:p w14:paraId="08FC4000" w14:textId="77777777" w:rsidR="00FA5B13" w:rsidRPr="006447BF" w:rsidRDefault="00FA5B13" w:rsidP="00D1373F">
            <w:pPr>
              <w:spacing w:before="0" w:beforeAutospacing="0" w:after="0" w:afterAutospacing="0"/>
              <w:jc w:val="center"/>
              <w:rPr>
                <w:rFonts w:ascii="仿宋" w:eastAsia="仿宋" w:hAnsi="仿宋"/>
                <w:color w:val="000000"/>
                <w:sz w:val="28"/>
                <w:szCs w:val="28"/>
              </w:rPr>
            </w:pPr>
            <w:r w:rsidRPr="006447BF">
              <w:rPr>
                <w:rFonts w:ascii="仿宋" w:eastAsia="仿宋" w:hAnsi="仿宋" w:hint="eastAsia"/>
                <w:color w:val="000000"/>
                <w:sz w:val="28"/>
                <w:szCs w:val="28"/>
              </w:rPr>
              <w:t>9</w:t>
            </w:r>
          </w:p>
        </w:tc>
        <w:tc>
          <w:tcPr>
            <w:tcW w:w="3805" w:type="dxa"/>
            <w:vAlign w:val="center"/>
          </w:tcPr>
          <w:p w14:paraId="502FFFD7" w14:textId="77777777" w:rsidR="00FA5B13" w:rsidRPr="006447BF" w:rsidRDefault="00FA5B13" w:rsidP="00D1373F">
            <w:pPr>
              <w:spacing w:before="0" w:beforeAutospacing="0" w:after="0" w:afterAutospacing="0"/>
              <w:rPr>
                <w:rFonts w:ascii="仿宋" w:eastAsia="仿宋" w:hAnsi="仿宋"/>
                <w:color w:val="000000"/>
                <w:sz w:val="28"/>
                <w:szCs w:val="28"/>
              </w:rPr>
            </w:pPr>
            <w:r w:rsidRPr="006447BF">
              <w:rPr>
                <w:rFonts w:ascii="仿宋" w:eastAsia="仿宋" w:hAnsi="仿宋" w:hint="eastAsia"/>
                <w:color w:val="000000"/>
                <w:sz w:val="28"/>
                <w:szCs w:val="28"/>
              </w:rPr>
              <w:t>运输管理系统</w:t>
            </w:r>
          </w:p>
        </w:tc>
        <w:tc>
          <w:tcPr>
            <w:tcW w:w="3900" w:type="dxa"/>
            <w:vAlign w:val="center"/>
          </w:tcPr>
          <w:p w14:paraId="5C76ABA7" w14:textId="77777777" w:rsidR="00FA5B13" w:rsidRPr="006447BF" w:rsidRDefault="00FA5B13" w:rsidP="00D1373F">
            <w:pPr>
              <w:spacing w:before="0" w:beforeAutospacing="0" w:after="0" w:afterAutospacing="0"/>
              <w:jc w:val="center"/>
              <w:rPr>
                <w:rFonts w:ascii="仿宋" w:eastAsia="仿宋" w:hAnsi="仿宋"/>
                <w:color w:val="000000"/>
                <w:sz w:val="28"/>
                <w:szCs w:val="28"/>
              </w:rPr>
            </w:pPr>
            <w:r w:rsidRPr="006447BF">
              <w:rPr>
                <w:rFonts w:ascii="仿宋" w:eastAsia="仿宋" w:hAnsi="仿宋" w:hint="eastAsia"/>
                <w:color w:val="000000"/>
                <w:sz w:val="28"/>
                <w:szCs w:val="28"/>
              </w:rPr>
              <w:t>链接、统一入口</w:t>
            </w:r>
          </w:p>
        </w:tc>
      </w:tr>
      <w:tr w:rsidR="00FA5B13" w:rsidRPr="006447BF" w14:paraId="0116C8A6" w14:textId="77777777" w:rsidTr="008A00FC">
        <w:trPr>
          <w:trHeight w:val="284"/>
        </w:trPr>
        <w:tc>
          <w:tcPr>
            <w:tcW w:w="817" w:type="dxa"/>
            <w:vAlign w:val="center"/>
          </w:tcPr>
          <w:p w14:paraId="6311FE70" w14:textId="77777777" w:rsidR="00FA5B13" w:rsidRPr="006447BF" w:rsidRDefault="00FA5B13" w:rsidP="00D1373F">
            <w:pPr>
              <w:spacing w:before="0" w:beforeAutospacing="0" w:after="0" w:afterAutospacing="0"/>
              <w:jc w:val="center"/>
              <w:rPr>
                <w:rFonts w:ascii="仿宋" w:eastAsia="仿宋" w:hAnsi="仿宋"/>
                <w:color w:val="000000"/>
                <w:sz w:val="28"/>
                <w:szCs w:val="28"/>
              </w:rPr>
            </w:pPr>
            <w:r w:rsidRPr="006447BF">
              <w:rPr>
                <w:rFonts w:ascii="仿宋" w:eastAsia="仿宋" w:hAnsi="仿宋" w:hint="eastAsia"/>
                <w:color w:val="000000"/>
                <w:sz w:val="28"/>
                <w:szCs w:val="28"/>
              </w:rPr>
              <w:t>10</w:t>
            </w:r>
          </w:p>
        </w:tc>
        <w:tc>
          <w:tcPr>
            <w:tcW w:w="3805" w:type="dxa"/>
            <w:vAlign w:val="center"/>
          </w:tcPr>
          <w:p w14:paraId="445AFB2F" w14:textId="77777777" w:rsidR="00FA5B13" w:rsidRPr="006447BF" w:rsidRDefault="00FA5B13" w:rsidP="00D1373F">
            <w:pPr>
              <w:spacing w:before="0" w:beforeAutospacing="0" w:after="0" w:afterAutospacing="0"/>
              <w:rPr>
                <w:rFonts w:ascii="仿宋" w:eastAsia="仿宋" w:hAnsi="仿宋"/>
                <w:color w:val="000000"/>
                <w:sz w:val="28"/>
                <w:szCs w:val="28"/>
              </w:rPr>
            </w:pPr>
            <w:r w:rsidRPr="006447BF">
              <w:rPr>
                <w:rFonts w:ascii="仿宋" w:eastAsia="仿宋" w:hAnsi="仿宋" w:hint="eastAsia"/>
                <w:color w:val="000000"/>
                <w:sz w:val="28"/>
                <w:szCs w:val="28"/>
              </w:rPr>
              <w:t>船员管理系统</w:t>
            </w:r>
          </w:p>
        </w:tc>
        <w:tc>
          <w:tcPr>
            <w:tcW w:w="3900" w:type="dxa"/>
            <w:vAlign w:val="center"/>
          </w:tcPr>
          <w:p w14:paraId="71631483" w14:textId="77777777" w:rsidR="00FA5B13" w:rsidRPr="006447BF" w:rsidRDefault="00FA5B13" w:rsidP="00D1373F">
            <w:pPr>
              <w:spacing w:before="0" w:beforeAutospacing="0" w:after="0" w:afterAutospacing="0"/>
              <w:jc w:val="center"/>
              <w:rPr>
                <w:rFonts w:ascii="仿宋" w:eastAsia="仿宋" w:hAnsi="仿宋"/>
                <w:color w:val="000000"/>
                <w:sz w:val="28"/>
                <w:szCs w:val="28"/>
              </w:rPr>
            </w:pPr>
            <w:r w:rsidRPr="006447BF">
              <w:rPr>
                <w:rFonts w:ascii="仿宋" w:eastAsia="仿宋" w:hAnsi="仿宋" w:hint="eastAsia"/>
                <w:color w:val="000000"/>
                <w:sz w:val="28"/>
                <w:szCs w:val="28"/>
              </w:rPr>
              <w:t>链接、统一入口</w:t>
            </w:r>
          </w:p>
        </w:tc>
      </w:tr>
      <w:tr w:rsidR="00FA5B13" w:rsidRPr="006447BF" w14:paraId="5743C0A8" w14:textId="77777777" w:rsidTr="008A00FC">
        <w:trPr>
          <w:trHeight w:val="284"/>
        </w:trPr>
        <w:tc>
          <w:tcPr>
            <w:tcW w:w="817" w:type="dxa"/>
            <w:vAlign w:val="center"/>
          </w:tcPr>
          <w:p w14:paraId="621C40E0" w14:textId="77777777" w:rsidR="00FA5B13" w:rsidRPr="006447BF" w:rsidRDefault="00FA5B13" w:rsidP="00D1373F">
            <w:pPr>
              <w:spacing w:before="0" w:beforeAutospacing="0" w:after="0" w:afterAutospacing="0"/>
              <w:jc w:val="center"/>
              <w:rPr>
                <w:rFonts w:ascii="仿宋" w:eastAsia="仿宋" w:hAnsi="仿宋"/>
                <w:color w:val="000000"/>
                <w:sz w:val="28"/>
                <w:szCs w:val="28"/>
              </w:rPr>
            </w:pPr>
            <w:r w:rsidRPr="006447BF">
              <w:rPr>
                <w:rFonts w:ascii="仿宋" w:eastAsia="仿宋" w:hAnsi="仿宋" w:hint="eastAsia"/>
                <w:color w:val="000000"/>
                <w:sz w:val="28"/>
                <w:szCs w:val="28"/>
              </w:rPr>
              <w:t>11</w:t>
            </w:r>
          </w:p>
        </w:tc>
        <w:tc>
          <w:tcPr>
            <w:tcW w:w="3805" w:type="dxa"/>
            <w:vAlign w:val="center"/>
          </w:tcPr>
          <w:p w14:paraId="70F1B088" w14:textId="77777777" w:rsidR="00FA5B13" w:rsidRPr="006447BF" w:rsidRDefault="00FA5B13" w:rsidP="00D1373F">
            <w:pPr>
              <w:spacing w:before="0" w:beforeAutospacing="0" w:after="0" w:afterAutospacing="0"/>
              <w:rPr>
                <w:rFonts w:ascii="仿宋" w:eastAsia="仿宋" w:hAnsi="仿宋"/>
                <w:color w:val="000000"/>
                <w:sz w:val="28"/>
                <w:szCs w:val="28"/>
              </w:rPr>
            </w:pPr>
            <w:r w:rsidRPr="006447BF">
              <w:rPr>
                <w:rFonts w:ascii="仿宋" w:eastAsia="仿宋" w:hAnsi="仿宋" w:hint="eastAsia"/>
                <w:color w:val="000000"/>
                <w:sz w:val="28"/>
                <w:szCs w:val="28"/>
              </w:rPr>
              <w:t>港口管理系统</w:t>
            </w:r>
          </w:p>
        </w:tc>
        <w:tc>
          <w:tcPr>
            <w:tcW w:w="3900" w:type="dxa"/>
            <w:vAlign w:val="center"/>
          </w:tcPr>
          <w:p w14:paraId="030E50F0" w14:textId="77777777" w:rsidR="00FA5B13" w:rsidRPr="006447BF" w:rsidRDefault="00FA5B13" w:rsidP="00D1373F">
            <w:pPr>
              <w:spacing w:before="0" w:beforeAutospacing="0" w:after="0" w:afterAutospacing="0"/>
              <w:jc w:val="center"/>
              <w:rPr>
                <w:rFonts w:ascii="仿宋" w:eastAsia="仿宋" w:hAnsi="仿宋"/>
                <w:color w:val="000000"/>
                <w:sz w:val="28"/>
                <w:szCs w:val="28"/>
              </w:rPr>
            </w:pPr>
            <w:r w:rsidRPr="006447BF">
              <w:rPr>
                <w:rFonts w:ascii="仿宋" w:eastAsia="仿宋" w:hAnsi="仿宋" w:hint="eastAsia"/>
                <w:color w:val="000000"/>
                <w:sz w:val="28"/>
                <w:szCs w:val="28"/>
              </w:rPr>
              <w:t>链接、统一入口</w:t>
            </w:r>
          </w:p>
        </w:tc>
      </w:tr>
      <w:tr w:rsidR="00FA5B13" w:rsidRPr="006447BF" w14:paraId="09AE6372" w14:textId="77777777" w:rsidTr="008A00FC">
        <w:trPr>
          <w:trHeight w:val="284"/>
        </w:trPr>
        <w:tc>
          <w:tcPr>
            <w:tcW w:w="817" w:type="dxa"/>
            <w:vAlign w:val="center"/>
          </w:tcPr>
          <w:p w14:paraId="5D42D316" w14:textId="77777777" w:rsidR="00FA5B13" w:rsidRPr="006447BF" w:rsidRDefault="00FA5B13" w:rsidP="00D1373F">
            <w:pPr>
              <w:spacing w:before="0" w:beforeAutospacing="0" w:after="0" w:afterAutospacing="0"/>
              <w:jc w:val="center"/>
              <w:rPr>
                <w:rFonts w:ascii="仿宋" w:eastAsia="仿宋" w:hAnsi="仿宋"/>
                <w:color w:val="000000"/>
                <w:sz w:val="28"/>
                <w:szCs w:val="28"/>
              </w:rPr>
            </w:pPr>
            <w:r w:rsidRPr="006447BF">
              <w:rPr>
                <w:rFonts w:ascii="仿宋" w:eastAsia="仿宋" w:hAnsi="仿宋" w:hint="eastAsia"/>
                <w:color w:val="000000"/>
                <w:sz w:val="28"/>
                <w:szCs w:val="28"/>
              </w:rPr>
              <w:t>12</w:t>
            </w:r>
          </w:p>
        </w:tc>
        <w:tc>
          <w:tcPr>
            <w:tcW w:w="3805" w:type="dxa"/>
            <w:vAlign w:val="center"/>
          </w:tcPr>
          <w:p w14:paraId="67A8CC9B" w14:textId="77777777" w:rsidR="00FA5B13" w:rsidRPr="006447BF" w:rsidRDefault="00FA5B13" w:rsidP="00D1373F">
            <w:pPr>
              <w:spacing w:before="0" w:beforeAutospacing="0" w:after="0" w:afterAutospacing="0"/>
              <w:rPr>
                <w:rFonts w:ascii="仿宋" w:eastAsia="仿宋" w:hAnsi="仿宋"/>
                <w:color w:val="000000"/>
                <w:sz w:val="28"/>
                <w:szCs w:val="28"/>
              </w:rPr>
            </w:pPr>
            <w:r w:rsidRPr="006447BF">
              <w:rPr>
                <w:rFonts w:ascii="仿宋" w:eastAsia="仿宋" w:hAnsi="仿宋" w:hint="eastAsia"/>
                <w:color w:val="000000"/>
                <w:sz w:val="28"/>
                <w:szCs w:val="28"/>
              </w:rPr>
              <w:t>航道管理系统</w:t>
            </w:r>
          </w:p>
        </w:tc>
        <w:tc>
          <w:tcPr>
            <w:tcW w:w="3900" w:type="dxa"/>
            <w:vAlign w:val="center"/>
          </w:tcPr>
          <w:p w14:paraId="51BE3970" w14:textId="77777777" w:rsidR="00FA5B13" w:rsidRPr="006447BF" w:rsidRDefault="00FA5B13" w:rsidP="00D1373F">
            <w:pPr>
              <w:spacing w:before="0" w:beforeAutospacing="0" w:after="0" w:afterAutospacing="0"/>
              <w:jc w:val="center"/>
              <w:rPr>
                <w:rFonts w:ascii="仿宋" w:eastAsia="仿宋" w:hAnsi="仿宋"/>
                <w:color w:val="000000"/>
                <w:sz w:val="28"/>
                <w:szCs w:val="28"/>
              </w:rPr>
            </w:pPr>
            <w:r w:rsidRPr="006447BF">
              <w:rPr>
                <w:rFonts w:ascii="仿宋" w:eastAsia="仿宋" w:hAnsi="仿宋" w:hint="eastAsia"/>
                <w:color w:val="000000"/>
                <w:sz w:val="28"/>
                <w:szCs w:val="28"/>
              </w:rPr>
              <w:t>集成</w:t>
            </w:r>
          </w:p>
        </w:tc>
      </w:tr>
      <w:tr w:rsidR="00FA5B13" w:rsidRPr="006447BF" w14:paraId="2726EF96" w14:textId="77777777" w:rsidTr="008A00FC">
        <w:trPr>
          <w:trHeight w:val="284"/>
        </w:trPr>
        <w:tc>
          <w:tcPr>
            <w:tcW w:w="817" w:type="dxa"/>
            <w:vAlign w:val="center"/>
          </w:tcPr>
          <w:p w14:paraId="0229B328" w14:textId="77777777" w:rsidR="00FA5B13" w:rsidRPr="006447BF" w:rsidRDefault="00FA5B13" w:rsidP="00D1373F">
            <w:pPr>
              <w:spacing w:before="0" w:beforeAutospacing="0" w:after="0" w:afterAutospacing="0"/>
              <w:jc w:val="center"/>
              <w:rPr>
                <w:rFonts w:ascii="仿宋" w:eastAsia="仿宋" w:hAnsi="仿宋"/>
                <w:color w:val="000000"/>
                <w:sz w:val="28"/>
                <w:szCs w:val="28"/>
              </w:rPr>
            </w:pPr>
            <w:r w:rsidRPr="006447BF">
              <w:rPr>
                <w:rFonts w:ascii="仿宋" w:eastAsia="仿宋" w:hAnsi="仿宋" w:hint="eastAsia"/>
                <w:color w:val="000000"/>
                <w:sz w:val="28"/>
                <w:szCs w:val="28"/>
              </w:rPr>
              <w:t>13</w:t>
            </w:r>
          </w:p>
        </w:tc>
        <w:tc>
          <w:tcPr>
            <w:tcW w:w="3805" w:type="dxa"/>
            <w:vAlign w:val="center"/>
          </w:tcPr>
          <w:p w14:paraId="14CAB57D" w14:textId="77777777" w:rsidR="00FA5B13" w:rsidRPr="006447BF" w:rsidRDefault="00FA5B13" w:rsidP="00D1373F">
            <w:pPr>
              <w:spacing w:before="0" w:beforeAutospacing="0" w:after="0" w:afterAutospacing="0"/>
              <w:rPr>
                <w:rFonts w:ascii="仿宋" w:eastAsia="仿宋" w:hAnsi="仿宋"/>
                <w:color w:val="000000"/>
                <w:sz w:val="28"/>
                <w:szCs w:val="28"/>
              </w:rPr>
            </w:pPr>
            <w:r w:rsidRPr="006447BF">
              <w:rPr>
                <w:rFonts w:ascii="仿宋" w:eastAsia="仿宋" w:hAnsi="仿宋" w:hint="eastAsia"/>
                <w:color w:val="000000"/>
                <w:sz w:val="28"/>
                <w:szCs w:val="28"/>
              </w:rPr>
              <w:t>稽征管理系统</w:t>
            </w:r>
          </w:p>
        </w:tc>
        <w:tc>
          <w:tcPr>
            <w:tcW w:w="3900" w:type="dxa"/>
            <w:vAlign w:val="center"/>
          </w:tcPr>
          <w:p w14:paraId="3FA1397B" w14:textId="77777777" w:rsidR="00FA5B13" w:rsidRPr="006447BF" w:rsidRDefault="00FA5B13" w:rsidP="00D1373F">
            <w:pPr>
              <w:spacing w:before="0" w:beforeAutospacing="0" w:after="0" w:afterAutospacing="0"/>
              <w:jc w:val="center"/>
              <w:rPr>
                <w:rFonts w:ascii="仿宋" w:eastAsia="仿宋" w:hAnsi="仿宋"/>
                <w:color w:val="000000"/>
                <w:sz w:val="28"/>
                <w:szCs w:val="28"/>
              </w:rPr>
            </w:pPr>
            <w:r w:rsidRPr="006447BF">
              <w:rPr>
                <w:rFonts w:ascii="仿宋" w:eastAsia="仿宋" w:hAnsi="仿宋" w:hint="eastAsia"/>
                <w:color w:val="000000"/>
                <w:sz w:val="28"/>
                <w:szCs w:val="28"/>
              </w:rPr>
              <w:t>升级改造</w:t>
            </w:r>
          </w:p>
        </w:tc>
      </w:tr>
      <w:tr w:rsidR="00FA5B13" w:rsidRPr="006447BF" w14:paraId="7A0DB876" w14:textId="77777777" w:rsidTr="008A00FC">
        <w:trPr>
          <w:trHeight w:val="284"/>
        </w:trPr>
        <w:tc>
          <w:tcPr>
            <w:tcW w:w="817" w:type="dxa"/>
            <w:vAlign w:val="center"/>
          </w:tcPr>
          <w:p w14:paraId="1BC22769" w14:textId="77777777" w:rsidR="00FA5B13" w:rsidRPr="006447BF" w:rsidRDefault="00FA5B13" w:rsidP="00D1373F">
            <w:pPr>
              <w:spacing w:before="0" w:beforeAutospacing="0" w:after="0" w:afterAutospacing="0"/>
              <w:jc w:val="center"/>
              <w:rPr>
                <w:rFonts w:ascii="仿宋" w:eastAsia="仿宋" w:hAnsi="仿宋"/>
                <w:color w:val="000000"/>
                <w:sz w:val="28"/>
                <w:szCs w:val="28"/>
              </w:rPr>
            </w:pPr>
            <w:r w:rsidRPr="006447BF">
              <w:rPr>
                <w:rFonts w:ascii="仿宋" w:eastAsia="仿宋" w:hAnsi="仿宋" w:hint="eastAsia"/>
                <w:color w:val="000000"/>
                <w:sz w:val="28"/>
                <w:szCs w:val="28"/>
              </w:rPr>
              <w:t>14</w:t>
            </w:r>
          </w:p>
        </w:tc>
        <w:tc>
          <w:tcPr>
            <w:tcW w:w="3805" w:type="dxa"/>
            <w:vAlign w:val="center"/>
          </w:tcPr>
          <w:p w14:paraId="026E996D" w14:textId="77777777" w:rsidR="00FA5B13" w:rsidRPr="006447BF" w:rsidRDefault="00FA5B13" w:rsidP="00D1373F">
            <w:pPr>
              <w:spacing w:before="0" w:beforeAutospacing="0" w:after="0" w:afterAutospacing="0"/>
              <w:rPr>
                <w:rFonts w:ascii="仿宋" w:eastAsia="仿宋" w:hAnsi="仿宋"/>
                <w:color w:val="000000"/>
                <w:sz w:val="28"/>
                <w:szCs w:val="28"/>
              </w:rPr>
            </w:pPr>
            <w:r w:rsidRPr="006447BF">
              <w:rPr>
                <w:rFonts w:ascii="仿宋" w:eastAsia="仿宋" w:hAnsi="仿宋" w:hint="eastAsia"/>
                <w:color w:val="000000"/>
                <w:sz w:val="28"/>
                <w:szCs w:val="28"/>
              </w:rPr>
              <w:t>海事业务报表系统</w:t>
            </w:r>
          </w:p>
        </w:tc>
        <w:tc>
          <w:tcPr>
            <w:tcW w:w="3900" w:type="dxa"/>
            <w:vAlign w:val="center"/>
          </w:tcPr>
          <w:p w14:paraId="68009980" w14:textId="77777777" w:rsidR="00FA5B13" w:rsidRPr="006447BF" w:rsidRDefault="00FA5B13" w:rsidP="00D1373F">
            <w:pPr>
              <w:spacing w:before="0" w:beforeAutospacing="0" w:after="0" w:afterAutospacing="0"/>
              <w:jc w:val="center"/>
              <w:rPr>
                <w:rFonts w:ascii="仿宋" w:eastAsia="仿宋" w:hAnsi="仿宋"/>
                <w:color w:val="000000"/>
                <w:sz w:val="28"/>
                <w:szCs w:val="28"/>
              </w:rPr>
            </w:pPr>
            <w:r w:rsidRPr="006447BF">
              <w:rPr>
                <w:rFonts w:ascii="仿宋" w:eastAsia="仿宋" w:hAnsi="仿宋" w:hint="eastAsia"/>
                <w:color w:val="000000"/>
                <w:sz w:val="28"/>
                <w:szCs w:val="28"/>
              </w:rPr>
              <w:t>链接、统一入口</w:t>
            </w:r>
          </w:p>
        </w:tc>
      </w:tr>
      <w:tr w:rsidR="00FA5B13" w:rsidRPr="006447BF" w14:paraId="005DC751" w14:textId="77777777" w:rsidTr="008A00FC">
        <w:trPr>
          <w:trHeight w:val="284"/>
        </w:trPr>
        <w:tc>
          <w:tcPr>
            <w:tcW w:w="817" w:type="dxa"/>
            <w:vAlign w:val="center"/>
          </w:tcPr>
          <w:p w14:paraId="7B6A8C76" w14:textId="77777777" w:rsidR="00FA5B13" w:rsidRPr="006447BF" w:rsidRDefault="00FA5B13" w:rsidP="00D1373F">
            <w:pPr>
              <w:spacing w:before="0" w:beforeAutospacing="0" w:after="0" w:afterAutospacing="0"/>
              <w:jc w:val="center"/>
              <w:rPr>
                <w:rFonts w:ascii="仿宋" w:eastAsia="仿宋" w:hAnsi="仿宋"/>
                <w:color w:val="000000"/>
                <w:sz w:val="28"/>
                <w:szCs w:val="28"/>
              </w:rPr>
            </w:pPr>
            <w:r w:rsidRPr="006447BF">
              <w:rPr>
                <w:rFonts w:ascii="仿宋" w:eastAsia="仿宋" w:hAnsi="仿宋" w:hint="eastAsia"/>
                <w:color w:val="000000"/>
                <w:sz w:val="28"/>
                <w:szCs w:val="28"/>
              </w:rPr>
              <w:t>15</w:t>
            </w:r>
          </w:p>
        </w:tc>
        <w:tc>
          <w:tcPr>
            <w:tcW w:w="3805" w:type="dxa"/>
            <w:vAlign w:val="center"/>
          </w:tcPr>
          <w:p w14:paraId="419B85F9" w14:textId="77777777" w:rsidR="00FA5B13" w:rsidRPr="006447BF" w:rsidRDefault="00FA5B13" w:rsidP="00D1373F">
            <w:pPr>
              <w:spacing w:before="0" w:beforeAutospacing="0" w:after="0" w:afterAutospacing="0"/>
              <w:rPr>
                <w:rFonts w:ascii="仿宋" w:eastAsia="仿宋" w:hAnsi="仿宋"/>
                <w:color w:val="000000"/>
                <w:sz w:val="28"/>
                <w:szCs w:val="28"/>
              </w:rPr>
            </w:pPr>
            <w:r w:rsidRPr="006447BF">
              <w:rPr>
                <w:rFonts w:ascii="仿宋" w:eastAsia="仿宋" w:hAnsi="仿宋" w:hint="eastAsia"/>
                <w:color w:val="000000"/>
                <w:sz w:val="28"/>
                <w:szCs w:val="28"/>
              </w:rPr>
              <w:t>浙江省港航局门户网站</w:t>
            </w:r>
          </w:p>
        </w:tc>
        <w:tc>
          <w:tcPr>
            <w:tcW w:w="3900" w:type="dxa"/>
            <w:vAlign w:val="center"/>
          </w:tcPr>
          <w:p w14:paraId="066F8C15" w14:textId="77777777" w:rsidR="00FA5B13" w:rsidRPr="006447BF" w:rsidRDefault="00FA5B13" w:rsidP="00D1373F">
            <w:pPr>
              <w:spacing w:before="0" w:beforeAutospacing="0" w:after="0" w:afterAutospacing="0"/>
              <w:jc w:val="center"/>
              <w:rPr>
                <w:rFonts w:ascii="仿宋" w:eastAsia="仿宋" w:hAnsi="仿宋"/>
                <w:color w:val="000000"/>
                <w:sz w:val="28"/>
                <w:szCs w:val="28"/>
              </w:rPr>
            </w:pPr>
            <w:r w:rsidRPr="006447BF">
              <w:rPr>
                <w:rFonts w:ascii="仿宋" w:eastAsia="仿宋" w:hAnsi="仿宋" w:hint="eastAsia"/>
                <w:color w:val="000000"/>
                <w:sz w:val="28"/>
                <w:szCs w:val="28"/>
              </w:rPr>
              <w:t>升级改造</w:t>
            </w:r>
          </w:p>
        </w:tc>
      </w:tr>
    </w:tbl>
    <w:p w14:paraId="28B41F0E" w14:textId="77777777" w:rsidR="00FA5B13" w:rsidRPr="006447BF" w:rsidRDefault="00FA5B13" w:rsidP="00D1373F">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根据浙江省港航局的实际情况及省政府推进云工程的要求，本项目的内网应用服务部署在政务云（暂第三方IDC托管）服务器上，外网服务部署在阿里云上，通过浙江省交通厅的“政务云-阿里云”之间的安全网关实现必要的数据交换。</w:t>
      </w:r>
    </w:p>
    <w:p w14:paraId="21183182" w14:textId="77777777" w:rsidR="00FA5B13" w:rsidRPr="006447BF" w:rsidRDefault="00FA5B13" w:rsidP="00D1373F">
      <w:pPr>
        <w:pStyle w:val="5"/>
        <w:spacing w:before="0" w:beforeAutospacing="0" w:after="0" w:afterAutospacing="0" w:line="360" w:lineRule="auto"/>
      </w:pPr>
      <w:r w:rsidRPr="006447BF">
        <w:rPr>
          <w:rFonts w:hint="eastAsia"/>
        </w:rPr>
        <w:lastRenderedPageBreak/>
        <w:t>内网应用功能需求</w:t>
      </w:r>
    </w:p>
    <w:p w14:paraId="38300CC9" w14:textId="77777777" w:rsidR="00FA5B13" w:rsidRPr="006447BF" w:rsidRDefault="00FA5B13" w:rsidP="00D1373F">
      <w:pPr>
        <w:spacing w:before="0" w:beforeAutospacing="0" w:after="0" w:afterAutospacing="0"/>
        <w:ind w:firstLineChars="177" w:firstLine="496"/>
        <w:rPr>
          <w:rFonts w:ascii="仿宋" w:eastAsia="仿宋" w:hAnsi="仿宋"/>
          <w:color w:val="000000"/>
          <w:sz w:val="28"/>
          <w:szCs w:val="28"/>
        </w:rPr>
      </w:pPr>
      <w:r w:rsidRPr="006447BF">
        <w:rPr>
          <w:rFonts w:ascii="仿宋" w:eastAsia="仿宋" w:hAnsi="仿宋" w:hint="eastAsia"/>
          <w:color w:val="000000"/>
          <w:sz w:val="28"/>
          <w:szCs w:val="28"/>
        </w:rPr>
        <w:t>（一）实时监控</w:t>
      </w:r>
    </w:p>
    <w:p w14:paraId="26675C94" w14:textId="77777777" w:rsidR="00FA5B13" w:rsidRPr="006447BF" w:rsidRDefault="00FA5B13" w:rsidP="00D1373F">
      <w:pPr>
        <w:spacing w:before="0" w:beforeAutospacing="0" w:after="0" w:afterAutospacing="0"/>
        <w:ind w:firstLineChars="177" w:firstLine="496"/>
        <w:rPr>
          <w:rFonts w:ascii="仿宋" w:eastAsia="仿宋" w:hAnsi="仿宋"/>
          <w:color w:val="000000"/>
          <w:sz w:val="28"/>
          <w:szCs w:val="28"/>
        </w:rPr>
      </w:pPr>
      <w:r w:rsidRPr="006447BF">
        <w:rPr>
          <w:rFonts w:ascii="仿宋" w:eastAsia="仿宋" w:hAnsi="仿宋"/>
          <w:color w:val="000000"/>
          <w:sz w:val="28"/>
          <w:szCs w:val="28"/>
        </w:rPr>
        <w:t>通过对整合的各类业务、感知、视频等信息资源的综合分析，结合各种图形统计报表、信息列表以及电子</w:t>
      </w:r>
      <w:r w:rsidRPr="006447BF">
        <w:rPr>
          <w:rFonts w:ascii="仿宋" w:eastAsia="仿宋" w:hAnsi="仿宋" w:hint="eastAsia"/>
          <w:color w:val="000000"/>
          <w:sz w:val="28"/>
          <w:szCs w:val="28"/>
        </w:rPr>
        <w:t>航道</w:t>
      </w:r>
      <w:r w:rsidRPr="006447BF">
        <w:rPr>
          <w:rFonts w:ascii="仿宋" w:eastAsia="仿宋" w:hAnsi="仿宋"/>
          <w:color w:val="000000"/>
          <w:sz w:val="28"/>
          <w:szCs w:val="28"/>
        </w:rPr>
        <w:t>图等展现手段辅助，实现面向船舶、航道等管理对象的实时分析监测。辅助港航管理部门实时准确的掌握各类管理对象的当前现状，辅助港航各管理部门进行管理，提高管理效率。</w:t>
      </w:r>
    </w:p>
    <w:p w14:paraId="66576045" w14:textId="77777777" w:rsidR="00FA5B13" w:rsidRPr="006447BF" w:rsidRDefault="00FA5B13" w:rsidP="00D1373F">
      <w:pPr>
        <w:widowControl w:val="0"/>
        <w:numPr>
          <w:ilvl w:val="0"/>
          <w:numId w:val="31"/>
        </w:numPr>
        <w:shd w:val="clear" w:color="auto" w:fill="auto"/>
        <w:spacing w:before="0" w:beforeAutospacing="0" w:after="0" w:afterAutospacing="0"/>
        <w:jc w:val="both"/>
        <w:rPr>
          <w:rFonts w:ascii="仿宋" w:eastAsia="仿宋" w:hAnsi="仿宋"/>
          <w:color w:val="000000"/>
          <w:sz w:val="28"/>
          <w:szCs w:val="28"/>
        </w:rPr>
      </w:pPr>
      <w:r w:rsidRPr="006447BF">
        <w:rPr>
          <w:rFonts w:ascii="仿宋" w:eastAsia="仿宋" w:hAnsi="仿宋"/>
          <w:color w:val="000000"/>
          <w:sz w:val="28"/>
          <w:szCs w:val="28"/>
        </w:rPr>
        <w:t>船舶实时监管</w:t>
      </w:r>
    </w:p>
    <w:p w14:paraId="41153459" w14:textId="77777777" w:rsidR="00FA5B13" w:rsidRPr="006447BF" w:rsidRDefault="00FA5B13" w:rsidP="00D1373F">
      <w:pPr>
        <w:spacing w:before="0" w:beforeAutospacing="0" w:after="0" w:afterAutospacing="0"/>
        <w:rPr>
          <w:rFonts w:ascii="仿宋" w:eastAsia="仿宋" w:hAnsi="仿宋"/>
          <w:color w:val="000000"/>
          <w:sz w:val="28"/>
          <w:szCs w:val="28"/>
        </w:rPr>
      </w:pPr>
      <w:r w:rsidRPr="006447BF">
        <w:rPr>
          <w:rFonts w:ascii="仿宋" w:eastAsia="仿宋" w:hAnsi="仿宋"/>
          <w:color w:val="000000"/>
          <w:sz w:val="28"/>
          <w:szCs w:val="28"/>
        </w:rPr>
        <w:t>实现对</w:t>
      </w:r>
      <w:r w:rsidRPr="006447BF">
        <w:rPr>
          <w:rFonts w:ascii="仿宋" w:eastAsia="仿宋" w:hAnsi="仿宋" w:hint="eastAsia"/>
          <w:color w:val="000000"/>
          <w:sz w:val="28"/>
          <w:szCs w:val="28"/>
        </w:rPr>
        <w:t>浙江</w:t>
      </w:r>
      <w:r w:rsidRPr="006447BF">
        <w:rPr>
          <w:rFonts w:ascii="仿宋" w:eastAsia="仿宋" w:hAnsi="仿宋"/>
          <w:color w:val="000000"/>
          <w:sz w:val="28"/>
          <w:szCs w:val="28"/>
        </w:rPr>
        <w:t>辖区内各类船舶运行态势的实时监测。对各类问题船舶形成监控信息列表</w:t>
      </w:r>
      <w:r w:rsidRPr="006447BF">
        <w:rPr>
          <w:rFonts w:ascii="仿宋" w:eastAsia="仿宋" w:hAnsi="仿宋" w:hint="eastAsia"/>
          <w:color w:val="000000"/>
          <w:sz w:val="28"/>
          <w:szCs w:val="28"/>
        </w:rPr>
        <w:t>，</w:t>
      </w:r>
      <w:r w:rsidRPr="006447BF">
        <w:rPr>
          <w:rFonts w:ascii="仿宋" w:eastAsia="仿宋" w:hAnsi="仿宋"/>
          <w:color w:val="000000"/>
          <w:sz w:val="28"/>
          <w:szCs w:val="28"/>
        </w:rPr>
        <w:t>同时在GIS界面中实时显示这类船舶的实际位置</w:t>
      </w:r>
      <w:r w:rsidRPr="006447BF">
        <w:rPr>
          <w:rFonts w:ascii="仿宋" w:eastAsia="仿宋" w:hAnsi="仿宋" w:hint="eastAsia"/>
          <w:color w:val="000000"/>
          <w:sz w:val="28"/>
          <w:szCs w:val="28"/>
        </w:rPr>
        <w:t>；对违停船舶进行实时监控与预警。</w:t>
      </w:r>
    </w:p>
    <w:p w14:paraId="658608C8" w14:textId="77777777" w:rsidR="00FA5B13" w:rsidRPr="006447BF" w:rsidRDefault="00FA5B13" w:rsidP="00D1373F">
      <w:pPr>
        <w:widowControl w:val="0"/>
        <w:numPr>
          <w:ilvl w:val="0"/>
          <w:numId w:val="31"/>
        </w:numPr>
        <w:shd w:val="clear" w:color="auto" w:fill="auto"/>
        <w:spacing w:before="0" w:beforeAutospacing="0" w:after="0" w:afterAutospacing="0"/>
        <w:jc w:val="both"/>
        <w:rPr>
          <w:rFonts w:ascii="仿宋" w:eastAsia="仿宋" w:hAnsi="仿宋"/>
          <w:color w:val="000000"/>
          <w:sz w:val="28"/>
          <w:szCs w:val="28"/>
        </w:rPr>
      </w:pPr>
      <w:r w:rsidRPr="006447BF">
        <w:rPr>
          <w:rFonts w:ascii="仿宋" w:eastAsia="仿宋" w:hAnsi="仿宋"/>
          <w:color w:val="000000"/>
          <w:sz w:val="28"/>
          <w:szCs w:val="28"/>
        </w:rPr>
        <w:t>航道实时监管</w:t>
      </w:r>
    </w:p>
    <w:p w14:paraId="620BC150" w14:textId="77777777" w:rsidR="00FA5B13" w:rsidRPr="006447BF" w:rsidRDefault="00FA5B13" w:rsidP="00D1373F">
      <w:pPr>
        <w:spacing w:before="0" w:beforeAutospacing="0" w:after="0" w:afterAutospacing="0"/>
        <w:rPr>
          <w:rFonts w:ascii="仿宋" w:eastAsia="仿宋" w:hAnsi="仿宋"/>
          <w:color w:val="000000"/>
          <w:sz w:val="28"/>
          <w:szCs w:val="28"/>
        </w:rPr>
      </w:pPr>
      <w:r w:rsidRPr="006447BF">
        <w:rPr>
          <w:rFonts w:ascii="仿宋" w:eastAsia="仿宋" w:hAnsi="仿宋"/>
          <w:color w:val="000000"/>
          <w:sz w:val="28"/>
          <w:szCs w:val="28"/>
        </w:rPr>
        <w:t>实现在GIS图上实时显示</w:t>
      </w:r>
      <w:r w:rsidRPr="006447BF">
        <w:rPr>
          <w:rFonts w:ascii="仿宋" w:eastAsia="仿宋" w:hAnsi="仿宋" w:hint="eastAsia"/>
          <w:color w:val="000000"/>
          <w:sz w:val="28"/>
          <w:szCs w:val="28"/>
        </w:rPr>
        <w:t>全省重要</w:t>
      </w:r>
      <w:r w:rsidRPr="006447BF">
        <w:rPr>
          <w:rFonts w:ascii="仿宋" w:eastAsia="仿宋" w:hAnsi="仿宋"/>
          <w:color w:val="000000"/>
          <w:sz w:val="28"/>
          <w:szCs w:val="28"/>
        </w:rPr>
        <w:t>航道的利用率和繁忙程度，实现航道流量监管。</w:t>
      </w:r>
    </w:p>
    <w:p w14:paraId="78040009" w14:textId="77777777" w:rsidR="00FA5B13" w:rsidRPr="006447BF" w:rsidRDefault="00FA5B13" w:rsidP="00D1373F">
      <w:pPr>
        <w:widowControl w:val="0"/>
        <w:numPr>
          <w:ilvl w:val="0"/>
          <w:numId w:val="31"/>
        </w:numPr>
        <w:shd w:val="clear" w:color="auto" w:fill="auto"/>
        <w:spacing w:before="0" w:beforeAutospacing="0" w:after="0" w:afterAutospacing="0"/>
        <w:jc w:val="both"/>
        <w:rPr>
          <w:rFonts w:ascii="仿宋" w:eastAsia="仿宋" w:hAnsi="仿宋"/>
          <w:color w:val="000000"/>
          <w:sz w:val="28"/>
          <w:szCs w:val="28"/>
        </w:rPr>
      </w:pPr>
      <w:r w:rsidRPr="006447BF">
        <w:rPr>
          <w:rFonts w:ascii="仿宋" w:eastAsia="仿宋" w:hAnsi="仿宋"/>
          <w:color w:val="000000"/>
          <w:sz w:val="28"/>
          <w:szCs w:val="28"/>
        </w:rPr>
        <w:t>船舶黑名单</w:t>
      </w:r>
    </w:p>
    <w:p w14:paraId="4C8261A3" w14:textId="77777777" w:rsidR="00FA5B13" w:rsidRPr="006447BF" w:rsidRDefault="00FA5B13" w:rsidP="00D1373F">
      <w:pPr>
        <w:adjustRightInd w:val="0"/>
        <w:spacing w:before="0" w:beforeAutospacing="0" w:after="0" w:afterAutospacing="0"/>
        <w:ind w:firstLine="567"/>
        <w:rPr>
          <w:rFonts w:ascii="仿宋" w:eastAsia="仿宋" w:hAnsi="仿宋"/>
          <w:color w:val="000000"/>
          <w:sz w:val="28"/>
          <w:szCs w:val="28"/>
        </w:rPr>
      </w:pPr>
      <w:r w:rsidRPr="006447BF">
        <w:rPr>
          <w:rFonts w:ascii="仿宋" w:eastAsia="仿宋" w:hAnsi="仿宋"/>
          <w:color w:val="000000"/>
          <w:sz w:val="28"/>
          <w:szCs w:val="28"/>
        </w:rPr>
        <w:t>对进入</w:t>
      </w:r>
      <w:r w:rsidRPr="006447BF">
        <w:rPr>
          <w:rFonts w:ascii="仿宋" w:eastAsia="仿宋" w:hAnsi="仿宋" w:hint="eastAsia"/>
          <w:color w:val="000000"/>
          <w:sz w:val="28"/>
          <w:szCs w:val="28"/>
        </w:rPr>
        <w:t>浙江</w:t>
      </w:r>
      <w:r w:rsidRPr="006447BF">
        <w:rPr>
          <w:rFonts w:ascii="仿宋" w:eastAsia="仿宋" w:hAnsi="仿宋"/>
          <w:color w:val="000000"/>
          <w:sz w:val="28"/>
          <w:szCs w:val="28"/>
        </w:rPr>
        <w:t>辖区内的船舶进行黑名单管理。</w:t>
      </w:r>
    </w:p>
    <w:p w14:paraId="40E89A88" w14:textId="77777777" w:rsidR="00FA5B13" w:rsidRPr="006447BF" w:rsidRDefault="00FA5B13" w:rsidP="00D1373F">
      <w:pPr>
        <w:spacing w:before="0" w:beforeAutospacing="0" w:after="0" w:afterAutospacing="0"/>
        <w:ind w:firstLineChars="177" w:firstLine="496"/>
        <w:rPr>
          <w:rFonts w:ascii="仿宋" w:eastAsia="仿宋" w:hAnsi="仿宋"/>
          <w:color w:val="000000"/>
          <w:sz w:val="28"/>
          <w:szCs w:val="28"/>
        </w:rPr>
      </w:pPr>
      <w:r w:rsidRPr="006447BF">
        <w:rPr>
          <w:rFonts w:ascii="仿宋" w:eastAsia="仿宋" w:hAnsi="仿宋" w:hint="eastAsia"/>
          <w:color w:val="000000"/>
          <w:sz w:val="28"/>
          <w:szCs w:val="28"/>
        </w:rPr>
        <w:t>（二）电子航道图及视频监控</w:t>
      </w:r>
    </w:p>
    <w:p w14:paraId="367D37F6" w14:textId="77777777" w:rsidR="00FA5B13" w:rsidRPr="006447BF" w:rsidRDefault="00FA5B13" w:rsidP="00D1373F">
      <w:pPr>
        <w:adjustRightInd w:val="0"/>
        <w:spacing w:before="0" w:beforeAutospacing="0" w:after="0" w:afterAutospacing="0"/>
        <w:ind w:firstLine="567"/>
        <w:rPr>
          <w:rFonts w:ascii="仿宋" w:eastAsia="仿宋" w:hAnsi="仿宋"/>
          <w:color w:val="000000"/>
          <w:sz w:val="28"/>
          <w:szCs w:val="28"/>
        </w:rPr>
      </w:pPr>
      <w:r w:rsidRPr="006447BF">
        <w:rPr>
          <w:rFonts w:ascii="仿宋" w:eastAsia="仿宋" w:hAnsi="仿宋" w:hint="eastAsia"/>
          <w:color w:val="000000"/>
          <w:sz w:val="28"/>
          <w:szCs w:val="28"/>
        </w:rPr>
        <w:t>基于电子航道图和GIS平台，实现航道展现及视频监控等功能。</w:t>
      </w:r>
    </w:p>
    <w:p w14:paraId="7CD8A910" w14:textId="77777777" w:rsidR="00FA5B13" w:rsidRPr="006447BF" w:rsidRDefault="00FA5B13" w:rsidP="00D1373F">
      <w:pPr>
        <w:widowControl w:val="0"/>
        <w:numPr>
          <w:ilvl w:val="0"/>
          <w:numId w:val="32"/>
        </w:numPr>
        <w:shd w:val="clear" w:color="auto" w:fill="auto"/>
        <w:adjustRightInd w:val="0"/>
        <w:spacing w:before="0" w:beforeAutospacing="0" w:after="0" w:afterAutospacing="0"/>
        <w:jc w:val="both"/>
        <w:rPr>
          <w:rFonts w:ascii="仿宋" w:eastAsia="仿宋" w:hAnsi="仿宋"/>
          <w:color w:val="000000"/>
          <w:sz w:val="28"/>
          <w:szCs w:val="28"/>
        </w:rPr>
      </w:pPr>
      <w:r w:rsidRPr="006447BF">
        <w:rPr>
          <w:rFonts w:ascii="仿宋" w:eastAsia="仿宋" w:hAnsi="仿宋" w:hint="eastAsia"/>
          <w:color w:val="000000"/>
          <w:sz w:val="28"/>
          <w:szCs w:val="28"/>
        </w:rPr>
        <w:t>基于浙江省港航GIS平台展现电子航道图；</w:t>
      </w:r>
    </w:p>
    <w:p w14:paraId="1EDABCB5" w14:textId="77777777" w:rsidR="00FA5B13" w:rsidRPr="006447BF" w:rsidRDefault="00FA5B13" w:rsidP="00D1373F">
      <w:pPr>
        <w:widowControl w:val="0"/>
        <w:numPr>
          <w:ilvl w:val="0"/>
          <w:numId w:val="32"/>
        </w:numPr>
        <w:shd w:val="clear" w:color="auto" w:fill="auto"/>
        <w:adjustRightInd w:val="0"/>
        <w:spacing w:before="0" w:beforeAutospacing="0" w:after="0" w:afterAutospacing="0"/>
        <w:jc w:val="both"/>
        <w:rPr>
          <w:rFonts w:ascii="仿宋" w:eastAsia="仿宋" w:hAnsi="仿宋"/>
          <w:color w:val="000000"/>
          <w:sz w:val="28"/>
          <w:szCs w:val="28"/>
        </w:rPr>
      </w:pPr>
      <w:r w:rsidRPr="006447BF">
        <w:rPr>
          <w:rFonts w:ascii="仿宋" w:eastAsia="仿宋" w:hAnsi="仿宋" w:hint="eastAsia"/>
          <w:color w:val="000000"/>
          <w:sz w:val="28"/>
          <w:szCs w:val="28"/>
        </w:rPr>
        <w:t>基于浙江省港航GIS平台实现全省视频的分类搜索与查看；</w:t>
      </w:r>
    </w:p>
    <w:p w14:paraId="488622D3" w14:textId="77777777" w:rsidR="00FA5B13" w:rsidRPr="006447BF" w:rsidRDefault="00FA5B13" w:rsidP="00D1373F">
      <w:pPr>
        <w:spacing w:before="0" w:beforeAutospacing="0" w:after="0" w:afterAutospacing="0"/>
        <w:ind w:firstLineChars="177" w:firstLine="496"/>
        <w:rPr>
          <w:rFonts w:ascii="仿宋" w:eastAsia="仿宋" w:hAnsi="仿宋"/>
          <w:color w:val="000000"/>
          <w:sz w:val="28"/>
          <w:szCs w:val="28"/>
        </w:rPr>
      </w:pPr>
      <w:r w:rsidRPr="006447BF">
        <w:rPr>
          <w:rFonts w:ascii="仿宋" w:eastAsia="仿宋" w:hAnsi="仿宋" w:hint="eastAsia"/>
          <w:color w:val="000000"/>
          <w:sz w:val="28"/>
          <w:szCs w:val="28"/>
        </w:rPr>
        <w:t>（三）</w:t>
      </w:r>
      <w:r w:rsidRPr="006447BF">
        <w:rPr>
          <w:rFonts w:ascii="仿宋" w:eastAsia="仿宋" w:hAnsi="仿宋"/>
          <w:color w:val="000000"/>
          <w:sz w:val="28"/>
          <w:szCs w:val="28"/>
        </w:rPr>
        <w:t>综合查询统计</w:t>
      </w:r>
    </w:p>
    <w:p w14:paraId="5CF2E5E5" w14:textId="77777777" w:rsidR="00FA5B13" w:rsidRPr="006447BF" w:rsidRDefault="00FA5B13" w:rsidP="00D1373F">
      <w:pPr>
        <w:spacing w:before="0" w:beforeAutospacing="0" w:after="0" w:afterAutospacing="0"/>
        <w:ind w:firstLineChars="177" w:firstLine="496"/>
        <w:rPr>
          <w:rFonts w:ascii="仿宋" w:eastAsia="仿宋" w:hAnsi="仿宋"/>
          <w:color w:val="000000"/>
          <w:sz w:val="28"/>
          <w:szCs w:val="28"/>
        </w:rPr>
      </w:pPr>
      <w:r w:rsidRPr="006447BF">
        <w:rPr>
          <w:rFonts w:ascii="仿宋" w:eastAsia="仿宋" w:hAnsi="仿宋" w:hint="eastAsia"/>
          <w:color w:val="000000"/>
          <w:sz w:val="28"/>
          <w:szCs w:val="28"/>
        </w:rPr>
        <w:t>集成船舶综合监管、激光流量、船舶综合数据库等，实现</w:t>
      </w:r>
      <w:r w:rsidRPr="006447BF">
        <w:rPr>
          <w:rFonts w:ascii="仿宋" w:eastAsia="仿宋" w:hAnsi="仿宋"/>
          <w:color w:val="000000"/>
          <w:sz w:val="28"/>
          <w:szCs w:val="28"/>
        </w:rPr>
        <w:t>提供面向行业的综合数据查询与报表统计功能，满足</w:t>
      </w:r>
      <w:r w:rsidRPr="006447BF">
        <w:rPr>
          <w:rFonts w:ascii="仿宋" w:eastAsia="仿宋" w:hAnsi="仿宋" w:hint="eastAsia"/>
          <w:color w:val="000000"/>
          <w:sz w:val="28"/>
          <w:szCs w:val="28"/>
        </w:rPr>
        <w:t>安全监管</w:t>
      </w:r>
      <w:r w:rsidRPr="006447BF">
        <w:rPr>
          <w:rFonts w:ascii="仿宋" w:eastAsia="仿宋" w:hAnsi="仿宋"/>
          <w:color w:val="000000"/>
          <w:sz w:val="28"/>
          <w:szCs w:val="28"/>
        </w:rPr>
        <w:t>的查询需求。</w:t>
      </w:r>
    </w:p>
    <w:p w14:paraId="6D6A7BF3" w14:textId="77777777" w:rsidR="00FA5B13" w:rsidRPr="006447BF" w:rsidRDefault="00FA5B13" w:rsidP="00D1373F">
      <w:pPr>
        <w:spacing w:before="0" w:beforeAutospacing="0" w:after="0" w:afterAutospacing="0"/>
        <w:ind w:firstLineChars="177" w:firstLine="496"/>
        <w:rPr>
          <w:rFonts w:ascii="仿宋" w:eastAsia="仿宋" w:hAnsi="仿宋"/>
          <w:color w:val="000000"/>
          <w:sz w:val="28"/>
          <w:szCs w:val="28"/>
        </w:rPr>
      </w:pPr>
      <w:r w:rsidRPr="006447BF">
        <w:rPr>
          <w:rFonts w:ascii="仿宋" w:eastAsia="仿宋" w:hAnsi="仿宋"/>
          <w:color w:val="000000"/>
          <w:sz w:val="28"/>
          <w:szCs w:val="28"/>
        </w:rPr>
        <w:t>信息查询</w:t>
      </w:r>
    </w:p>
    <w:p w14:paraId="2921F97D" w14:textId="77777777" w:rsidR="00FA5B13" w:rsidRPr="006447BF" w:rsidRDefault="00FA5B13" w:rsidP="00D1373F">
      <w:pPr>
        <w:spacing w:before="0" w:beforeAutospacing="0" w:after="0" w:afterAutospacing="0"/>
        <w:ind w:firstLineChars="177" w:firstLine="496"/>
        <w:rPr>
          <w:rFonts w:ascii="仿宋" w:eastAsia="仿宋" w:hAnsi="仿宋"/>
          <w:color w:val="000000"/>
          <w:sz w:val="28"/>
          <w:szCs w:val="28"/>
        </w:rPr>
      </w:pPr>
      <w:r w:rsidRPr="006447BF">
        <w:rPr>
          <w:rFonts w:ascii="仿宋" w:eastAsia="仿宋" w:hAnsi="仿宋"/>
          <w:color w:val="000000"/>
          <w:sz w:val="28"/>
          <w:szCs w:val="28"/>
        </w:rPr>
        <w:lastRenderedPageBreak/>
        <w:t>实现对船舶基本信息、船舶证书信息等与船舶有关的综合信息的查询船舶综合信息查询;实现对航运企业信息等信息的查询;实现对航道、港口、港口设施、港口作业等综合信息的查询。实现船舶和相关企业的违章信息。</w:t>
      </w:r>
    </w:p>
    <w:p w14:paraId="176CEC95" w14:textId="77777777" w:rsidR="00FA5B13" w:rsidRPr="006447BF" w:rsidRDefault="00FA5B13" w:rsidP="00D1373F">
      <w:pPr>
        <w:spacing w:before="0" w:beforeAutospacing="0" w:after="0" w:afterAutospacing="0"/>
        <w:ind w:firstLineChars="177" w:firstLine="496"/>
        <w:rPr>
          <w:rFonts w:ascii="仿宋" w:eastAsia="仿宋" w:hAnsi="仿宋"/>
          <w:color w:val="000000"/>
          <w:sz w:val="28"/>
          <w:szCs w:val="28"/>
        </w:rPr>
      </w:pPr>
      <w:r w:rsidRPr="006447BF">
        <w:rPr>
          <w:rFonts w:ascii="仿宋" w:eastAsia="仿宋" w:hAnsi="仿宋"/>
          <w:color w:val="000000"/>
          <w:sz w:val="28"/>
          <w:szCs w:val="28"/>
        </w:rPr>
        <w:t>报表统计</w:t>
      </w:r>
    </w:p>
    <w:p w14:paraId="48BCBE22" w14:textId="77777777" w:rsidR="00FA5B13" w:rsidRPr="006447BF" w:rsidRDefault="00FA5B13" w:rsidP="00D1373F">
      <w:pPr>
        <w:spacing w:before="0" w:beforeAutospacing="0" w:after="0" w:afterAutospacing="0"/>
        <w:ind w:firstLineChars="177" w:firstLine="496"/>
        <w:rPr>
          <w:rFonts w:ascii="仿宋" w:eastAsia="仿宋" w:hAnsi="仿宋"/>
          <w:color w:val="000000"/>
          <w:sz w:val="28"/>
          <w:szCs w:val="28"/>
        </w:rPr>
      </w:pPr>
      <w:r w:rsidRPr="006447BF">
        <w:rPr>
          <w:rFonts w:ascii="仿宋" w:eastAsia="仿宋" w:hAnsi="仿宋"/>
          <w:color w:val="000000"/>
          <w:sz w:val="28"/>
          <w:szCs w:val="28"/>
        </w:rPr>
        <w:t>实现对船舶管理、船舶作业、危险品作业、船舶检验、客货运输、海事事故、航运企业、行政许可、船舶营运等相关信息的统计。</w:t>
      </w:r>
    </w:p>
    <w:p w14:paraId="0BD70C6D" w14:textId="77777777" w:rsidR="00FA5B13" w:rsidRPr="006447BF" w:rsidRDefault="00FA5B13" w:rsidP="00D1373F">
      <w:pPr>
        <w:pStyle w:val="5"/>
        <w:spacing w:before="0" w:beforeAutospacing="0" w:after="0" w:afterAutospacing="0" w:line="360" w:lineRule="auto"/>
      </w:pPr>
      <w:bookmarkStart w:id="44" w:name="_Toc410377715"/>
      <w:bookmarkStart w:id="45" w:name="_Toc424246531"/>
      <w:r w:rsidRPr="006447BF">
        <w:rPr>
          <w:rFonts w:hint="eastAsia"/>
        </w:rPr>
        <w:t>外网服务</w:t>
      </w:r>
      <w:bookmarkEnd w:id="44"/>
      <w:bookmarkEnd w:id="45"/>
      <w:r w:rsidRPr="006447BF">
        <w:rPr>
          <w:rFonts w:hint="eastAsia"/>
        </w:rPr>
        <w:t>功能需求</w:t>
      </w:r>
    </w:p>
    <w:p w14:paraId="54045E8E" w14:textId="77777777" w:rsidR="00FA5B13" w:rsidRPr="006447BF" w:rsidRDefault="00FA5B13" w:rsidP="00D1373F">
      <w:pPr>
        <w:spacing w:before="0" w:beforeAutospacing="0" w:after="0" w:afterAutospacing="0"/>
        <w:ind w:firstLine="561"/>
        <w:rPr>
          <w:rFonts w:ascii="仿宋" w:eastAsia="仿宋" w:hAnsi="仿宋"/>
          <w:color w:val="000000"/>
          <w:sz w:val="28"/>
          <w:szCs w:val="28"/>
        </w:rPr>
      </w:pPr>
      <w:r w:rsidRPr="006447BF">
        <w:rPr>
          <w:rFonts w:ascii="仿宋" w:eastAsia="仿宋" w:hAnsi="仿宋" w:hint="eastAsia"/>
          <w:color w:val="000000"/>
          <w:sz w:val="28"/>
          <w:szCs w:val="28"/>
        </w:rPr>
        <w:t>主要是港航综合信息服务平台，它以数据开放和数据开发的服务理念，面向船舶驾驶员、航运企业、公众提供丰富的航运信息服务，是本次工程建设与用户交互的平台，必须具备较好的可扩展性和交互友好性。</w:t>
      </w:r>
    </w:p>
    <w:p w14:paraId="46AC46D3" w14:textId="77777777" w:rsidR="00FA5B13" w:rsidRPr="006447BF" w:rsidRDefault="00FA5B13" w:rsidP="00D1373F">
      <w:pPr>
        <w:spacing w:before="0" w:beforeAutospacing="0" w:after="0" w:afterAutospacing="0"/>
        <w:ind w:firstLine="561"/>
        <w:rPr>
          <w:rFonts w:ascii="仿宋" w:eastAsia="仿宋" w:hAnsi="仿宋"/>
          <w:color w:val="000000"/>
          <w:sz w:val="28"/>
          <w:szCs w:val="28"/>
        </w:rPr>
      </w:pPr>
      <w:r w:rsidRPr="006447BF">
        <w:rPr>
          <w:rFonts w:ascii="仿宋" w:eastAsia="仿宋" w:hAnsi="仿宋" w:hint="eastAsia"/>
          <w:color w:val="000000"/>
          <w:sz w:val="28"/>
          <w:szCs w:val="28"/>
        </w:rPr>
        <w:t>本期项目完成港航网站的升级和手机APP的统一。具体开发内容包括：</w:t>
      </w:r>
    </w:p>
    <w:p w14:paraId="5A25F34E" w14:textId="77777777" w:rsidR="00FA5B13" w:rsidRPr="006447BF" w:rsidRDefault="00FA5B13" w:rsidP="00D1373F">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1）开发船舶安全监督管理信息公开模块。</w:t>
      </w:r>
    </w:p>
    <w:p w14:paraId="7CF3CB54" w14:textId="77777777" w:rsidR="00FA5B13" w:rsidRPr="006447BF" w:rsidRDefault="00FA5B13" w:rsidP="00D1373F">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实现向社会公开船舶基本情况、船舶安全状况、航运公司和船舶安全信用状况、船舶检验质量等船舶安全监督管理信息，除部分依法不宜公开的信息以外，其它内网已有信息能通过互联网查询。</w:t>
      </w:r>
    </w:p>
    <w:p w14:paraId="2FCC471C" w14:textId="77777777" w:rsidR="00FA5B13" w:rsidRPr="006447BF" w:rsidRDefault="00FA5B13" w:rsidP="00D1373F">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2）开发船舶进出港报告模块。</w:t>
      </w:r>
    </w:p>
    <w:p w14:paraId="4AD0BEBC" w14:textId="77777777" w:rsidR="00FA5B13" w:rsidRPr="006447BF" w:rsidRDefault="00FA5B13" w:rsidP="00D1373F">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实现船舶通过互联网、手机APP等方式向海事管理机构报告船舶进出港信息，相关信息可经海事管理机构确认后导入内网；船舶进出港报告的确认信息在完成导入或录入后可通过互联网、短信等方式实时反馈船舶。</w:t>
      </w:r>
    </w:p>
    <w:p w14:paraId="453209AA" w14:textId="77777777" w:rsidR="00FA5B13" w:rsidRPr="006447BF" w:rsidRDefault="00FA5B13" w:rsidP="00D1373F">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3）开发船舶动态信息查询模块。</w:t>
      </w:r>
    </w:p>
    <w:p w14:paraId="2BA990A8" w14:textId="77777777" w:rsidR="00FA5B13" w:rsidRPr="006447BF" w:rsidRDefault="00FA5B13" w:rsidP="00D1373F">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实现可通过互联网查询船舶基本情况、实时船位及货物装载情况。</w:t>
      </w:r>
    </w:p>
    <w:p w14:paraId="231F44F7" w14:textId="77777777" w:rsidR="00FA5B13" w:rsidRPr="006447BF" w:rsidRDefault="00FA5B13" w:rsidP="00D1373F">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4）开发对船舶警示模块。</w:t>
      </w:r>
    </w:p>
    <w:p w14:paraId="01A57999" w14:textId="77777777" w:rsidR="00FA5B13" w:rsidRPr="006447BF" w:rsidRDefault="00FA5B13" w:rsidP="00D1373F">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船舶进出港报告信息由外网导入内网或在内网直接录入时，实现对船舶配员、船舶安全状况、航运公司和船舶安全信用状况等数据的自动比对，</w:t>
      </w:r>
      <w:r w:rsidRPr="006447BF">
        <w:rPr>
          <w:rFonts w:ascii="仿宋" w:eastAsia="仿宋" w:hAnsi="仿宋" w:hint="eastAsia"/>
          <w:color w:val="000000"/>
          <w:sz w:val="28"/>
          <w:szCs w:val="28"/>
        </w:rPr>
        <w:lastRenderedPageBreak/>
        <w:t>船舶相关负面信息能在内网突出显示，并可通过互联网、短信等方式告知船舶。</w:t>
      </w:r>
    </w:p>
    <w:p w14:paraId="496E04B0" w14:textId="14A3F8AF" w:rsidR="00406866" w:rsidRPr="006447BF" w:rsidRDefault="00406866" w:rsidP="00D1373F">
      <w:pPr>
        <w:pStyle w:val="4"/>
        <w:spacing w:before="0" w:beforeAutospacing="0" w:after="0" w:afterAutospacing="0" w:line="360" w:lineRule="auto"/>
      </w:pPr>
      <w:r w:rsidRPr="006447BF">
        <w:rPr>
          <w:rFonts w:hint="eastAsia"/>
        </w:rPr>
        <w:t>船舶智慧监管系统建设</w:t>
      </w:r>
      <w:r>
        <w:rPr>
          <w:rFonts w:hint="eastAsia"/>
        </w:rPr>
        <w:t>的需求</w:t>
      </w:r>
    </w:p>
    <w:p w14:paraId="1CB6C11C" w14:textId="77777777" w:rsidR="00406866" w:rsidRPr="006447BF" w:rsidRDefault="00406866" w:rsidP="00D1373F">
      <w:pPr>
        <w:pStyle w:val="5"/>
        <w:spacing w:before="0" w:beforeAutospacing="0" w:after="0" w:afterAutospacing="0" w:line="360" w:lineRule="auto"/>
      </w:pPr>
      <w:r w:rsidRPr="006447BF">
        <w:rPr>
          <w:rFonts w:hint="eastAsia"/>
        </w:rPr>
        <w:t>船舶监管流程</w:t>
      </w:r>
    </w:p>
    <w:p w14:paraId="2A1B1B9A" w14:textId="77777777" w:rsidR="00406866" w:rsidRPr="006447BF" w:rsidRDefault="00406866" w:rsidP="00D1373F">
      <w:pPr>
        <w:pStyle w:val="a3"/>
        <w:widowControl w:val="0"/>
        <w:numPr>
          <w:ilvl w:val="0"/>
          <w:numId w:val="35"/>
        </w:numPr>
        <w:shd w:val="clear" w:color="auto" w:fill="auto"/>
        <w:spacing w:before="0" w:beforeAutospacing="0" w:after="0" w:afterAutospacing="0"/>
        <w:ind w:firstLineChars="0"/>
        <w:jc w:val="both"/>
        <w:rPr>
          <w:rFonts w:ascii="仿宋" w:eastAsia="仿宋" w:hAnsi="仿宋"/>
          <w:color w:val="000000"/>
          <w:sz w:val="28"/>
          <w:szCs w:val="28"/>
        </w:rPr>
      </w:pPr>
      <w:r w:rsidRPr="006447BF">
        <w:rPr>
          <w:rFonts w:ascii="仿宋" w:eastAsia="仿宋" w:hAnsi="仿宋" w:hint="eastAsia"/>
          <w:color w:val="000000"/>
          <w:sz w:val="28"/>
          <w:szCs w:val="28"/>
        </w:rPr>
        <w:t>船舶电子报告</w:t>
      </w:r>
    </w:p>
    <w:p w14:paraId="6CFEA0E9" w14:textId="77777777" w:rsidR="00406866" w:rsidRPr="006447BF" w:rsidRDefault="00406866" w:rsidP="00D1373F">
      <w:pPr>
        <w:adjustRightInd w:val="0"/>
        <w:snapToGrid w:val="0"/>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船舶经营人使用港航APP进行业务查询、进出港电子报告，并自行完成规费缴纳、船舶检验、保障证书有效性等工作。</w:t>
      </w:r>
    </w:p>
    <w:p w14:paraId="7F6FECCC" w14:textId="77777777" w:rsidR="00406866" w:rsidRPr="006447BF" w:rsidRDefault="00406866" w:rsidP="00D1373F">
      <w:pPr>
        <w:pStyle w:val="a3"/>
        <w:widowControl w:val="0"/>
        <w:numPr>
          <w:ilvl w:val="0"/>
          <w:numId w:val="35"/>
        </w:numPr>
        <w:shd w:val="clear" w:color="auto" w:fill="auto"/>
        <w:spacing w:before="0" w:beforeAutospacing="0" w:after="0" w:afterAutospacing="0"/>
        <w:ind w:firstLineChars="0"/>
        <w:jc w:val="both"/>
        <w:rPr>
          <w:rFonts w:ascii="仿宋" w:eastAsia="仿宋" w:hAnsi="仿宋"/>
          <w:color w:val="000000"/>
          <w:sz w:val="28"/>
          <w:szCs w:val="28"/>
        </w:rPr>
      </w:pPr>
      <w:r w:rsidRPr="006447BF">
        <w:rPr>
          <w:rFonts w:ascii="仿宋" w:eastAsia="仿宋" w:hAnsi="仿宋" w:hint="eastAsia"/>
          <w:color w:val="000000"/>
          <w:sz w:val="28"/>
          <w:szCs w:val="28"/>
        </w:rPr>
        <w:t>远程智能化监管</w:t>
      </w:r>
    </w:p>
    <w:p w14:paraId="03DC4C84" w14:textId="77777777" w:rsidR="00406866" w:rsidRPr="006447BF" w:rsidRDefault="00406866" w:rsidP="00D1373F">
      <w:pPr>
        <w:adjustRightInd w:val="0"/>
        <w:snapToGrid w:val="0"/>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船舶监管以非现场监管为主，主要由一线站点实施。站点监控人员综合应用船联网船舶动态监管系统（电子巡航）、船舶进出港自动核查系统（船舶进出港免停靠监管系统）、移动巡航系统等对特定航段、辖区的航行船舶进行自动化逐艘检查鉴别，对航经辖区的船舶逐艘检查其报告、证书、规费、违章等动态信息记录。</w:t>
      </w:r>
    </w:p>
    <w:p w14:paraId="357027EA" w14:textId="77777777" w:rsidR="00406866" w:rsidRPr="006447BF" w:rsidRDefault="00406866" w:rsidP="00D1373F">
      <w:pPr>
        <w:adjustRightInd w:val="0"/>
        <w:snapToGrid w:val="0"/>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3）现场检查与电子执法</w:t>
      </w:r>
    </w:p>
    <w:p w14:paraId="2AB80C2F" w14:textId="77777777" w:rsidR="00406866" w:rsidRPr="006447BF" w:rsidRDefault="00406866" w:rsidP="00D1373F">
      <w:pPr>
        <w:adjustRightInd w:val="0"/>
        <w:snapToGrid w:val="0"/>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现场执法小组根据远程智能化监管提供的信息，或者根据智能应用提供的信息，依法管控区域船舶进行针对性的登船检查，发现问题即通过系统提交违章处理或开展立案执法程序。需现场执法小组独立监管的，则由现场执法小组利用移动平台执法版智能应用APP，进行船舶信息查询和记录,判断附近船舶的遵纪守法情况，并将处理意见通过违章处理流程系统上报。检查过程中管理用艇应开启船载移动视频监控系统，执法人员佩戴单兵执法记录仪，执法结束后将视频数据导入采集站。</w:t>
      </w:r>
    </w:p>
    <w:p w14:paraId="71B8282F" w14:textId="77777777" w:rsidR="00406866" w:rsidRPr="006447BF" w:rsidRDefault="00406866" w:rsidP="00D1373F">
      <w:pPr>
        <w:adjustRightInd w:val="0"/>
        <w:snapToGrid w:val="0"/>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4）综合处理与响应</w:t>
      </w:r>
    </w:p>
    <w:p w14:paraId="40EA8D5C" w14:textId="77777777" w:rsidR="00406866" w:rsidRPr="006447BF" w:rsidRDefault="00406866" w:rsidP="00D1373F">
      <w:pPr>
        <w:adjustRightInd w:val="0"/>
        <w:snapToGrid w:val="0"/>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各局执法部门通过港航综合管理系统对全航区通航状况进行监测，对特定航段进行扎口式流量记录、船舶远程智慧监管日志、现场登船检查记</w:t>
      </w:r>
      <w:r w:rsidRPr="006447BF">
        <w:rPr>
          <w:rFonts w:ascii="仿宋" w:eastAsia="仿宋" w:hAnsi="仿宋" w:hint="eastAsia"/>
          <w:color w:val="000000"/>
          <w:sz w:val="28"/>
          <w:szCs w:val="28"/>
        </w:rPr>
        <w:lastRenderedPageBreak/>
        <w:t>录，形成船舶综合监控实时数据库，对比现场检查数据、通航监测数据，进行任务管理和派发，对通航应急事件应进行通报，协调处置。同时，定期生成各类报表，并根据任务执行的反馈情况，完成对现场执法小组及一线执法单位的目标考核。</w:t>
      </w:r>
    </w:p>
    <w:p w14:paraId="013DC6B0" w14:textId="77777777" w:rsidR="00406866" w:rsidRPr="006447BF" w:rsidRDefault="00406866" w:rsidP="00D1373F">
      <w:pPr>
        <w:adjustRightInd w:val="0"/>
        <w:snapToGrid w:val="0"/>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5）智慧管理与决策</w:t>
      </w:r>
    </w:p>
    <w:p w14:paraId="39FBED42" w14:textId="77777777" w:rsidR="00406866" w:rsidRPr="006447BF" w:rsidRDefault="00406866" w:rsidP="00D1373F">
      <w:pPr>
        <w:adjustRightInd w:val="0"/>
        <w:snapToGrid w:val="0"/>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智慧监管形成的各类数据，可供各级管理部门使用，也可供各业务系统使用。（+预案管理）如船舶流量感知数据，可以供海事部门对通航状况进行“预测、预知、预控”。船舶报告与稽征监管数据，可供运政、稽征、港口与航道部门进行统计分析，输出各类报表。智慧监管过程产生的通航监测、现场检查、行政处罚、管理监督等数据，可为各局领导班子服务，支撑航区通航管控、站点设置、人力物力投入等方面的智慧决策。</w:t>
      </w:r>
    </w:p>
    <w:p w14:paraId="10C9D3F9" w14:textId="77777777" w:rsidR="00406866" w:rsidRPr="006447BF" w:rsidRDefault="00406866" w:rsidP="00D1373F">
      <w:pPr>
        <w:pStyle w:val="5"/>
        <w:spacing w:before="0" w:beforeAutospacing="0" w:after="0" w:afterAutospacing="0" w:line="360" w:lineRule="auto"/>
      </w:pPr>
      <w:r w:rsidRPr="006447BF">
        <w:rPr>
          <w:rFonts w:hint="eastAsia"/>
        </w:rPr>
        <w:t>智慧监管的功能需求</w:t>
      </w:r>
    </w:p>
    <w:p w14:paraId="29D5B1FA" w14:textId="77777777" w:rsidR="00406866" w:rsidRPr="006447BF" w:rsidRDefault="00406866" w:rsidP="00D1373F">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根据上述对船舶智慧监管的流程要求，本期项目建设的功能需求如下：</w:t>
      </w:r>
    </w:p>
    <w:p w14:paraId="06199858" w14:textId="77777777" w:rsidR="00406866" w:rsidRPr="006447BF" w:rsidRDefault="00406866" w:rsidP="00D1373F">
      <w:pPr>
        <w:spacing w:before="0" w:beforeAutospacing="0" w:after="0" w:afterAutospacing="0"/>
        <w:rPr>
          <w:rFonts w:ascii="仿宋" w:eastAsia="仿宋" w:hAnsi="仿宋"/>
          <w:color w:val="000000"/>
          <w:sz w:val="28"/>
          <w:szCs w:val="28"/>
        </w:rPr>
      </w:pPr>
      <w:r w:rsidRPr="006447BF">
        <w:rPr>
          <w:rFonts w:ascii="仿宋" w:eastAsia="仿宋" w:hAnsi="仿宋" w:hint="eastAsia"/>
          <w:color w:val="000000"/>
          <w:sz w:val="28"/>
          <w:szCs w:val="28"/>
        </w:rPr>
        <w:t>（一）现有船舶综合监管系统升级</w:t>
      </w:r>
    </w:p>
    <w:p w14:paraId="1EF61740" w14:textId="77777777" w:rsidR="00406866" w:rsidRPr="006447BF" w:rsidRDefault="00406866" w:rsidP="00D1373F">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1）修改船舶安全检查模块。</w:t>
      </w:r>
    </w:p>
    <w:p w14:paraId="61E6BD54" w14:textId="77777777" w:rsidR="00406866" w:rsidRPr="006447BF" w:rsidRDefault="00406866" w:rsidP="00D1373F">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增加对船旗国监督检查信息的录入功能，建立检查缺陷及处理意见、纠正情况数据库，实现对船舶《船旗国监督检查记录》及对应的《船旗国监督检查报告》的录入、查询、统计，以及对船舶安全缺陷纠正情况的录入、查询。实现可按海事管理机构辖区统计、生成交通运输部《海事统计报表制度》中的“海船舶08表”。</w:t>
      </w:r>
    </w:p>
    <w:p w14:paraId="6BFA1981" w14:textId="77777777" w:rsidR="00406866" w:rsidRPr="006447BF" w:rsidRDefault="00406866" w:rsidP="00D1373F">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船舶专项安全检查信息模块，实现对兄弟省市相关</w:t>
      </w:r>
      <w:r w:rsidRPr="006447BF">
        <w:rPr>
          <w:rFonts w:ascii="仿宋" w:eastAsia="仿宋" w:hAnsi="仿宋"/>
          <w:color w:val="000000"/>
          <w:sz w:val="28"/>
          <w:szCs w:val="28"/>
        </w:rPr>
        <w:t>专项安全检查项目表</w:t>
      </w:r>
      <w:r w:rsidRPr="006447BF">
        <w:rPr>
          <w:rFonts w:ascii="仿宋" w:eastAsia="仿宋" w:hAnsi="仿宋" w:hint="eastAsia"/>
          <w:color w:val="000000"/>
          <w:sz w:val="28"/>
          <w:szCs w:val="28"/>
        </w:rPr>
        <w:t>的接收和查询、显示。</w:t>
      </w:r>
    </w:p>
    <w:p w14:paraId="74B14978" w14:textId="77777777" w:rsidR="00406866" w:rsidRPr="006447BF" w:rsidRDefault="00406866" w:rsidP="00D1373F">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2）开发船舶现场监督模块。</w:t>
      </w:r>
    </w:p>
    <w:p w14:paraId="505C781B" w14:textId="77777777" w:rsidR="00406866" w:rsidRPr="006447BF" w:rsidRDefault="00406866" w:rsidP="00D1373F">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lastRenderedPageBreak/>
        <w:t>增加对船舶现场监督信息的录入功能，建立船舶现场监督信息数据库，实现对完成船舶现场监督后所签发的《船舶现场监督报告》中，船舶存在缺陷或者水上交通安全违法行为以及现场处置、调查处理情况的录入、查询。实现可按检查实施单位统计船舶现场监督工作量。</w:t>
      </w:r>
    </w:p>
    <w:p w14:paraId="067872DD" w14:textId="77777777" w:rsidR="00406866" w:rsidRPr="006447BF" w:rsidRDefault="00406866" w:rsidP="00D1373F">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3）开发船员现场监管模块。</w:t>
      </w:r>
    </w:p>
    <w:p w14:paraId="55DB2D99" w14:textId="77777777" w:rsidR="00406866" w:rsidRPr="006447BF" w:rsidRDefault="00406866" w:rsidP="00D1373F">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增加船员任解职签注和任职表现的信息录入功能，实现对船员的违法记分、清分管理，以及对船员的安全记录、累计记分情况和违法情况的查询；增加船舶配员检查功能，实现以船员注册号码为统一识别码，比对同一船员是否有同时在多船任职的信息。</w:t>
      </w:r>
    </w:p>
    <w:p w14:paraId="547131F4" w14:textId="77777777" w:rsidR="00406866" w:rsidRPr="006447BF" w:rsidRDefault="00406866" w:rsidP="00D1373F">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4）开发船舶安全信用管理模块。</w:t>
      </w:r>
    </w:p>
    <w:p w14:paraId="159642A6" w14:textId="77777777" w:rsidR="00406866" w:rsidRPr="006447BF" w:rsidRDefault="00406866" w:rsidP="00D1373F">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增加船舶安全状况（船舶安全与防污染管理情况、水上交通事故险情情况）信息的录入、查询功能；增加航运公司和船舶安全信用状况（信用良好或者信用不良的记录、航运公司和船舶违法情况）信息的录入、查询功能。</w:t>
      </w:r>
    </w:p>
    <w:p w14:paraId="40878816" w14:textId="77777777" w:rsidR="00406866" w:rsidRPr="006447BF" w:rsidRDefault="00406866" w:rsidP="00D1373F">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5）修改船舶进出港签证模块为船舶进出港报告模块。</w:t>
      </w:r>
    </w:p>
    <w:p w14:paraId="2A7C8D29" w14:textId="77777777" w:rsidR="00406866" w:rsidRPr="006447BF" w:rsidRDefault="00406866" w:rsidP="00D1373F">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实现对船舶进出港报告信息的确认导入、人工录入、查询；实现可按海事管理机构辖区统计、生成交通运输部《海事统计报表制度》中的“海船舶0</w:t>
      </w:r>
      <w:r w:rsidRPr="006447BF">
        <w:rPr>
          <w:rFonts w:ascii="仿宋" w:eastAsia="仿宋" w:hAnsi="仿宋"/>
          <w:color w:val="000000"/>
          <w:sz w:val="28"/>
          <w:szCs w:val="28"/>
        </w:rPr>
        <w:t>1</w:t>
      </w:r>
      <w:r w:rsidRPr="006447BF">
        <w:rPr>
          <w:rFonts w:ascii="仿宋" w:eastAsia="仿宋" w:hAnsi="仿宋" w:hint="eastAsia"/>
          <w:color w:val="000000"/>
          <w:sz w:val="28"/>
          <w:szCs w:val="28"/>
        </w:rPr>
        <w:t>表”、“海船舶03表”、“海船舶04表”、“海船舶05表”、“海船舶06表”、“海危防03表”。</w:t>
      </w:r>
    </w:p>
    <w:p w14:paraId="07401738" w14:textId="77777777" w:rsidR="00406866" w:rsidRPr="006447BF" w:rsidRDefault="00406866" w:rsidP="00D1373F">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6）修改船舶综合检查模块。</w:t>
      </w:r>
    </w:p>
    <w:p w14:paraId="40C77119" w14:textId="77777777" w:rsidR="00406866" w:rsidRPr="006447BF" w:rsidRDefault="00406866" w:rsidP="00D1373F">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实现对辖区水域实施船舶动态监管，对进出辖区水域的船舶，可在电子航道图或其它电子地图上进行识别，并显示船舶AIS、GPS船位和基本情况（船名、种类、尺度等）、实时动态，船舶基本情况如不完整、不准确可在核实后录入、修改；船舶在导入、录入进出港报告信息，以及在经</w:t>
      </w:r>
      <w:r w:rsidRPr="006447BF">
        <w:rPr>
          <w:rFonts w:ascii="仿宋" w:eastAsia="仿宋" w:hAnsi="仿宋" w:hint="eastAsia"/>
          <w:color w:val="000000"/>
          <w:sz w:val="28"/>
          <w:szCs w:val="28"/>
        </w:rPr>
        <w:lastRenderedPageBreak/>
        <w:t>过特定区域，或者在被实施船舶安全监督的海事管理人员查询时，能实现对船舶配员、船舶安全状况、航运公司和船舶安全信用状况等数据的自动比对，船舶负面信息能由系统自动比对后突出显示。</w:t>
      </w:r>
    </w:p>
    <w:p w14:paraId="3E4A96F0" w14:textId="77777777" w:rsidR="00406866" w:rsidRPr="006447BF" w:rsidRDefault="00406866" w:rsidP="00D1373F">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7）开发重点船舶跟踪模块。</w:t>
      </w:r>
    </w:p>
    <w:p w14:paraId="4E8D3A45" w14:textId="77777777" w:rsidR="00406866" w:rsidRPr="006447BF" w:rsidRDefault="00406866" w:rsidP="00D1373F">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实现对辖区水域重点船舶的实时、连续跟踪，相关电子监控数据可与管理规定和航行规则进行比对，对违规行为自动识别、记录和报警；对辖区水域各类目标进行记录保存，并实现历史查询、记录回放和证据存储；实现对电子巡航的相关数据的统计和分析。</w:t>
      </w:r>
    </w:p>
    <w:p w14:paraId="1B01550A" w14:textId="77777777" w:rsidR="00406866" w:rsidRPr="006447BF" w:rsidRDefault="00406866" w:rsidP="00D1373F">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8）开发水上交通管制及流量控制功能模块。</w:t>
      </w:r>
    </w:p>
    <w:p w14:paraId="1D2830A9" w14:textId="77777777" w:rsidR="00406866" w:rsidRPr="006447BF" w:rsidRDefault="00406866" w:rsidP="00D1373F">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实现对辖区重点水域、敏感区域或重要目标进行实时、连续观察监管；实现水上交通管制及流量控制信息通过系统发布，对辖区水域船舶及其行为提供各类服务或给予指令或调度要求，实现省内海事管理机构实时共享。</w:t>
      </w:r>
    </w:p>
    <w:p w14:paraId="29DF7692" w14:textId="77777777" w:rsidR="00406866" w:rsidRPr="006447BF" w:rsidRDefault="00406866" w:rsidP="00D1373F">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9）对船舶安全监督管理信息和船舶进出港报告信息，实现与全国海事管理机构间实时交换和共享。</w:t>
      </w:r>
    </w:p>
    <w:p w14:paraId="7CD49B33" w14:textId="77777777" w:rsidR="00406866" w:rsidRPr="006447BF" w:rsidRDefault="00406866" w:rsidP="00D1373F">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（二）电子报告与电子巡航</w:t>
      </w:r>
    </w:p>
    <w:p w14:paraId="0352DD68" w14:textId="77777777" w:rsidR="00406866" w:rsidRPr="006447BF" w:rsidRDefault="00406866" w:rsidP="00D1373F">
      <w:pPr>
        <w:spacing w:before="0" w:beforeAutospacing="0" w:after="0" w:afterAutospacing="0"/>
        <w:ind w:firstLine="480"/>
        <w:rPr>
          <w:rFonts w:ascii="仿宋" w:eastAsia="仿宋" w:hAnsi="仿宋"/>
          <w:color w:val="000000"/>
          <w:sz w:val="28"/>
          <w:szCs w:val="28"/>
        </w:rPr>
      </w:pPr>
      <w:r w:rsidRPr="006447BF">
        <w:rPr>
          <w:rFonts w:ascii="仿宋" w:eastAsia="仿宋" w:hAnsi="仿宋" w:hint="eastAsia"/>
          <w:color w:val="000000"/>
          <w:sz w:val="28"/>
          <w:szCs w:val="28"/>
        </w:rPr>
        <w:t>电子报告与电子巡航是船舶智慧监管的主要信息源。本项目基于港航数据交换平台集成扩展浙江省移动业务综合管理平台实现电子报告功能模块，要求在原有杭、嘉、湖、舟山电子报告APP推广的基础上能够适应其他地市的要求。</w:t>
      </w:r>
    </w:p>
    <w:p w14:paraId="1D048539" w14:textId="77777777" w:rsidR="00406866" w:rsidRPr="006447BF" w:rsidRDefault="00406866" w:rsidP="00D1373F">
      <w:pPr>
        <w:spacing w:before="0" w:beforeAutospacing="0" w:after="0" w:afterAutospacing="0"/>
        <w:ind w:firstLine="480"/>
        <w:rPr>
          <w:rFonts w:ascii="仿宋" w:eastAsia="仿宋" w:hAnsi="仿宋"/>
          <w:color w:val="000000"/>
          <w:sz w:val="28"/>
          <w:szCs w:val="28"/>
        </w:rPr>
      </w:pPr>
      <w:r w:rsidRPr="006447BF">
        <w:rPr>
          <w:rFonts w:ascii="仿宋" w:eastAsia="仿宋" w:hAnsi="仿宋" w:hint="eastAsia"/>
          <w:color w:val="000000"/>
          <w:sz w:val="28"/>
          <w:szCs w:val="28"/>
        </w:rPr>
        <w:t>1）通过港航数据交换平台实现与船舶动态监控系统电子巡航功能模块接口获得船舶现场信息；</w:t>
      </w:r>
    </w:p>
    <w:p w14:paraId="51779627" w14:textId="77777777" w:rsidR="00406866" w:rsidRPr="006447BF" w:rsidRDefault="00406866" w:rsidP="00D1373F">
      <w:pPr>
        <w:spacing w:before="0" w:beforeAutospacing="0" w:after="0" w:afterAutospacing="0"/>
        <w:ind w:firstLine="480"/>
        <w:rPr>
          <w:rFonts w:ascii="仿宋" w:eastAsia="仿宋" w:hAnsi="仿宋"/>
          <w:color w:val="000000"/>
          <w:sz w:val="28"/>
          <w:szCs w:val="28"/>
        </w:rPr>
      </w:pPr>
      <w:r w:rsidRPr="006447BF">
        <w:rPr>
          <w:rFonts w:ascii="仿宋" w:eastAsia="仿宋" w:hAnsi="仿宋" w:hint="eastAsia"/>
          <w:color w:val="000000"/>
          <w:sz w:val="28"/>
          <w:szCs w:val="28"/>
        </w:rPr>
        <w:t>2）通过港航数据交换平台实现与移动业务平台中的移动巡航功能模块接口获得船舶现场信息；</w:t>
      </w:r>
    </w:p>
    <w:p w14:paraId="73C83AB8" w14:textId="77777777" w:rsidR="00406866" w:rsidRPr="006447BF" w:rsidRDefault="00406866" w:rsidP="00D1373F">
      <w:pPr>
        <w:spacing w:before="0" w:beforeAutospacing="0" w:after="0" w:afterAutospacing="0"/>
        <w:ind w:firstLineChars="196" w:firstLine="549"/>
        <w:rPr>
          <w:rFonts w:ascii="仿宋" w:eastAsia="仿宋" w:hAnsi="仿宋"/>
          <w:color w:val="000000"/>
          <w:sz w:val="28"/>
          <w:szCs w:val="28"/>
        </w:rPr>
      </w:pPr>
      <w:r w:rsidRPr="006447BF">
        <w:rPr>
          <w:rFonts w:ascii="仿宋" w:eastAsia="仿宋" w:hAnsi="仿宋" w:hint="eastAsia"/>
          <w:color w:val="000000"/>
          <w:sz w:val="28"/>
          <w:szCs w:val="28"/>
        </w:rPr>
        <w:t>（三）规费稽征业务管理系统升级</w:t>
      </w:r>
      <w:bookmarkStart w:id="46" w:name="_Toc394052592"/>
    </w:p>
    <w:p w14:paraId="63819BE7" w14:textId="77777777" w:rsidR="00406866" w:rsidRPr="006447BF" w:rsidRDefault="00406866" w:rsidP="00D1373F">
      <w:pPr>
        <w:spacing w:before="0" w:beforeAutospacing="0" w:after="0" w:afterAutospacing="0"/>
        <w:ind w:firstLineChars="196" w:firstLine="549"/>
        <w:rPr>
          <w:rFonts w:ascii="仿宋" w:eastAsia="仿宋" w:hAnsi="仿宋"/>
          <w:color w:val="000000"/>
          <w:sz w:val="28"/>
          <w:szCs w:val="28"/>
        </w:rPr>
      </w:pPr>
      <w:r w:rsidRPr="006447BF">
        <w:rPr>
          <w:rFonts w:ascii="仿宋" w:eastAsia="仿宋" w:hAnsi="仿宋" w:hint="eastAsia"/>
          <w:color w:val="000000"/>
          <w:sz w:val="28"/>
          <w:szCs w:val="28"/>
        </w:rPr>
        <w:lastRenderedPageBreak/>
        <w:t>1）支付平台</w:t>
      </w:r>
      <w:bookmarkEnd w:id="46"/>
    </w:p>
    <w:p w14:paraId="7E46DEE1" w14:textId="77777777" w:rsidR="00406866" w:rsidRPr="006447BF" w:rsidRDefault="00406866" w:rsidP="00D1373F">
      <w:pPr>
        <w:spacing w:before="0" w:beforeAutospacing="0" w:after="0" w:afterAutospacing="0"/>
        <w:ind w:firstLineChars="213" w:firstLine="596"/>
        <w:rPr>
          <w:rFonts w:ascii="仿宋" w:eastAsia="仿宋" w:hAnsi="仿宋"/>
          <w:color w:val="000000"/>
          <w:sz w:val="28"/>
          <w:szCs w:val="28"/>
        </w:rPr>
      </w:pPr>
      <w:r w:rsidRPr="006447BF">
        <w:rPr>
          <w:rFonts w:ascii="仿宋" w:eastAsia="仿宋" w:hAnsi="仿宋"/>
          <w:color w:val="000000"/>
          <w:sz w:val="28"/>
          <w:szCs w:val="28"/>
        </w:rPr>
        <w:t>在稽征系统现有收款模式的基础上，开发新型支付平台，</w:t>
      </w:r>
      <w:r w:rsidRPr="006447BF">
        <w:rPr>
          <w:rFonts w:ascii="仿宋" w:eastAsia="仿宋" w:hAnsi="仿宋" w:hint="eastAsia"/>
          <w:color w:val="000000"/>
          <w:sz w:val="28"/>
          <w:szCs w:val="28"/>
        </w:rPr>
        <w:t>统一提供各类支付方式接入及</w:t>
      </w:r>
      <w:r w:rsidRPr="006447BF">
        <w:rPr>
          <w:rFonts w:ascii="仿宋" w:eastAsia="仿宋" w:hAnsi="仿宋"/>
          <w:color w:val="000000"/>
          <w:sz w:val="28"/>
          <w:szCs w:val="28"/>
        </w:rPr>
        <w:t>管理。</w:t>
      </w:r>
    </w:p>
    <w:p w14:paraId="7FE16880" w14:textId="77777777" w:rsidR="00406866" w:rsidRPr="006447BF" w:rsidRDefault="00406866" w:rsidP="00D1373F">
      <w:pPr>
        <w:pStyle w:val="6"/>
        <w:spacing w:before="0" w:beforeAutospacing="0" w:after="0" w:afterAutospacing="0" w:line="360" w:lineRule="auto"/>
      </w:pPr>
      <w:bookmarkStart w:id="47" w:name="_Toc394052593"/>
      <w:r w:rsidRPr="006447BF">
        <w:rPr>
          <w:rFonts w:hint="eastAsia"/>
        </w:rPr>
        <w:t>缴款单生成</w:t>
      </w:r>
      <w:bookmarkEnd w:id="47"/>
    </w:p>
    <w:p w14:paraId="057305FE" w14:textId="77777777" w:rsidR="00406866" w:rsidRPr="006447BF" w:rsidRDefault="00406866" w:rsidP="00D1373F">
      <w:pPr>
        <w:spacing w:before="0" w:beforeAutospacing="0" w:after="0" w:afterAutospacing="0"/>
        <w:ind w:firstLineChars="213" w:firstLine="596"/>
        <w:rPr>
          <w:rFonts w:ascii="仿宋" w:eastAsia="仿宋" w:hAnsi="仿宋"/>
          <w:color w:val="000000"/>
          <w:sz w:val="28"/>
          <w:szCs w:val="28"/>
        </w:rPr>
      </w:pPr>
      <w:r w:rsidRPr="006447BF">
        <w:rPr>
          <w:rFonts w:ascii="仿宋" w:eastAsia="仿宋" w:hAnsi="仿宋" w:hint="eastAsia"/>
          <w:color w:val="000000"/>
          <w:sz w:val="28"/>
          <w:szCs w:val="28"/>
        </w:rPr>
        <w:t>支付平台按照船舶吨位，功率等情况，由操作员选择收费方式，系统根据收费方式下的收费项目组合，按照船舶各收费参数及费率计算公司计算各收费项目金额及本次缴款金额，生成缴款单。</w:t>
      </w:r>
    </w:p>
    <w:p w14:paraId="28B98EC2" w14:textId="77777777" w:rsidR="00406866" w:rsidRPr="006447BF" w:rsidRDefault="00406866" w:rsidP="00D1373F">
      <w:pPr>
        <w:pStyle w:val="6"/>
        <w:spacing w:before="0" w:beforeAutospacing="0" w:after="0" w:afterAutospacing="0" w:line="360" w:lineRule="auto"/>
      </w:pPr>
      <w:bookmarkStart w:id="48" w:name="_Toc394052594"/>
      <w:r w:rsidRPr="006447BF">
        <w:rPr>
          <w:rFonts w:hint="eastAsia"/>
        </w:rPr>
        <w:t>缴款单管理</w:t>
      </w:r>
      <w:bookmarkEnd w:id="48"/>
    </w:p>
    <w:p w14:paraId="71A665C4" w14:textId="77777777" w:rsidR="00406866" w:rsidRPr="006447BF" w:rsidRDefault="00406866" w:rsidP="00D1373F">
      <w:pPr>
        <w:spacing w:before="0" w:beforeAutospacing="0" w:after="0" w:afterAutospacing="0"/>
        <w:ind w:firstLineChars="213" w:firstLine="596"/>
        <w:rPr>
          <w:rFonts w:ascii="仿宋" w:eastAsia="仿宋" w:hAnsi="仿宋"/>
          <w:color w:val="000000"/>
          <w:sz w:val="28"/>
          <w:szCs w:val="28"/>
        </w:rPr>
      </w:pPr>
      <w:r w:rsidRPr="006447BF">
        <w:rPr>
          <w:rFonts w:ascii="仿宋" w:eastAsia="仿宋" w:hAnsi="仿宋" w:hint="eastAsia"/>
          <w:color w:val="000000"/>
          <w:sz w:val="28"/>
          <w:szCs w:val="28"/>
        </w:rPr>
        <w:t>缴款单按照统一规则由省财政非税收入系统进行编号，缴款单信息主要包括：行政区划、执收单位代码、执收单位名称、执收项目代码、执收项目名称、执收金额以及缴款期限。支付平台自动对生成的缴款单进行管理。</w:t>
      </w:r>
    </w:p>
    <w:p w14:paraId="179B0060" w14:textId="77777777" w:rsidR="00406866" w:rsidRPr="006447BF" w:rsidRDefault="00406866" w:rsidP="00D1373F">
      <w:pPr>
        <w:pStyle w:val="6"/>
        <w:spacing w:before="0" w:beforeAutospacing="0" w:after="0" w:afterAutospacing="0" w:line="360" w:lineRule="auto"/>
      </w:pPr>
      <w:bookmarkStart w:id="49" w:name="_Toc394052595"/>
      <w:r w:rsidRPr="006447BF">
        <w:rPr>
          <w:rFonts w:hint="eastAsia"/>
        </w:rPr>
        <w:t>缴款方式选择</w:t>
      </w:r>
      <w:bookmarkEnd w:id="49"/>
    </w:p>
    <w:p w14:paraId="306A1334" w14:textId="77777777" w:rsidR="00406866" w:rsidRPr="006447BF" w:rsidRDefault="00406866" w:rsidP="00D1373F">
      <w:pPr>
        <w:spacing w:before="0" w:beforeAutospacing="0" w:after="0" w:afterAutospacing="0"/>
        <w:ind w:firstLineChars="213" w:firstLine="596"/>
        <w:rPr>
          <w:rFonts w:ascii="仿宋" w:eastAsia="仿宋" w:hAnsi="仿宋"/>
          <w:color w:val="000000"/>
          <w:sz w:val="28"/>
          <w:szCs w:val="28"/>
        </w:rPr>
      </w:pPr>
      <w:r w:rsidRPr="006447BF">
        <w:rPr>
          <w:rFonts w:ascii="仿宋" w:eastAsia="仿宋" w:hAnsi="仿宋" w:hint="eastAsia"/>
          <w:color w:val="000000"/>
          <w:sz w:val="28"/>
          <w:szCs w:val="28"/>
        </w:rPr>
        <w:t>缴款人可选择相应的支付结算渠道（如银联MIS-POS、网上缴款服务平台缴费，现金缴费，银行代扣）实施在线支付。在支付结算渠道选择确定后，网上缴款服务平台调用相应的支付渠道，进行支付。</w:t>
      </w:r>
    </w:p>
    <w:p w14:paraId="706F91CC" w14:textId="77777777" w:rsidR="00406866" w:rsidRPr="006447BF" w:rsidRDefault="00406866" w:rsidP="00D1373F">
      <w:pPr>
        <w:pStyle w:val="6"/>
        <w:spacing w:before="0" w:beforeAutospacing="0" w:after="0" w:afterAutospacing="0" w:line="360" w:lineRule="auto"/>
      </w:pPr>
      <w:bookmarkStart w:id="50" w:name="_Toc394052596"/>
      <w:r w:rsidRPr="006447BF">
        <w:rPr>
          <w:rFonts w:hint="eastAsia"/>
        </w:rPr>
        <w:t>网上缴款服务平台接入</w:t>
      </w:r>
      <w:bookmarkEnd w:id="50"/>
    </w:p>
    <w:p w14:paraId="03392C22" w14:textId="77777777" w:rsidR="00406866" w:rsidRPr="006447BF" w:rsidRDefault="00406866" w:rsidP="00D1373F">
      <w:pPr>
        <w:spacing w:before="0" w:beforeAutospacing="0" w:after="0" w:afterAutospacing="0"/>
        <w:ind w:firstLineChars="213" w:firstLine="596"/>
        <w:rPr>
          <w:rFonts w:ascii="仿宋" w:eastAsia="仿宋" w:hAnsi="仿宋"/>
          <w:color w:val="000000"/>
          <w:sz w:val="28"/>
          <w:szCs w:val="28"/>
        </w:rPr>
      </w:pPr>
      <w:r w:rsidRPr="006447BF">
        <w:rPr>
          <w:rFonts w:ascii="仿宋" w:eastAsia="仿宋" w:hAnsi="仿宋" w:hint="eastAsia"/>
          <w:color w:val="000000"/>
          <w:sz w:val="28"/>
          <w:szCs w:val="28"/>
        </w:rPr>
        <w:t>如缴款人选择网上缴款服务平台进行支付，则系统通过网上缴款服务平台接口将缴款金额，缴款项目等信息接入网上缴款服务平台</w:t>
      </w:r>
    </w:p>
    <w:p w14:paraId="435ED2EB" w14:textId="77777777" w:rsidR="00406866" w:rsidRPr="006447BF" w:rsidRDefault="00406866" w:rsidP="00D1373F">
      <w:pPr>
        <w:spacing w:before="0" w:beforeAutospacing="0" w:after="0" w:afterAutospacing="0"/>
        <w:rPr>
          <w:rFonts w:ascii="仿宋" w:eastAsia="仿宋" w:hAnsi="仿宋"/>
          <w:color w:val="000000"/>
          <w:sz w:val="28"/>
          <w:szCs w:val="28"/>
        </w:rPr>
      </w:pPr>
      <w:r w:rsidRPr="006447BF">
        <w:rPr>
          <w:rFonts w:ascii="仿宋" w:eastAsia="仿宋" w:hAnsi="仿宋" w:hint="eastAsia"/>
          <w:color w:val="000000"/>
          <w:sz w:val="28"/>
          <w:szCs w:val="28"/>
        </w:rPr>
        <w:t>实施支付后，接受由网上缴款平台发送资金支付摘要信息，交易流水号等结果信息。</w:t>
      </w:r>
    </w:p>
    <w:p w14:paraId="27CE4E8D" w14:textId="77777777" w:rsidR="00406866" w:rsidRPr="006447BF" w:rsidRDefault="00406866" w:rsidP="00D1373F">
      <w:pPr>
        <w:pStyle w:val="6"/>
        <w:spacing w:before="0" w:beforeAutospacing="0" w:after="0" w:afterAutospacing="0" w:line="360" w:lineRule="auto"/>
      </w:pPr>
      <w:bookmarkStart w:id="51" w:name="_Toc394052597"/>
      <w:r w:rsidRPr="006447BF">
        <w:rPr>
          <w:rFonts w:hint="eastAsia"/>
        </w:rPr>
        <w:t>银行代扣统一接口</w:t>
      </w:r>
      <w:bookmarkEnd w:id="51"/>
    </w:p>
    <w:p w14:paraId="30A84526" w14:textId="77777777" w:rsidR="00406866" w:rsidRPr="006447BF" w:rsidRDefault="00406866" w:rsidP="00D1373F">
      <w:pPr>
        <w:spacing w:before="0" w:beforeAutospacing="0" w:after="0" w:afterAutospacing="0"/>
        <w:ind w:firstLineChars="213" w:firstLine="596"/>
        <w:rPr>
          <w:rFonts w:ascii="仿宋" w:eastAsia="仿宋" w:hAnsi="仿宋"/>
          <w:color w:val="000000"/>
          <w:sz w:val="28"/>
          <w:szCs w:val="28"/>
        </w:rPr>
      </w:pPr>
      <w:r w:rsidRPr="006447BF">
        <w:rPr>
          <w:rFonts w:ascii="仿宋" w:eastAsia="仿宋" w:hAnsi="仿宋" w:hint="eastAsia"/>
          <w:color w:val="000000"/>
          <w:sz w:val="28"/>
          <w:szCs w:val="28"/>
        </w:rPr>
        <w:t>参照现有的和多家银行代扣交易接口的基础上，提供银行代扣统一接口，支付平台按照船舶吨位，功率等情况，由操作员选择收费方式，系</w:t>
      </w:r>
      <w:r w:rsidRPr="006447BF">
        <w:rPr>
          <w:rFonts w:ascii="仿宋" w:eastAsia="仿宋" w:hAnsi="仿宋" w:hint="eastAsia"/>
          <w:color w:val="000000"/>
          <w:sz w:val="28"/>
          <w:szCs w:val="28"/>
        </w:rPr>
        <w:lastRenderedPageBreak/>
        <w:t>统根据收费方式下的收费项目组合，按照船舶各收费参数及费率计算公司计算各收费项目金额及本次缴款金额，生成缴款依据，通过银行代扣统一接口对相应银行发起扣款。</w:t>
      </w:r>
    </w:p>
    <w:p w14:paraId="4271990C" w14:textId="77777777" w:rsidR="00406866" w:rsidRPr="006447BF" w:rsidRDefault="00406866" w:rsidP="00D1373F">
      <w:pPr>
        <w:pStyle w:val="6"/>
        <w:spacing w:before="0" w:beforeAutospacing="0" w:after="0" w:afterAutospacing="0" w:line="360" w:lineRule="auto"/>
      </w:pPr>
      <w:bookmarkStart w:id="52" w:name="_Toc394052598"/>
      <w:r w:rsidRPr="006447BF">
        <w:rPr>
          <w:rFonts w:hint="eastAsia"/>
        </w:rPr>
        <w:t>银联</w:t>
      </w:r>
      <w:r w:rsidRPr="006447BF">
        <w:rPr>
          <w:rFonts w:hint="eastAsia"/>
        </w:rPr>
        <w:t>MIS-POS</w:t>
      </w:r>
      <w:r w:rsidRPr="006447BF">
        <w:rPr>
          <w:rFonts w:hint="eastAsia"/>
        </w:rPr>
        <w:t>刷卡模块</w:t>
      </w:r>
      <w:bookmarkEnd w:id="52"/>
    </w:p>
    <w:p w14:paraId="1B093DD3" w14:textId="77777777" w:rsidR="00406866" w:rsidRPr="006447BF" w:rsidRDefault="00406866" w:rsidP="00D1373F">
      <w:pPr>
        <w:spacing w:before="0" w:beforeAutospacing="0" w:after="0" w:afterAutospacing="0"/>
        <w:ind w:firstLineChars="213" w:firstLine="596"/>
        <w:rPr>
          <w:rFonts w:ascii="仿宋" w:eastAsia="仿宋" w:hAnsi="仿宋"/>
          <w:color w:val="000000"/>
          <w:sz w:val="28"/>
          <w:szCs w:val="28"/>
        </w:rPr>
      </w:pPr>
      <w:r w:rsidRPr="006447BF">
        <w:rPr>
          <w:rFonts w:ascii="仿宋" w:eastAsia="仿宋" w:hAnsi="仿宋"/>
          <w:color w:val="000000"/>
          <w:sz w:val="28"/>
          <w:szCs w:val="28"/>
        </w:rPr>
        <w:t>开发并嵌入Activex模式的基于收款机的银行卡受理驻留程序，通过该程序调用银联POS机发起交易，实现刷卡缴费。</w:t>
      </w:r>
    </w:p>
    <w:p w14:paraId="4C9580AC" w14:textId="77777777" w:rsidR="00406866" w:rsidRPr="006447BF" w:rsidRDefault="00406866" w:rsidP="00D1373F">
      <w:pPr>
        <w:spacing w:before="0" w:beforeAutospacing="0" w:after="0" w:afterAutospacing="0"/>
        <w:ind w:firstLineChars="213" w:firstLine="596"/>
        <w:rPr>
          <w:rFonts w:ascii="仿宋" w:eastAsia="仿宋" w:hAnsi="仿宋"/>
          <w:color w:val="000000"/>
          <w:sz w:val="28"/>
          <w:szCs w:val="28"/>
        </w:rPr>
      </w:pPr>
      <w:r w:rsidRPr="006447BF">
        <w:rPr>
          <w:rFonts w:ascii="仿宋" w:eastAsia="仿宋" w:hAnsi="仿宋"/>
          <w:color w:val="000000"/>
          <w:sz w:val="28"/>
          <w:szCs w:val="28"/>
        </w:rPr>
        <w:t>另外，将POS机识别号和电脑IP地址绑定，防止用户错刷POS机。</w:t>
      </w:r>
    </w:p>
    <w:p w14:paraId="1E762918" w14:textId="77777777" w:rsidR="00406866" w:rsidRPr="006447BF" w:rsidRDefault="00406866" w:rsidP="00D1373F">
      <w:pPr>
        <w:pStyle w:val="6"/>
        <w:spacing w:before="0" w:beforeAutospacing="0" w:after="0" w:afterAutospacing="0" w:line="360" w:lineRule="auto"/>
      </w:pPr>
      <w:bookmarkStart w:id="53" w:name="_Toc394052599"/>
      <w:r w:rsidRPr="006447BF">
        <w:t>对账清算</w:t>
      </w:r>
      <w:bookmarkEnd w:id="53"/>
    </w:p>
    <w:p w14:paraId="361332B2" w14:textId="77777777" w:rsidR="00406866" w:rsidRPr="006447BF" w:rsidRDefault="00406866" w:rsidP="00D1373F">
      <w:pPr>
        <w:widowControl w:val="0"/>
        <w:numPr>
          <w:ilvl w:val="0"/>
          <w:numId w:val="36"/>
        </w:numPr>
        <w:shd w:val="clear" w:color="auto" w:fill="auto"/>
        <w:spacing w:before="0" w:beforeAutospacing="0" w:after="0" w:afterAutospacing="0"/>
        <w:ind w:firstLineChars="146" w:firstLine="409"/>
        <w:jc w:val="both"/>
        <w:rPr>
          <w:rFonts w:ascii="仿宋" w:eastAsia="仿宋" w:hAnsi="仿宋"/>
          <w:color w:val="000000"/>
          <w:sz w:val="28"/>
          <w:szCs w:val="28"/>
        </w:rPr>
      </w:pPr>
      <w:r w:rsidRPr="006447BF">
        <w:rPr>
          <w:rFonts w:ascii="仿宋" w:eastAsia="仿宋" w:hAnsi="仿宋" w:hint="eastAsia"/>
          <w:color w:val="000000"/>
          <w:sz w:val="28"/>
          <w:szCs w:val="28"/>
        </w:rPr>
        <w:t>从网上缴款服务平台下载对账文件，系统进行逐笔勾对，针对单边业务进行补单；</w:t>
      </w:r>
    </w:p>
    <w:p w14:paraId="198C9A41" w14:textId="77777777" w:rsidR="00406866" w:rsidRPr="006447BF" w:rsidRDefault="00406866" w:rsidP="00D1373F">
      <w:pPr>
        <w:widowControl w:val="0"/>
        <w:numPr>
          <w:ilvl w:val="0"/>
          <w:numId w:val="36"/>
        </w:numPr>
        <w:shd w:val="clear" w:color="auto" w:fill="auto"/>
        <w:spacing w:before="0" w:beforeAutospacing="0" w:after="0" w:afterAutospacing="0"/>
        <w:ind w:firstLineChars="146" w:firstLine="409"/>
        <w:jc w:val="both"/>
        <w:rPr>
          <w:rFonts w:ascii="仿宋" w:eastAsia="仿宋" w:hAnsi="仿宋"/>
          <w:color w:val="000000"/>
          <w:sz w:val="28"/>
          <w:szCs w:val="28"/>
        </w:rPr>
      </w:pPr>
      <w:r w:rsidRPr="006447BF">
        <w:rPr>
          <w:rFonts w:ascii="仿宋" w:eastAsia="仿宋" w:hAnsi="仿宋" w:hint="eastAsia"/>
          <w:color w:val="000000"/>
          <w:sz w:val="28"/>
          <w:szCs w:val="28"/>
        </w:rPr>
        <w:t>根据接口协议，从银行代扣平台实时发起对账操作，系统进行逐笔勾对，针对单边业务进行补单；</w:t>
      </w:r>
    </w:p>
    <w:p w14:paraId="42065CF2" w14:textId="77777777" w:rsidR="00406866" w:rsidRPr="006447BF" w:rsidRDefault="00406866" w:rsidP="00D1373F">
      <w:pPr>
        <w:widowControl w:val="0"/>
        <w:numPr>
          <w:ilvl w:val="0"/>
          <w:numId w:val="36"/>
        </w:numPr>
        <w:shd w:val="clear" w:color="auto" w:fill="auto"/>
        <w:spacing w:before="0" w:beforeAutospacing="0" w:after="0" w:afterAutospacing="0"/>
        <w:ind w:firstLineChars="146" w:firstLine="409"/>
        <w:jc w:val="both"/>
        <w:rPr>
          <w:rFonts w:ascii="仿宋" w:eastAsia="仿宋" w:hAnsi="仿宋"/>
          <w:color w:val="000000"/>
          <w:sz w:val="28"/>
          <w:szCs w:val="28"/>
        </w:rPr>
      </w:pPr>
      <w:r w:rsidRPr="006447BF">
        <w:rPr>
          <w:rFonts w:ascii="仿宋" w:eastAsia="仿宋" w:hAnsi="仿宋" w:hint="eastAsia"/>
          <w:color w:val="000000"/>
          <w:sz w:val="28"/>
          <w:szCs w:val="28"/>
        </w:rPr>
        <w:t>根据接口协议，从银联卡MIS-POS刷卡主机实时发起对账操作，系统与本机的刷卡交易进行逐笔勾对，针对单边业务进行补单；</w:t>
      </w:r>
    </w:p>
    <w:p w14:paraId="092885A3" w14:textId="77777777" w:rsidR="00406866" w:rsidRPr="006447BF" w:rsidRDefault="00406866" w:rsidP="00D1373F">
      <w:pPr>
        <w:pStyle w:val="6"/>
        <w:spacing w:before="0" w:beforeAutospacing="0" w:after="0" w:afterAutospacing="0" w:line="360" w:lineRule="auto"/>
      </w:pPr>
      <w:bookmarkStart w:id="54" w:name="_Toc394052600"/>
      <w:r w:rsidRPr="006447BF">
        <w:t>日志记录</w:t>
      </w:r>
      <w:bookmarkEnd w:id="54"/>
    </w:p>
    <w:p w14:paraId="729B69E5" w14:textId="77777777" w:rsidR="00406866" w:rsidRPr="006447BF" w:rsidRDefault="00406866" w:rsidP="00D1373F">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操作日志：记录针对支付平台的重要操作的ip地址，时间，操作人等信息，以供查询</w:t>
      </w:r>
    </w:p>
    <w:p w14:paraId="4F3A726C" w14:textId="77777777" w:rsidR="00406866" w:rsidRPr="006447BF" w:rsidRDefault="00406866" w:rsidP="00D1373F">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color w:val="000000"/>
          <w:sz w:val="28"/>
          <w:szCs w:val="28"/>
        </w:rPr>
        <w:t>错误日志：在系统运行过程中，将各种程序内部错误及接口错误计入操作系统日志，由操作系统的事件查看器进行查看和分析。</w:t>
      </w:r>
    </w:p>
    <w:p w14:paraId="1044795F" w14:textId="77777777" w:rsidR="00406866" w:rsidRPr="006447BF" w:rsidRDefault="00406866" w:rsidP="00D1373F">
      <w:pPr>
        <w:pStyle w:val="6"/>
        <w:spacing w:before="0" w:beforeAutospacing="0" w:after="0" w:afterAutospacing="0" w:line="360" w:lineRule="auto"/>
      </w:pPr>
      <w:bookmarkStart w:id="55" w:name="_Toc394052601"/>
      <w:r w:rsidRPr="006447BF">
        <w:t>查询统计</w:t>
      </w:r>
      <w:bookmarkEnd w:id="55"/>
    </w:p>
    <w:p w14:paraId="2DF0E6B6" w14:textId="77777777" w:rsidR="00406866" w:rsidRPr="006447BF" w:rsidRDefault="00406866" w:rsidP="00D1373F">
      <w:pPr>
        <w:tabs>
          <w:tab w:val="left" w:pos="0"/>
        </w:tabs>
        <w:spacing w:before="0" w:beforeAutospacing="0" w:after="0" w:afterAutospacing="0"/>
        <w:ind w:firstLineChars="210" w:firstLine="632"/>
        <w:rPr>
          <w:rFonts w:ascii="仿宋_GB2312" w:eastAsia="仿宋_GB2312" w:hAnsi="仿宋_GB2312"/>
          <w:b/>
          <w:bCs/>
          <w:color w:val="000000"/>
          <w:sz w:val="30"/>
        </w:rPr>
      </w:pPr>
      <w:r w:rsidRPr="006447BF">
        <w:rPr>
          <w:rFonts w:ascii="仿宋_GB2312" w:eastAsia="仿宋_GB2312" w:hAnsi="仿宋_GB2312" w:hint="eastAsia"/>
          <w:b/>
          <w:bCs/>
          <w:color w:val="000000"/>
          <w:sz w:val="30"/>
        </w:rPr>
        <w:t>交易查询</w:t>
      </w:r>
    </w:p>
    <w:p w14:paraId="0DCFAC9C" w14:textId="77777777" w:rsidR="00406866" w:rsidRPr="006447BF" w:rsidRDefault="00406866" w:rsidP="00D1373F">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系统向网上缴款服务平台、银行等各单位提供联机查询接口，由用户根据业务需要发起单笔缴款单查询。</w:t>
      </w:r>
      <w:bookmarkStart w:id="56" w:name="_Toc394052602"/>
    </w:p>
    <w:p w14:paraId="731DA400" w14:textId="77777777" w:rsidR="00406866" w:rsidRPr="006447BF" w:rsidRDefault="00406866" w:rsidP="00D1373F">
      <w:pPr>
        <w:spacing w:before="0" w:beforeAutospacing="0" w:after="0" w:afterAutospacing="0"/>
        <w:ind w:firstLineChars="196" w:firstLine="549"/>
        <w:rPr>
          <w:rFonts w:ascii="仿宋" w:eastAsia="仿宋" w:hAnsi="仿宋"/>
          <w:color w:val="000000"/>
          <w:sz w:val="28"/>
          <w:szCs w:val="28"/>
        </w:rPr>
      </w:pPr>
      <w:r w:rsidRPr="006447BF">
        <w:rPr>
          <w:rFonts w:ascii="仿宋" w:eastAsia="仿宋" w:hAnsi="仿宋" w:hint="eastAsia"/>
          <w:color w:val="000000"/>
          <w:sz w:val="28"/>
          <w:szCs w:val="28"/>
        </w:rPr>
        <w:t>2）资金汇缴管理平台</w:t>
      </w:r>
      <w:bookmarkEnd w:id="56"/>
    </w:p>
    <w:p w14:paraId="53299134" w14:textId="77777777" w:rsidR="00406866" w:rsidRPr="006447BF" w:rsidRDefault="00406866" w:rsidP="00D1373F">
      <w:pPr>
        <w:pStyle w:val="6"/>
        <w:spacing w:before="0" w:beforeAutospacing="0" w:after="0" w:afterAutospacing="0" w:line="360" w:lineRule="auto"/>
      </w:pPr>
      <w:bookmarkStart w:id="57" w:name="_Toc394052603"/>
      <w:r w:rsidRPr="006447BF">
        <w:lastRenderedPageBreak/>
        <w:t>省财政非税收入开票数据交互</w:t>
      </w:r>
      <w:bookmarkEnd w:id="57"/>
    </w:p>
    <w:p w14:paraId="7CB465CF" w14:textId="77777777" w:rsidR="00406866" w:rsidRPr="006447BF" w:rsidRDefault="00406866" w:rsidP="00D1373F">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系统开具非税收入统一票据并进行收款后，所开具的统一票据进行结报，然后定期汇总到非税收入缴款书进行集中汇缴，即进行非税收入缴款书开具业务中的集中汇缴业务。，票据信息包括：</w:t>
      </w:r>
    </w:p>
    <w:p w14:paraId="2FB2A1F3" w14:textId="77777777" w:rsidR="00406866" w:rsidRPr="006447BF" w:rsidRDefault="00406866" w:rsidP="00D1373F">
      <w:pPr>
        <w:tabs>
          <w:tab w:val="num" w:pos="1218"/>
        </w:tabs>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票据种类</w:t>
      </w:r>
    </w:p>
    <w:p w14:paraId="72FBA28B" w14:textId="77777777" w:rsidR="00406866" w:rsidRPr="006447BF" w:rsidRDefault="00406866" w:rsidP="00D1373F">
      <w:pPr>
        <w:tabs>
          <w:tab w:val="num" w:pos="1218"/>
        </w:tabs>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票据号码</w:t>
      </w:r>
    </w:p>
    <w:p w14:paraId="3A97A256" w14:textId="77777777" w:rsidR="00406866" w:rsidRPr="006447BF" w:rsidRDefault="00406866" w:rsidP="00D1373F">
      <w:pPr>
        <w:tabs>
          <w:tab w:val="num" w:pos="1218"/>
        </w:tabs>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开票单位编码（</w:t>
      </w:r>
      <w:r w:rsidRPr="006447BF">
        <w:rPr>
          <w:rFonts w:ascii="仿宋" w:eastAsia="仿宋" w:hAnsi="仿宋"/>
          <w:color w:val="000000"/>
          <w:sz w:val="28"/>
          <w:szCs w:val="28"/>
        </w:rPr>
        <w:t>GUID</w:t>
      </w:r>
      <w:r w:rsidRPr="006447BF">
        <w:rPr>
          <w:rFonts w:ascii="仿宋" w:eastAsia="仿宋" w:hAnsi="仿宋" w:hint="eastAsia"/>
          <w:color w:val="000000"/>
          <w:sz w:val="28"/>
          <w:szCs w:val="28"/>
        </w:rPr>
        <w:t>）</w:t>
      </w:r>
    </w:p>
    <w:p w14:paraId="663B9030" w14:textId="77777777" w:rsidR="00406866" w:rsidRPr="006447BF" w:rsidRDefault="00406866" w:rsidP="00D1373F">
      <w:pPr>
        <w:tabs>
          <w:tab w:val="num" w:pos="1218"/>
        </w:tabs>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所属行政区划码</w:t>
      </w:r>
    </w:p>
    <w:p w14:paraId="16175E34" w14:textId="77777777" w:rsidR="00406866" w:rsidRPr="006447BF" w:rsidRDefault="00406866" w:rsidP="00D1373F">
      <w:pPr>
        <w:tabs>
          <w:tab w:val="num" w:pos="1218"/>
        </w:tabs>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开票日期</w:t>
      </w:r>
    </w:p>
    <w:p w14:paraId="19859F6C" w14:textId="77777777" w:rsidR="00406866" w:rsidRPr="006447BF" w:rsidRDefault="00406866" w:rsidP="00D1373F">
      <w:pPr>
        <w:tabs>
          <w:tab w:val="num" w:pos="1218"/>
        </w:tabs>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缴款人全称</w:t>
      </w:r>
    </w:p>
    <w:p w14:paraId="3641C45B" w14:textId="77777777" w:rsidR="00406866" w:rsidRPr="006447BF" w:rsidRDefault="00406866" w:rsidP="00D1373F">
      <w:pPr>
        <w:tabs>
          <w:tab w:val="num" w:pos="1218"/>
        </w:tabs>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缴款人账号（可为空）</w:t>
      </w:r>
    </w:p>
    <w:p w14:paraId="1416B3E6" w14:textId="77777777" w:rsidR="00406866" w:rsidRPr="006447BF" w:rsidRDefault="00406866" w:rsidP="00D1373F">
      <w:pPr>
        <w:tabs>
          <w:tab w:val="num" w:pos="1218"/>
        </w:tabs>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缴款人开户银行（可为空）</w:t>
      </w:r>
    </w:p>
    <w:p w14:paraId="4600340E" w14:textId="77777777" w:rsidR="00406866" w:rsidRPr="006447BF" w:rsidRDefault="00406866" w:rsidP="00D1373F">
      <w:pPr>
        <w:tabs>
          <w:tab w:val="num" w:pos="1218"/>
        </w:tabs>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合计金额</w:t>
      </w:r>
    </w:p>
    <w:p w14:paraId="10D9CB17" w14:textId="77777777" w:rsidR="00406866" w:rsidRPr="006447BF" w:rsidRDefault="00406866" w:rsidP="00D1373F">
      <w:pPr>
        <w:tabs>
          <w:tab w:val="num" w:pos="1218"/>
        </w:tabs>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收款方式</w:t>
      </w:r>
    </w:p>
    <w:p w14:paraId="0E50E835" w14:textId="77777777" w:rsidR="00406866" w:rsidRPr="006447BF" w:rsidRDefault="00406866" w:rsidP="00D1373F">
      <w:pPr>
        <w:tabs>
          <w:tab w:val="num" w:pos="1218"/>
        </w:tabs>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开票员用户编码（</w:t>
      </w:r>
      <w:r w:rsidRPr="006447BF">
        <w:rPr>
          <w:rFonts w:ascii="仿宋" w:eastAsia="仿宋" w:hAnsi="仿宋"/>
          <w:color w:val="000000"/>
          <w:sz w:val="28"/>
          <w:szCs w:val="28"/>
        </w:rPr>
        <w:t>GUID</w:t>
      </w:r>
      <w:r w:rsidRPr="006447BF">
        <w:rPr>
          <w:rFonts w:ascii="仿宋" w:eastAsia="仿宋" w:hAnsi="仿宋" w:hint="eastAsia"/>
          <w:color w:val="000000"/>
          <w:sz w:val="28"/>
          <w:szCs w:val="28"/>
        </w:rPr>
        <w:t>）</w:t>
      </w:r>
    </w:p>
    <w:p w14:paraId="50E8EB3B" w14:textId="77777777" w:rsidR="00406866" w:rsidRPr="006447BF" w:rsidRDefault="00406866" w:rsidP="00D1373F">
      <w:pPr>
        <w:tabs>
          <w:tab w:val="num" w:pos="1218"/>
        </w:tabs>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开票员用户名称</w:t>
      </w:r>
    </w:p>
    <w:p w14:paraId="12951632" w14:textId="77777777" w:rsidR="00406866" w:rsidRPr="006447BF" w:rsidRDefault="00406866" w:rsidP="00D1373F">
      <w:pPr>
        <w:tabs>
          <w:tab w:val="num" w:pos="1218"/>
        </w:tabs>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执收码（本条及以下为多条）</w:t>
      </w:r>
    </w:p>
    <w:p w14:paraId="7C8134E2" w14:textId="77777777" w:rsidR="00406866" w:rsidRPr="006447BF" w:rsidRDefault="00406866" w:rsidP="00D1373F">
      <w:pPr>
        <w:tabs>
          <w:tab w:val="num" w:pos="1218"/>
        </w:tabs>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计量单位</w:t>
      </w:r>
    </w:p>
    <w:p w14:paraId="03D6AF33" w14:textId="77777777" w:rsidR="00406866" w:rsidRPr="006447BF" w:rsidRDefault="00406866" w:rsidP="00D1373F">
      <w:pPr>
        <w:tabs>
          <w:tab w:val="num" w:pos="1218"/>
        </w:tabs>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收费标准</w:t>
      </w:r>
    </w:p>
    <w:p w14:paraId="5E0BFCFC" w14:textId="77777777" w:rsidR="00406866" w:rsidRPr="006447BF" w:rsidRDefault="00406866" w:rsidP="00D1373F">
      <w:pPr>
        <w:tabs>
          <w:tab w:val="num" w:pos="1218"/>
        </w:tabs>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数量</w:t>
      </w:r>
    </w:p>
    <w:p w14:paraId="0CF53800" w14:textId="77777777" w:rsidR="00406866" w:rsidRPr="006447BF" w:rsidRDefault="00406866" w:rsidP="00D1373F">
      <w:pPr>
        <w:tabs>
          <w:tab w:val="num" w:pos="1218"/>
        </w:tabs>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单条金额</w:t>
      </w:r>
    </w:p>
    <w:p w14:paraId="3672136B" w14:textId="77777777" w:rsidR="00406866" w:rsidRPr="006447BF" w:rsidRDefault="00406866" w:rsidP="00D1373F">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系统除了票据的正常开具操作外，还可以对票据进行作错与作废操作。</w:t>
      </w:r>
    </w:p>
    <w:p w14:paraId="515FCB48" w14:textId="77777777" w:rsidR="00406866" w:rsidRPr="006447BF" w:rsidRDefault="00406866" w:rsidP="00D1373F">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lastRenderedPageBreak/>
        <w:t>票据作错操作是指执收单位开具并保存票据后，发现所开具票据中填开的内容错误，且票据尚未缴款，此时需要对填开错误的票据进行作错处理。</w:t>
      </w:r>
    </w:p>
    <w:p w14:paraId="63067A12" w14:textId="77777777" w:rsidR="00406866" w:rsidRPr="006447BF" w:rsidRDefault="00406866" w:rsidP="00D1373F">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票据作废操作是指执收单位购领的票据尚未填开，或者填开后尚未保存，由于发生票据污损或换版等情况，导致票据无法使用，此时需要对这些票据进行作废处理。</w:t>
      </w:r>
    </w:p>
    <w:p w14:paraId="0A85FA7B" w14:textId="77777777" w:rsidR="00406866" w:rsidRPr="006447BF" w:rsidRDefault="00406866" w:rsidP="00D1373F">
      <w:pPr>
        <w:pStyle w:val="6"/>
        <w:spacing w:before="0" w:beforeAutospacing="0" w:after="0" w:afterAutospacing="0" w:line="360" w:lineRule="auto"/>
      </w:pPr>
      <w:bookmarkStart w:id="58" w:name="_Toc394052604"/>
      <w:r w:rsidRPr="006447BF">
        <w:t>省财政非税收入缴款书网上汇缴</w:t>
      </w:r>
      <w:bookmarkEnd w:id="58"/>
    </w:p>
    <w:p w14:paraId="50E6F06A" w14:textId="77777777" w:rsidR="00406866" w:rsidRPr="006447BF" w:rsidRDefault="00406866" w:rsidP="00D1373F">
      <w:pPr>
        <w:tabs>
          <w:tab w:val="num" w:pos="1232"/>
        </w:tabs>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建立缴款书管理流程，在各级单位对已结报票据进行汇总，在本系统中开具非税收入缴款书后需将缴款书票面信息按约定的格式发送至财政非税收入征管系统，此时系统发起非税收入缴款书交易。</w:t>
      </w:r>
    </w:p>
    <w:p w14:paraId="46A1E108" w14:textId="77777777" w:rsidR="00406866" w:rsidRPr="006447BF" w:rsidRDefault="00406866" w:rsidP="00D1373F">
      <w:pPr>
        <w:tabs>
          <w:tab w:val="num" w:pos="1232"/>
        </w:tabs>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非税收入缴款书作错交易：本系统中开具非税收入缴款书并保存后，若用户发现填开内容错误，则需在系统中将该缴款书作为错票并将错票信息按约定格式发送至财政部门，此时需发起非税收入缴款书作错交易。</w:t>
      </w:r>
    </w:p>
    <w:p w14:paraId="4B42D788" w14:textId="77777777" w:rsidR="00406866" w:rsidRPr="006447BF" w:rsidRDefault="00406866" w:rsidP="00D1373F">
      <w:pPr>
        <w:pStyle w:val="6"/>
        <w:spacing w:before="0" w:beforeAutospacing="0" w:after="0" w:afterAutospacing="0" w:line="360" w:lineRule="auto"/>
      </w:pPr>
      <w:bookmarkStart w:id="59" w:name="_Toc394052605"/>
      <w:r w:rsidRPr="006447BF">
        <w:rPr>
          <w:rFonts w:hint="eastAsia"/>
        </w:rPr>
        <w:t>查询统计</w:t>
      </w:r>
      <w:bookmarkEnd w:id="59"/>
    </w:p>
    <w:p w14:paraId="5E535E43" w14:textId="77777777" w:rsidR="00406866" w:rsidRPr="006447BF" w:rsidRDefault="00406866" w:rsidP="00D1373F">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提供省市县各级单位查询统计功能。对票据及各级单位缴款书进行查询，对资金进行动态监管。</w:t>
      </w:r>
      <w:bookmarkStart w:id="60" w:name="_Toc394052606"/>
    </w:p>
    <w:p w14:paraId="3F5412B9" w14:textId="77777777" w:rsidR="00406866" w:rsidRPr="006447BF" w:rsidRDefault="00406866" w:rsidP="00D1373F">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3）新版票据出票平台</w:t>
      </w:r>
      <w:bookmarkEnd w:id="60"/>
    </w:p>
    <w:p w14:paraId="175F09A4" w14:textId="77777777" w:rsidR="00406866" w:rsidRPr="006447BF" w:rsidRDefault="00406866" w:rsidP="00D1373F">
      <w:pPr>
        <w:pStyle w:val="6"/>
        <w:spacing w:before="0" w:beforeAutospacing="0" w:after="0" w:afterAutospacing="0" w:line="360" w:lineRule="auto"/>
      </w:pPr>
      <w:bookmarkStart w:id="61" w:name="_Toc394052607"/>
      <w:r w:rsidRPr="006447BF">
        <w:t>二维码生成</w:t>
      </w:r>
      <w:bookmarkEnd w:id="61"/>
    </w:p>
    <w:p w14:paraId="3401A887" w14:textId="77777777" w:rsidR="00406866" w:rsidRPr="006447BF" w:rsidRDefault="00406866" w:rsidP="00D1373F">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纸质财政票据票面上打印网上查验渠道、查询码等相关信息，同时系统将财政票据号码、缴款单号、查询码等通过统一算法生成并在纸质财政票据上打印二维码。相应纸质财政票据开票信息同步上传至省政府非税收入网上缴款服务平台。</w:t>
      </w:r>
    </w:p>
    <w:p w14:paraId="3EAB159D" w14:textId="77777777" w:rsidR="00406866" w:rsidRPr="006447BF" w:rsidRDefault="00406866" w:rsidP="00D1373F">
      <w:pPr>
        <w:spacing w:before="0" w:beforeAutospacing="0" w:after="0" w:afterAutospacing="0"/>
        <w:rPr>
          <w:color w:val="000000"/>
        </w:rPr>
      </w:pPr>
    </w:p>
    <w:p w14:paraId="44690851" w14:textId="77777777" w:rsidR="00406866" w:rsidRPr="006447BF" w:rsidRDefault="00406866" w:rsidP="00D1373F">
      <w:pPr>
        <w:pStyle w:val="6"/>
        <w:spacing w:before="0" w:beforeAutospacing="0" w:after="0" w:afterAutospacing="0" w:line="360" w:lineRule="auto"/>
      </w:pPr>
      <w:bookmarkStart w:id="62" w:name="_Toc394052608"/>
      <w:r w:rsidRPr="006447BF">
        <w:lastRenderedPageBreak/>
        <w:t>新版票据模板配置</w:t>
      </w:r>
      <w:bookmarkEnd w:id="62"/>
    </w:p>
    <w:p w14:paraId="0C70F4EE" w14:textId="77777777" w:rsidR="00406866" w:rsidRPr="006447BF" w:rsidRDefault="00406866" w:rsidP="00D1373F">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color w:val="000000"/>
          <w:sz w:val="28"/>
          <w:szCs w:val="28"/>
        </w:rPr>
        <w:t>根据新版票据业务需求，将票据打印的各个</w:t>
      </w:r>
      <w:r w:rsidRPr="006447BF">
        <w:rPr>
          <w:rFonts w:ascii="仿宋" w:eastAsia="仿宋" w:hAnsi="仿宋" w:hint="eastAsia"/>
          <w:color w:val="000000"/>
          <w:sz w:val="28"/>
          <w:szCs w:val="28"/>
        </w:rPr>
        <w:t>变量提取出来，</w:t>
      </w:r>
      <w:r w:rsidRPr="006447BF">
        <w:rPr>
          <w:rFonts w:ascii="仿宋" w:eastAsia="仿宋" w:hAnsi="仿宋"/>
          <w:color w:val="000000"/>
          <w:sz w:val="28"/>
          <w:szCs w:val="28"/>
        </w:rPr>
        <w:t>统一编制xml格式的票据模板配置文件，可由管理人员在模板中对票据打印格式进行配置，立刻生效。</w:t>
      </w:r>
    </w:p>
    <w:p w14:paraId="6470F858" w14:textId="77777777" w:rsidR="00406866" w:rsidRPr="006447BF" w:rsidRDefault="00406866" w:rsidP="00D1373F">
      <w:pPr>
        <w:pStyle w:val="6"/>
        <w:spacing w:before="0" w:beforeAutospacing="0" w:after="0" w:afterAutospacing="0" w:line="360" w:lineRule="auto"/>
      </w:pPr>
      <w:bookmarkStart w:id="63" w:name="_Toc394052609"/>
      <w:r w:rsidRPr="006447BF">
        <w:rPr>
          <w:rFonts w:hint="eastAsia"/>
        </w:rPr>
        <w:t>出票管理</w:t>
      </w:r>
      <w:bookmarkEnd w:id="63"/>
    </w:p>
    <w:p w14:paraId="5CF43669" w14:textId="77777777" w:rsidR="00406866" w:rsidRPr="006447BF" w:rsidRDefault="00406866" w:rsidP="00D1373F">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另外，通过省政府非税收入网上缴款服务平台或者银行统一代扣方式进行缴费的票据，系统生成没有票据号码的扣款依据信息，系统对扣款依据进行查询，管理。如果缴款人需要纸质财政票据的，系统根据扣款依据信息进行纸质票据出票，并修改扣款依据为已出票状态。</w:t>
      </w:r>
    </w:p>
    <w:p w14:paraId="1FD8504F" w14:textId="77777777" w:rsidR="00406866" w:rsidRPr="006447BF" w:rsidRDefault="00406866" w:rsidP="00D1373F">
      <w:pPr>
        <w:pStyle w:val="4"/>
        <w:spacing w:before="0" w:beforeAutospacing="0" w:after="0" w:afterAutospacing="0" w:line="360" w:lineRule="auto"/>
      </w:pPr>
      <w:r w:rsidRPr="006447BF">
        <w:rPr>
          <w:rFonts w:hint="eastAsia"/>
        </w:rPr>
        <w:t>水上交通视频</w:t>
      </w:r>
      <w:r w:rsidRPr="006447BF">
        <w:t>综合平台</w:t>
      </w:r>
      <w:r w:rsidRPr="006447BF">
        <w:rPr>
          <w:rFonts w:hint="eastAsia"/>
        </w:rPr>
        <w:t>建设</w:t>
      </w:r>
    </w:p>
    <w:p w14:paraId="488DAB55" w14:textId="246DE186" w:rsidR="00406866" w:rsidRPr="006447BF" w:rsidRDefault="00406866" w:rsidP="00D1373F">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color w:val="000000"/>
          <w:sz w:val="28"/>
          <w:szCs w:val="28"/>
        </w:rPr>
        <w:t>目前</w:t>
      </w:r>
      <w:r w:rsidRPr="006447BF">
        <w:rPr>
          <w:rFonts w:ascii="仿宋" w:eastAsia="仿宋" w:hAnsi="仿宋" w:hint="eastAsia"/>
          <w:color w:val="000000"/>
          <w:sz w:val="28"/>
          <w:szCs w:val="28"/>
        </w:rPr>
        <w:t>省港航各地市大多</w:t>
      </w:r>
      <w:r w:rsidRPr="006447BF">
        <w:rPr>
          <w:rFonts w:ascii="仿宋" w:eastAsia="仿宋" w:hAnsi="仿宋"/>
          <w:color w:val="000000"/>
          <w:sz w:val="28"/>
          <w:szCs w:val="28"/>
        </w:rPr>
        <w:t>已经完成视频监控</w:t>
      </w:r>
      <w:r w:rsidRPr="006447BF">
        <w:rPr>
          <w:rFonts w:ascii="仿宋" w:eastAsia="仿宋" w:hAnsi="仿宋" w:hint="eastAsia"/>
          <w:color w:val="000000"/>
          <w:sz w:val="28"/>
          <w:szCs w:val="28"/>
        </w:rPr>
        <w:t>中心</w:t>
      </w:r>
      <w:r w:rsidRPr="006447BF">
        <w:rPr>
          <w:rFonts w:ascii="仿宋" w:eastAsia="仿宋" w:hAnsi="仿宋"/>
          <w:color w:val="000000"/>
          <w:sz w:val="28"/>
          <w:szCs w:val="28"/>
        </w:rPr>
        <w:t>建设，且</w:t>
      </w:r>
      <w:r w:rsidRPr="006447BF">
        <w:rPr>
          <w:rFonts w:ascii="仿宋" w:eastAsia="仿宋" w:hAnsi="仿宋" w:hint="eastAsia"/>
          <w:color w:val="000000"/>
          <w:sz w:val="28"/>
          <w:szCs w:val="28"/>
        </w:rPr>
        <w:t>采用的平台基本</w:t>
      </w:r>
      <w:r w:rsidRPr="006447BF">
        <w:rPr>
          <w:rFonts w:ascii="仿宋" w:eastAsia="仿宋" w:hAnsi="仿宋"/>
          <w:color w:val="000000"/>
          <w:sz w:val="28"/>
          <w:szCs w:val="28"/>
        </w:rPr>
        <w:t>为海康威视</w:t>
      </w:r>
      <w:r w:rsidRPr="006447BF">
        <w:rPr>
          <w:rFonts w:ascii="仿宋" w:eastAsia="仿宋" w:hAnsi="仿宋" w:hint="eastAsia"/>
          <w:color w:val="000000"/>
          <w:sz w:val="28"/>
          <w:szCs w:val="28"/>
        </w:rPr>
        <w:t>平台产品。视频综合</w:t>
      </w:r>
      <w:r w:rsidRPr="006447BF">
        <w:rPr>
          <w:rFonts w:ascii="仿宋" w:eastAsia="仿宋" w:hAnsi="仿宋"/>
          <w:color w:val="000000"/>
          <w:sz w:val="28"/>
          <w:szCs w:val="28"/>
        </w:rPr>
        <w:t>平台</w:t>
      </w:r>
      <w:r w:rsidRPr="006447BF">
        <w:rPr>
          <w:rFonts w:ascii="仿宋" w:eastAsia="仿宋" w:hAnsi="仿宋" w:hint="eastAsia"/>
          <w:color w:val="000000"/>
          <w:sz w:val="28"/>
          <w:szCs w:val="28"/>
        </w:rPr>
        <w:t>作为各地市港航局视频平台的上级级联平台，必须满足与上述平台的无缝对接，</w:t>
      </w:r>
      <w:r w:rsidRPr="006447BF">
        <w:rPr>
          <w:rFonts w:ascii="仿宋" w:eastAsia="仿宋" w:hAnsi="仿宋"/>
          <w:color w:val="000000"/>
          <w:sz w:val="28"/>
          <w:szCs w:val="28"/>
        </w:rPr>
        <w:t>实现</w:t>
      </w:r>
      <w:r w:rsidRPr="006447BF">
        <w:rPr>
          <w:rFonts w:ascii="仿宋" w:eastAsia="仿宋" w:hAnsi="仿宋" w:hint="eastAsia"/>
          <w:color w:val="000000"/>
          <w:sz w:val="28"/>
          <w:szCs w:val="28"/>
        </w:rPr>
        <w:t>水上</w:t>
      </w:r>
      <w:r w:rsidRPr="006447BF">
        <w:rPr>
          <w:rFonts w:ascii="仿宋" w:eastAsia="仿宋" w:hAnsi="仿宋"/>
          <w:color w:val="000000"/>
          <w:sz w:val="28"/>
          <w:szCs w:val="28"/>
        </w:rPr>
        <w:t>交通视频信息的共享及按需调用控制</w:t>
      </w:r>
      <w:r w:rsidRPr="006447BF">
        <w:rPr>
          <w:rFonts w:ascii="仿宋" w:eastAsia="仿宋" w:hAnsi="仿宋" w:hint="eastAsia"/>
          <w:color w:val="000000"/>
          <w:sz w:val="28"/>
          <w:szCs w:val="28"/>
        </w:rPr>
        <w:t>，</w:t>
      </w:r>
      <w:r w:rsidRPr="006447BF">
        <w:rPr>
          <w:rFonts w:ascii="仿宋" w:eastAsia="仿宋" w:hAnsi="仿宋"/>
          <w:color w:val="000000"/>
          <w:sz w:val="28"/>
          <w:szCs w:val="28"/>
        </w:rPr>
        <w:t>同时需具备平台可扩展性。</w:t>
      </w:r>
    </w:p>
    <w:p w14:paraId="7DF2C467" w14:textId="77777777" w:rsidR="00406866" w:rsidRPr="006447BF" w:rsidRDefault="00406866" w:rsidP="00D1373F">
      <w:pPr>
        <w:snapToGrid w:val="0"/>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color w:val="000000"/>
          <w:sz w:val="28"/>
          <w:szCs w:val="28"/>
        </w:rPr>
        <w:t>视频接入系统需接入</w:t>
      </w:r>
      <w:r w:rsidRPr="006447BF">
        <w:rPr>
          <w:rFonts w:ascii="仿宋" w:eastAsia="仿宋" w:hAnsi="仿宋" w:hint="eastAsia"/>
          <w:color w:val="000000"/>
          <w:sz w:val="28"/>
          <w:szCs w:val="28"/>
        </w:rPr>
        <w:t>全省12个地市港航局</w:t>
      </w:r>
      <w:r w:rsidRPr="006447BF">
        <w:rPr>
          <w:rFonts w:ascii="仿宋" w:eastAsia="仿宋" w:hAnsi="仿宋"/>
          <w:color w:val="000000"/>
          <w:sz w:val="28"/>
          <w:szCs w:val="28"/>
        </w:rPr>
        <w:t>的航道</w:t>
      </w:r>
      <w:r w:rsidRPr="006447BF">
        <w:rPr>
          <w:rFonts w:ascii="仿宋" w:eastAsia="仿宋" w:hAnsi="仿宋" w:hint="eastAsia"/>
          <w:color w:val="000000"/>
          <w:sz w:val="28"/>
          <w:szCs w:val="28"/>
        </w:rPr>
        <w:t>、</w:t>
      </w:r>
      <w:r w:rsidRPr="006447BF">
        <w:rPr>
          <w:rFonts w:ascii="仿宋" w:eastAsia="仿宋" w:hAnsi="仿宋"/>
          <w:color w:val="000000"/>
          <w:sz w:val="28"/>
          <w:szCs w:val="28"/>
        </w:rPr>
        <w:t>码头</w:t>
      </w:r>
      <w:r w:rsidRPr="006447BF">
        <w:rPr>
          <w:rFonts w:ascii="仿宋" w:eastAsia="仿宋" w:hAnsi="仿宋" w:hint="eastAsia"/>
          <w:color w:val="000000"/>
          <w:sz w:val="28"/>
          <w:szCs w:val="28"/>
        </w:rPr>
        <w:t>、</w:t>
      </w:r>
      <w:r w:rsidRPr="006447BF">
        <w:rPr>
          <w:rFonts w:ascii="仿宋" w:eastAsia="仿宋" w:hAnsi="仿宋"/>
          <w:color w:val="000000"/>
          <w:sz w:val="28"/>
          <w:szCs w:val="28"/>
        </w:rPr>
        <w:t>应急指挥海事艇</w:t>
      </w:r>
      <w:r w:rsidRPr="006447BF">
        <w:rPr>
          <w:rFonts w:ascii="仿宋" w:eastAsia="仿宋" w:hAnsi="仿宋" w:hint="eastAsia"/>
          <w:color w:val="000000"/>
          <w:sz w:val="28"/>
          <w:szCs w:val="28"/>
        </w:rPr>
        <w:t>、</w:t>
      </w:r>
      <w:r w:rsidRPr="006447BF">
        <w:rPr>
          <w:rFonts w:ascii="仿宋" w:eastAsia="仿宋" w:hAnsi="仿宋"/>
          <w:color w:val="000000"/>
          <w:sz w:val="28"/>
          <w:szCs w:val="28"/>
        </w:rPr>
        <w:t>办事大厅、窗口</w:t>
      </w:r>
      <w:r w:rsidRPr="006447BF">
        <w:rPr>
          <w:rFonts w:ascii="仿宋" w:eastAsia="仿宋" w:hAnsi="仿宋" w:hint="eastAsia"/>
          <w:color w:val="000000"/>
          <w:sz w:val="28"/>
          <w:szCs w:val="28"/>
        </w:rPr>
        <w:t>等</w:t>
      </w:r>
      <w:r w:rsidRPr="006447BF">
        <w:rPr>
          <w:rFonts w:ascii="仿宋" w:eastAsia="仿宋" w:hAnsi="仿宋"/>
          <w:color w:val="000000"/>
          <w:sz w:val="28"/>
          <w:szCs w:val="28"/>
        </w:rPr>
        <w:t>视频资源</w:t>
      </w:r>
      <w:r w:rsidRPr="006447BF">
        <w:rPr>
          <w:rFonts w:ascii="仿宋" w:eastAsia="仿宋" w:hAnsi="仿宋" w:hint="eastAsia"/>
          <w:color w:val="000000"/>
          <w:sz w:val="28"/>
          <w:szCs w:val="28"/>
        </w:rPr>
        <w:t>，并提供SDK二次开发包</w:t>
      </w:r>
      <w:r w:rsidRPr="006447BF">
        <w:rPr>
          <w:rFonts w:ascii="仿宋" w:eastAsia="仿宋" w:hAnsi="仿宋"/>
          <w:color w:val="000000"/>
          <w:sz w:val="28"/>
          <w:szCs w:val="28"/>
        </w:rPr>
        <w:t>。另外</w:t>
      </w:r>
      <w:r w:rsidRPr="006447BF">
        <w:rPr>
          <w:rFonts w:ascii="仿宋" w:eastAsia="仿宋" w:hAnsi="仿宋" w:hint="eastAsia"/>
          <w:color w:val="000000"/>
          <w:sz w:val="28"/>
          <w:szCs w:val="28"/>
        </w:rPr>
        <w:t>，</w:t>
      </w:r>
      <w:r w:rsidRPr="006447BF">
        <w:rPr>
          <w:rFonts w:ascii="仿宋" w:eastAsia="仿宋" w:hAnsi="仿宋"/>
          <w:color w:val="000000"/>
          <w:sz w:val="28"/>
          <w:szCs w:val="28"/>
        </w:rPr>
        <w:t>根据未来</w:t>
      </w:r>
      <w:r w:rsidRPr="006447BF">
        <w:rPr>
          <w:rFonts w:ascii="仿宋" w:eastAsia="仿宋" w:hAnsi="仿宋" w:hint="eastAsia"/>
          <w:color w:val="000000"/>
          <w:sz w:val="28"/>
          <w:szCs w:val="28"/>
        </w:rPr>
        <w:t>发</w:t>
      </w:r>
      <w:r w:rsidRPr="006447BF">
        <w:rPr>
          <w:rFonts w:ascii="仿宋" w:eastAsia="仿宋" w:hAnsi="仿宋"/>
          <w:color w:val="000000"/>
          <w:sz w:val="28"/>
          <w:szCs w:val="28"/>
        </w:rPr>
        <w:t>展，将进一步整合如下</w:t>
      </w:r>
      <w:r w:rsidRPr="006447BF">
        <w:rPr>
          <w:rFonts w:ascii="仿宋" w:eastAsia="仿宋" w:hAnsi="仿宋" w:hint="eastAsia"/>
          <w:color w:val="000000"/>
          <w:sz w:val="28"/>
          <w:szCs w:val="28"/>
        </w:rPr>
        <w:t>港航</w:t>
      </w:r>
      <w:r w:rsidRPr="006447BF">
        <w:rPr>
          <w:rFonts w:ascii="仿宋" w:eastAsia="仿宋" w:hAnsi="仿宋"/>
          <w:color w:val="000000"/>
          <w:sz w:val="28"/>
          <w:szCs w:val="28"/>
        </w:rPr>
        <w:t>相关的视频信息，主要包括三部分：</w:t>
      </w:r>
    </w:p>
    <w:p w14:paraId="65658C2A" w14:textId="77777777" w:rsidR="00406866" w:rsidRPr="006447BF" w:rsidRDefault="00406866" w:rsidP="00D1373F">
      <w:pPr>
        <w:snapToGrid w:val="0"/>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color w:val="000000"/>
          <w:sz w:val="28"/>
          <w:szCs w:val="28"/>
        </w:rPr>
        <w:t>1）集成</w:t>
      </w:r>
      <w:r w:rsidRPr="006447BF">
        <w:rPr>
          <w:rFonts w:ascii="仿宋" w:eastAsia="仿宋" w:hAnsi="仿宋" w:hint="eastAsia"/>
          <w:color w:val="000000"/>
          <w:sz w:val="28"/>
          <w:szCs w:val="28"/>
        </w:rPr>
        <w:t>船闸（电站）相关单位的</w:t>
      </w:r>
      <w:r w:rsidRPr="006447BF">
        <w:rPr>
          <w:rFonts w:ascii="仿宋" w:eastAsia="仿宋" w:hAnsi="仿宋"/>
          <w:color w:val="000000"/>
          <w:sz w:val="28"/>
          <w:szCs w:val="28"/>
        </w:rPr>
        <w:t>视频</w:t>
      </w:r>
      <w:r w:rsidRPr="006447BF">
        <w:rPr>
          <w:rFonts w:ascii="仿宋" w:eastAsia="仿宋" w:hAnsi="仿宋" w:hint="eastAsia"/>
          <w:color w:val="000000"/>
          <w:sz w:val="28"/>
          <w:szCs w:val="28"/>
        </w:rPr>
        <w:t>监控</w:t>
      </w:r>
      <w:r w:rsidRPr="006447BF">
        <w:rPr>
          <w:rFonts w:ascii="仿宋" w:eastAsia="仿宋" w:hAnsi="仿宋"/>
          <w:color w:val="000000"/>
          <w:sz w:val="28"/>
          <w:szCs w:val="28"/>
        </w:rPr>
        <w:t>数据。</w:t>
      </w:r>
    </w:p>
    <w:p w14:paraId="03BF2511" w14:textId="77777777" w:rsidR="00406866" w:rsidRPr="006447BF" w:rsidRDefault="00406866" w:rsidP="00D1373F">
      <w:pPr>
        <w:snapToGrid w:val="0"/>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color w:val="000000"/>
          <w:sz w:val="28"/>
          <w:szCs w:val="28"/>
        </w:rPr>
        <w:t>2）接入</w:t>
      </w:r>
      <w:r w:rsidRPr="006447BF">
        <w:rPr>
          <w:rFonts w:ascii="仿宋" w:eastAsia="仿宋" w:hAnsi="仿宋" w:hint="eastAsia"/>
          <w:color w:val="000000"/>
          <w:sz w:val="28"/>
          <w:szCs w:val="28"/>
        </w:rPr>
        <w:t>水利、旅游等相关单位</w:t>
      </w:r>
      <w:r w:rsidRPr="006447BF">
        <w:rPr>
          <w:rFonts w:ascii="仿宋" w:eastAsia="仿宋" w:hAnsi="仿宋"/>
          <w:color w:val="000000"/>
          <w:sz w:val="28"/>
          <w:szCs w:val="28"/>
        </w:rPr>
        <w:t>的视频数据。</w:t>
      </w:r>
    </w:p>
    <w:p w14:paraId="56FDAFAD"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视频综合平台的功能和接口应符合《浙江省港航视频监控标准规范》，至少包含</w:t>
      </w:r>
      <w:r w:rsidRPr="006447BF">
        <w:rPr>
          <w:rFonts w:ascii="仿宋" w:eastAsia="仿宋" w:hAnsi="仿宋"/>
          <w:color w:val="000000"/>
          <w:sz w:val="28"/>
          <w:szCs w:val="28"/>
        </w:rPr>
        <w:t>1000</w:t>
      </w:r>
      <w:r w:rsidRPr="006447BF">
        <w:rPr>
          <w:rFonts w:ascii="仿宋" w:eastAsia="仿宋" w:hAnsi="仿宋" w:cs="宋体" w:hint="eastAsia"/>
          <w:color w:val="000000"/>
          <w:sz w:val="28"/>
          <w:szCs w:val="28"/>
        </w:rPr>
        <w:t>路视频监控接入许可，且应具备如下功能：</w:t>
      </w:r>
    </w:p>
    <w:p w14:paraId="5D496A05" w14:textId="77777777" w:rsidR="00406866" w:rsidRPr="006447BF" w:rsidRDefault="00406866" w:rsidP="00D1373F">
      <w:pPr>
        <w:pStyle w:val="5"/>
        <w:spacing w:before="0" w:beforeAutospacing="0" w:after="0" w:afterAutospacing="0" w:line="360" w:lineRule="auto"/>
        <w:rPr>
          <w:rFonts w:ascii="仿宋" w:eastAsia="仿宋" w:hAnsi="仿宋"/>
          <w:color w:val="000000"/>
        </w:rPr>
      </w:pPr>
      <w:r w:rsidRPr="006447BF">
        <w:rPr>
          <w:rFonts w:ascii="仿宋" w:eastAsia="仿宋" w:hAnsi="仿宋" w:hint="eastAsia"/>
          <w:color w:val="000000"/>
        </w:rPr>
        <w:t>视频监控</w:t>
      </w:r>
    </w:p>
    <w:p w14:paraId="64752A6A"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1</w:t>
      </w:r>
      <w:r w:rsidRPr="006447BF">
        <w:rPr>
          <w:rFonts w:ascii="仿宋" w:eastAsia="仿宋" w:hAnsi="仿宋" w:cs="宋体" w:hint="eastAsia"/>
          <w:color w:val="000000"/>
          <w:sz w:val="28"/>
          <w:szCs w:val="28"/>
        </w:rPr>
        <w:t>）采用</w:t>
      </w:r>
      <w:r w:rsidRPr="006447BF">
        <w:rPr>
          <w:rFonts w:ascii="仿宋" w:eastAsia="仿宋" w:hAnsi="仿宋"/>
          <w:color w:val="000000"/>
          <w:sz w:val="28"/>
          <w:szCs w:val="28"/>
        </w:rPr>
        <w:t>B/S</w:t>
      </w:r>
      <w:r w:rsidRPr="006447BF">
        <w:rPr>
          <w:rFonts w:ascii="仿宋" w:eastAsia="仿宋" w:hAnsi="仿宋" w:cs="宋体" w:hint="eastAsia"/>
          <w:color w:val="000000"/>
          <w:sz w:val="28"/>
          <w:szCs w:val="28"/>
        </w:rPr>
        <w:t>架构，能够对画面进行单画面或多画面（1、4、6、8、9、13、16、25、36）显示实时视频图像；</w:t>
      </w:r>
    </w:p>
    <w:p w14:paraId="7DE91439"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lastRenderedPageBreak/>
        <w:t>2</w:t>
      </w:r>
      <w:r w:rsidRPr="006447BF">
        <w:rPr>
          <w:rFonts w:ascii="仿宋" w:eastAsia="仿宋" w:hAnsi="仿宋" w:cs="宋体" w:hint="eastAsia"/>
          <w:color w:val="000000"/>
          <w:sz w:val="28"/>
          <w:szCs w:val="28"/>
        </w:rPr>
        <w:t>）浏览时可以对视频进行亮度、对比度、饱和度的调节；</w:t>
      </w:r>
    </w:p>
    <w:p w14:paraId="71B9C83D"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3</w:t>
      </w:r>
      <w:r w:rsidRPr="006447BF">
        <w:rPr>
          <w:rFonts w:ascii="仿宋" w:eastAsia="仿宋" w:hAnsi="仿宋" w:cs="宋体" w:hint="eastAsia"/>
          <w:color w:val="000000"/>
          <w:sz w:val="28"/>
          <w:szCs w:val="28"/>
        </w:rPr>
        <w:t>）具备主码流子码流切换功能，能够进行主码流子码流的切换。</w:t>
      </w:r>
    </w:p>
    <w:p w14:paraId="7F43BDF9"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4</w:t>
      </w:r>
      <w:r w:rsidRPr="006447BF">
        <w:rPr>
          <w:rFonts w:ascii="仿宋" w:eastAsia="仿宋" w:hAnsi="仿宋" w:cs="宋体" w:hint="eastAsia"/>
          <w:color w:val="000000"/>
          <w:sz w:val="28"/>
          <w:szCs w:val="28"/>
        </w:rPr>
        <w:t>）具备视频自动复位功能，可对监控点的摄像机设定默认监视状态，正常状态下摄像机保持默认状态，在控制完成的可设定的时间段内恢复默认监视状态。</w:t>
      </w:r>
    </w:p>
    <w:p w14:paraId="64DBF65C"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5</w:t>
      </w:r>
      <w:r w:rsidRPr="006447BF">
        <w:rPr>
          <w:rFonts w:ascii="仿宋" w:eastAsia="仿宋" w:hAnsi="仿宋" w:cs="宋体" w:hint="eastAsia"/>
          <w:color w:val="000000"/>
          <w:sz w:val="28"/>
          <w:szCs w:val="28"/>
        </w:rPr>
        <w:t>）图像的电子放大功能：浏览图像时，可以对某区域的图像画面进行放大，放大到整个窗口以及全屏显示。</w:t>
      </w:r>
    </w:p>
    <w:p w14:paraId="65871FD4"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6</w:t>
      </w:r>
      <w:r w:rsidRPr="006447BF">
        <w:rPr>
          <w:rFonts w:ascii="仿宋" w:eastAsia="仿宋" w:hAnsi="仿宋" w:cs="宋体" w:hint="eastAsia"/>
          <w:color w:val="000000"/>
          <w:sz w:val="28"/>
          <w:szCs w:val="28"/>
        </w:rPr>
        <w:t>）具备手动切换、自动画面切换功能；</w:t>
      </w:r>
    </w:p>
    <w:p w14:paraId="0BDD0440"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7</w:t>
      </w:r>
      <w:r w:rsidRPr="006447BF">
        <w:rPr>
          <w:rFonts w:ascii="仿宋" w:eastAsia="仿宋" w:hAnsi="仿宋" w:cs="宋体" w:hint="eastAsia"/>
          <w:color w:val="000000"/>
          <w:sz w:val="28"/>
          <w:szCs w:val="28"/>
        </w:rPr>
        <w:t>）具备通道名称、日期与时间等信息的文字显示功能；</w:t>
      </w:r>
    </w:p>
    <w:p w14:paraId="38F8C4DF" w14:textId="77777777" w:rsidR="00406866" w:rsidRPr="006447BF" w:rsidRDefault="00406866" w:rsidP="00D1373F">
      <w:pPr>
        <w:pStyle w:val="5"/>
        <w:spacing w:before="0" w:beforeAutospacing="0" w:after="0" w:afterAutospacing="0" w:line="360" w:lineRule="auto"/>
        <w:rPr>
          <w:rFonts w:ascii="仿宋" w:eastAsia="仿宋" w:hAnsi="仿宋"/>
          <w:color w:val="000000"/>
        </w:rPr>
      </w:pPr>
      <w:r w:rsidRPr="006447BF">
        <w:rPr>
          <w:rFonts w:ascii="仿宋" w:eastAsia="仿宋" w:hAnsi="仿宋" w:hint="eastAsia"/>
          <w:color w:val="000000"/>
        </w:rPr>
        <w:t>视频存储</w:t>
      </w:r>
    </w:p>
    <w:p w14:paraId="3AA56CA3"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1</w:t>
      </w:r>
      <w:r w:rsidRPr="006447BF">
        <w:rPr>
          <w:rFonts w:ascii="仿宋" w:eastAsia="仿宋" w:hAnsi="仿宋" w:cs="宋体" w:hint="eastAsia"/>
          <w:color w:val="000000"/>
          <w:sz w:val="28"/>
          <w:szCs w:val="28"/>
        </w:rPr>
        <w:t>）能够对实时视频进行抓拍，抓拍的图像可以以</w:t>
      </w:r>
      <w:r w:rsidRPr="006447BF">
        <w:rPr>
          <w:rFonts w:ascii="仿宋" w:eastAsia="仿宋" w:hAnsi="仿宋"/>
          <w:color w:val="000000"/>
          <w:sz w:val="28"/>
          <w:szCs w:val="28"/>
        </w:rPr>
        <w:t>JPG</w:t>
      </w:r>
      <w:r w:rsidRPr="006447BF">
        <w:rPr>
          <w:rFonts w:ascii="仿宋" w:eastAsia="仿宋" w:hAnsi="仿宋" w:cs="宋体" w:hint="eastAsia"/>
          <w:color w:val="000000"/>
          <w:sz w:val="28"/>
          <w:szCs w:val="28"/>
        </w:rPr>
        <w:t>、</w:t>
      </w:r>
      <w:r w:rsidRPr="006447BF">
        <w:rPr>
          <w:rFonts w:ascii="仿宋" w:eastAsia="仿宋" w:hAnsi="仿宋"/>
          <w:color w:val="000000"/>
          <w:sz w:val="28"/>
          <w:szCs w:val="28"/>
        </w:rPr>
        <w:t>BMP</w:t>
      </w:r>
      <w:r w:rsidRPr="006447BF">
        <w:rPr>
          <w:rFonts w:ascii="仿宋" w:eastAsia="仿宋" w:hAnsi="仿宋" w:cs="宋体" w:hint="eastAsia"/>
          <w:color w:val="000000"/>
          <w:sz w:val="28"/>
          <w:szCs w:val="28"/>
        </w:rPr>
        <w:t>格式图片保存；</w:t>
      </w:r>
    </w:p>
    <w:p w14:paraId="774589F2"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hint="eastAsia"/>
          <w:color w:val="000000"/>
          <w:sz w:val="28"/>
          <w:szCs w:val="28"/>
        </w:rPr>
        <w:t>2</w:t>
      </w:r>
      <w:r w:rsidRPr="006447BF">
        <w:rPr>
          <w:rFonts w:ascii="仿宋" w:eastAsia="仿宋" w:hAnsi="仿宋" w:cs="宋体" w:hint="eastAsia"/>
          <w:color w:val="000000"/>
          <w:sz w:val="28"/>
          <w:szCs w:val="28"/>
        </w:rPr>
        <w:t>）可对实时视频信息进行自动连续存储，实现手动录像；</w:t>
      </w:r>
    </w:p>
    <w:p w14:paraId="41C9F5DC"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3</w:t>
      </w:r>
      <w:r w:rsidRPr="006447BF">
        <w:rPr>
          <w:rFonts w:ascii="仿宋" w:eastAsia="仿宋" w:hAnsi="仿宋" w:cs="宋体" w:hint="eastAsia"/>
          <w:color w:val="000000"/>
          <w:sz w:val="28"/>
          <w:szCs w:val="28"/>
        </w:rPr>
        <w:t>）可对实时视频信息进行自动连续存储，或根据设定的事件、时间、地点等条件进行存储，实现手动录像；</w:t>
      </w:r>
    </w:p>
    <w:p w14:paraId="7BE9D6F4"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4</w:t>
      </w:r>
      <w:r w:rsidRPr="006447BF">
        <w:rPr>
          <w:rFonts w:ascii="仿宋" w:eastAsia="仿宋" w:hAnsi="仿宋" w:cs="宋体" w:hint="eastAsia"/>
          <w:color w:val="000000"/>
          <w:sz w:val="28"/>
          <w:szCs w:val="28"/>
        </w:rPr>
        <w:t>）支持集中存储、分散存储、相对集中存储等模式，可以选择</w:t>
      </w:r>
      <w:r w:rsidRPr="006447BF">
        <w:rPr>
          <w:rFonts w:ascii="仿宋" w:eastAsia="仿宋" w:hAnsi="仿宋"/>
          <w:color w:val="000000"/>
          <w:sz w:val="28"/>
          <w:szCs w:val="28"/>
        </w:rPr>
        <w:t>DAS</w:t>
      </w:r>
      <w:r w:rsidRPr="006447BF">
        <w:rPr>
          <w:rFonts w:ascii="仿宋" w:eastAsia="仿宋" w:hAnsi="仿宋" w:cs="宋体" w:hint="eastAsia"/>
          <w:color w:val="000000"/>
          <w:sz w:val="28"/>
          <w:szCs w:val="28"/>
        </w:rPr>
        <w:t>、</w:t>
      </w:r>
      <w:r w:rsidRPr="006447BF">
        <w:rPr>
          <w:rFonts w:ascii="仿宋" w:eastAsia="仿宋" w:hAnsi="仿宋"/>
          <w:color w:val="000000"/>
          <w:sz w:val="28"/>
          <w:szCs w:val="28"/>
        </w:rPr>
        <w:t>NAS</w:t>
      </w:r>
      <w:r w:rsidRPr="006447BF">
        <w:rPr>
          <w:rFonts w:ascii="仿宋" w:eastAsia="仿宋" w:hAnsi="仿宋" w:cs="宋体" w:hint="eastAsia"/>
          <w:color w:val="000000"/>
          <w:sz w:val="28"/>
          <w:szCs w:val="28"/>
        </w:rPr>
        <w:t>或</w:t>
      </w:r>
      <w:r w:rsidRPr="006447BF">
        <w:rPr>
          <w:rFonts w:ascii="仿宋" w:eastAsia="仿宋" w:hAnsi="仿宋"/>
          <w:color w:val="000000"/>
          <w:sz w:val="28"/>
          <w:szCs w:val="28"/>
        </w:rPr>
        <w:t>IP-SAN</w:t>
      </w:r>
      <w:r w:rsidRPr="006447BF">
        <w:rPr>
          <w:rFonts w:ascii="仿宋" w:eastAsia="仿宋" w:hAnsi="仿宋" w:cs="宋体" w:hint="eastAsia"/>
          <w:color w:val="000000"/>
          <w:sz w:val="28"/>
          <w:szCs w:val="28"/>
        </w:rPr>
        <w:t>等存储方式；</w:t>
      </w:r>
    </w:p>
    <w:p w14:paraId="54E84D45"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5</w:t>
      </w:r>
      <w:r w:rsidRPr="006447BF">
        <w:rPr>
          <w:rFonts w:ascii="仿宋" w:eastAsia="仿宋" w:hAnsi="仿宋" w:cs="宋体" w:hint="eastAsia"/>
          <w:color w:val="000000"/>
          <w:sz w:val="28"/>
          <w:szCs w:val="28"/>
        </w:rPr>
        <w:t>）可按照不同安全性等级，采用不同图像分辨率进行存储；</w:t>
      </w:r>
    </w:p>
    <w:p w14:paraId="6EE92901"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6</w:t>
      </w:r>
      <w:r w:rsidRPr="006447BF">
        <w:rPr>
          <w:rFonts w:ascii="仿宋" w:eastAsia="仿宋" w:hAnsi="仿宋" w:cs="宋体" w:hint="eastAsia"/>
          <w:color w:val="000000"/>
          <w:sz w:val="28"/>
          <w:szCs w:val="28"/>
        </w:rPr>
        <w:t>）可对不同视频流分别设定存储空间，并支持循环存储。</w:t>
      </w:r>
    </w:p>
    <w:p w14:paraId="01D6FC82" w14:textId="77777777" w:rsidR="00406866" w:rsidRPr="006447BF" w:rsidRDefault="00406866" w:rsidP="00D1373F">
      <w:pPr>
        <w:pStyle w:val="5"/>
        <w:spacing w:before="0" w:beforeAutospacing="0" w:after="0" w:afterAutospacing="0" w:line="360" w:lineRule="auto"/>
        <w:rPr>
          <w:rFonts w:ascii="仿宋" w:eastAsia="仿宋" w:hAnsi="仿宋"/>
          <w:color w:val="000000"/>
        </w:rPr>
      </w:pPr>
      <w:r w:rsidRPr="006447BF">
        <w:rPr>
          <w:rFonts w:ascii="仿宋" w:eastAsia="仿宋" w:hAnsi="仿宋" w:hint="eastAsia"/>
          <w:color w:val="000000"/>
        </w:rPr>
        <w:t>视频接入</w:t>
      </w:r>
    </w:p>
    <w:p w14:paraId="2FA1C57E"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1</w:t>
      </w:r>
      <w:r w:rsidRPr="006447BF">
        <w:rPr>
          <w:rFonts w:ascii="仿宋" w:eastAsia="仿宋" w:hAnsi="仿宋" w:cs="宋体" w:hint="eastAsia"/>
          <w:color w:val="000000"/>
          <w:sz w:val="28"/>
          <w:szCs w:val="28"/>
        </w:rPr>
        <w:t>）能满足联网整体监控的要求；</w:t>
      </w:r>
    </w:p>
    <w:p w14:paraId="6C224A71"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2</w:t>
      </w:r>
      <w:r w:rsidRPr="006447BF">
        <w:rPr>
          <w:rFonts w:ascii="仿宋" w:eastAsia="仿宋" w:hAnsi="仿宋" w:cs="宋体" w:hint="eastAsia"/>
          <w:color w:val="000000"/>
          <w:sz w:val="28"/>
          <w:szCs w:val="28"/>
        </w:rPr>
        <w:t>）能够对多个用户请求的同一路视频数据进行接入</w:t>
      </w:r>
      <w:r w:rsidRPr="006447BF">
        <w:rPr>
          <w:rFonts w:ascii="仿宋" w:eastAsia="仿宋" w:hAnsi="仿宋"/>
          <w:color w:val="000000"/>
          <w:sz w:val="28"/>
          <w:szCs w:val="28"/>
        </w:rPr>
        <w:t>/</w:t>
      </w:r>
      <w:r w:rsidRPr="006447BF">
        <w:rPr>
          <w:rFonts w:ascii="仿宋" w:eastAsia="仿宋" w:hAnsi="仿宋" w:cs="宋体" w:hint="eastAsia"/>
          <w:color w:val="000000"/>
          <w:sz w:val="28"/>
          <w:szCs w:val="28"/>
        </w:rPr>
        <w:t>转发；</w:t>
      </w:r>
    </w:p>
    <w:p w14:paraId="7A8EAF75"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3</w:t>
      </w:r>
      <w:r w:rsidRPr="006447BF">
        <w:rPr>
          <w:rFonts w:ascii="仿宋" w:eastAsia="仿宋" w:hAnsi="仿宋" w:cs="宋体" w:hint="eastAsia"/>
          <w:color w:val="000000"/>
          <w:sz w:val="28"/>
          <w:szCs w:val="28"/>
        </w:rPr>
        <w:t>）支持系统同节点内多用户同时调看同一路视频图像；</w:t>
      </w:r>
    </w:p>
    <w:p w14:paraId="4EEE169C"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4</w:t>
      </w:r>
      <w:r w:rsidRPr="006447BF">
        <w:rPr>
          <w:rFonts w:ascii="仿宋" w:eastAsia="仿宋" w:hAnsi="仿宋" w:cs="宋体" w:hint="eastAsia"/>
          <w:color w:val="000000"/>
          <w:sz w:val="28"/>
          <w:szCs w:val="28"/>
        </w:rPr>
        <w:t>）支持不同管理节点用户同时调看同一路视频图像；</w:t>
      </w:r>
    </w:p>
    <w:p w14:paraId="1EE6494C"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lastRenderedPageBreak/>
        <w:t>5</w:t>
      </w:r>
      <w:r w:rsidRPr="006447BF">
        <w:rPr>
          <w:rFonts w:ascii="仿宋" w:eastAsia="仿宋" w:hAnsi="仿宋" w:cs="宋体" w:hint="eastAsia"/>
          <w:color w:val="000000"/>
          <w:sz w:val="28"/>
          <w:szCs w:val="28"/>
        </w:rPr>
        <w:t>）具备网络自适应能力，可根据网络状态进行自动降帧；</w:t>
      </w:r>
    </w:p>
    <w:p w14:paraId="0396AE4C"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6</w:t>
      </w:r>
      <w:r w:rsidRPr="006447BF">
        <w:rPr>
          <w:rFonts w:ascii="仿宋" w:eastAsia="仿宋" w:hAnsi="仿宋" w:cs="宋体" w:hint="eastAsia"/>
          <w:color w:val="000000"/>
          <w:sz w:val="28"/>
          <w:szCs w:val="28"/>
        </w:rPr>
        <w:t>）支持</w:t>
      </w:r>
      <w:r w:rsidRPr="006447BF">
        <w:rPr>
          <w:rFonts w:ascii="仿宋" w:eastAsia="仿宋" w:hAnsi="仿宋"/>
          <w:color w:val="000000"/>
          <w:sz w:val="28"/>
          <w:szCs w:val="28"/>
        </w:rPr>
        <w:t>Qos</w:t>
      </w:r>
      <w:r w:rsidRPr="006447BF">
        <w:rPr>
          <w:rFonts w:ascii="仿宋" w:eastAsia="仿宋" w:hAnsi="仿宋" w:cs="宋体" w:hint="eastAsia"/>
          <w:color w:val="000000"/>
          <w:sz w:val="28"/>
          <w:szCs w:val="28"/>
        </w:rPr>
        <w:t>管理，可根据流媒体接入</w:t>
      </w:r>
      <w:r w:rsidRPr="006447BF">
        <w:rPr>
          <w:rFonts w:ascii="仿宋" w:eastAsia="仿宋" w:hAnsi="仿宋"/>
          <w:color w:val="000000"/>
          <w:sz w:val="28"/>
          <w:szCs w:val="28"/>
        </w:rPr>
        <w:t>/</w:t>
      </w:r>
      <w:r w:rsidRPr="006447BF">
        <w:rPr>
          <w:rFonts w:ascii="仿宋" w:eastAsia="仿宋" w:hAnsi="仿宋" w:cs="宋体" w:hint="eastAsia"/>
          <w:color w:val="000000"/>
          <w:sz w:val="28"/>
          <w:szCs w:val="28"/>
        </w:rPr>
        <w:t>转发单元与前端设备（组）之间的网络带宽资源，对该设备（组）视频并发上行的路数进行限制；</w:t>
      </w:r>
    </w:p>
    <w:p w14:paraId="46A94A3D"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7</w:t>
      </w:r>
      <w:r w:rsidRPr="006447BF">
        <w:rPr>
          <w:rFonts w:ascii="仿宋" w:eastAsia="仿宋" w:hAnsi="仿宋" w:cs="宋体" w:hint="eastAsia"/>
          <w:color w:val="000000"/>
          <w:sz w:val="28"/>
          <w:szCs w:val="28"/>
        </w:rPr>
        <w:t>）支持用户和事件的优先级管理。</w:t>
      </w:r>
    </w:p>
    <w:p w14:paraId="6791DB94"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8）支持各种厂家DVR设备及IP Camera的接入（例如海康、大华、宇视、霍尼韦尔等）；</w:t>
      </w:r>
    </w:p>
    <w:p w14:paraId="61A1994D"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9）支持全景摄像机与跟踪摄像机同步，在全景摄像机区域点击或圈选，跟踪摄像机自动对准该区域并进行放大显示。</w:t>
      </w:r>
    </w:p>
    <w:p w14:paraId="0F830554" w14:textId="77777777" w:rsidR="00406866" w:rsidRPr="006447BF" w:rsidRDefault="00406866" w:rsidP="00D1373F">
      <w:pPr>
        <w:pStyle w:val="5"/>
        <w:spacing w:before="0" w:beforeAutospacing="0" w:after="0" w:afterAutospacing="0" w:line="360" w:lineRule="auto"/>
        <w:rPr>
          <w:rFonts w:ascii="仿宋" w:eastAsia="仿宋" w:hAnsi="仿宋"/>
          <w:color w:val="000000"/>
        </w:rPr>
      </w:pPr>
      <w:r w:rsidRPr="006447BF">
        <w:rPr>
          <w:rFonts w:ascii="仿宋" w:eastAsia="仿宋" w:hAnsi="仿宋" w:hint="eastAsia"/>
          <w:color w:val="000000"/>
        </w:rPr>
        <w:t>视频查询</w:t>
      </w:r>
    </w:p>
    <w:p w14:paraId="30701FA3"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支持监控点的模糊查询，方便监控点的快速定位。</w:t>
      </w:r>
    </w:p>
    <w:p w14:paraId="587A8BED" w14:textId="77777777" w:rsidR="00406866" w:rsidRPr="006447BF" w:rsidRDefault="00406866" w:rsidP="00D1373F">
      <w:pPr>
        <w:pStyle w:val="5"/>
        <w:spacing w:before="0" w:beforeAutospacing="0" w:after="0" w:afterAutospacing="0" w:line="360" w:lineRule="auto"/>
        <w:rPr>
          <w:rFonts w:ascii="仿宋" w:eastAsia="仿宋" w:hAnsi="仿宋"/>
          <w:color w:val="000000"/>
        </w:rPr>
      </w:pPr>
      <w:r w:rsidRPr="006447BF">
        <w:rPr>
          <w:rFonts w:ascii="仿宋" w:eastAsia="仿宋" w:hAnsi="仿宋" w:hint="eastAsia"/>
          <w:color w:val="000000"/>
        </w:rPr>
        <w:t>视频轮巡</w:t>
      </w:r>
    </w:p>
    <w:p w14:paraId="7056E986"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具备组内轮巡、分组轮巡、组合轮巡、分时轮巡等功能。</w:t>
      </w:r>
    </w:p>
    <w:p w14:paraId="51499F22"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组内轮巡：在指定的组别内，以固定的画面，按照给定的时间进行轮巡显示；</w:t>
      </w:r>
    </w:p>
    <w:p w14:paraId="106AB319"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分组轮巡：在选定的多个组别中，以固定的画面，按照给定的时间进行轮巡显示；</w:t>
      </w:r>
    </w:p>
    <w:p w14:paraId="68656E17"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组合轮巡：在选定的多个组别中，以固定的画面，按照给定的时间，不同的策略进行轮巡显示；</w:t>
      </w:r>
    </w:p>
    <w:p w14:paraId="163D6869"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分时轮巡：各轮循方案可作为单独的计划，在预定时间内轮巡；</w:t>
      </w:r>
    </w:p>
    <w:p w14:paraId="4CDB47E1"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每个用户可以根据自己的实际使用方式配置自己的轮巡方式并可保存和调用设定的方案。</w:t>
      </w:r>
    </w:p>
    <w:p w14:paraId="1361645F" w14:textId="77777777" w:rsidR="00406866" w:rsidRPr="006447BF" w:rsidRDefault="00406866" w:rsidP="00D1373F">
      <w:pPr>
        <w:pStyle w:val="5"/>
        <w:spacing w:before="0" w:beforeAutospacing="0" w:after="0" w:afterAutospacing="0" w:line="360" w:lineRule="auto"/>
        <w:rPr>
          <w:rFonts w:ascii="仿宋" w:eastAsia="仿宋" w:hAnsi="仿宋"/>
          <w:color w:val="000000"/>
        </w:rPr>
      </w:pPr>
      <w:r w:rsidRPr="006447BF">
        <w:rPr>
          <w:rFonts w:ascii="仿宋" w:eastAsia="仿宋" w:hAnsi="仿宋" w:hint="eastAsia"/>
          <w:color w:val="000000"/>
        </w:rPr>
        <w:t>视频回放</w:t>
      </w:r>
    </w:p>
    <w:p w14:paraId="1A545DFD"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可进行单画面、</w:t>
      </w:r>
      <w:r w:rsidRPr="006447BF">
        <w:rPr>
          <w:rFonts w:ascii="仿宋" w:eastAsia="仿宋" w:hAnsi="仿宋"/>
          <w:color w:val="000000"/>
          <w:sz w:val="28"/>
          <w:szCs w:val="28"/>
        </w:rPr>
        <w:t>4</w:t>
      </w:r>
      <w:r w:rsidRPr="006447BF">
        <w:rPr>
          <w:rFonts w:ascii="仿宋" w:eastAsia="仿宋" w:hAnsi="仿宋" w:cs="宋体" w:hint="eastAsia"/>
          <w:color w:val="000000"/>
          <w:sz w:val="28"/>
          <w:szCs w:val="28"/>
        </w:rPr>
        <w:t>画面、单进、单退、快进（</w:t>
      </w:r>
      <w:smartTag w:uri="urn:schemas-microsoft-com:office:smarttags" w:element="chsdate">
        <w:smartTagPr>
          <w:attr w:name="IsROCDate" w:val="False"/>
          <w:attr w:name="IsLunarDate" w:val="False"/>
          <w:attr w:name="Day" w:val="4"/>
          <w:attr w:name="Month" w:val="2"/>
          <w:attr w:name="Year" w:val="2001"/>
        </w:smartTagPr>
        <w:r w:rsidRPr="006447BF">
          <w:rPr>
            <w:rFonts w:ascii="仿宋" w:eastAsia="仿宋" w:hAnsi="仿宋"/>
            <w:color w:val="000000"/>
            <w:sz w:val="28"/>
            <w:szCs w:val="28"/>
          </w:rPr>
          <w:t>1/2/4</w:t>
        </w:r>
      </w:smartTag>
      <w:r w:rsidRPr="006447BF">
        <w:rPr>
          <w:rFonts w:ascii="仿宋" w:eastAsia="仿宋" w:hAnsi="仿宋"/>
          <w:color w:val="000000"/>
          <w:sz w:val="28"/>
          <w:szCs w:val="28"/>
        </w:rPr>
        <w:t>/8</w:t>
      </w:r>
      <w:r w:rsidRPr="006447BF">
        <w:rPr>
          <w:rFonts w:ascii="仿宋" w:eastAsia="仿宋" w:hAnsi="仿宋" w:cs="宋体" w:hint="eastAsia"/>
          <w:color w:val="000000"/>
          <w:sz w:val="28"/>
          <w:szCs w:val="28"/>
        </w:rPr>
        <w:t>倍数）、剪辑、抓帧、下载等操作。支持回放功能。</w:t>
      </w:r>
    </w:p>
    <w:p w14:paraId="31A685B5"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lastRenderedPageBreak/>
        <w:t>1</w:t>
      </w:r>
      <w:r w:rsidRPr="006447BF">
        <w:rPr>
          <w:rFonts w:ascii="仿宋" w:eastAsia="仿宋" w:hAnsi="仿宋" w:cs="宋体" w:hint="eastAsia"/>
          <w:color w:val="000000"/>
          <w:sz w:val="28"/>
          <w:szCs w:val="28"/>
        </w:rPr>
        <w:t>）即时回放：在预览画面时，发现有异常行为，值班人员可以立即回放刚才发生的情景录像；</w:t>
      </w:r>
    </w:p>
    <w:p w14:paraId="5C643F94"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2</w:t>
      </w:r>
      <w:r w:rsidRPr="006447BF">
        <w:rPr>
          <w:rFonts w:ascii="仿宋" w:eastAsia="仿宋" w:hAnsi="仿宋" w:cs="宋体" w:hint="eastAsia"/>
          <w:color w:val="000000"/>
          <w:sz w:val="28"/>
          <w:szCs w:val="28"/>
        </w:rPr>
        <w:t>）常规回放：</w:t>
      </w:r>
      <w:r w:rsidRPr="006447BF">
        <w:rPr>
          <w:rFonts w:ascii="仿宋" w:eastAsia="仿宋" w:hAnsi="仿宋"/>
          <w:color w:val="000000"/>
          <w:sz w:val="28"/>
          <w:szCs w:val="28"/>
        </w:rPr>
        <w:t>1</w:t>
      </w:r>
      <w:r w:rsidRPr="006447BF">
        <w:rPr>
          <w:rFonts w:ascii="仿宋" w:eastAsia="仿宋" w:hAnsi="仿宋" w:cs="宋体" w:hint="eastAsia"/>
          <w:color w:val="000000"/>
          <w:sz w:val="28"/>
          <w:szCs w:val="28"/>
        </w:rPr>
        <w:t>、支持多通道同时回放；</w:t>
      </w:r>
      <w:r w:rsidRPr="006447BF">
        <w:rPr>
          <w:rFonts w:ascii="仿宋" w:eastAsia="仿宋" w:hAnsi="仿宋"/>
          <w:color w:val="000000"/>
          <w:sz w:val="28"/>
          <w:szCs w:val="28"/>
        </w:rPr>
        <w:t>2</w:t>
      </w:r>
      <w:r w:rsidRPr="006447BF">
        <w:rPr>
          <w:rFonts w:ascii="仿宋" w:eastAsia="仿宋" w:hAnsi="仿宋" w:cs="宋体" w:hint="eastAsia"/>
          <w:color w:val="000000"/>
          <w:sz w:val="28"/>
          <w:szCs w:val="28"/>
        </w:rPr>
        <w:t>、根据设定的回放录像日期和时间段进行回放；</w:t>
      </w:r>
      <w:r w:rsidRPr="006447BF">
        <w:rPr>
          <w:rFonts w:ascii="仿宋" w:eastAsia="仿宋" w:hAnsi="仿宋"/>
          <w:color w:val="000000"/>
          <w:sz w:val="28"/>
          <w:szCs w:val="28"/>
        </w:rPr>
        <w:t>3</w:t>
      </w:r>
      <w:r w:rsidRPr="006447BF">
        <w:rPr>
          <w:rFonts w:ascii="仿宋" w:eastAsia="仿宋" w:hAnsi="仿宋" w:cs="宋体" w:hint="eastAsia"/>
          <w:color w:val="000000"/>
          <w:sz w:val="28"/>
          <w:szCs w:val="28"/>
        </w:rPr>
        <w:t>、根据设定的录像类型进行回放；</w:t>
      </w:r>
    </w:p>
    <w:p w14:paraId="0CE7EDE8"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3</w:t>
      </w:r>
      <w:r w:rsidRPr="006447BF">
        <w:rPr>
          <w:rFonts w:ascii="仿宋" w:eastAsia="仿宋" w:hAnsi="仿宋" w:cs="宋体" w:hint="eastAsia"/>
          <w:color w:val="000000"/>
          <w:sz w:val="28"/>
          <w:szCs w:val="28"/>
        </w:rPr>
        <w:t>）分段回放：支持对同一路通道录像资料分为几个不同的时间片段来回放；</w:t>
      </w:r>
    </w:p>
    <w:p w14:paraId="389E884A"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4</w:t>
      </w:r>
      <w:r w:rsidRPr="006447BF">
        <w:rPr>
          <w:rFonts w:ascii="仿宋" w:eastAsia="仿宋" w:hAnsi="仿宋" w:cs="宋体" w:hint="eastAsia"/>
          <w:color w:val="000000"/>
          <w:sz w:val="28"/>
          <w:szCs w:val="28"/>
        </w:rPr>
        <w:t>）事件回放：支持根据事件进行录像查找，事件类型是监控点的各类报警或者设备的输入报警，如：移动侦测，视频遮挡，设备外接的红外探头等各类报警事件；</w:t>
      </w:r>
    </w:p>
    <w:p w14:paraId="34DF62C3"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5</w:t>
      </w:r>
      <w:r w:rsidRPr="006447BF">
        <w:rPr>
          <w:rFonts w:ascii="仿宋" w:eastAsia="仿宋" w:hAnsi="仿宋" w:cs="宋体" w:hint="eastAsia"/>
          <w:color w:val="000000"/>
          <w:sz w:val="28"/>
          <w:szCs w:val="28"/>
        </w:rPr>
        <w:t>）标签回放：支持对监控点的某段时间内录像数据添加标签，并对该段录像数据进行附加说明，并且可以对已经被标记的录像进行查询和回放。支持模糊查询录像数据标签信息，方便对重要视频信息的查找，同时支持对录像数据标签的删除功能。</w:t>
      </w:r>
    </w:p>
    <w:p w14:paraId="78DCB18C" w14:textId="77777777" w:rsidR="00406866" w:rsidRPr="006447BF" w:rsidRDefault="00406866" w:rsidP="00D1373F">
      <w:pPr>
        <w:pStyle w:val="5"/>
        <w:spacing w:before="0" w:beforeAutospacing="0" w:after="0" w:afterAutospacing="0" w:line="360" w:lineRule="auto"/>
        <w:rPr>
          <w:rFonts w:ascii="仿宋" w:eastAsia="仿宋" w:hAnsi="仿宋"/>
          <w:color w:val="000000"/>
        </w:rPr>
      </w:pPr>
      <w:r w:rsidRPr="006447BF">
        <w:rPr>
          <w:rFonts w:ascii="仿宋" w:eastAsia="仿宋" w:hAnsi="仿宋" w:hint="eastAsia"/>
          <w:color w:val="000000"/>
        </w:rPr>
        <w:t>视频抓拍</w:t>
      </w:r>
    </w:p>
    <w:p w14:paraId="4594387A"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1</w:t>
      </w:r>
      <w:r w:rsidRPr="006447BF">
        <w:rPr>
          <w:rFonts w:ascii="仿宋" w:eastAsia="仿宋" w:hAnsi="仿宋" w:cs="宋体" w:hint="eastAsia"/>
          <w:color w:val="000000"/>
          <w:sz w:val="28"/>
          <w:szCs w:val="28"/>
        </w:rPr>
        <w:t>）具备单张抓拍（不同抓拍间隔）或者连续抓拍（按帧抓拍、按时间抓拍）功能；</w:t>
      </w:r>
    </w:p>
    <w:p w14:paraId="62477A75"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2</w:t>
      </w:r>
      <w:r w:rsidRPr="006447BF">
        <w:rPr>
          <w:rFonts w:ascii="仿宋" w:eastAsia="仿宋" w:hAnsi="仿宋" w:cs="宋体" w:hint="eastAsia"/>
          <w:color w:val="000000"/>
          <w:sz w:val="28"/>
          <w:szCs w:val="28"/>
        </w:rPr>
        <w:t>）具备抓图保存及查看功能；</w:t>
      </w:r>
    </w:p>
    <w:p w14:paraId="6B31C80C"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3</w:t>
      </w:r>
      <w:r w:rsidRPr="006447BF">
        <w:rPr>
          <w:rFonts w:ascii="仿宋" w:eastAsia="仿宋" w:hAnsi="仿宋" w:cs="宋体" w:hint="eastAsia"/>
          <w:color w:val="000000"/>
          <w:sz w:val="28"/>
          <w:szCs w:val="28"/>
        </w:rPr>
        <w:t>）可针对特定视频图像，进行临时抓录。</w:t>
      </w:r>
    </w:p>
    <w:p w14:paraId="6FD463A0" w14:textId="77777777" w:rsidR="00406866" w:rsidRPr="006447BF" w:rsidRDefault="00406866" w:rsidP="00D1373F">
      <w:pPr>
        <w:pStyle w:val="5"/>
        <w:spacing w:before="0" w:beforeAutospacing="0" w:after="0" w:afterAutospacing="0" w:line="360" w:lineRule="auto"/>
        <w:rPr>
          <w:rFonts w:ascii="仿宋" w:eastAsia="仿宋" w:hAnsi="仿宋"/>
          <w:color w:val="000000"/>
        </w:rPr>
      </w:pPr>
      <w:r w:rsidRPr="006447BF">
        <w:rPr>
          <w:rFonts w:ascii="仿宋" w:eastAsia="仿宋" w:hAnsi="仿宋" w:hint="eastAsia"/>
          <w:color w:val="000000"/>
        </w:rPr>
        <w:t>视频质量诊断</w:t>
      </w:r>
    </w:p>
    <w:p w14:paraId="41FEE74A"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可对前端设备的图像质量进行质量诊断分析，对视频图像的清晰度（图像模糊）、噪声干扰（雪花点、条纹、滚屏）、亮度异常（过亮、过暗）、偏色、画面冻结、视频丢失等常见摄像机故障进行检测。</w:t>
      </w:r>
    </w:p>
    <w:p w14:paraId="6AFBC697" w14:textId="77777777" w:rsidR="00406866" w:rsidRPr="006447BF" w:rsidRDefault="00406866" w:rsidP="00D1373F">
      <w:pPr>
        <w:pStyle w:val="5"/>
        <w:spacing w:before="0" w:beforeAutospacing="0" w:after="0" w:afterAutospacing="0" w:line="360" w:lineRule="auto"/>
        <w:rPr>
          <w:rFonts w:ascii="仿宋" w:eastAsia="仿宋" w:hAnsi="仿宋"/>
          <w:color w:val="000000"/>
        </w:rPr>
      </w:pPr>
      <w:r w:rsidRPr="006447BF">
        <w:rPr>
          <w:rFonts w:ascii="仿宋" w:eastAsia="仿宋" w:hAnsi="仿宋" w:hint="eastAsia"/>
          <w:color w:val="000000"/>
        </w:rPr>
        <w:lastRenderedPageBreak/>
        <w:t>视频加密</w:t>
      </w:r>
    </w:p>
    <w:p w14:paraId="57FE7E59"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1</w:t>
      </w:r>
      <w:r w:rsidRPr="006447BF">
        <w:rPr>
          <w:rFonts w:ascii="仿宋" w:eastAsia="仿宋" w:hAnsi="仿宋" w:cs="宋体" w:hint="eastAsia"/>
          <w:color w:val="000000"/>
          <w:sz w:val="28"/>
          <w:szCs w:val="28"/>
        </w:rPr>
        <w:t>）对于个别特殊的监控画面，可以设定保密功能，只有经过特别授权和人员和局主管领导才能有权查看实时视频和录像资料或下载录像片断；</w:t>
      </w:r>
    </w:p>
    <w:p w14:paraId="594200F6"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2</w:t>
      </w:r>
      <w:r w:rsidRPr="006447BF">
        <w:rPr>
          <w:rFonts w:ascii="仿宋" w:eastAsia="仿宋" w:hAnsi="仿宋" w:cs="宋体" w:hint="eastAsia"/>
          <w:color w:val="000000"/>
          <w:sz w:val="28"/>
          <w:szCs w:val="28"/>
        </w:rPr>
        <w:t>）对于安装在某些场所的监控画面，可以设定隐私遮挡功能（需前端设备支持），未经授权遮挡区域将不能被查看显示。</w:t>
      </w:r>
    </w:p>
    <w:p w14:paraId="542BB508" w14:textId="77777777" w:rsidR="00406866" w:rsidRPr="006447BF" w:rsidRDefault="00406866" w:rsidP="00D1373F">
      <w:pPr>
        <w:pStyle w:val="5"/>
        <w:spacing w:before="0" w:beforeAutospacing="0" w:after="0" w:afterAutospacing="0" w:line="360" w:lineRule="auto"/>
        <w:rPr>
          <w:rFonts w:ascii="仿宋" w:eastAsia="仿宋" w:hAnsi="仿宋"/>
          <w:color w:val="000000"/>
        </w:rPr>
      </w:pPr>
      <w:r w:rsidRPr="006447BF">
        <w:rPr>
          <w:rFonts w:ascii="仿宋" w:eastAsia="仿宋" w:hAnsi="仿宋" w:hint="eastAsia"/>
          <w:color w:val="000000"/>
        </w:rPr>
        <w:t>远程控制</w:t>
      </w:r>
    </w:p>
    <w:p w14:paraId="2BCCE1AE"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1</w:t>
      </w:r>
      <w:r w:rsidRPr="006447BF">
        <w:rPr>
          <w:rFonts w:ascii="仿宋" w:eastAsia="仿宋" w:hAnsi="仿宋" w:cs="宋体" w:hint="eastAsia"/>
          <w:color w:val="000000"/>
          <w:sz w:val="28"/>
          <w:szCs w:val="28"/>
        </w:rPr>
        <w:t>）能够实现对前端云台镜头的全功能远程控制，包括云台的旋转和自动扫描、镜头的变倍变焦、快球预置位的设置和启动、快球巡航轨迹的设定和启动；</w:t>
      </w:r>
    </w:p>
    <w:p w14:paraId="6DFA87A8"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2</w:t>
      </w:r>
      <w:r w:rsidRPr="006447BF">
        <w:rPr>
          <w:rFonts w:ascii="仿宋" w:eastAsia="仿宋" w:hAnsi="仿宋" w:cs="宋体" w:hint="eastAsia"/>
          <w:color w:val="000000"/>
          <w:sz w:val="28"/>
          <w:szCs w:val="28"/>
        </w:rPr>
        <w:t>）可以对摄像机进行视角、方位、焦距、光圈等的调整，还可以对摄像机的雨刷，加热器等辅助设备进行控制，支持用鼠标拖曳的方式控制摄像机的监控方位、视角，实现快速拉近、推远、定焦被监控对象；</w:t>
      </w:r>
    </w:p>
    <w:p w14:paraId="3F3321C1"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3</w:t>
      </w:r>
      <w:r w:rsidRPr="006447BF">
        <w:rPr>
          <w:rFonts w:ascii="仿宋" w:eastAsia="仿宋" w:hAnsi="仿宋" w:cs="宋体" w:hint="eastAsia"/>
          <w:color w:val="000000"/>
          <w:sz w:val="28"/>
          <w:szCs w:val="28"/>
        </w:rPr>
        <w:t>）可以对摄像机设置长时间驻留的预置位，系统在用户对该摄像机控制操作结束后设定的时间段内，使摄像机回复到默认的监视位置；</w:t>
      </w:r>
    </w:p>
    <w:p w14:paraId="27A2CE58"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4）支持使用USB游戏摇杆对云台与镜头进行各种控制；</w:t>
      </w:r>
    </w:p>
    <w:p w14:paraId="2BD2C8A8"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5）支持电脑键盘快捷键控制，每个用户可根据自己的操作习惯设置相应的快捷键进行操作。</w:t>
      </w:r>
    </w:p>
    <w:p w14:paraId="5068A1D5" w14:textId="77777777" w:rsidR="00406866" w:rsidRPr="006447BF" w:rsidRDefault="00406866" w:rsidP="00D1373F">
      <w:pPr>
        <w:pStyle w:val="5"/>
        <w:spacing w:before="0" w:beforeAutospacing="0" w:after="0" w:afterAutospacing="0" w:line="360" w:lineRule="auto"/>
        <w:rPr>
          <w:rFonts w:ascii="仿宋" w:eastAsia="仿宋" w:hAnsi="仿宋"/>
          <w:color w:val="000000"/>
        </w:rPr>
      </w:pPr>
      <w:r w:rsidRPr="006447BF">
        <w:rPr>
          <w:rFonts w:ascii="仿宋" w:eastAsia="仿宋" w:hAnsi="仿宋" w:hint="eastAsia"/>
          <w:color w:val="000000"/>
        </w:rPr>
        <w:t>告警管理</w:t>
      </w:r>
    </w:p>
    <w:p w14:paraId="5915492F"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1</w:t>
      </w:r>
      <w:r w:rsidRPr="006447BF">
        <w:rPr>
          <w:rFonts w:ascii="仿宋" w:eastAsia="仿宋" w:hAnsi="仿宋" w:cs="宋体" w:hint="eastAsia"/>
          <w:color w:val="000000"/>
          <w:sz w:val="28"/>
          <w:szCs w:val="28"/>
        </w:rPr>
        <w:t>）平台支持系统告警消息的接收，包括对</w:t>
      </w:r>
      <w:r w:rsidRPr="006447BF">
        <w:rPr>
          <w:rFonts w:ascii="仿宋" w:eastAsia="仿宋" w:hAnsi="仿宋"/>
          <w:color w:val="000000"/>
          <w:sz w:val="28"/>
          <w:szCs w:val="28"/>
        </w:rPr>
        <w:t>I/O</w:t>
      </w:r>
      <w:r w:rsidRPr="006447BF">
        <w:rPr>
          <w:rFonts w:ascii="仿宋" w:eastAsia="仿宋" w:hAnsi="仿宋" w:cs="宋体" w:hint="eastAsia"/>
          <w:color w:val="000000"/>
          <w:sz w:val="28"/>
          <w:szCs w:val="28"/>
        </w:rPr>
        <w:t>报警、外场视频设备故障报警、移动设备报警、智能分析报警等；</w:t>
      </w:r>
    </w:p>
    <w:p w14:paraId="20A583FE"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2</w:t>
      </w:r>
      <w:r w:rsidRPr="006447BF">
        <w:rPr>
          <w:rFonts w:ascii="仿宋" w:eastAsia="仿宋" w:hAnsi="仿宋" w:cs="宋体" w:hint="eastAsia"/>
          <w:color w:val="000000"/>
          <w:sz w:val="28"/>
          <w:szCs w:val="28"/>
        </w:rPr>
        <w:t>）具备告警显示功能，对接受的报警信息按照接收到的时间从晚到早在列表中进行展示，同时收到多个报警信息时，能够按照警情级别优先显示；</w:t>
      </w:r>
    </w:p>
    <w:p w14:paraId="08C55AAE"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lastRenderedPageBreak/>
        <w:t>3</w:t>
      </w:r>
      <w:r w:rsidRPr="006447BF">
        <w:rPr>
          <w:rFonts w:ascii="仿宋" w:eastAsia="仿宋" w:hAnsi="仿宋" w:cs="宋体" w:hint="eastAsia"/>
          <w:color w:val="000000"/>
          <w:sz w:val="28"/>
          <w:szCs w:val="28"/>
        </w:rPr>
        <w:t>）具备告警联动功能，支持多种告警联动方式，联动动作包括：弹图像、地图闪烁、声音报警、报警文字视频叠加、对讲；</w:t>
      </w:r>
    </w:p>
    <w:p w14:paraId="1634698E"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4</w:t>
      </w:r>
      <w:r w:rsidRPr="006447BF">
        <w:rPr>
          <w:rFonts w:ascii="仿宋" w:eastAsia="仿宋" w:hAnsi="仿宋" w:cs="宋体" w:hint="eastAsia"/>
          <w:color w:val="000000"/>
          <w:sz w:val="28"/>
          <w:szCs w:val="28"/>
        </w:rPr>
        <w:t>）具备关联信息查看功能，可查看报警信息所关联的图片或关联录像，在回放录像时可以进行快进慢放，暂停，单帧前进，裁剪，抓图等操作；</w:t>
      </w:r>
    </w:p>
    <w:p w14:paraId="73C223BB"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5</w:t>
      </w:r>
      <w:r w:rsidRPr="006447BF">
        <w:rPr>
          <w:rFonts w:ascii="仿宋" w:eastAsia="仿宋" w:hAnsi="仿宋" w:cs="宋体" w:hint="eastAsia"/>
          <w:color w:val="000000"/>
          <w:sz w:val="28"/>
          <w:szCs w:val="28"/>
        </w:rPr>
        <w:t>）具备告警处理功能，对于告警信息，值班人员可以输入处警信息、警情确认信息并保存，将已处理过的报警和未处理过的报警用颜色区分列出，未处理报警高亮显示；</w:t>
      </w:r>
    </w:p>
    <w:p w14:paraId="79E1B125"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6</w:t>
      </w:r>
      <w:r w:rsidRPr="006447BF">
        <w:rPr>
          <w:rFonts w:ascii="仿宋" w:eastAsia="仿宋" w:hAnsi="仿宋" w:cs="宋体" w:hint="eastAsia"/>
          <w:color w:val="000000"/>
          <w:sz w:val="28"/>
          <w:szCs w:val="28"/>
        </w:rPr>
        <w:t>）具备告警信息管理功能，所有报警信息自动保存到数据库，可以统计、查询和打印，可以通过报警事件来检索录像资料。</w:t>
      </w:r>
    </w:p>
    <w:p w14:paraId="6255CE27" w14:textId="77777777" w:rsidR="00406866" w:rsidRPr="006447BF" w:rsidRDefault="00406866" w:rsidP="00D1373F">
      <w:pPr>
        <w:pStyle w:val="5"/>
        <w:spacing w:before="0" w:beforeAutospacing="0" w:after="0" w:afterAutospacing="0" w:line="360" w:lineRule="auto"/>
        <w:rPr>
          <w:rFonts w:ascii="仿宋" w:eastAsia="仿宋" w:hAnsi="仿宋"/>
          <w:color w:val="000000"/>
        </w:rPr>
      </w:pPr>
      <w:r w:rsidRPr="006447BF">
        <w:rPr>
          <w:rFonts w:ascii="仿宋" w:eastAsia="仿宋" w:hAnsi="仿宋" w:hint="eastAsia"/>
          <w:color w:val="000000"/>
        </w:rPr>
        <w:t>运维管理</w:t>
      </w:r>
    </w:p>
    <w:p w14:paraId="10D295CC"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具备系统管理功能，能够实现配置管理、故障管理、性能管理、安全管理和日志管理。</w:t>
      </w:r>
    </w:p>
    <w:p w14:paraId="79C96E99"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1</w:t>
      </w:r>
      <w:r w:rsidRPr="006447BF">
        <w:rPr>
          <w:rFonts w:ascii="仿宋" w:eastAsia="仿宋" w:hAnsi="仿宋" w:cs="宋体" w:hint="eastAsia"/>
          <w:color w:val="000000"/>
          <w:sz w:val="28"/>
          <w:szCs w:val="28"/>
        </w:rPr>
        <w:t>）配置管理：实现对管理对象的定义、初始化、控制、鉴别和检测等功能，为系统其他单元提供资源配置的数据，应支持设备的远程配置。</w:t>
      </w:r>
    </w:p>
    <w:p w14:paraId="3FA4EC54"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2</w:t>
      </w:r>
      <w:r w:rsidRPr="006447BF">
        <w:rPr>
          <w:rFonts w:ascii="仿宋" w:eastAsia="仿宋" w:hAnsi="仿宋" w:cs="宋体" w:hint="eastAsia"/>
          <w:color w:val="000000"/>
          <w:sz w:val="28"/>
          <w:szCs w:val="28"/>
        </w:rPr>
        <w:t>）故障管理：实现故障监测、故障告警、告警处理和信息查询统计等功能；</w:t>
      </w:r>
    </w:p>
    <w:p w14:paraId="350B1906"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3</w:t>
      </w:r>
      <w:r w:rsidRPr="006447BF">
        <w:rPr>
          <w:rFonts w:ascii="仿宋" w:eastAsia="仿宋" w:hAnsi="仿宋" w:cs="宋体" w:hint="eastAsia"/>
          <w:color w:val="000000"/>
          <w:sz w:val="28"/>
          <w:szCs w:val="28"/>
        </w:rPr>
        <w:t>）性能管理：实现设备性能的监视和分析，监测系统设备的运行情况，监视用户占用资源情况，实现对系统中重要性能参数和数据的测量统计；</w:t>
      </w:r>
    </w:p>
    <w:p w14:paraId="05CBD21A"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4</w:t>
      </w:r>
      <w:r w:rsidRPr="006447BF">
        <w:rPr>
          <w:rFonts w:ascii="仿宋" w:eastAsia="仿宋" w:hAnsi="仿宋" w:cs="宋体" w:hint="eastAsia"/>
          <w:color w:val="000000"/>
          <w:sz w:val="28"/>
          <w:szCs w:val="28"/>
        </w:rPr>
        <w:t>）安全管理：实现信息安全管理、网络安全、系统可靠性管理等功能。</w:t>
      </w:r>
    </w:p>
    <w:p w14:paraId="7747D787"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5</w:t>
      </w:r>
      <w:r w:rsidRPr="006447BF">
        <w:rPr>
          <w:rFonts w:ascii="仿宋" w:eastAsia="仿宋" w:hAnsi="仿宋" w:cs="宋体" w:hint="eastAsia"/>
          <w:color w:val="000000"/>
          <w:sz w:val="28"/>
          <w:szCs w:val="28"/>
        </w:rPr>
        <w:t>）日志管理：记录工作记录、远程设备日志和设备服务器历史状态，支持信息查询和报表制作等功能。</w:t>
      </w:r>
    </w:p>
    <w:p w14:paraId="1A245D11" w14:textId="77777777" w:rsidR="00406866" w:rsidRPr="006447BF" w:rsidRDefault="00406866" w:rsidP="00D1373F">
      <w:pPr>
        <w:pStyle w:val="5"/>
        <w:spacing w:before="0" w:beforeAutospacing="0" w:after="0" w:afterAutospacing="0" w:line="360" w:lineRule="auto"/>
        <w:rPr>
          <w:rFonts w:ascii="仿宋" w:eastAsia="仿宋" w:hAnsi="仿宋"/>
          <w:color w:val="000000"/>
        </w:rPr>
      </w:pPr>
      <w:r w:rsidRPr="006447BF">
        <w:rPr>
          <w:rFonts w:ascii="仿宋" w:eastAsia="仿宋" w:hAnsi="仿宋" w:hint="eastAsia"/>
          <w:color w:val="000000"/>
        </w:rPr>
        <w:lastRenderedPageBreak/>
        <w:t>用户管理功能</w:t>
      </w:r>
    </w:p>
    <w:p w14:paraId="001314F2"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1</w:t>
      </w:r>
      <w:r w:rsidRPr="006447BF">
        <w:rPr>
          <w:rFonts w:ascii="仿宋" w:eastAsia="仿宋" w:hAnsi="仿宋" w:cs="宋体" w:hint="eastAsia"/>
          <w:color w:val="000000"/>
          <w:sz w:val="28"/>
          <w:szCs w:val="28"/>
        </w:rPr>
        <w:t>）能够收集整理系统用户信息，保留用户登录信息并保存重要用户操作记录，可为不同级别的用户设定活动用户时间；</w:t>
      </w:r>
    </w:p>
    <w:p w14:paraId="77172B21"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2</w:t>
      </w:r>
      <w:r w:rsidRPr="006447BF">
        <w:rPr>
          <w:rFonts w:ascii="仿宋" w:eastAsia="仿宋" w:hAnsi="仿宋" w:cs="宋体" w:hint="eastAsia"/>
          <w:color w:val="000000"/>
          <w:sz w:val="28"/>
          <w:szCs w:val="28"/>
        </w:rPr>
        <w:t>）实现用户登录视频监控系统时的身份认证，合法用户在进行增加、修改、删除等操作时进行进一步的访问控制；</w:t>
      </w:r>
    </w:p>
    <w:p w14:paraId="4EDE7911"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3</w:t>
      </w:r>
      <w:r w:rsidRPr="006447BF">
        <w:rPr>
          <w:rFonts w:ascii="仿宋" w:eastAsia="仿宋" w:hAnsi="仿宋" w:cs="宋体" w:hint="eastAsia"/>
          <w:color w:val="000000"/>
          <w:sz w:val="28"/>
          <w:szCs w:val="28"/>
        </w:rPr>
        <w:t>）支持对所有用户进行统一的唯一标识；</w:t>
      </w:r>
    </w:p>
    <w:p w14:paraId="47D74DD4"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4</w:t>
      </w:r>
      <w:r w:rsidRPr="006447BF">
        <w:rPr>
          <w:rFonts w:ascii="仿宋" w:eastAsia="仿宋" w:hAnsi="仿宋" w:cs="宋体" w:hint="eastAsia"/>
          <w:color w:val="000000"/>
          <w:sz w:val="28"/>
          <w:szCs w:val="28"/>
        </w:rPr>
        <w:t>）能够对用户、用户组及其权限进行增加、删除、修改和查询；</w:t>
      </w:r>
    </w:p>
    <w:p w14:paraId="29D190E3"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5</w:t>
      </w:r>
      <w:r w:rsidRPr="006447BF">
        <w:rPr>
          <w:rFonts w:ascii="仿宋" w:eastAsia="仿宋" w:hAnsi="仿宋" w:cs="宋体" w:hint="eastAsia"/>
          <w:color w:val="000000"/>
          <w:sz w:val="28"/>
          <w:szCs w:val="28"/>
        </w:rPr>
        <w:t>）管理用户能够为每个合法用户分配相应的权限。除管理用户外，任何用户不能擅自更改其权限，不能越权操作、不能将其权限转授给其他用户。</w:t>
      </w:r>
    </w:p>
    <w:p w14:paraId="67B02A41"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6</w:t>
      </w:r>
      <w:r w:rsidRPr="006447BF">
        <w:rPr>
          <w:rFonts w:ascii="仿宋" w:eastAsia="仿宋" w:hAnsi="仿宋" w:cs="宋体" w:hint="eastAsia"/>
          <w:color w:val="000000"/>
          <w:sz w:val="28"/>
          <w:szCs w:val="28"/>
        </w:rPr>
        <w:t>）当同时对视频资源进行调看的用户数超过系统设定的用户数时，高优先级用户可以抢占低优先级用户所占用的资源；</w:t>
      </w:r>
    </w:p>
    <w:p w14:paraId="6C51FEFD"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7</w:t>
      </w:r>
      <w:r w:rsidRPr="006447BF">
        <w:rPr>
          <w:rFonts w:ascii="仿宋" w:eastAsia="仿宋" w:hAnsi="仿宋" w:cs="宋体" w:hint="eastAsia"/>
          <w:color w:val="000000"/>
          <w:sz w:val="28"/>
          <w:szCs w:val="28"/>
        </w:rPr>
        <w:t>）对于同一节点内的用户优先级，可根据业务和管理需求进行分配和授权；</w:t>
      </w:r>
    </w:p>
    <w:p w14:paraId="20B02806"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8</w:t>
      </w:r>
      <w:r w:rsidRPr="006447BF">
        <w:rPr>
          <w:rFonts w:ascii="仿宋" w:eastAsia="仿宋" w:hAnsi="仿宋" w:cs="宋体" w:hint="eastAsia"/>
          <w:color w:val="000000"/>
          <w:sz w:val="28"/>
          <w:szCs w:val="28"/>
        </w:rPr>
        <w:t>）权限包括操作功能权限和数据资源权限，操作功能权限指定操作的功能，数据资源权限指定访问的对象，权限的粒度细化到摄像机，不同用户可以分别管理同一个设备下不同摄像枪的调度。</w:t>
      </w:r>
    </w:p>
    <w:p w14:paraId="20FC2840"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9）可设置用户权限控制优先级，优先级高的用户在控制云台时可把控制权从低权限用户中抢占控制权。</w:t>
      </w:r>
    </w:p>
    <w:p w14:paraId="04A0F054" w14:textId="77777777" w:rsidR="00406866" w:rsidRPr="006447BF" w:rsidRDefault="00406866" w:rsidP="00D1373F">
      <w:pPr>
        <w:pStyle w:val="5"/>
        <w:spacing w:before="0" w:beforeAutospacing="0" w:after="0" w:afterAutospacing="0" w:line="360" w:lineRule="auto"/>
        <w:rPr>
          <w:rFonts w:ascii="仿宋" w:eastAsia="仿宋" w:hAnsi="仿宋"/>
          <w:color w:val="000000"/>
        </w:rPr>
      </w:pPr>
      <w:bookmarkStart w:id="64" w:name="_Toc13203"/>
      <w:bookmarkStart w:id="65" w:name="_Toc376172370"/>
      <w:r w:rsidRPr="006447BF">
        <w:rPr>
          <w:rFonts w:ascii="仿宋" w:eastAsia="仿宋" w:hAnsi="仿宋"/>
          <w:color w:val="000000"/>
        </w:rPr>
        <w:t>操作日志</w:t>
      </w:r>
      <w:bookmarkEnd w:id="64"/>
      <w:bookmarkEnd w:id="65"/>
      <w:r w:rsidRPr="006447BF">
        <w:rPr>
          <w:rFonts w:ascii="仿宋" w:eastAsia="仿宋" w:hAnsi="仿宋" w:hint="eastAsia"/>
          <w:color w:val="000000"/>
        </w:rPr>
        <w:t>管理</w:t>
      </w:r>
    </w:p>
    <w:p w14:paraId="2D306829" w14:textId="77777777" w:rsidR="00406866" w:rsidRPr="006447BF" w:rsidRDefault="00406866" w:rsidP="00D1373F">
      <w:pPr>
        <w:spacing w:before="0" w:beforeAutospacing="0" w:after="0" w:afterAutospacing="0"/>
        <w:ind w:firstLineChars="200" w:firstLine="560"/>
        <w:rPr>
          <w:rFonts w:ascii="仿宋" w:eastAsia="仿宋" w:hAnsi="仿宋" w:cs="宋体"/>
          <w:color w:val="000000"/>
          <w:sz w:val="28"/>
          <w:szCs w:val="28"/>
        </w:rPr>
      </w:pPr>
      <w:r w:rsidRPr="006447BF">
        <w:rPr>
          <w:rFonts w:ascii="仿宋" w:eastAsia="仿宋" w:hAnsi="仿宋" w:cs="宋体" w:hint="eastAsia"/>
          <w:color w:val="000000"/>
          <w:sz w:val="28"/>
          <w:szCs w:val="28"/>
        </w:rPr>
        <w:t>1、可根据用户登陆名、时间段来快速查询到操作日志</w:t>
      </w:r>
      <w:r w:rsidRPr="006447BF">
        <w:rPr>
          <w:rFonts w:ascii="仿宋" w:eastAsia="仿宋" w:hAnsi="仿宋" w:cs="宋体"/>
          <w:color w:val="000000"/>
          <w:sz w:val="28"/>
          <w:szCs w:val="28"/>
        </w:rPr>
        <w:t>，以便对系统使用情况进行追踪、监管。</w:t>
      </w:r>
      <w:r w:rsidRPr="006447BF">
        <w:rPr>
          <w:rFonts w:ascii="仿宋" w:eastAsia="仿宋" w:hAnsi="仿宋" w:cs="宋体" w:hint="eastAsia"/>
          <w:color w:val="000000"/>
          <w:sz w:val="28"/>
          <w:szCs w:val="28"/>
        </w:rPr>
        <w:t>不输入用户登录名的话，根据开始时间和结束时间检索操作日志，输入了用户登录名之后则检索该用户在开始时间到结</w:t>
      </w:r>
      <w:r w:rsidRPr="006447BF">
        <w:rPr>
          <w:rFonts w:ascii="仿宋" w:eastAsia="仿宋" w:hAnsi="仿宋" w:cs="宋体" w:hint="eastAsia"/>
          <w:color w:val="000000"/>
          <w:sz w:val="28"/>
          <w:szCs w:val="28"/>
        </w:rPr>
        <w:lastRenderedPageBreak/>
        <w:t>束时间内的操作日志。若输入用户名不正确或者不存在则会查不到任何信息。登陆期间的操作记录</w:t>
      </w:r>
    </w:p>
    <w:p w14:paraId="3518B5BA" w14:textId="2F14577A" w:rsidR="00406866" w:rsidRPr="006447BF" w:rsidRDefault="00406866" w:rsidP="00D1373F">
      <w:pPr>
        <w:pStyle w:val="5"/>
        <w:spacing w:before="0" w:beforeAutospacing="0" w:after="0" w:afterAutospacing="0" w:line="360" w:lineRule="auto"/>
      </w:pPr>
      <w:bookmarkStart w:id="66" w:name="_Toc376172371"/>
      <w:r w:rsidRPr="006447BF">
        <w:rPr>
          <w:rFonts w:hint="eastAsia"/>
        </w:rPr>
        <w:t>日志统计</w:t>
      </w:r>
      <w:bookmarkEnd w:id="66"/>
    </w:p>
    <w:p w14:paraId="10006954" w14:textId="77777777" w:rsidR="00406866" w:rsidRPr="006447BF" w:rsidRDefault="00406866" w:rsidP="00D1373F">
      <w:pPr>
        <w:spacing w:before="0" w:beforeAutospacing="0" w:after="0" w:afterAutospacing="0"/>
        <w:rPr>
          <w:rFonts w:ascii="仿宋" w:eastAsia="仿宋" w:hAnsi="仿宋" w:cs="宋体"/>
          <w:color w:val="000000"/>
          <w:sz w:val="28"/>
          <w:szCs w:val="28"/>
        </w:rPr>
      </w:pPr>
      <w:r w:rsidRPr="006447BF">
        <w:rPr>
          <w:rFonts w:ascii="仿宋" w:eastAsia="仿宋" w:hAnsi="仿宋" w:cs="宋体" w:hint="eastAsia"/>
          <w:color w:val="000000"/>
          <w:sz w:val="28"/>
          <w:szCs w:val="28"/>
        </w:rPr>
        <w:t>可以根据日志按年月日统计每个用户的使用情况（登陆次数，使用时长等），可以统计总用户量及使用情况（登陆次数，使用时长等）。</w:t>
      </w:r>
    </w:p>
    <w:p w14:paraId="7AD57D4D" w14:textId="77777777" w:rsidR="00406866" w:rsidRPr="006447BF" w:rsidRDefault="00406866" w:rsidP="00D1373F">
      <w:pPr>
        <w:pStyle w:val="5"/>
        <w:spacing w:before="0" w:beforeAutospacing="0" w:after="0" w:afterAutospacing="0" w:line="360" w:lineRule="auto"/>
      </w:pPr>
      <w:r w:rsidRPr="006447BF">
        <w:rPr>
          <w:rFonts w:hint="eastAsia"/>
        </w:rPr>
        <w:t>资产管理</w:t>
      </w:r>
    </w:p>
    <w:p w14:paraId="6B34DF3E"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hint="eastAsia"/>
          <w:color w:val="000000"/>
          <w:sz w:val="28"/>
          <w:szCs w:val="28"/>
        </w:rPr>
        <w:tab/>
      </w:r>
      <w:r w:rsidRPr="006447BF">
        <w:rPr>
          <w:rFonts w:ascii="仿宋" w:eastAsia="仿宋" w:hAnsi="仿宋" w:cs="宋体" w:hint="eastAsia"/>
          <w:color w:val="000000"/>
          <w:sz w:val="28"/>
          <w:szCs w:val="28"/>
        </w:rPr>
        <w:t>1、对与视频监控有关的摄像机、云台、立杆、光端机、硬盘录像机、机箱、报警器、电源灯设备建立档案并进行管理，除了品牌、型号、类型、编号、参数等，还要有安装时间、地点及经纬度、照片、施工单位、所属单位、维修记录等。</w:t>
      </w:r>
    </w:p>
    <w:p w14:paraId="6665397E"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bookmarkStart w:id="67" w:name="_Toc376172375"/>
      <w:r w:rsidRPr="006447BF">
        <w:rPr>
          <w:rFonts w:ascii="仿宋" w:eastAsia="仿宋" w:hAnsi="仿宋" w:cs="宋体" w:hint="eastAsia"/>
          <w:color w:val="000000"/>
          <w:sz w:val="28"/>
          <w:szCs w:val="28"/>
        </w:rPr>
        <w:t>2、设备档案的查询统计</w:t>
      </w:r>
      <w:bookmarkEnd w:id="67"/>
    </w:p>
    <w:p w14:paraId="545B8D3C"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ab/>
        <w:t>可以按单位、类型、时间、品牌等进行查询统计</w:t>
      </w:r>
    </w:p>
    <w:p w14:paraId="5746174E"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bookmarkStart w:id="68" w:name="_Toc376172376"/>
      <w:r w:rsidRPr="006447BF">
        <w:rPr>
          <w:rFonts w:ascii="仿宋" w:eastAsia="仿宋" w:hAnsi="仿宋" w:cs="宋体" w:hint="eastAsia"/>
          <w:color w:val="000000"/>
          <w:sz w:val="28"/>
          <w:szCs w:val="28"/>
        </w:rPr>
        <w:t>3、维修考核</w:t>
      </w:r>
      <w:bookmarkEnd w:id="68"/>
    </w:p>
    <w:p w14:paraId="36F8E361"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ab/>
        <w:t>可以分时段分类查询、统计现有报修情况、维修情况、维修时长、确认情况、完好率、维修费用等。</w:t>
      </w:r>
    </w:p>
    <w:p w14:paraId="0537C421" w14:textId="77777777" w:rsidR="00406866" w:rsidRPr="006447BF" w:rsidRDefault="00406866" w:rsidP="00D1373F">
      <w:pPr>
        <w:pStyle w:val="5"/>
        <w:spacing w:before="0" w:beforeAutospacing="0" w:after="0" w:afterAutospacing="0" w:line="360" w:lineRule="auto"/>
        <w:rPr>
          <w:rFonts w:ascii="仿宋" w:eastAsia="仿宋" w:hAnsi="仿宋"/>
          <w:color w:val="000000"/>
        </w:rPr>
      </w:pPr>
      <w:r w:rsidRPr="006447BF">
        <w:rPr>
          <w:rFonts w:ascii="仿宋" w:eastAsia="仿宋" w:hAnsi="仿宋" w:hint="eastAsia"/>
          <w:color w:val="000000"/>
        </w:rPr>
        <w:t>设备故障管理</w:t>
      </w:r>
    </w:p>
    <w:p w14:paraId="476BC8D4"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1、故障保修</w:t>
      </w:r>
    </w:p>
    <w:p w14:paraId="0D04589E"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操作人员发现设备出问题后进行故障保修。</w:t>
      </w:r>
    </w:p>
    <w:p w14:paraId="7AC85294"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2、等待派单</w:t>
      </w:r>
    </w:p>
    <w:p w14:paraId="7214E5E8"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管理人员发现有报修，后进行派单，派相关维修人员进行维修</w:t>
      </w:r>
    </w:p>
    <w:p w14:paraId="26C4F616"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3、故障维修</w:t>
      </w:r>
    </w:p>
    <w:p w14:paraId="6D2166C2"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维修人员进行维修后，将维修情况、内容等填入</w:t>
      </w:r>
    </w:p>
    <w:p w14:paraId="3570063B"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4、维修验收</w:t>
      </w:r>
    </w:p>
    <w:p w14:paraId="25ABD2B0"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维修人员维修完成后由管理人员进行验收</w:t>
      </w:r>
    </w:p>
    <w:p w14:paraId="4BBE67D4"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lastRenderedPageBreak/>
        <w:t>5、查询统计</w:t>
      </w:r>
    </w:p>
    <w:p w14:paraId="62A20B34"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对维修情况进行查询统计</w:t>
      </w:r>
    </w:p>
    <w:p w14:paraId="7D94A5E6"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6、故障统计</w:t>
      </w:r>
    </w:p>
    <w:p w14:paraId="4AAD6ADB"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对各设备进行查询统计，生成各种图表，判断经常坏的是哪些设备，哪些使用场所经常损坏，以便及时进行各种预判处理</w:t>
      </w:r>
    </w:p>
    <w:p w14:paraId="79E92899" w14:textId="77777777" w:rsidR="00406866" w:rsidRPr="006447BF" w:rsidRDefault="00406866" w:rsidP="00D1373F">
      <w:pPr>
        <w:pStyle w:val="5"/>
        <w:spacing w:before="0" w:beforeAutospacing="0" w:after="0" w:afterAutospacing="0" w:line="360" w:lineRule="auto"/>
        <w:rPr>
          <w:rFonts w:ascii="仿宋" w:eastAsia="仿宋" w:hAnsi="仿宋"/>
          <w:color w:val="000000"/>
        </w:rPr>
      </w:pPr>
      <w:r w:rsidRPr="006447BF">
        <w:rPr>
          <w:rFonts w:ascii="仿宋" w:eastAsia="仿宋" w:hAnsi="仿宋" w:hint="eastAsia"/>
          <w:color w:val="000000"/>
        </w:rPr>
        <w:t>冗余备份</w:t>
      </w:r>
    </w:p>
    <w:p w14:paraId="00C77C02"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1</w:t>
      </w:r>
      <w:r w:rsidRPr="006447BF">
        <w:rPr>
          <w:rFonts w:ascii="仿宋" w:eastAsia="仿宋" w:hAnsi="仿宋" w:cs="宋体" w:hint="eastAsia"/>
          <w:color w:val="000000"/>
          <w:sz w:val="28"/>
          <w:szCs w:val="28"/>
        </w:rPr>
        <w:t>）系统的服务功能单元（包括软件和硬件）应支持冗余备份机制，一旦有功能单元不能继续服务，应立即有备用单元自动接管提供服务；</w:t>
      </w:r>
    </w:p>
    <w:p w14:paraId="7FED071B"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2</w:t>
      </w:r>
      <w:r w:rsidRPr="006447BF">
        <w:rPr>
          <w:rFonts w:ascii="仿宋" w:eastAsia="仿宋" w:hAnsi="仿宋" w:cs="宋体" w:hint="eastAsia"/>
          <w:color w:val="000000"/>
          <w:sz w:val="28"/>
          <w:szCs w:val="28"/>
        </w:rPr>
        <w:t>）备份模式建议是</w:t>
      </w:r>
      <w:r w:rsidRPr="006447BF">
        <w:rPr>
          <w:rFonts w:ascii="仿宋" w:eastAsia="仿宋" w:hAnsi="仿宋"/>
          <w:color w:val="000000"/>
          <w:sz w:val="28"/>
          <w:szCs w:val="28"/>
        </w:rPr>
        <w:t>N+M</w:t>
      </w:r>
      <w:r w:rsidRPr="006447BF">
        <w:rPr>
          <w:rFonts w:ascii="仿宋" w:eastAsia="仿宋" w:hAnsi="仿宋" w:cs="宋体" w:hint="eastAsia"/>
          <w:color w:val="000000"/>
          <w:sz w:val="28"/>
          <w:szCs w:val="28"/>
        </w:rPr>
        <w:t>备份模式，</w:t>
      </w:r>
      <w:r w:rsidRPr="006447BF">
        <w:rPr>
          <w:rFonts w:ascii="仿宋" w:eastAsia="仿宋" w:hAnsi="仿宋"/>
          <w:color w:val="000000"/>
          <w:sz w:val="28"/>
          <w:szCs w:val="28"/>
        </w:rPr>
        <w:t>N</w:t>
      </w:r>
      <w:r w:rsidRPr="006447BF">
        <w:rPr>
          <w:rFonts w:ascii="仿宋" w:eastAsia="仿宋" w:hAnsi="仿宋" w:cs="宋体" w:hint="eastAsia"/>
          <w:color w:val="000000"/>
          <w:sz w:val="28"/>
          <w:szCs w:val="28"/>
        </w:rPr>
        <w:t>是指可被冗余备份的服务单元数量，</w:t>
      </w:r>
      <w:r w:rsidRPr="006447BF">
        <w:rPr>
          <w:rFonts w:ascii="仿宋" w:eastAsia="仿宋" w:hAnsi="仿宋"/>
          <w:color w:val="000000"/>
          <w:sz w:val="28"/>
          <w:szCs w:val="28"/>
        </w:rPr>
        <w:t>M</w:t>
      </w:r>
      <w:r w:rsidRPr="006447BF">
        <w:rPr>
          <w:rFonts w:ascii="仿宋" w:eastAsia="仿宋" w:hAnsi="仿宋" w:cs="宋体" w:hint="eastAsia"/>
          <w:color w:val="000000"/>
          <w:sz w:val="28"/>
          <w:szCs w:val="28"/>
        </w:rPr>
        <w:t>是指可作为备份的服务单元数量。</w:t>
      </w:r>
    </w:p>
    <w:p w14:paraId="4336815C" w14:textId="77777777" w:rsidR="00406866" w:rsidRPr="006447BF" w:rsidRDefault="00406866" w:rsidP="00D1373F">
      <w:pPr>
        <w:pStyle w:val="5"/>
        <w:spacing w:before="0" w:beforeAutospacing="0" w:after="0" w:afterAutospacing="0" w:line="360" w:lineRule="auto"/>
        <w:rPr>
          <w:rFonts w:ascii="仿宋" w:eastAsia="仿宋" w:hAnsi="仿宋"/>
          <w:color w:val="000000"/>
        </w:rPr>
      </w:pPr>
      <w:r w:rsidRPr="006447BF">
        <w:rPr>
          <w:rFonts w:ascii="仿宋" w:eastAsia="仿宋" w:hAnsi="仿宋" w:hint="eastAsia"/>
          <w:color w:val="000000"/>
        </w:rPr>
        <w:t>系统互联</w:t>
      </w:r>
    </w:p>
    <w:p w14:paraId="1D0D70AE"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1、能够提供同其他应用系统（如</w:t>
      </w:r>
      <w:r w:rsidRPr="006447BF">
        <w:rPr>
          <w:rFonts w:ascii="仿宋" w:eastAsia="仿宋" w:hAnsi="仿宋"/>
          <w:color w:val="000000"/>
          <w:sz w:val="28"/>
          <w:szCs w:val="28"/>
        </w:rPr>
        <w:t>GIS</w:t>
      </w:r>
      <w:r w:rsidRPr="006447BF">
        <w:rPr>
          <w:rFonts w:ascii="仿宋" w:eastAsia="仿宋" w:hAnsi="仿宋" w:cs="宋体" w:hint="eastAsia"/>
          <w:color w:val="000000"/>
          <w:sz w:val="28"/>
          <w:szCs w:val="28"/>
        </w:rPr>
        <w:t>等）交互的接口，实现系统间互联；对于与</w:t>
      </w:r>
      <w:r w:rsidRPr="006447BF">
        <w:rPr>
          <w:rFonts w:ascii="仿宋" w:eastAsia="仿宋" w:hAnsi="仿宋"/>
          <w:color w:val="000000"/>
          <w:sz w:val="28"/>
          <w:szCs w:val="28"/>
        </w:rPr>
        <w:t>GIS</w:t>
      </w:r>
      <w:r w:rsidRPr="006447BF">
        <w:rPr>
          <w:rFonts w:ascii="仿宋" w:eastAsia="仿宋" w:hAnsi="仿宋" w:cs="宋体" w:hint="eastAsia"/>
          <w:color w:val="000000"/>
          <w:sz w:val="28"/>
          <w:szCs w:val="28"/>
        </w:rPr>
        <w:t>的互联，能够实现监视与告警信息的显示：</w:t>
      </w:r>
    </w:p>
    <w:p w14:paraId="27A876EA"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可以在地图上定位采集点，并可以通过点击采集点播放实时图像；</w:t>
      </w:r>
    </w:p>
    <w:p w14:paraId="04E6AF3A"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2、支持GPS、AIS核查结果数据与视频显示，以及统计查询；</w:t>
      </w:r>
    </w:p>
    <w:p w14:paraId="20DCEABC"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根据时间、点位查询统计核查情况，主要包括过往船只数、上行船只数、下行船只数、方向不明的船只数、船舶识别设备正常的船只数、船舶识别设备不正常的船只数等资料，作为各核查点绩效考核的参考数据，用图表形式展示出来；</w:t>
      </w:r>
    </w:p>
    <w:p w14:paraId="5625FDA5" w14:textId="77777777" w:rsidR="00406866" w:rsidRPr="006447BF" w:rsidRDefault="00406866" w:rsidP="00D1373F">
      <w:pPr>
        <w:spacing w:before="0" w:beforeAutospacing="0" w:after="0" w:afterAutospacing="0"/>
        <w:rPr>
          <w:rFonts w:ascii="仿宋" w:eastAsia="仿宋" w:hAnsi="仿宋" w:cs="宋体"/>
          <w:color w:val="000000"/>
          <w:sz w:val="28"/>
          <w:szCs w:val="28"/>
        </w:rPr>
      </w:pPr>
      <w:r w:rsidRPr="006447BF">
        <w:rPr>
          <w:rFonts w:ascii="仿宋" w:eastAsia="仿宋" w:hAnsi="仿宋" w:cs="宋体" w:hint="eastAsia"/>
          <w:color w:val="000000"/>
          <w:sz w:val="28"/>
          <w:szCs w:val="28"/>
        </w:rPr>
        <w:t>查看到核查结果不正确的可以进行数据补录；</w:t>
      </w:r>
    </w:p>
    <w:p w14:paraId="0A808A7F"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3、支持激光热成像自动跟踪系统视频以及数据的显示以及查询；</w:t>
      </w:r>
    </w:p>
    <w:p w14:paraId="004DDEAA"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4、支持</w:t>
      </w:r>
      <w:hyperlink r:id="rId8" w:history="1">
        <w:r w:rsidRPr="006447BF">
          <w:rPr>
            <w:rFonts w:ascii="仿宋" w:eastAsia="仿宋" w:hAnsi="仿宋" w:cs="宋体" w:hint="eastAsia"/>
            <w:bCs/>
            <w:color w:val="000000"/>
            <w:sz w:val="28"/>
            <w:szCs w:val="28"/>
          </w:rPr>
          <w:t>基于多源技术融合的船舶识别</w:t>
        </w:r>
      </w:hyperlink>
      <w:r w:rsidRPr="006447BF">
        <w:rPr>
          <w:rFonts w:ascii="仿宋" w:eastAsia="仿宋" w:hAnsi="仿宋" w:cs="宋体" w:hint="eastAsia"/>
          <w:bCs/>
          <w:color w:val="000000"/>
          <w:sz w:val="28"/>
          <w:szCs w:val="28"/>
        </w:rPr>
        <w:t>及</w:t>
      </w:r>
      <w:r w:rsidRPr="006447BF">
        <w:rPr>
          <w:rFonts w:ascii="仿宋" w:eastAsia="仿宋" w:hAnsi="仿宋" w:cs="宋体" w:hint="eastAsia"/>
          <w:color w:val="000000"/>
          <w:sz w:val="28"/>
          <w:szCs w:val="28"/>
        </w:rPr>
        <w:t>船名自动核查抓拍系统的图片数据核查结果及视频显示及查询。</w:t>
      </w:r>
    </w:p>
    <w:p w14:paraId="4663DFE5"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包括抓拍的图片与船舶信息等数据的统计与查询，以及船名查询统计</w:t>
      </w:r>
    </w:p>
    <w:p w14:paraId="0091409E"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lastRenderedPageBreak/>
        <w:t>5、支持视频录像索引系统生成的索引对视频进行查询、回放；</w:t>
      </w:r>
    </w:p>
    <w:p w14:paraId="5F68A8E4"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6、支持船舶违停抓拍系统的结果进行查询、显示；包括违停实况显示与违停历史记录显示</w:t>
      </w:r>
    </w:p>
    <w:p w14:paraId="4D241536" w14:textId="77777777" w:rsidR="00406866" w:rsidRPr="006447BF" w:rsidRDefault="00406866" w:rsidP="00D1373F">
      <w:pPr>
        <w:pStyle w:val="5"/>
        <w:spacing w:before="0" w:beforeAutospacing="0" w:after="0" w:afterAutospacing="0" w:line="360" w:lineRule="auto"/>
        <w:rPr>
          <w:rFonts w:ascii="仿宋" w:eastAsia="仿宋" w:hAnsi="仿宋"/>
          <w:color w:val="000000"/>
        </w:rPr>
      </w:pPr>
      <w:r w:rsidRPr="006447BF">
        <w:rPr>
          <w:rFonts w:ascii="仿宋" w:eastAsia="仿宋" w:hAnsi="仿宋" w:hint="eastAsia"/>
          <w:color w:val="000000"/>
        </w:rPr>
        <w:t>移动终端浏览控制</w:t>
      </w:r>
    </w:p>
    <w:p w14:paraId="7C4E8A83" w14:textId="77777777" w:rsidR="00406866" w:rsidRPr="006447BF" w:rsidRDefault="00406866" w:rsidP="00D1373F">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可支持通过手机、平板电脑等移动终端进行音视频浏览与控制功能，可支持</w:t>
      </w:r>
      <w:smartTag w:uri="urn:schemas-microsoft-com:office:smarttags" w:element="chmetcnv">
        <w:smartTagPr>
          <w:attr w:name="TCSC" w:val="0"/>
          <w:attr w:name="NumberType" w:val="1"/>
          <w:attr w:name="Negative" w:val="False"/>
          <w:attr w:name="HasSpace" w:val="False"/>
          <w:attr w:name="SourceValue" w:val="3"/>
          <w:attr w:name="UnitName" w:val="g"/>
        </w:smartTagPr>
        <w:r w:rsidRPr="006447BF">
          <w:rPr>
            <w:rFonts w:ascii="仿宋" w:eastAsia="仿宋" w:hAnsi="仿宋" w:cs="宋体" w:hint="eastAsia"/>
            <w:color w:val="000000"/>
            <w:sz w:val="28"/>
            <w:szCs w:val="28"/>
          </w:rPr>
          <w:t>3G</w:t>
        </w:r>
      </w:smartTag>
      <w:r w:rsidRPr="006447BF">
        <w:rPr>
          <w:rFonts w:ascii="仿宋" w:eastAsia="仿宋" w:hAnsi="仿宋" w:cs="宋体" w:hint="eastAsia"/>
          <w:color w:val="000000"/>
          <w:sz w:val="28"/>
          <w:szCs w:val="28"/>
        </w:rPr>
        <w:t>、</w:t>
      </w:r>
      <w:smartTag w:uri="urn:schemas-microsoft-com:office:smarttags" w:element="chmetcnv">
        <w:smartTagPr>
          <w:attr w:name="TCSC" w:val="0"/>
          <w:attr w:name="NumberType" w:val="1"/>
          <w:attr w:name="Negative" w:val="False"/>
          <w:attr w:name="HasSpace" w:val="False"/>
          <w:attr w:name="SourceValue" w:val="4"/>
          <w:attr w:name="UnitName" w:val="g"/>
        </w:smartTagPr>
        <w:r w:rsidRPr="006447BF">
          <w:rPr>
            <w:rFonts w:ascii="仿宋" w:eastAsia="仿宋" w:hAnsi="仿宋" w:hint="eastAsia"/>
            <w:color w:val="000000"/>
            <w:sz w:val="28"/>
            <w:szCs w:val="28"/>
          </w:rPr>
          <w:t>4</w:t>
        </w:r>
        <w:r w:rsidRPr="006447BF">
          <w:rPr>
            <w:rFonts w:ascii="仿宋" w:eastAsia="仿宋" w:hAnsi="仿宋"/>
            <w:color w:val="000000"/>
            <w:sz w:val="28"/>
            <w:szCs w:val="28"/>
          </w:rPr>
          <w:t>G</w:t>
        </w:r>
      </w:smartTag>
      <w:r w:rsidRPr="006447BF">
        <w:rPr>
          <w:rFonts w:ascii="仿宋" w:eastAsia="仿宋" w:hAnsi="仿宋" w:cs="宋体" w:hint="eastAsia"/>
          <w:color w:val="000000"/>
          <w:sz w:val="28"/>
          <w:szCs w:val="28"/>
        </w:rPr>
        <w:t>。</w:t>
      </w:r>
    </w:p>
    <w:p w14:paraId="33F1D8FA" w14:textId="77777777" w:rsidR="00FA5B13" w:rsidRPr="00406866" w:rsidRDefault="00FA5B13" w:rsidP="00D1373F">
      <w:pPr>
        <w:spacing w:before="0" w:beforeAutospacing="0" w:after="0" w:afterAutospacing="0"/>
      </w:pPr>
    </w:p>
    <w:p w14:paraId="491BBFFD" w14:textId="77777777" w:rsidR="00FA5B13" w:rsidRDefault="00FA5B13" w:rsidP="00D1373F">
      <w:pPr>
        <w:spacing w:before="0" w:beforeAutospacing="0" w:after="0" w:afterAutospacing="0"/>
      </w:pPr>
    </w:p>
    <w:p w14:paraId="6D51D2E4" w14:textId="77777777" w:rsidR="008A00FC" w:rsidRPr="006447BF" w:rsidRDefault="008A00FC" w:rsidP="00D1373F">
      <w:pPr>
        <w:pStyle w:val="3"/>
        <w:spacing w:before="0" w:beforeAutospacing="0" w:after="0" w:afterAutospacing="0" w:line="360" w:lineRule="auto"/>
      </w:pPr>
      <w:bookmarkStart w:id="69" w:name="_Toc429343069"/>
      <w:bookmarkStart w:id="70" w:name="_Toc438821538"/>
      <w:r w:rsidRPr="006447BF">
        <w:rPr>
          <w:rFonts w:hint="eastAsia"/>
        </w:rPr>
        <w:t>系统性能需求</w:t>
      </w:r>
      <w:bookmarkEnd w:id="69"/>
      <w:bookmarkEnd w:id="70"/>
    </w:p>
    <w:p w14:paraId="77147806" w14:textId="77777777" w:rsidR="008A00FC" w:rsidRPr="006447BF" w:rsidRDefault="008A00FC" w:rsidP="00D1373F">
      <w:pPr>
        <w:pStyle w:val="4"/>
        <w:spacing w:before="0" w:beforeAutospacing="0" w:after="0" w:afterAutospacing="0" w:line="360" w:lineRule="auto"/>
      </w:pPr>
      <w:bookmarkStart w:id="71" w:name="_Toc396076826"/>
      <w:bookmarkStart w:id="72" w:name="_Toc429343070"/>
      <w:r w:rsidRPr="006447BF">
        <w:rPr>
          <w:rFonts w:hint="eastAsia"/>
        </w:rPr>
        <w:t>应用服务性能要求</w:t>
      </w:r>
      <w:bookmarkEnd w:id="71"/>
      <w:bookmarkEnd w:id="72"/>
    </w:p>
    <w:p w14:paraId="674D807A" w14:textId="77777777" w:rsidR="008A00FC" w:rsidRPr="006447BF" w:rsidRDefault="008A00FC" w:rsidP="00D1373F">
      <w:pPr>
        <w:widowControl w:val="0"/>
        <w:numPr>
          <w:ilvl w:val="0"/>
          <w:numId w:val="34"/>
        </w:numPr>
        <w:shd w:val="clear" w:color="auto" w:fill="auto"/>
        <w:spacing w:before="0" w:beforeAutospacing="0" w:after="0" w:afterAutospacing="0"/>
        <w:jc w:val="both"/>
        <w:rPr>
          <w:rFonts w:ascii="仿宋" w:eastAsia="仿宋" w:hAnsi="仿宋"/>
          <w:color w:val="000000"/>
          <w:sz w:val="28"/>
          <w:szCs w:val="28"/>
        </w:rPr>
      </w:pPr>
      <w:r w:rsidRPr="006447BF">
        <w:rPr>
          <w:rFonts w:ascii="仿宋" w:eastAsia="仿宋" w:hAnsi="仿宋" w:hint="eastAsia"/>
          <w:color w:val="000000"/>
          <w:sz w:val="28"/>
          <w:szCs w:val="28"/>
        </w:rPr>
        <w:t>并发用户数</w:t>
      </w:r>
    </w:p>
    <w:p w14:paraId="2346C3BB" w14:textId="77777777" w:rsidR="008A00FC" w:rsidRPr="006447BF" w:rsidRDefault="008A00FC" w:rsidP="00D1373F">
      <w:pPr>
        <w:spacing w:before="0" w:beforeAutospacing="0" w:after="0" w:afterAutospacing="0"/>
        <w:ind w:left="540"/>
        <w:rPr>
          <w:rFonts w:ascii="仿宋" w:eastAsia="仿宋" w:hAnsi="仿宋"/>
          <w:color w:val="000000"/>
          <w:sz w:val="28"/>
          <w:szCs w:val="28"/>
        </w:rPr>
      </w:pPr>
      <w:r w:rsidRPr="006447BF">
        <w:rPr>
          <w:rFonts w:ascii="仿宋" w:eastAsia="仿宋" w:hAnsi="仿宋" w:hint="eastAsia"/>
          <w:color w:val="000000"/>
          <w:sz w:val="28"/>
          <w:szCs w:val="28"/>
        </w:rPr>
        <w:t>支持并发用户数（客户端登陆数）20</w:t>
      </w:r>
      <w:r w:rsidRPr="006447BF">
        <w:rPr>
          <w:rFonts w:ascii="仿宋" w:eastAsia="仿宋" w:hAnsi="仿宋"/>
          <w:color w:val="000000"/>
          <w:sz w:val="28"/>
          <w:szCs w:val="28"/>
        </w:rPr>
        <w:t>00</w:t>
      </w:r>
      <w:r w:rsidRPr="006447BF">
        <w:rPr>
          <w:rFonts w:ascii="仿宋" w:eastAsia="仿宋" w:hAnsi="仿宋" w:hint="eastAsia"/>
          <w:color w:val="000000"/>
          <w:sz w:val="28"/>
          <w:szCs w:val="28"/>
        </w:rPr>
        <w:t>以上。</w:t>
      </w:r>
    </w:p>
    <w:p w14:paraId="6CCF96A0" w14:textId="77777777" w:rsidR="008A00FC" w:rsidRPr="006447BF" w:rsidRDefault="008A00FC" w:rsidP="00D1373F">
      <w:pPr>
        <w:widowControl w:val="0"/>
        <w:numPr>
          <w:ilvl w:val="0"/>
          <w:numId w:val="34"/>
        </w:numPr>
        <w:shd w:val="clear" w:color="auto" w:fill="auto"/>
        <w:spacing w:before="0" w:beforeAutospacing="0" w:after="0" w:afterAutospacing="0"/>
        <w:jc w:val="both"/>
        <w:rPr>
          <w:rFonts w:ascii="仿宋" w:eastAsia="仿宋" w:hAnsi="仿宋"/>
          <w:color w:val="000000"/>
          <w:sz w:val="28"/>
          <w:szCs w:val="28"/>
        </w:rPr>
      </w:pPr>
      <w:r w:rsidRPr="006447BF">
        <w:rPr>
          <w:rFonts w:ascii="仿宋" w:eastAsia="仿宋" w:hAnsi="仿宋" w:hint="eastAsia"/>
          <w:color w:val="000000"/>
          <w:sz w:val="28"/>
          <w:szCs w:val="28"/>
        </w:rPr>
        <w:t>精度</w:t>
      </w:r>
    </w:p>
    <w:p w14:paraId="72D27314" w14:textId="77777777" w:rsidR="008A00FC" w:rsidRPr="006447BF" w:rsidRDefault="008A00FC" w:rsidP="00D1373F">
      <w:pPr>
        <w:spacing w:before="0" w:beforeAutospacing="0" w:after="0" w:afterAutospacing="0"/>
        <w:ind w:firstLineChars="225" w:firstLine="630"/>
        <w:rPr>
          <w:rFonts w:ascii="仿宋" w:eastAsia="仿宋" w:hAnsi="仿宋"/>
          <w:color w:val="000000"/>
          <w:sz w:val="28"/>
          <w:szCs w:val="28"/>
        </w:rPr>
      </w:pPr>
      <w:r w:rsidRPr="006447BF">
        <w:rPr>
          <w:rFonts w:ascii="仿宋" w:eastAsia="仿宋" w:hAnsi="仿宋" w:hint="eastAsia"/>
          <w:color w:val="000000"/>
          <w:sz w:val="28"/>
          <w:szCs w:val="28"/>
        </w:rPr>
        <w:t>要求屏幕刷新之间的衔接及查询切换之间的时间控制在</w:t>
      </w:r>
      <w:r w:rsidRPr="006447BF">
        <w:rPr>
          <w:rFonts w:ascii="仿宋" w:eastAsia="仿宋" w:hAnsi="仿宋"/>
          <w:color w:val="000000"/>
          <w:sz w:val="28"/>
          <w:szCs w:val="28"/>
        </w:rPr>
        <w:t>5</w:t>
      </w:r>
      <w:r w:rsidRPr="006447BF">
        <w:rPr>
          <w:rFonts w:ascii="仿宋" w:eastAsia="仿宋" w:hAnsi="仿宋" w:hint="eastAsia"/>
          <w:color w:val="000000"/>
          <w:sz w:val="28"/>
          <w:szCs w:val="28"/>
        </w:rPr>
        <w:t>秒内。</w:t>
      </w:r>
    </w:p>
    <w:p w14:paraId="0E95C952" w14:textId="77777777" w:rsidR="008A00FC" w:rsidRPr="006447BF" w:rsidRDefault="008A00FC" w:rsidP="00D1373F">
      <w:pPr>
        <w:widowControl w:val="0"/>
        <w:numPr>
          <w:ilvl w:val="0"/>
          <w:numId w:val="34"/>
        </w:numPr>
        <w:shd w:val="clear" w:color="auto" w:fill="auto"/>
        <w:spacing w:before="0" w:beforeAutospacing="0" w:after="0" w:afterAutospacing="0"/>
        <w:jc w:val="both"/>
        <w:rPr>
          <w:rFonts w:ascii="仿宋" w:eastAsia="仿宋" w:hAnsi="仿宋"/>
          <w:color w:val="000000"/>
          <w:sz w:val="28"/>
          <w:szCs w:val="28"/>
        </w:rPr>
      </w:pPr>
      <w:r w:rsidRPr="006447BF">
        <w:rPr>
          <w:rFonts w:ascii="仿宋" w:eastAsia="仿宋" w:hAnsi="仿宋" w:hint="eastAsia"/>
          <w:color w:val="000000"/>
          <w:sz w:val="28"/>
          <w:szCs w:val="28"/>
        </w:rPr>
        <w:t>时间特性要求</w:t>
      </w:r>
    </w:p>
    <w:p w14:paraId="2358F66E" w14:textId="77777777" w:rsidR="008A00FC" w:rsidRPr="006447BF" w:rsidRDefault="008A00FC" w:rsidP="00D1373F">
      <w:pPr>
        <w:spacing w:before="0" w:beforeAutospacing="0" w:after="0" w:afterAutospacing="0"/>
        <w:ind w:firstLineChars="225" w:firstLine="630"/>
        <w:rPr>
          <w:rFonts w:ascii="仿宋" w:eastAsia="仿宋" w:hAnsi="仿宋"/>
          <w:color w:val="000000"/>
          <w:sz w:val="28"/>
          <w:szCs w:val="28"/>
        </w:rPr>
      </w:pPr>
      <w:r w:rsidRPr="006447BF">
        <w:rPr>
          <w:rFonts w:ascii="仿宋" w:eastAsia="仿宋" w:hAnsi="仿宋" w:hint="eastAsia"/>
          <w:color w:val="000000"/>
          <w:sz w:val="28"/>
          <w:szCs w:val="28"/>
        </w:rPr>
        <w:t>在软件方面，响应时间、更新处理时间、数据传送和转换时间、处理和解决问题时间，都比较迅速，能满足用户要求。</w:t>
      </w:r>
    </w:p>
    <w:p w14:paraId="26F290CF" w14:textId="77777777" w:rsidR="008A00FC" w:rsidRPr="006447BF" w:rsidRDefault="008A00FC" w:rsidP="00D1373F">
      <w:pPr>
        <w:widowControl w:val="0"/>
        <w:numPr>
          <w:ilvl w:val="0"/>
          <w:numId w:val="34"/>
        </w:numPr>
        <w:shd w:val="clear" w:color="auto" w:fill="auto"/>
        <w:spacing w:before="0" w:beforeAutospacing="0" w:after="0" w:afterAutospacing="0"/>
        <w:jc w:val="both"/>
        <w:rPr>
          <w:rFonts w:ascii="仿宋" w:eastAsia="仿宋" w:hAnsi="仿宋"/>
          <w:color w:val="000000"/>
          <w:sz w:val="28"/>
          <w:szCs w:val="28"/>
        </w:rPr>
      </w:pPr>
      <w:r w:rsidRPr="006447BF">
        <w:rPr>
          <w:rFonts w:ascii="仿宋" w:eastAsia="仿宋" w:hAnsi="仿宋" w:hint="eastAsia"/>
          <w:color w:val="000000"/>
          <w:sz w:val="28"/>
          <w:szCs w:val="28"/>
        </w:rPr>
        <w:t>灵活性</w:t>
      </w:r>
    </w:p>
    <w:p w14:paraId="42AA2D8A" w14:textId="77777777" w:rsidR="008A00FC" w:rsidRPr="006447BF" w:rsidRDefault="008A00FC" w:rsidP="00D1373F">
      <w:pPr>
        <w:spacing w:before="0" w:beforeAutospacing="0" w:after="0" w:afterAutospacing="0"/>
        <w:ind w:firstLineChars="225" w:firstLine="630"/>
        <w:rPr>
          <w:rFonts w:ascii="仿宋" w:eastAsia="仿宋" w:hAnsi="仿宋"/>
          <w:color w:val="000000"/>
          <w:sz w:val="28"/>
          <w:szCs w:val="28"/>
        </w:rPr>
      </w:pPr>
      <w:r w:rsidRPr="006447BF">
        <w:rPr>
          <w:rFonts w:ascii="仿宋" w:eastAsia="仿宋" w:hAnsi="仿宋" w:hint="eastAsia"/>
          <w:color w:val="000000"/>
          <w:sz w:val="28"/>
          <w:szCs w:val="28"/>
        </w:rPr>
        <w:t>对软件的灵活性的要求，即当需求发生某些变化时，该软件对这些变化的适应能力，包括：</w:t>
      </w:r>
    </w:p>
    <w:p w14:paraId="15A1E6E5" w14:textId="77777777" w:rsidR="008A00FC" w:rsidRPr="006447BF" w:rsidRDefault="008A00FC" w:rsidP="00D1373F">
      <w:pPr>
        <w:widowControl w:val="0"/>
        <w:numPr>
          <w:ilvl w:val="1"/>
          <w:numId w:val="34"/>
        </w:numPr>
        <w:shd w:val="clear" w:color="auto" w:fill="auto"/>
        <w:spacing w:before="0" w:beforeAutospacing="0" w:after="0" w:afterAutospacing="0"/>
        <w:jc w:val="both"/>
        <w:rPr>
          <w:rFonts w:ascii="仿宋" w:eastAsia="仿宋" w:hAnsi="仿宋"/>
          <w:color w:val="000000"/>
          <w:sz w:val="28"/>
          <w:szCs w:val="28"/>
        </w:rPr>
      </w:pPr>
      <w:r w:rsidRPr="006447BF">
        <w:rPr>
          <w:rFonts w:ascii="仿宋" w:eastAsia="仿宋" w:hAnsi="仿宋" w:hint="eastAsia"/>
          <w:color w:val="000000"/>
          <w:sz w:val="28"/>
          <w:szCs w:val="28"/>
        </w:rPr>
        <w:t>系统不固定操作流程，可以适应业务云化要求；</w:t>
      </w:r>
    </w:p>
    <w:p w14:paraId="7F2397E9" w14:textId="77777777" w:rsidR="008A00FC" w:rsidRPr="006447BF" w:rsidRDefault="008A00FC" w:rsidP="00D1373F">
      <w:pPr>
        <w:widowControl w:val="0"/>
        <w:numPr>
          <w:ilvl w:val="1"/>
          <w:numId w:val="34"/>
        </w:numPr>
        <w:shd w:val="clear" w:color="auto" w:fill="auto"/>
        <w:spacing w:before="0" w:beforeAutospacing="0" w:after="0" w:afterAutospacing="0"/>
        <w:jc w:val="both"/>
        <w:rPr>
          <w:rFonts w:ascii="仿宋" w:eastAsia="仿宋" w:hAnsi="仿宋"/>
          <w:color w:val="000000"/>
          <w:sz w:val="28"/>
          <w:szCs w:val="28"/>
        </w:rPr>
      </w:pPr>
      <w:r w:rsidRPr="006447BF">
        <w:rPr>
          <w:rFonts w:ascii="仿宋" w:eastAsia="仿宋" w:hAnsi="仿宋" w:hint="eastAsia"/>
          <w:color w:val="000000"/>
          <w:sz w:val="28"/>
          <w:szCs w:val="28"/>
        </w:rPr>
        <w:t>系统基于</w:t>
      </w:r>
      <w:r w:rsidRPr="006447BF">
        <w:rPr>
          <w:rFonts w:ascii="仿宋" w:eastAsia="仿宋" w:hAnsi="仿宋"/>
          <w:color w:val="000000"/>
          <w:sz w:val="28"/>
          <w:szCs w:val="28"/>
        </w:rPr>
        <w:t>J2EE</w:t>
      </w:r>
      <w:r w:rsidRPr="006447BF">
        <w:rPr>
          <w:rFonts w:ascii="仿宋" w:eastAsia="仿宋" w:hAnsi="仿宋" w:hint="eastAsia"/>
          <w:color w:val="000000"/>
          <w:sz w:val="28"/>
          <w:szCs w:val="28"/>
        </w:rPr>
        <w:t>架构，具有跨平台的特性；</w:t>
      </w:r>
    </w:p>
    <w:p w14:paraId="1387B2BE" w14:textId="77777777" w:rsidR="008A00FC" w:rsidRPr="006447BF" w:rsidRDefault="008A00FC" w:rsidP="00D1373F">
      <w:pPr>
        <w:widowControl w:val="0"/>
        <w:numPr>
          <w:ilvl w:val="1"/>
          <w:numId w:val="34"/>
        </w:numPr>
        <w:shd w:val="clear" w:color="auto" w:fill="auto"/>
        <w:spacing w:before="0" w:beforeAutospacing="0" w:after="0" w:afterAutospacing="0"/>
        <w:jc w:val="both"/>
        <w:rPr>
          <w:rFonts w:ascii="仿宋" w:eastAsia="仿宋" w:hAnsi="仿宋"/>
          <w:color w:val="000000"/>
          <w:sz w:val="28"/>
          <w:szCs w:val="28"/>
        </w:rPr>
      </w:pPr>
      <w:r w:rsidRPr="006447BF">
        <w:rPr>
          <w:rFonts w:ascii="仿宋" w:eastAsia="仿宋" w:hAnsi="仿宋" w:hint="eastAsia"/>
          <w:color w:val="000000"/>
          <w:sz w:val="28"/>
          <w:szCs w:val="28"/>
        </w:rPr>
        <w:t>系统提供</w:t>
      </w:r>
      <w:r w:rsidRPr="006447BF">
        <w:rPr>
          <w:rFonts w:ascii="仿宋" w:eastAsia="仿宋" w:hAnsi="仿宋"/>
          <w:color w:val="000000"/>
          <w:sz w:val="28"/>
          <w:szCs w:val="28"/>
        </w:rPr>
        <w:t>XML</w:t>
      </w:r>
      <w:r w:rsidRPr="006447BF">
        <w:rPr>
          <w:rFonts w:ascii="仿宋" w:eastAsia="仿宋" w:hAnsi="仿宋" w:hint="eastAsia"/>
          <w:color w:val="000000"/>
          <w:sz w:val="28"/>
          <w:szCs w:val="28"/>
        </w:rPr>
        <w:t>的业务数据输出接口；</w:t>
      </w:r>
    </w:p>
    <w:p w14:paraId="57E0E87B" w14:textId="77777777" w:rsidR="008A00FC" w:rsidRPr="006447BF" w:rsidRDefault="008A00FC" w:rsidP="00D1373F">
      <w:pPr>
        <w:widowControl w:val="0"/>
        <w:numPr>
          <w:ilvl w:val="1"/>
          <w:numId w:val="34"/>
        </w:numPr>
        <w:shd w:val="clear" w:color="auto" w:fill="auto"/>
        <w:spacing w:before="0" w:beforeAutospacing="0" w:after="0" w:afterAutospacing="0"/>
        <w:jc w:val="both"/>
        <w:rPr>
          <w:rFonts w:ascii="仿宋" w:eastAsia="仿宋" w:hAnsi="仿宋"/>
          <w:color w:val="000000"/>
          <w:sz w:val="28"/>
          <w:szCs w:val="28"/>
        </w:rPr>
      </w:pPr>
      <w:r w:rsidRPr="006447BF">
        <w:rPr>
          <w:rFonts w:ascii="仿宋" w:eastAsia="仿宋" w:hAnsi="仿宋" w:hint="eastAsia"/>
          <w:color w:val="000000"/>
          <w:sz w:val="28"/>
          <w:szCs w:val="28"/>
        </w:rPr>
        <w:t>系统应采用先进的、成熟的主流技术</w:t>
      </w:r>
      <w:r w:rsidRPr="006447BF">
        <w:rPr>
          <w:rFonts w:ascii="仿宋" w:eastAsia="仿宋" w:hAnsi="仿宋"/>
          <w:color w:val="000000"/>
          <w:sz w:val="28"/>
          <w:szCs w:val="28"/>
        </w:rPr>
        <w:t>;</w:t>
      </w:r>
    </w:p>
    <w:p w14:paraId="6A439F22" w14:textId="77777777" w:rsidR="008A00FC" w:rsidRPr="006447BF" w:rsidRDefault="008A00FC" w:rsidP="00D1373F">
      <w:pPr>
        <w:widowControl w:val="0"/>
        <w:numPr>
          <w:ilvl w:val="1"/>
          <w:numId w:val="34"/>
        </w:numPr>
        <w:shd w:val="clear" w:color="auto" w:fill="auto"/>
        <w:spacing w:before="0" w:beforeAutospacing="0" w:after="0" w:afterAutospacing="0"/>
        <w:jc w:val="both"/>
        <w:rPr>
          <w:rFonts w:ascii="仿宋" w:eastAsia="仿宋" w:hAnsi="仿宋"/>
          <w:color w:val="000000"/>
          <w:sz w:val="28"/>
          <w:szCs w:val="28"/>
        </w:rPr>
      </w:pPr>
      <w:r w:rsidRPr="006447BF">
        <w:rPr>
          <w:rFonts w:ascii="仿宋" w:eastAsia="仿宋" w:hAnsi="仿宋" w:hint="eastAsia"/>
          <w:color w:val="000000"/>
          <w:sz w:val="28"/>
          <w:szCs w:val="28"/>
        </w:rPr>
        <w:lastRenderedPageBreak/>
        <w:t>系统应采用多层架构的体系结构；</w:t>
      </w:r>
    </w:p>
    <w:p w14:paraId="3F3CBD22" w14:textId="77777777" w:rsidR="008A00FC" w:rsidRPr="006447BF" w:rsidRDefault="008A00FC" w:rsidP="00D1373F">
      <w:pPr>
        <w:widowControl w:val="0"/>
        <w:numPr>
          <w:ilvl w:val="1"/>
          <w:numId w:val="34"/>
        </w:numPr>
        <w:shd w:val="clear" w:color="auto" w:fill="auto"/>
        <w:spacing w:before="0" w:beforeAutospacing="0" w:after="0" w:afterAutospacing="0"/>
        <w:jc w:val="both"/>
        <w:rPr>
          <w:rFonts w:ascii="仿宋" w:eastAsia="仿宋" w:hAnsi="仿宋"/>
          <w:color w:val="000000"/>
          <w:sz w:val="28"/>
          <w:szCs w:val="28"/>
        </w:rPr>
      </w:pPr>
      <w:r w:rsidRPr="006447BF">
        <w:rPr>
          <w:rFonts w:ascii="仿宋" w:eastAsia="仿宋" w:hAnsi="仿宋" w:hint="eastAsia"/>
          <w:color w:val="000000"/>
          <w:sz w:val="28"/>
          <w:szCs w:val="28"/>
        </w:rPr>
        <w:t>系统应采用关系型数据库，政务云平滑迁移；</w:t>
      </w:r>
    </w:p>
    <w:p w14:paraId="18309CC4" w14:textId="77777777" w:rsidR="008A00FC" w:rsidRPr="006447BF" w:rsidRDefault="008A00FC" w:rsidP="00D1373F">
      <w:pPr>
        <w:widowControl w:val="0"/>
        <w:numPr>
          <w:ilvl w:val="1"/>
          <w:numId w:val="34"/>
        </w:numPr>
        <w:shd w:val="clear" w:color="auto" w:fill="auto"/>
        <w:spacing w:before="0" w:beforeAutospacing="0" w:after="0" w:afterAutospacing="0"/>
        <w:jc w:val="both"/>
        <w:rPr>
          <w:rFonts w:ascii="仿宋" w:eastAsia="仿宋" w:hAnsi="仿宋"/>
          <w:color w:val="000000"/>
          <w:sz w:val="28"/>
          <w:szCs w:val="28"/>
        </w:rPr>
      </w:pPr>
      <w:r w:rsidRPr="006447BF">
        <w:rPr>
          <w:rFonts w:ascii="仿宋" w:eastAsia="仿宋" w:hAnsi="仿宋" w:hint="eastAsia"/>
          <w:color w:val="000000"/>
          <w:sz w:val="28"/>
          <w:szCs w:val="28"/>
        </w:rPr>
        <w:t>系统应采用模块化设计，具有较强的扩展性；</w:t>
      </w:r>
    </w:p>
    <w:p w14:paraId="1BFAD5C2" w14:textId="77777777" w:rsidR="008A00FC" w:rsidRPr="006447BF" w:rsidRDefault="008A00FC" w:rsidP="00D1373F">
      <w:pPr>
        <w:widowControl w:val="0"/>
        <w:numPr>
          <w:ilvl w:val="1"/>
          <w:numId w:val="34"/>
        </w:numPr>
        <w:shd w:val="clear" w:color="auto" w:fill="auto"/>
        <w:spacing w:before="0" w:beforeAutospacing="0" w:after="0" w:afterAutospacing="0"/>
        <w:jc w:val="both"/>
        <w:rPr>
          <w:rFonts w:ascii="仿宋" w:eastAsia="仿宋" w:hAnsi="仿宋"/>
          <w:color w:val="000000"/>
          <w:sz w:val="28"/>
          <w:szCs w:val="28"/>
        </w:rPr>
      </w:pPr>
      <w:r w:rsidRPr="006447BF">
        <w:rPr>
          <w:rFonts w:ascii="仿宋" w:eastAsia="仿宋" w:hAnsi="仿宋" w:hint="eastAsia"/>
          <w:color w:val="000000"/>
          <w:sz w:val="28"/>
          <w:szCs w:val="28"/>
        </w:rPr>
        <w:t>系统应支持针对不同技术架构的数据存取，采用规范的数据交换接口，推荐采用</w:t>
      </w:r>
      <w:r w:rsidRPr="006447BF">
        <w:rPr>
          <w:rFonts w:ascii="仿宋" w:eastAsia="仿宋" w:hAnsi="仿宋"/>
          <w:color w:val="000000"/>
          <w:sz w:val="28"/>
          <w:szCs w:val="28"/>
        </w:rPr>
        <w:t>XML</w:t>
      </w:r>
      <w:r w:rsidRPr="006447BF">
        <w:rPr>
          <w:rFonts w:ascii="仿宋" w:eastAsia="仿宋" w:hAnsi="仿宋" w:hint="eastAsia"/>
          <w:color w:val="000000"/>
          <w:sz w:val="28"/>
          <w:szCs w:val="28"/>
        </w:rPr>
        <w:t>格式；</w:t>
      </w:r>
    </w:p>
    <w:p w14:paraId="00E7430E" w14:textId="77777777" w:rsidR="008A00FC" w:rsidRPr="006447BF" w:rsidRDefault="008A00FC" w:rsidP="00D1373F">
      <w:pPr>
        <w:widowControl w:val="0"/>
        <w:numPr>
          <w:ilvl w:val="0"/>
          <w:numId w:val="34"/>
        </w:numPr>
        <w:shd w:val="clear" w:color="auto" w:fill="auto"/>
        <w:spacing w:before="0" w:beforeAutospacing="0" w:after="0" w:afterAutospacing="0"/>
        <w:jc w:val="both"/>
        <w:rPr>
          <w:rFonts w:ascii="仿宋" w:eastAsia="仿宋" w:hAnsi="仿宋"/>
          <w:color w:val="000000"/>
          <w:sz w:val="28"/>
          <w:szCs w:val="28"/>
        </w:rPr>
      </w:pPr>
      <w:r w:rsidRPr="006447BF">
        <w:rPr>
          <w:rFonts w:ascii="仿宋" w:eastAsia="仿宋" w:hAnsi="仿宋" w:hint="eastAsia"/>
          <w:color w:val="000000"/>
          <w:sz w:val="28"/>
          <w:szCs w:val="28"/>
        </w:rPr>
        <w:t>安全稳定性</w:t>
      </w:r>
    </w:p>
    <w:p w14:paraId="43041FD1" w14:textId="77777777" w:rsidR="008A00FC" w:rsidRPr="006447BF" w:rsidRDefault="008A00FC" w:rsidP="00D1373F">
      <w:pPr>
        <w:spacing w:before="0" w:beforeAutospacing="0" w:after="0" w:afterAutospacing="0"/>
        <w:ind w:firstLineChars="225" w:firstLine="630"/>
        <w:rPr>
          <w:rFonts w:ascii="仿宋" w:eastAsia="仿宋" w:hAnsi="仿宋"/>
          <w:color w:val="000000"/>
          <w:sz w:val="28"/>
          <w:szCs w:val="28"/>
        </w:rPr>
      </w:pPr>
      <w:r w:rsidRPr="006447BF">
        <w:rPr>
          <w:rFonts w:ascii="仿宋" w:eastAsia="仿宋" w:hAnsi="仿宋" w:hint="eastAsia"/>
          <w:color w:val="000000"/>
          <w:sz w:val="28"/>
          <w:szCs w:val="28"/>
        </w:rPr>
        <w:t>系统应提供</w:t>
      </w:r>
      <w:r w:rsidRPr="006447BF">
        <w:rPr>
          <w:rFonts w:ascii="仿宋" w:eastAsia="仿宋" w:hAnsi="仿宋"/>
          <w:color w:val="000000"/>
          <w:sz w:val="28"/>
          <w:szCs w:val="28"/>
        </w:rPr>
        <w:t>7</w:t>
      </w:r>
      <w:r w:rsidRPr="006447BF">
        <w:rPr>
          <w:rFonts w:ascii="仿宋" w:eastAsia="仿宋" w:hAnsi="仿宋" w:hint="eastAsia"/>
          <w:color w:val="000000"/>
          <w:sz w:val="28"/>
          <w:szCs w:val="28"/>
        </w:rPr>
        <w:t>天×</w:t>
      </w:r>
      <w:r w:rsidRPr="006447BF">
        <w:rPr>
          <w:rFonts w:ascii="仿宋" w:eastAsia="仿宋" w:hAnsi="仿宋"/>
          <w:color w:val="000000"/>
          <w:sz w:val="28"/>
          <w:szCs w:val="28"/>
        </w:rPr>
        <w:t>24</w:t>
      </w:r>
      <w:r w:rsidRPr="006447BF">
        <w:rPr>
          <w:rFonts w:ascii="仿宋" w:eastAsia="仿宋" w:hAnsi="仿宋" w:hint="eastAsia"/>
          <w:color w:val="000000"/>
          <w:sz w:val="28"/>
          <w:szCs w:val="28"/>
        </w:rPr>
        <w:t>小时的连续运行，平均年故障时间：小于</w:t>
      </w:r>
      <w:r w:rsidRPr="006447BF">
        <w:rPr>
          <w:rFonts w:ascii="仿宋" w:eastAsia="仿宋" w:hAnsi="仿宋"/>
          <w:color w:val="000000"/>
          <w:sz w:val="28"/>
          <w:szCs w:val="28"/>
        </w:rPr>
        <w:t>1</w:t>
      </w:r>
      <w:r w:rsidRPr="006447BF">
        <w:rPr>
          <w:rFonts w:ascii="仿宋" w:eastAsia="仿宋" w:hAnsi="仿宋" w:hint="eastAsia"/>
          <w:color w:val="000000"/>
          <w:sz w:val="28"/>
          <w:szCs w:val="28"/>
        </w:rPr>
        <w:t>天，平均故障修复时间：小于</w:t>
      </w:r>
      <w:r w:rsidRPr="006447BF">
        <w:rPr>
          <w:rFonts w:ascii="仿宋" w:eastAsia="仿宋" w:hAnsi="仿宋"/>
          <w:color w:val="000000"/>
          <w:sz w:val="28"/>
          <w:szCs w:val="28"/>
        </w:rPr>
        <w:t>30</w:t>
      </w:r>
      <w:r w:rsidRPr="006447BF">
        <w:rPr>
          <w:rFonts w:ascii="仿宋" w:eastAsia="仿宋" w:hAnsi="仿宋" w:hint="eastAsia"/>
          <w:color w:val="000000"/>
          <w:sz w:val="28"/>
          <w:szCs w:val="28"/>
        </w:rPr>
        <w:t>分钟。</w:t>
      </w:r>
    </w:p>
    <w:p w14:paraId="10456374" w14:textId="77777777" w:rsidR="008A00FC" w:rsidRPr="006447BF" w:rsidRDefault="008A00FC" w:rsidP="00D1373F">
      <w:pPr>
        <w:spacing w:before="0" w:beforeAutospacing="0" w:after="0" w:afterAutospacing="0"/>
        <w:ind w:firstLineChars="225" w:firstLine="630"/>
        <w:rPr>
          <w:rFonts w:ascii="仿宋" w:eastAsia="仿宋" w:hAnsi="仿宋"/>
          <w:color w:val="000000"/>
          <w:sz w:val="28"/>
          <w:szCs w:val="28"/>
        </w:rPr>
      </w:pPr>
      <w:r w:rsidRPr="006447BF">
        <w:rPr>
          <w:rFonts w:ascii="仿宋" w:eastAsia="仿宋" w:hAnsi="仿宋" w:hint="eastAsia"/>
          <w:color w:val="000000"/>
          <w:sz w:val="28"/>
          <w:szCs w:val="28"/>
        </w:rPr>
        <w:t>系统应采用完善的安全管理，并能提供安全备份。</w:t>
      </w:r>
    </w:p>
    <w:p w14:paraId="510525DE" w14:textId="77777777" w:rsidR="008A00FC" w:rsidRPr="006447BF" w:rsidRDefault="008A00FC" w:rsidP="00D1373F">
      <w:pPr>
        <w:pStyle w:val="4"/>
        <w:spacing w:before="0" w:beforeAutospacing="0" w:after="0" w:afterAutospacing="0" w:line="360" w:lineRule="auto"/>
      </w:pPr>
      <w:bookmarkStart w:id="73" w:name="_Toc396076827"/>
      <w:bookmarkStart w:id="74" w:name="_Toc429343071"/>
      <w:r w:rsidRPr="006447BF">
        <w:rPr>
          <w:rFonts w:hint="eastAsia"/>
        </w:rPr>
        <w:t>移动终端客户端性能要求</w:t>
      </w:r>
      <w:bookmarkEnd w:id="73"/>
      <w:bookmarkEnd w:id="74"/>
    </w:p>
    <w:p w14:paraId="4D8A8F7D" w14:textId="77777777" w:rsidR="008A00FC" w:rsidRPr="006447BF" w:rsidRDefault="008A00FC" w:rsidP="00D1373F">
      <w:pPr>
        <w:widowControl w:val="0"/>
        <w:numPr>
          <w:ilvl w:val="0"/>
          <w:numId w:val="34"/>
        </w:numPr>
        <w:shd w:val="clear" w:color="auto" w:fill="auto"/>
        <w:spacing w:before="0" w:beforeAutospacing="0" w:after="0" w:afterAutospacing="0"/>
        <w:jc w:val="both"/>
        <w:rPr>
          <w:rFonts w:ascii="仿宋" w:eastAsia="仿宋" w:hAnsi="仿宋"/>
          <w:color w:val="000000"/>
          <w:sz w:val="28"/>
          <w:szCs w:val="28"/>
        </w:rPr>
      </w:pPr>
      <w:r w:rsidRPr="006447BF">
        <w:rPr>
          <w:rFonts w:ascii="仿宋" w:eastAsia="仿宋" w:hAnsi="仿宋" w:hint="eastAsia"/>
          <w:color w:val="000000"/>
          <w:sz w:val="28"/>
          <w:szCs w:val="28"/>
        </w:rPr>
        <w:t>支持</w:t>
      </w:r>
      <w:r w:rsidRPr="006447BF">
        <w:rPr>
          <w:rFonts w:ascii="仿宋" w:eastAsia="仿宋" w:hAnsi="仿宋"/>
          <w:color w:val="000000"/>
          <w:sz w:val="28"/>
          <w:szCs w:val="28"/>
        </w:rPr>
        <w:t>android</w:t>
      </w:r>
      <w:r w:rsidRPr="006447BF">
        <w:rPr>
          <w:rFonts w:ascii="仿宋" w:eastAsia="仿宋" w:hAnsi="仿宋" w:hint="eastAsia"/>
          <w:color w:val="000000"/>
          <w:sz w:val="28"/>
          <w:szCs w:val="28"/>
        </w:rPr>
        <w:t>4.0手机终端和</w:t>
      </w:r>
      <w:r w:rsidRPr="006447BF">
        <w:rPr>
          <w:rFonts w:ascii="仿宋" w:eastAsia="仿宋" w:hAnsi="仿宋"/>
          <w:color w:val="000000"/>
          <w:sz w:val="28"/>
          <w:szCs w:val="28"/>
        </w:rPr>
        <w:t>iOS</w:t>
      </w:r>
      <w:r w:rsidRPr="006447BF">
        <w:rPr>
          <w:rFonts w:ascii="仿宋" w:eastAsia="仿宋" w:hAnsi="仿宋" w:hint="eastAsia"/>
          <w:color w:val="000000"/>
          <w:sz w:val="28"/>
          <w:szCs w:val="28"/>
        </w:rPr>
        <w:t xml:space="preserve"> 6.0版本手机终端（公众版），满足不同屏幕分辨率要求</w:t>
      </w:r>
    </w:p>
    <w:p w14:paraId="57AF8015" w14:textId="77777777" w:rsidR="008A00FC" w:rsidRPr="006447BF" w:rsidRDefault="008A00FC" w:rsidP="00D1373F">
      <w:pPr>
        <w:widowControl w:val="0"/>
        <w:numPr>
          <w:ilvl w:val="0"/>
          <w:numId w:val="34"/>
        </w:numPr>
        <w:shd w:val="clear" w:color="auto" w:fill="auto"/>
        <w:spacing w:before="0" w:beforeAutospacing="0" w:after="0" w:afterAutospacing="0"/>
        <w:jc w:val="both"/>
        <w:rPr>
          <w:rFonts w:ascii="仿宋" w:eastAsia="仿宋" w:hAnsi="仿宋"/>
          <w:color w:val="000000"/>
          <w:sz w:val="28"/>
          <w:szCs w:val="28"/>
        </w:rPr>
      </w:pPr>
      <w:r w:rsidRPr="006447BF">
        <w:rPr>
          <w:rFonts w:ascii="仿宋" w:eastAsia="仿宋" w:hAnsi="仿宋" w:hint="eastAsia"/>
          <w:color w:val="000000"/>
          <w:sz w:val="28"/>
          <w:szCs w:val="28"/>
        </w:rPr>
        <w:t>支持</w:t>
      </w:r>
      <w:r w:rsidRPr="006447BF">
        <w:rPr>
          <w:rFonts w:ascii="仿宋" w:eastAsia="仿宋" w:hAnsi="仿宋"/>
          <w:color w:val="000000"/>
          <w:sz w:val="28"/>
          <w:szCs w:val="28"/>
        </w:rPr>
        <w:t>GPRS</w:t>
      </w:r>
      <w:r w:rsidRPr="006447BF">
        <w:rPr>
          <w:rFonts w:ascii="仿宋" w:eastAsia="仿宋" w:hAnsi="仿宋" w:hint="eastAsia"/>
          <w:color w:val="000000"/>
          <w:sz w:val="28"/>
          <w:szCs w:val="28"/>
        </w:rPr>
        <w:t>、</w:t>
      </w:r>
      <w:r w:rsidRPr="006447BF">
        <w:rPr>
          <w:rFonts w:ascii="仿宋" w:eastAsia="仿宋" w:hAnsi="仿宋"/>
          <w:color w:val="000000"/>
          <w:sz w:val="28"/>
          <w:szCs w:val="28"/>
        </w:rPr>
        <w:t>CDMA</w:t>
      </w:r>
      <w:r w:rsidRPr="006447BF">
        <w:rPr>
          <w:rFonts w:ascii="仿宋" w:eastAsia="仿宋" w:hAnsi="仿宋" w:hint="eastAsia"/>
          <w:color w:val="000000"/>
          <w:sz w:val="28"/>
          <w:szCs w:val="28"/>
        </w:rPr>
        <w:t>、</w:t>
      </w:r>
      <w:smartTag w:uri="urn:schemas-microsoft-com:office:smarttags" w:element="chmetcnv">
        <w:smartTagPr>
          <w:attr w:name="TCSC" w:val="0"/>
          <w:attr w:name="NumberType" w:val="1"/>
          <w:attr w:name="Negative" w:val="False"/>
          <w:attr w:name="HasSpace" w:val="False"/>
          <w:attr w:name="SourceValue" w:val="3"/>
          <w:attr w:name="UnitName" w:val="g"/>
        </w:smartTagPr>
        <w:r w:rsidRPr="006447BF">
          <w:rPr>
            <w:rFonts w:ascii="仿宋" w:eastAsia="仿宋" w:hAnsi="仿宋"/>
            <w:color w:val="000000"/>
            <w:sz w:val="28"/>
            <w:szCs w:val="28"/>
          </w:rPr>
          <w:t>3G</w:t>
        </w:r>
      </w:smartTag>
      <w:r w:rsidRPr="006447BF">
        <w:rPr>
          <w:rFonts w:ascii="仿宋" w:eastAsia="仿宋" w:hAnsi="仿宋" w:hint="eastAsia"/>
          <w:color w:val="000000"/>
          <w:sz w:val="28"/>
          <w:szCs w:val="28"/>
        </w:rPr>
        <w:t>、</w:t>
      </w:r>
      <w:smartTag w:uri="urn:schemas-microsoft-com:office:smarttags" w:element="chmetcnv">
        <w:smartTagPr>
          <w:attr w:name="TCSC" w:val="0"/>
          <w:attr w:name="NumberType" w:val="1"/>
          <w:attr w:name="Negative" w:val="False"/>
          <w:attr w:name="HasSpace" w:val="False"/>
          <w:attr w:name="SourceValue" w:val="4"/>
          <w:attr w:name="UnitName" w:val="g"/>
        </w:smartTagPr>
        <w:r w:rsidRPr="006447BF">
          <w:rPr>
            <w:rFonts w:ascii="仿宋" w:eastAsia="仿宋" w:hAnsi="仿宋" w:hint="eastAsia"/>
            <w:color w:val="000000"/>
            <w:sz w:val="28"/>
            <w:szCs w:val="28"/>
          </w:rPr>
          <w:t>4G</w:t>
        </w:r>
      </w:smartTag>
      <w:r w:rsidRPr="006447BF">
        <w:rPr>
          <w:rFonts w:ascii="仿宋" w:eastAsia="仿宋" w:hAnsi="仿宋" w:hint="eastAsia"/>
          <w:color w:val="000000"/>
          <w:sz w:val="28"/>
          <w:szCs w:val="28"/>
        </w:rPr>
        <w:t>、</w:t>
      </w:r>
      <w:r w:rsidRPr="006447BF">
        <w:rPr>
          <w:rFonts w:ascii="仿宋" w:eastAsia="仿宋" w:hAnsi="仿宋"/>
          <w:color w:val="000000"/>
          <w:sz w:val="28"/>
          <w:szCs w:val="28"/>
        </w:rPr>
        <w:t>Wifi</w:t>
      </w:r>
      <w:r w:rsidRPr="006447BF">
        <w:rPr>
          <w:rFonts w:ascii="仿宋" w:eastAsia="仿宋" w:hAnsi="仿宋" w:hint="eastAsia"/>
          <w:color w:val="000000"/>
          <w:sz w:val="28"/>
          <w:szCs w:val="28"/>
        </w:rPr>
        <w:t>网络接入，在</w:t>
      </w:r>
      <w:r w:rsidRPr="006447BF">
        <w:rPr>
          <w:rFonts w:ascii="仿宋" w:eastAsia="仿宋" w:hAnsi="仿宋"/>
          <w:color w:val="000000"/>
          <w:sz w:val="28"/>
          <w:szCs w:val="28"/>
        </w:rPr>
        <w:t>GPRS</w:t>
      </w:r>
      <w:r w:rsidRPr="006447BF">
        <w:rPr>
          <w:rFonts w:ascii="仿宋" w:eastAsia="仿宋" w:hAnsi="仿宋" w:hint="eastAsia"/>
          <w:color w:val="000000"/>
          <w:sz w:val="28"/>
          <w:szCs w:val="28"/>
        </w:rPr>
        <w:t>和</w:t>
      </w:r>
      <w:r w:rsidRPr="006447BF">
        <w:rPr>
          <w:rFonts w:ascii="仿宋" w:eastAsia="仿宋" w:hAnsi="仿宋"/>
          <w:color w:val="000000"/>
          <w:sz w:val="28"/>
          <w:szCs w:val="28"/>
        </w:rPr>
        <w:t>CDMA</w:t>
      </w:r>
      <w:r w:rsidRPr="006447BF">
        <w:rPr>
          <w:rFonts w:ascii="仿宋" w:eastAsia="仿宋" w:hAnsi="仿宋" w:hint="eastAsia"/>
          <w:color w:val="000000"/>
          <w:sz w:val="28"/>
          <w:szCs w:val="28"/>
        </w:rPr>
        <w:t>接入情况下，客户端请求有较好的响应。</w:t>
      </w:r>
    </w:p>
    <w:p w14:paraId="48A13BA7" w14:textId="77777777" w:rsidR="00FA5B13" w:rsidRPr="008A00FC" w:rsidRDefault="00FA5B13" w:rsidP="00D1373F">
      <w:pPr>
        <w:spacing w:before="0" w:beforeAutospacing="0" w:after="0" w:afterAutospacing="0"/>
      </w:pPr>
    </w:p>
    <w:p w14:paraId="1242DCB3" w14:textId="77777777" w:rsidR="008A00FC" w:rsidRPr="00B67565" w:rsidRDefault="008A00FC" w:rsidP="00D1373F">
      <w:pPr>
        <w:spacing w:before="0" w:beforeAutospacing="0" w:after="0" w:afterAutospacing="0"/>
      </w:pPr>
    </w:p>
    <w:p w14:paraId="0981171B" w14:textId="3F0FE7FD" w:rsidR="00220CD8" w:rsidRPr="00D25F32" w:rsidRDefault="00B062AC" w:rsidP="00D1373F">
      <w:pPr>
        <w:pStyle w:val="1"/>
        <w:spacing w:before="0" w:beforeAutospacing="0" w:after="0" w:afterAutospacing="0" w:line="360" w:lineRule="auto"/>
        <w:rPr>
          <w:color w:val="auto"/>
        </w:rPr>
      </w:pPr>
      <w:bookmarkStart w:id="75" w:name="_Toc438821539"/>
      <w:r w:rsidRPr="00D25F32">
        <w:rPr>
          <w:rFonts w:hint="eastAsia"/>
          <w:color w:val="auto"/>
        </w:rPr>
        <w:t>项目总体架构及技术解决方案</w:t>
      </w:r>
      <w:bookmarkEnd w:id="33"/>
      <w:bookmarkEnd w:id="75"/>
    </w:p>
    <w:p w14:paraId="2365EAF3" w14:textId="215843AE" w:rsidR="00B84154" w:rsidRPr="00D25F32" w:rsidRDefault="00B84154" w:rsidP="00D1373F">
      <w:pPr>
        <w:pStyle w:val="20"/>
        <w:spacing w:before="0" w:beforeAutospacing="0" w:after="0" w:afterAutospacing="0" w:line="360" w:lineRule="auto"/>
        <w:rPr>
          <w:color w:val="auto"/>
        </w:rPr>
      </w:pPr>
      <w:bookmarkStart w:id="76" w:name="_Toc438802311"/>
      <w:bookmarkStart w:id="77" w:name="_Toc438821540"/>
      <w:r w:rsidRPr="00D25F32">
        <w:rPr>
          <w:color w:val="auto"/>
        </w:rPr>
        <w:t>项目概述</w:t>
      </w:r>
      <w:bookmarkEnd w:id="76"/>
      <w:bookmarkEnd w:id="77"/>
    </w:p>
    <w:p w14:paraId="61A376E6" w14:textId="3CFF01A5" w:rsidR="002E7438" w:rsidRPr="00D25F32" w:rsidRDefault="00D46A07" w:rsidP="00D1373F">
      <w:pPr>
        <w:spacing w:before="0" w:beforeAutospacing="0" w:after="0" w:afterAutospacing="0"/>
        <w:rPr>
          <w:color w:val="auto"/>
        </w:rPr>
      </w:pPr>
      <w:r w:rsidRPr="00D25F32">
        <w:rPr>
          <w:rFonts w:hint="eastAsia"/>
          <w:color w:val="auto"/>
        </w:rPr>
        <w:t>本项目围绕国家促进内河航运与物联网发展两大战略，依托国家船联网应用示范工程，结合港航十二五信息化规划，全面落实省政府“云工程”、“云服务”、“两化融合”、“信息消费”的有关要求，基于实现航运管理精细化、行业服务全面化、公众体验人性化的目标，开展浙江智慧港航建设，重点突破跨部门、跨地区的信息资源整合与综合利用，一体化电子报告、电子巡航、电子执法、智能监控、数据挖掘、智能应急、智能预警、智慧物流等方面的应用。通过实施，将大大地提升浙江港航现</w:t>
      </w:r>
      <w:r w:rsidRPr="00D25F32">
        <w:rPr>
          <w:rFonts w:hint="eastAsia"/>
          <w:color w:val="auto"/>
        </w:rPr>
        <w:lastRenderedPageBreak/>
        <w:t>代化管理水平、信息服务产业化能力以及物流服务专业化品质，每年可节省港航行政管理直接成本，减少该航区船舶燃油消耗，降低</w:t>
      </w:r>
      <w:r w:rsidRPr="00D25F32">
        <w:rPr>
          <w:color w:val="auto"/>
        </w:rPr>
        <w:t>CO2</w:t>
      </w:r>
      <w:r w:rsidRPr="00D25F32">
        <w:rPr>
          <w:rFonts w:hint="eastAsia"/>
          <w:color w:val="auto"/>
        </w:rPr>
        <w:t>排放，实现社会经济效益和绿色交通效益的双赢。</w:t>
      </w:r>
    </w:p>
    <w:p w14:paraId="0D05B88F" w14:textId="2DD9EAD9" w:rsidR="00B84154" w:rsidRPr="00D25F32" w:rsidRDefault="0074005A" w:rsidP="00D1373F">
      <w:pPr>
        <w:pStyle w:val="20"/>
        <w:spacing w:before="0" w:beforeAutospacing="0" w:after="0" w:afterAutospacing="0" w:line="360" w:lineRule="auto"/>
        <w:rPr>
          <w:color w:val="auto"/>
        </w:rPr>
      </w:pPr>
      <w:bookmarkStart w:id="78" w:name="_Toc438802320"/>
      <w:bookmarkStart w:id="79" w:name="_Toc438821541"/>
      <w:r w:rsidRPr="00D25F32">
        <w:rPr>
          <w:rFonts w:hint="eastAsia"/>
          <w:color w:val="auto"/>
        </w:rPr>
        <w:t>应用系统设计</w:t>
      </w:r>
      <w:bookmarkEnd w:id="78"/>
      <w:bookmarkEnd w:id="79"/>
    </w:p>
    <w:p w14:paraId="33210A0A" w14:textId="17F33DCD" w:rsidR="00047E6A" w:rsidRPr="00D25F32" w:rsidRDefault="00B84154" w:rsidP="00D1373F">
      <w:pPr>
        <w:pStyle w:val="3"/>
        <w:spacing w:before="0" w:beforeAutospacing="0" w:after="0" w:afterAutospacing="0" w:line="360" w:lineRule="auto"/>
        <w:rPr>
          <w:color w:val="auto"/>
        </w:rPr>
      </w:pPr>
      <w:bookmarkStart w:id="80" w:name="_Toc438802321"/>
      <w:bookmarkStart w:id="81" w:name="_Toc438821542"/>
      <w:r w:rsidRPr="00D25F32">
        <w:rPr>
          <w:color w:val="auto"/>
        </w:rPr>
        <w:t>总体设计原则</w:t>
      </w:r>
      <w:bookmarkEnd w:id="80"/>
      <w:bookmarkEnd w:id="81"/>
    </w:p>
    <w:p w14:paraId="4BDEFCEE" w14:textId="77777777" w:rsidR="00364543" w:rsidRPr="00D25F32" w:rsidRDefault="00364543" w:rsidP="00D1373F">
      <w:pPr>
        <w:spacing w:before="0" w:beforeAutospacing="0" w:after="0" w:afterAutospacing="0"/>
        <w:rPr>
          <w:color w:val="auto"/>
        </w:rPr>
      </w:pPr>
      <w:r w:rsidRPr="00D25F32">
        <w:rPr>
          <w:rFonts w:hint="eastAsia"/>
          <w:color w:val="auto"/>
        </w:rPr>
        <w:t>依据项目建设目标，总结项目总体设计原则如下</w:t>
      </w:r>
    </w:p>
    <w:p w14:paraId="449A0510" w14:textId="77777777" w:rsidR="00364543" w:rsidRPr="00D25F32" w:rsidRDefault="00364543" w:rsidP="00D1373F">
      <w:pPr>
        <w:pStyle w:val="a3"/>
        <w:numPr>
          <w:ilvl w:val="0"/>
          <w:numId w:val="2"/>
        </w:numPr>
        <w:spacing w:before="0" w:beforeAutospacing="0" w:after="0" w:afterAutospacing="0"/>
        <w:ind w:firstLineChars="0"/>
        <w:rPr>
          <w:color w:val="auto"/>
        </w:rPr>
      </w:pPr>
      <w:r w:rsidRPr="00D25F32">
        <w:rPr>
          <w:rFonts w:hint="eastAsia"/>
          <w:color w:val="auto"/>
        </w:rPr>
        <w:t>先进性</w:t>
      </w:r>
    </w:p>
    <w:p w14:paraId="63C0FF0B" w14:textId="77777777" w:rsidR="00364543" w:rsidRPr="00D25F32" w:rsidRDefault="00364543" w:rsidP="00D1373F">
      <w:pPr>
        <w:spacing w:before="0" w:beforeAutospacing="0" w:after="0" w:afterAutospacing="0"/>
        <w:rPr>
          <w:color w:val="auto"/>
        </w:rPr>
      </w:pPr>
      <w:r w:rsidRPr="00D25F32">
        <w:rPr>
          <w:rFonts w:hint="eastAsia"/>
          <w:color w:val="auto"/>
        </w:rPr>
        <w:t>在产品设计上，整个系统软硬件设备的设计符合高新技术的潮流，媒体数字化、压缩、解压、传输等关键设备均处于国际领先的技术水平。在满足现期功能的前提下，系统设计具有前瞻性，在今后较长时间内保持一定的技术先进性。</w:t>
      </w:r>
    </w:p>
    <w:p w14:paraId="7E0526BA" w14:textId="77777777" w:rsidR="00364543" w:rsidRPr="00D25F32" w:rsidRDefault="00364543" w:rsidP="00D1373F">
      <w:pPr>
        <w:pStyle w:val="a3"/>
        <w:numPr>
          <w:ilvl w:val="0"/>
          <w:numId w:val="2"/>
        </w:numPr>
        <w:spacing w:before="0" w:beforeAutospacing="0" w:after="0" w:afterAutospacing="0"/>
        <w:ind w:firstLineChars="0"/>
        <w:rPr>
          <w:color w:val="auto"/>
        </w:rPr>
      </w:pPr>
      <w:r w:rsidRPr="00D25F32">
        <w:rPr>
          <w:rFonts w:hint="eastAsia"/>
          <w:color w:val="auto"/>
        </w:rPr>
        <w:t>安全性</w:t>
      </w:r>
    </w:p>
    <w:p w14:paraId="26ABB6B1" w14:textId="77777777" w:rsidR="00364543" w:rsidRPr="00D25F32" w:rsidRDefault="00364543" w:rsidP="00D1373F">
      <w:pPr>
        <w:spacing w:before="0" w:beforeAutospacing="0" w:after="0" w:afterAutospacing="0"/>
        <w:rPr>
          <w:color w:val="auto"/>
        </w:rPr>
      </w:pPr>
      <w:r w:rsidRPr="00D25F32">
        <w:rPr>
          <w:rFonts w:hint="eastAsia"/>
          <w:color w:val="auto"/>
        </w:rPr>
        <w:t>系统采取全面的安全保护措施，具有防病毒感染、防黑客攻击措施，同时在防雷击、过载、断电和人为破坏方面进行加强，具有高度的安全性和保密性。对接入系统的设备和用户，进行严格的接入认证，以保证接入的安全性。系统支持对关键设备、关键数据、关键程序模块采取备份、冗余措施，有较强的容错和系统恢复能力，确保系统长期正常运行。</w:t>
      </w:r>
    </w:p>
    <w:p w14:paraId="248C675D" w14:textId="77777777" w:rsidR="00364543" w:rsidRPr="00D25F32" w:rsidRDefault="00364543" w:rsidP="00D1373F">
      <w:pPr>
        <w:pStyle w:val="a3"/>
        <w:numPr>
          <w:ilvl w:val="0"/>
          <w:numId w:val="2"/>
        </w:numPr>
        <w:spacing w:before="0" w:beforeAutospacing="0" w:after="0" w:afterAutospacing="0"/>
        <w:ind w:firstLineChars="0"/>
        <w:rPr>
          <w:color w:val="auto"/>
        </w:rPr>
      </w:pPr>
      <w:r w:rsidRPr="00D25F32">
        <w:rPr>
          <w:rFonts w:hint="eastAsia"/>
          <w:color w:val="auto"/>
        </w:rPr>
        <w:t>合理性</w:t>
      </w:r>
    </w:p>
    <w:p w14:paraId="39662411" w14:textId="77777777" w:rsidR="00364543" w:rsidRPr="00D25F32" w:rsidRDefault="00364543" w:rsidP="00D1373F">
      <w:pPr>
        <w:spacing w:before="0" w:beforeAutospacing="0" w:after="0" w:afterAutospacing="0"/>
        <w:rPr>
          <w:color w:val="auto"/>
        </w:rPr>
      </w:pPr>
      <w:r w:rsidRPr="00D25F32">
        <w:rPr>
          <w:rFonts w:hint="eastAsia"/>
          <w:color w:val="auto"/>
        </w:rPr>
        <w:t>在系统设计时，充分考虑系统的容量及功能的扩充，方便系统扩容及平滑升级。系统对运行环境(硬件设备、软件操作系统等)具有较好的适应性，不依赖于某一特定型号计算机设备和固定版本的操作系统软件。</w:t>
      </w:r>
    </w:p>
    <w:p w14:paraId="1E826C61" w14:textId="77777777" w:rsidR="00364543" w:rsidRPr="00D25F32" w:rsidRDefault="00364543" w:rsidP="00D1373F">
      <w:pPr>
        <w:pStyle w:val="a3"/>
        <w:numPr>
          <w:ilvl w:val="0"/>
          <w:numId w:val="2"/>
        </w:numPr>
        <w:spacing w:before="0" w:beforeAutospacing="0" w:after="0" w:afterAutospacing="0"/>
        <w:ind w:firstLineChars="0"/>
        <w:rPr>
          <w:color w:val="auto"/>
        </w:rPr>
      </w:pPr>
      <w:r w:rsidRPr="00D25F32">
        <w:rPr>
          <w:rFonts w:hint="eastAsia"/>
          <w:color w:val="auto"/>
        </w:rPr>
        <w:t>经济性</w:t>
      </w:r>
    </w:p>
    <w:p w14:paraId="0C8494AA" w14:textId="77777777" w:rsidR="00364543" w:rsidRPr="00D25F32" w:rsidRDefault="00364543" w:rsidP="00D1373F">
      <w:pPr>
        <w:spacing w:before="0" w:beforeAutospacing="0" w:after="0" w:afterAutospacing="0"/>
        <w:rPr>
          <w:color w:val="auto"/>
        </w:rPr>
      </w:pPr>
      <w:r w:rsidRPr="00D25F32">
        <w:rPr>
          <w:rFonts w:hint="eastAsia"/>
          <w:color w:val="auto"/>
        </w:rPr>
        <w:t>在满足系统功能及性能要求的前提下，尽量降低系统建设成本，采用经济实用的技术和设备，利用现有设备和资源，综合考虑系统的建设、升级和维护费用。系统符合向上兼容性、向下兼容性、配套兼容和前后版本转换等功能。</w:t>
      </w:r>
    </w:p>
    <w:p w14:paraId="554805EA" w14:textId="77777777" w:rsidR="00364543" w:rsidRPr="00D25F32" w:rsidRDefault="00364543" w:rsidP="00D1373F">
      <w:pPr>
        <w:pStyle w:val="a3"/>
        <w:numPr>
          <w:ilvl w:val="0"/>
          <w:numId w:val="2"/>
        </w:numPr>
        <w:spacing w:before="0" w:beforeAutospacing="0" w:after="0" w:afterAutospacing="0"/>
        <w:ind w:firstLineChars="0"/>
        <w:rPr>
          <w:color w:val="auto"/>
        </w:rPr>
      </w:pPr>
      <w:r w:rsidRPr="00D25F32">
        <w:rPr>
          <w:rFonts w:hint="eastAsia"/>
          <w:color w:val="auto"/>
        </w:rPr>
        <w:t>实用性</w:t>
      </w:r>
    </w:p>
    <w:p w14:paraId="4717B8C6" w14:textId="77777777" w:rsidR="00364543" w:rsidRPr="00D25F32" w:rsidRDefault="00364543" w:rsidP="00D1373F">
      <w:pPr>
        <w:spacing w:before="0" w:beforeAutospacing="0" w:after="0" w:afterAutospacing="0"/>
        <w:rPr>
          <w:color w:val="auto"/>
        </w:rPr>
      </w:pPr>
      <w:r w:rsidRPr="00D25F32">
        <w:rPr>
          <w:rFonts w:hint="eastAsia"/>
          <w:color w:val="auto"/>
        </w:rPr>
        <w:t>提供清晰、简洁、友好的中文人机交互界面，操作简便、灵活、易学易用，便于管理和维护。</w:t>
      </w:r>
    </w:p>
    <w:p w14:paraId="74186ACE" w14:textId="77777777" w:rsidR="00364543" w:rsidRPr="00D25F32" w:rsidRDefault="00364543" w:rsidP="00D1373F">
      <w:pPr>
        <w:pStyle w:val="a3"/>
        <w:numPr>
          <w:ilvl w:val="0"/>
          <w:numId w:val="2"/>
        </w:numPr>
        <w:spacing w:before="0" w:beforeAutospacing="0" w:after="0" w:afterAutospacing="0"/>
        <w:ind w:firstLineChars="0"/>
        <w:rPr>
          <w:color w:val="auto"/>
        </w:rPr>
      </w:pPr>
      <w:r w:rsidRPr="00D25F32">
        <w:rPr>
          <w:rFonts w:hint="eastAsia"/>
          <w:color w:val="auto"/>
        </w:rPr>
        <w:lastRenderedPageBreak/>
        <w:t>规范性</w:t>
      </w:r>
    </w:p>
    <w:p w14:paraId="67C649BC" w14:textId="77777777" w:rsidR="00364543" w:rsidRPr="00D25F32" w:rsidRDefault="00364543" w:rsidP="00D1373F">
      <w:pPr>
        <w:spacing w:before="0" w:beforeAutospacing="0" w:after="0" w:afterAutospacing="0"/>
        <w:rPr>
          <w:color w:val="auto"/>
        </w:rPr>
      </w:pPr>
      <w:r w:rsidRPr="00D25F32">
        <w:rPr>
          <w:rFonts w:hint="eastAsia"/>
          <w:color w:val="auto"/>
        </w:rPr>
        <w:t>系统中采用的控制协议、编解码协议、接口协议、媒体文件格式、传输协议等符合国家标准、行业标准和相关技术规范。系统具有良好的兼容性和互联互通性。</w:t>
      </w:r>
    </w:p>
    <w:p w14:paraId="3D079687" w14:textId="77777777" w:rsidR="00364543" w:rsidRPr="00D25F32" w:rsidRDefault="00364543" w:rsidP="00D1373F">
      <w:pPr>
        <w:pStyle w:val="a3"/>
        <w:numPr>
          <w:ilvl w:val="0"/>
          <w:numId w:val="2"/>
        </w:numPr>
        <w:spacing w:before="0" w:beforeAutospacing="0" w:after="0" w:afterAutospacing="0"/>
        <w:ind w:firstLineChars="0"/>
        <w:rPr>
          <w:color w:val="auto"/>
        </w:rPr>
      </w:pPr>
      <w:r w:rsidRPr="00D25F32">
        <w:rPr>
          <w:rFonts w:hint="eastAsia"/>
          <w:color w:val="auto"/>
        </w:rPr>
        <w:t>可维护性</w:t>
      </w:r>
    </w:p>
    <w:p w14:paraId="67267BBA" w14:textId="77777777" w:rsidR="00364543" w:rsidRPr="00D25F32" w:rsidRDefault="00364543" w:rsidP="00D1373F">
      <w:pPr>
        <w:spacing w:before="0" w:beforeAutospacing="0" w:after="0" w:afterAutospacing="0"/>
        <w:rPr>
          <w:color w:val="auto"/>
        </w:rPr>
      </w:pPr>
      <w:r w:rsidRPr="00D25F32">
        <w:rPr>
          <w:rFonts w:hint="eastAsia"/>
          <w:color w:val="auto"/>
        </w:rPr>
        <w:t>系统操作简单，实用性高，具有易操作、易维护的特点，系统具有专业的管理维护终端，方便系统维护。并且，系统具备自检、故障诊断及故障弱化功能，在出现故障时，能得到及时、快速地进行自维护。</w:t>
      </w:r>
    </w:p>
    <w:p w14:paraId="4A6581BC" w14:textId="77777777" w:rsidR="00364543" w:rsidRPr="00D25F32" w:rsidRDefault="00364543" w:rsidP="00D1373F">
      <w:pPr>
        <w:pStyle w:val="a3"/>
        <w:numPr>
          <w:ilvl w:val="0"/>
          <w:numId w:val="2"/>
        </w:numPr>
        <w:spacing w:before="0" w:beforeAutospacing="0" w:after="0" w:afterAutospacing="0"/>
        <w:ind w:firstLineChars="0"/>
        <w:rPr>
          <w:color w:val="auto"/>
        </w:rPr>
      </w:pPr>
      <w:r w:rsidRPr="00D25F32">
        <w:rPr>
          <w:rFonts w:hint="eastAsia"/>
          <w:color w:val="auto"/>
        </w:rPr>
        <w:t>可扩展性</w:t>
      </w:r>
    </w:p>
    <w:p w14:paraId="7EE71EFD" w14:textId="29D7DB5C" w:rsidR="00B94B9E" w:rsidRPr="00D25F32" w:rsidRDefault="00364543" w:rsidP="00D1373F">
      <w:pPr>
        <w:spacing w:before="0" w:beforeAutospacing="0" w:after="0" w:afterAutospacing="0"/>
        <w:rPr>
          <w:color w:val="auto"/>
        </w:rPr>
      </w:pPr>
      <w:r w:rsidRPr="00D25F32">
        <w:rPr>
          <w:rFonts w:hint="eastAsia"/>
          <w:color w:val="auto"/>
        </w:rPr>
        <w:t>系统具备良好的输入输出接口，可为各种增值业务提供接口。</w:t>
      </w:r>
    </w:p>
    <w:p w14:paraId="4456B7D7" w14:textId="05E6FF90" w:rsidR="003873EB" w:rsidRPr="00D25F32" w:rsidRDefault="00047E6A" w:rsidP="00D1373F">
      <w:pPr>
        <w:pStyle w:val="3"/>
        <w:spacing w:before="0" w:beforeAutospacing="0" w:after="0" w:afterAutospacing="0" w:line="360" w:lineRule="auto"/>
        <w:rPr>
          <w:color w:val="auto"/>
        </w:rPr>
      </w:pPr>
      <w:bookmarkStart w:id="82" w:name="_Toc438802322"/>
      <w:bookmarkStart w:id="83" w:name="_Toc438821543"/>
      <w:r w:rsidRPr="00D25F32">
        <w:rPr>
          <w:color w:val="auto"/>
        </w:rPr>
        <w:t>系统总体架构设计</w:t>
      </w:r>
      <w:bookmarkEnd w:id="82"/>
      <w:bookmarkEnd w:id="83"/>
    </w:p>
    <w:p w14:paraId="0C1336E0" w14:textId="77777777" w:rsidR="000F1E32" w:rsidRPr="00D25F32" w:rsidRDefault="000F1E32" w:rsidP="00D1373F">
      <w:pPr>
        <w:spacing w:before="0" w:beforeAutospacing="0" w:after="0" w:afterAutospacing="0"/>
        <w:rPr>
          <w:color w:val="auto"/>
        </w:rPr>
      </w:pPr>
      <w:r w:rsidRPr="00D25F32">
        <w:rPr>
          <w:rFonts w:ascii="宋体" w:hAnsi="宋体" w:hint="eastAsia"/>
          <w:color w:val="auto"/>
        </w:rPr>
        <w:t>浙江港航综合管理与信息</w:t>
      </w:r>
      <w:r w:rsidRPr="00D25F32">
        <w:rPr>
          <w:rFonts w:hint="eastAsia"/>
          <w:color w:val="auto"/>
        </w:rPr>
        <w:t>服务云平台是面向全省港航管理部门各级用户以及公众（主要是船户、码头等港航从业人员）提供综合监管以及公众信息服务的信息系统。整个平台框架体系划分为基础设施层、资源整合层、业务管理层和公共服务层五个层次，功能上平台具备信息服务、资源动态分配、日常记录、安全管理、动态监管、用户管理、平台支撑等基础功能。</w:t>
      </w:r>
    </w:p>
    <w:p w14:paraId="582CD7AF" w14:textId="77777777" w:rsidR="000F1E32" w:rsidRPr="00D25F32" w:rsidRDefault="000F1E32" w:rsidP="00D1373F">
      <w:pPr>
        <w:spacing w:before="0" w:beforeAutospacing="0" w:after="0" w:afterAutospacing="0"/>
        <w:rPr>
          <w:color w:val="auto"/>
        </w:rPr>
      </w:pPr>
      <w:r w:rsidRPr="00D25F32">
        <w:rPr>
          <w:rFonts w:hint="eastAsia"/>
          <w:noProof/>
          <w:color w:val="auto"/>
          <w:lang w:val="en-US"/>
        </w:rPr>
        <w:lastRenderedPageBreak/>
        <w:drawing>
          <wp:inline distT="0" distB="0" distL="0" distR="0" wp14:anchorId="58EE7656" wp14:editId="4F3E9696">
            <wp:extent cx="4908389" cy="3886200"/>
            <wp:effectExtent l="0" t="0" r="698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3056" cy="3889895"/>
                    </a:xfrm>
                    <a:prstGeom prst="rect">
                      <a:avLst/>
                    </a:prstGeom>
                    <a:noFill/>
                    <a:ln>
                      <a:noFill/>
                    </a:ln>
                  </pic:spPr>
                </pic:pic>
              </a:graphicData>
            </a:graphic>
          </wp:inline>
        </w:drawing>
      </w:r>
    </w:p>
    <w:p w14:paraId="4B5B4A23" w14:textId="77777777" w:rsidR="000F1E32" w:rsidRPr="00D25F32" w:rsidRDefault="000F1E32" w:rsidP="00D1373F">
      <w:pPr>
        <w:spacing w:before="0" w:beforeAutospacing="0" w:after="0" w:afterAutospacing="0"/>
        <w:rPr>
          <w:color w:val="auto"/>
        </w:rPr>
      </w:pPr>
      <w:r w:rsidRPr="00D25F32">
        <w:rPr>
          <w:rFonts w:hint="eastAsia"/>
          <w:color w:val="auto"/>
        </w:rPr>
        <w:t>基础设施服务层由实现云计算的基础资源所构成。基础设施层包括硬件设施子层和软件设施子层。硬件设施层由服务器、存储、网络等硬件设备组成。软件设施层由操作系统、Web中间件、数据库等系统软件组成。基础设施层是实现信息整合与共享的基础,利用云计算技术将现有的硬件设备与软件系统进行整合,建立各种资源池,以提高现有的计算能力。</w:t>
      </w:r>
    </w:p>
    <w:p w14:paraId="0837FA55" w14:textId="77777777" w:rsidR="000F1E32" w:rsidRPr="00D25F32" w:rsidRDefault="000F1E32" w:rsidP="00D1373F">
      <w:pPr>
        <w:spacing w:before="0" w:beforeAutospacing="0" w:after="0" w:afterAutospacing="0"/>
        <w:rPr>
          <w:color w:val="auto"/>
        </w:rPr>
      </w:pPr>
      <w:r w:rsidRPr="00D25F32">
        <w:rPr>
          <w:rFonts w:hint="eastAsia"/>
          <w:color w:val="auto"/>
        </w:rPr>
        <w:t>系统支撑层是提供整个系统的有效支撑平台，系统基于该支撑平台上进行数据展示，主要的支持平台有GIS平台、视频监控平台、感知平台以及数据挖掘BI支持平台。</w:t>
      </w:r>
    </w:p>
    <w:p w14:paraId="668B4BA5" w14:textId="77777777" w:rsidR="000F1E32" w:rsidRPr="00D25F32" w:rsidRDefault="000F1E32" w:rsidP="00D1373F">
      <w:pPr>
        <w:spacing w:before="0" w:beforeAutospacing="0" w:after="0" w:afterAutospacing="0"/>
        <w:rPr>
          <w:color w:val="auto"/>
        </w:rPr>
      </w:pPr>
      <w:r w:rsidRPr="00D25F32">
        <w:rPr>
          <w:rFonts w:hint="eastAsia"/>
          <w:color w:val="auto"/>
        </w:rPr>
        <w:t>资源整合层是对物理资源和虚拟资源进行有效监控、管理的基础上,通过对服务模型的抽取,主要实现对资源智能调度、资源网络管理、智能监控、资源自动部署等管理。因此,资源整合层是实现云计算的关键所在。</w:t>
      </w:r>
    </w:p>
    <w:p w14:paraId="08E1DEB3" w14:textId="77777777" w:rsidR="000F1E32" w:rsidRPr="00D25F32" w:rsidRDefault="000F1E32" w:rsidP="00D1373F">
      <w:pPr>
        <w:spacing w:before="0" w:beforeAutospacing="0" w:after="0" w:afterAutospacing="0"/>
        <w:rPr>
          <w:color w:val="auto"/>
        </w:rPr>
      </w:pPr>
      <w:r w:rsidRPr="00D25F32">
        <w:rPr>
          <w:rFonts w:hint="eastAsia"/>
          <w:color w:val="auto"/>
        </w:rPr>
        <w:t>业务管理层主要提供统一的平台系统软件支撑服务,包括各类用户如港航监管工作人员、公众及其他用户的统一身份认证服务、访问控制服务、工作流引擎服务、通用报表、决策支持、数据挖掘服务等。与以往传统平台服务不同的是业务管理需要满</w:t>
      </w:r>
      <w:r w:rsidRPr="00D25F32">
        <w:rPr>
          <w:rFonts w:hint="eastAsia"/>
          <w:color w:val="auto"/>
        </w:rPr>
        <w:lastRenderedPageBreak/>
        <w:t>足云架构的部署方式,通过各类技术提供云状态服务,以满足根据需要随时定制功能及相应的扩展，提供即插即用的快速接入服务。</w:t>
      </w:r>
    </w:p>
    <w:p w14:paraId="5C291FC4" w14:textId="77777777" w:rsidR="000F1E32" w:rsidRPr="00D25F32" w:rsidRDefault="000F1E32" w:rsidP="00D1373F">
      <w:pPr>
        <w:spacing w:before="0" w:beforeAutospacing="0" w:after="0" w:afterAutospacing="0"/>
        <w:rPr>
          <w:color w:val="auto"/>
        </w:rPr>
      </w:pPr>
      <w:r w:rsidRPr="00D25F32">
        <w:rPr>
          <w:rFonts w:hint="eastAsia"/>
          <w:color w:val="auto"/>
        </w:rPr>
        <w:t>公共服务层是整个信息平台对外提供的终端服务,可以划分为基础服务和专业服务。基础服务提供统一门户登录、统一通讯、视频监控等功能。专业服务主要指平台的各种业务应用,如通过软件服务的创新模式向监管机构和公众提供在线服务,大大缩减各类部门的投资,并为公众提供便利,使得其办事档案能在随时随地方便地调阅和存取。公共服务层可以通过应用部署模式底层的调整,实现在云计算架构下灵活的扩展和管理。</w:t>
      </w:r>
    </w:p>
    <w:p w14:paraId="30B47886" w14:textId="77777777" w:rsidR="000F1E32" w:rsidRPr="00D25F32" w:rsidRDefault="000F1E32" w:rsidP="00D1373F">
      <w:pPr>
        <w:spacing w:before="0" w:beforeAutospacing="0" w:after="0" w:afterAutospacing="0"/>
        <w:rPr>
          <w:color w:val="auto"/>
        </w:rPr>
      </w:pPr>
      <w:r w:rsidRPr="00D25F32">
        <w:rPr>
          <w:rFonts w:hint="eastAsia"/>
          <w:color w:val="auto"/>
        </w:rPr>
        <w:t>平台整合了各项科技业务服务功能,因此,平台的建设既对服务器、网络、存储等硬件设备虚拟化,简化设备管理的复杂性,以提高整体系统的可用性,形成统一的基础设施体系。同时又建立安全可靠的云平台,实现对数据资源的整合与调度,使其信息能互联互通,实现资源的共享。</w:t>
      </w:r>
    </w:p>
    <w:p w14:paraId="168069C0" w14:textId="77777777" w:rsidR="000F1E32" w:rsidRPr="00D25F32" w:rsidRDefault="000F1E32" w:rsidP="00D1373F">
      <w:pPr>
        <w:spacing w:before="0" w:beforeAutospacing="0" w:after="0" w:afterAutospacing="0"/>
        <w:rPr>
          <w:color w:val="auto"/>
        </w:rPr>
      </w:pPr>
      <w:r w:rsidRPr="00D25F32">
        <w:rPr>
          <w:rFonts w:hint="eastAsia"/>
          <w:color w:val="auto"/>
        </w:rPr>
        <w:t>平台的构建包括资源池构建、云平台构建和服务实施三个流程。其中资源池构建是整个云平台建设的基础,包括计算资源池构建、网络资源池构建、存储资源池构建。资源池将物理资源虚拟化,在此基础上建设公共服务云、业务数据云和基础支撑云,通过各类的云实现对资源的管理与调配,实现资源在平台上的整合,并对用户提供三种不同的服务模式:软件即服务(SaaS)、平台即服务(PaaS)和基础设施即服务(IaaS)。</w:t>
      </w:r>
    </w:p>
    <w:p w14:paraId="57659FA6" w14:textId="77777777" w:rsidR="000F1E32" w:rsidRPr="00D25F32" w:rsidRDefault="000F1E32" w:rsidP="00D1373F">
      <w:pPr>
        <w:spacing w:before="0" w:beforeAutospacing="0" w:after="0" w:afterAutospacing="0"/>
        <w:rPr>
          <w:color w:val="auto"/>
        </w:rPr>
      </w:pPr>
      <w:r w:rsidRPr="00D25F32">
        <w:rPr>
          <w:rFonts w:hint="eastAsia"/>
          <w:noProof/>
          <w:color w:val="auto"/>
          <w:lang w:val="en-US"/>
        </w:rPr>
        <w:lastRenderedPageBreak/>
        <w:drawing>
          <wp:inline distT="0" distB="0" distL="0" distR="0" wp14:anchorId="2F23CE10" wp14:editId="0BA4FFED">
            <wp:extent cx="4598505" cy="3657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03034" cy="3661203"/>
                    </a:xfrm>
                    <a:prstGeom prst="rect">
                      <a:avLst/>
                    </a:prstGeom>
                    <a:noFill/>
                    <a:ln>
                      <a:noFill/>
                    </a:ln>
                  </pic:spPr>
                </pic:pic>
              </a:graphicData>
            </a:graphic>
          </wp:inline>
        </w:drawing>
      </w:r>
    </w:p>
    <w:p w14:paraId="70AA8648" w14:textId="77777777" w:rsidR="000F1E32" w:rsidRPr="00D25F32" w:rsidRDefault="000F1E32" w:rsidP="00D1373F">
      <w:pPr>
        <w:spacing w:before="0" w:beforeAutospacing="0" w:after="0" w:afterAutospacing="0"/>
        <w:rPr>
          <w:color w:val="auto"/>
        </w:rPr>
      </w:pPr>
      <w:r w:rsidRPr="00D25F32">
        <w:rPr>
          <w:color w:val="auto"/>
        </w:rPr>
        <w:br w:type="page"/>
      </w:r>
    </w:p>
    <w:p w14:paraId="2D969822" w14:textId="77777777" w:rsidR="000F1E32" w:rsidRPr="00D25F32" w:rsidRDefault="000F1E32" w:rsidP="00D1373F">
      <w:pPr>
        <w:spacing w:before="0" w:beforeAutospacing="0" w:after="0" w:afterAutospacing="0"/>
        <w:rPr>
          <w:color w:val="auto"/>
        </w:rPr>
      </w:pPr>
    </w:p>
    <w:p w14:paraId="4D960EF6" w14:textId="1D53C587" w:rsidR="00C40A09" w:rsidRPr="00D25F32" w:rsidRDefault="00671294" w:rsidP="00D1373F">
      <w:pPr>
        <w:pStyle w:val="3"/>
        <w:spacing w:before="0" w:beforeAutospacing="0" w:after="0" w:afterAutospacing="0" w:line="360" w:lineRule="auto"/>
        <w:rPr>
          <w:color w:val="auto"/>
        </w:rPr>
      </w:pPr>
      <w:bookmarkStart w:id="84" w:name="_Toc438802323"/>
      <w:bookmarkStart w:id="85" w:name="_Toc438821544"/>
      <w:r w:rsidRPr="00D25F32">
        <w:rPr>
          <w:color w:val="auto"/>
        </w:rPr>
        <w:t>物理架构设计</w:t>
      </w:r>
      <w:bookmarkEnd w:id="84"/>
      <w:bookmarkEnd w:id="85"/>
    </w:p>
    <w:p w14:paraId="530E2CF9" w14:textId="194E626F" w:rsidR="00981359" w:rsidRPr="00D25F32" w:rsidRDefault="00540BAC" w:rsidP="00D1373F">
      <w:pPr>
        <w:spacing w:before="0" w:beforeAutospacing="0" w:after="0" w:afterAutospacing="0"/>
        <w:rPr>
          <w:color w:val="auto"/>
        </w:rPr>
      </w:pPr>
      <w:r w:rsidRPr="00D25F32">
        <w:rPr>
          <w:noProof/>
          <w:color w:val="auto"/>
          <w:lang w:val="en-US"/>
        </w:rPr>
        <w:drawing>
          <wp:inline distT="0" distB="0" distL="0" distR="0" wp14:anchorId="0B2885B2" wp14:editId="22388881">
            <wp:extent cx="5241925" cy="2995642"/>
            <wp:effectExtent l="0" t="0" r="0" b="0"/>
            <wp:docPr id="19" name="图片 19" descr="C:\Users\25019\Documents\Tencent Files\250191950\Image\C2C\82EZ2[%%MQ@7]OA}}`7@}F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25019\Documents\Tencent Files\250191950\Image\C2C\82EZ2[%%MQ@7]OA}}`7@}FS.jpg"/>
                    <pic:cNvPicPr>
                      <a:picLocks noChangeAspect="1" noChangeArrowheads="1"/>
                    </pic:cNvPicPr>
                  </pic:nvPicPr>
                  <pic:blipFill rotWithShape="1">
                    <a:blip r:embed="rId11">
                      <a:extLst>
                        <a:ext uri="{28A0092B-C50C-407E-A947-70E740481C1C}">
                          <a14:useLocalDpi xmlns:a14="http://schemas.microsoft.com/office/drawing/2010/main" val="0"/>
                        </a:ext>
                      </a:extLst>
                    </a:blip>
                    <a:srcRect b="1509"/>
                    <a:stretch/>
                  </pic:blipFill>
                  <pic:spPr bwMode="auto">
                    <a:xfrm>
                      <a:off x="0" y="0"/>
                      <a:ext cx="5256913" cy="3004207"/>
                    </a:xfrm>
                    <a:prstGeom prst="rect">
                      <a:avLst/>
                    </a:prstGeom>
                    <a:noFill/>
                    <a:ln>
                      <a:noFill/>
                    </a:ln>
                    <a:extLst>
                      <a:ext uri="{53640926-AAD7-44D8-BBD7-CCE9431645EC}">
                        <a14:shadowObscured xmlns:a14="http://schemas.microsoft.com/office/drawing/2010/main"/>
                      </a:ext>
                    </a:extLst>
                  </pic:spPr>
                </pic:pic>
              </a:graphicData>
            </a:graphic>
          </wp:inline>
        </w:drawing>
      </w:r>
    </w:p>
    <w:p w14:paraId="5449C3A8" w14:textId="65ED5B67" w:rsidR="00683CA7" w:rsidRPr="00D25F32" w:rsidRDefault="00683CA7" w:rsidP="00D1373F">
      <w:pPr>
        <w:spacing w:before="0" w:beforeAutospacing="0" w:after="0" w:afterAutospacing="0"/>
        <w:rPr>
          <w:color w:val="auto"/>
        </w:rPr>
      </w:pPr>
      <w:r w:rsidRPr="00193B7D">
        <w:rPr>
          <w:rFonts w:hint="eastAsia"/>
          <w:color w:val="auto"/>
        </w:rPr>
        <w:t>内网应用服务部署在政务云服务器上，外网服务部署在阿里云上，通过浙江省交通厅的“政务云-阿里云”之间的安全网关实现相应的数据交换。</w:t>
      </w:r>
    </w:p>
    <w:p w14:paraId="7F4B68FA" w14:textId="77777777" w:rsidR="00934FF0" w:rsidRPr="00D25F32" w:rsidRDefault="00671294" w:rsidP="00D1373F">
      <w:pPr>
        <w:pStyle w:val="3"/>
        <w:spacing w:before="0" w:beforeAutospacing="0" w:after="0" w:afterAutospacing="0" w:line="360" w:lineRule="auto"/>
        <w:rPr>
          <w:color w:val="auto"/>
        </w:rPr>
      </w:pPr>
      <w:bookmarkStart w:id="86" w:name="_Toc438802324"/>
      <w:bookmarkStart w:id="87" w:name="_Toc438821545"/>
      <w:r w:rsidRPr="00D25F32">
        <w:rPr>
          <w:color w:val="auto"/>
        </w:rPr>
        <w:t>功能模块设计</w:t>
      </w:r>
      <w:bookmarkEnd w:id="86"/>
      <w:bookmarkEnd w:id="87"/>
    </w:p>
    <w:p w14:paraId="4A3D8E62" w14:textId="5EBCF87E" w:rsidR="00B25211" w:rsidRPr="00D25F32" w:rsidRDefault="00934FF0" w:rsidP="00D1373F">
      <w:pPr>
        <w:pStyle w:val="4"/>
        <w:spacing w:before="0" w:beforeAutospacing="0" w:after="0" w:afterAutospacing="0" w:line="360" w:lineRule="auto"/>
        <w:rPr>
          <w:color w:val="auto"/>
        </w:rPr>
      </w:pPr>
      <w:bookmarkStart w:id="88" w:name="_Toc438802325"/>
      <w:r w:rsidRPr="00D25F32">
        <w:rPr>
          <w:rFonts w:hint="eastAsia"/>
          <w:color w:val="auto"/>
        </w:rPr>
        <w:t>制定浙江港航云服务应用集成标准规范</w:t>
      </w:r>
      <w:bookmarkEnd w:id="88"/>
    </w:p>
    <w:p w14:paraId="0F0F0E34" w14:textId="77777777" w:rsidR="006C1D6E" w:rsidRPr="00D25F32" w:rsidRDefault="006C1D6E" w:rsidP="00D1373F">
      <w:pPr>
        <w:pStyle w:val="5"/>
        <w:spacing w:before="0" w:beforeAutospacing="0" w:after="0" w:afterAutospacing="0" w:line="360" w:lineRule="auto"/>
        <w:rPr>
          <w:color w:val="auto"/>
        </w:rPr>
      </w:pPr>
      <w:r w:rsidRPr="00D25F32">
        <w:rPr>
          <w:rFonts w:hint="eastAsia"/>
          <w:color w:val="auto"/>
        </w:rPr>
        <w:t>平台接口规范</w:t>
      </w:r>
    </w:p>
    <w:p w14:paraId="5CDD2913" w14:textId="496B5499" w:rsidR="00AD754B" w:rsidRPr="00D25F32" w:rsidRDefault="00AD754B" w:rsidP="00D1373F">
      <w:pPr>
        <w:spacing w:before="0" w:beforeAutospacing="0" w:after="0" w:afterAutospacing="0"/>
        <w:rPr>
          <w:color w:val="auto"/>
        </w:rPr>
      </w:pPr>
      <w:r w:rsidRPr="00D25F32">
        <w:rPr>
          <w:color w:val="auto"/>
        </w:rPr>
        <w:t>该接口规范适用</w:t>
      </w:r>
      <w:r w:rsidRPr="00D25F32">
        <w:rPr>
          <w:rFonts w:hint="eastAsia"/>
          <w:color w:val="auto"/>
        </w:rPr>
        <w:t>于http接口</w:t>
      </w:r>
      <w:r w:rsidR="001E4EDD" w:rsidRPr="00D25F32">
        <w:rPr>
          <w:rFonts w:hint="eastAsia"/>
          <w:color w:val="auto"/>
        </w:rPr>
        <w:t>与</w:t>
      </w:r>
      <w:r w:rsidRPr="00D25F32">
        <w:rPr>
          <w:rFonts w:hint="eastAsia"/>
          <w:color w:val="auto"/>
        </w:rPr>
        <w:t>webservice接口。</w:t>
      </w:r>
    </w:p>
    <w:p w14:paraId="25031FDC" w14:textId="77777777" w:rsidR="00CE328D" w:rsidRPr="00D25F32" w:rsidRDefault="00CE328D" w:rsidP="00D1373F">
      <w:pPr>
        <w:pStyle w:val="6"/>
        <w:spacing w:before="0" w:beforeAutospacing="0" w:after="0" w:afterAutospacing="0" w:line="360" w:lineRule="auto"/>
        <w:rPr>
          <w:color w:val="auto"/>
        </w:rPr>
      </w:pPr>
      <w:r w:rsidRPr="00D25F32">
        <w:rPr>
          <w:rFonts w:hint="eastAsia"/>
          <w:color w:val="auto"/>
        </w:rPr>
        <w:t>命名规范</w:t>
      </w:r>
    </w:p>
    <w:p w14:paraId="44178670" w14:textId="79E200B4" w:rsidR="00CE328D" w:rsidRPr="00D25F32" w:rsidRDefault="00CE328D" w:rsidP="00D1373F">
      <w:pPr>
        <w:spacing w:before="0" w:beforeAutospacing="0" w:after="0" w:afterAutospacing="0"/>
        <w:rPr>
          <w:color w:val="auto"/>
        </w:rPr>
      </w:pPr>
      <w:r w:rsidRPr="00D25F32">
        <w:rPr>
          <w:rFonts w:hint="eastAsia"/>
          <w:color w:val="auto"/>
        </w:rPr>
        <w:t>接口名以简洁并能反应接口功能为主，接口参数及返回值须代表该参数的含义。避免使用过长或有歧义的接口名或参数名。</w:t>
      </w:r>
    </w:p>
    <w:p w14:paraId="558D4B35" w14:textId="77777777" w:rsidR="00CE328D" w:rsidRPr="00D25F32" w:rsidRDefault="00CE328D" w:rsidP="00D1373F">
      <w:pPr>
        <w:pStyle w:val="a3"/>
        <w:numPr>
          <w:ilvl w:val="0"/>
          <w:numId w:val="20"/>
        </w:numPr>
        <w:spacing w:before="0" w:beforeAutospacing="0" w:after="0" w:afterAutospacing="0"/>
        <w:ind w:firstLineChars="0"/>
        <w:rPr>
          <w:color w:val="auto"/>
        </w:rPr>
      </w:pPr>
      <w:r w:rsidRPr="00D25F32">
        <w:rPr>
          <w:rFonts w:hint="eastAsia"/>
          <w:color w:val="auto"/>
        </w:rPr>
        <w:t>接口名以全部小写为主。</w:t>
      </w:r>
    </w:p>
    <w:p w14:paraId="288B05E6" w14:textId="77777777" w:rsidR="00CE328D" w:rsidRPr="00D25F32" w:rsidRDefault="00CE328D" w:rsidP="00D1373F">
      <w:pPr>
        <w:pStyle w:val="a3"/>
        <w:numPr>
          <w:ilvl w:val="0"/>
          <w:numId w:val="20"/>
        </w:numPr>
        <w:spacing w:before="0" w:beforeAutospacing="0" w:after="0" w:afterAutospacing="0"/>
        <w:ind w:firstLineChars="0"/>
        <w:rPr>
          <w:color w:val="auto"/>
        </w:rPr>
      </w:pPr>
      <w:r w:rsidRPr="00D25F32">
        <w:rPr>
          <w:rFonts w:hint="eastAsia"/>
          <w:color w:val="auto"/>
        </w:rPr>
        <w:t>查询接口如无特殊要求，均使用分页查询，接口带分页参数。</w:t>
      </w:r>
    </w:p>
    <w:p w14:paraId="786E13A1" w14:textId="77777777" w:rsidR="00CE328D" w:rsidRPr="00D25F32" w:rsidRDefault="00CE328D" w:rsidP="00D1373F">
      <w:pPr>
        <w:pStyle w:val="a3"/>
        <w:numPr>
          <w:ilvl w:val="0"/>
          <w:numId w:val="20"/>
        </w:numPr>
        <w:spacing w:before="0" w:beforeAutospacing="0" w:after="0" w:afterAutospacing="0"/>
        <w:ind w:firstLineChars="0"/>
        <w:rPr>
          <w:color w:val="auto"/>
        </w:rPr>
      </w:pPr>
      <w:r w:rsidRPr="00D25F32">
        <w:rPr>
          <w:rFonts w:hint="eastAsia"/>
          <w:color w:val="auto"/>
        </w:rPr>
        <w:t>查询接口命名以</w:t>
      </w:r>
      <w:r w:rsidRPr="00D25F32">
        <w:rPr>
          <w:rFonts w:hint="eastAsia"/>
          <w:color w:val="auto"/>
        </w:rPr>
        <w:t>query</w:t>
      </w:r>
      <w:r w:rsidRPr="00D25F32">
        <w:rPr>
          <w:rFonts w:hint="eastAsia"/>
          <w:color w:val="auto"/>
        </w:rPr>
        <w:t>为前缀。</w:t>
      </w:r>
    </w:p>
    <w:p w14:paraId="31F407D7" w14:textId="77777777" w:rsidR="00CE328D" w:rsidRPr="00D25F32" w:rsidRDefault="00CE328D" w:rsidP="00D1373F">
      <w:pPr>
        <w:pStyle w:val="a3"/>
        <w:numPr>
          <w:ilvl w:val="0"/>
          <w:numId w:val="20"/>
        </w:numPr>
        <w:spacing w:before="0" w:beforeAutospacing="0" w:after="0" w:afterAutospacing="0"/>
        <w:ind w:firstLineChars="0"/>
        <w:rPr>
          <w:color w:val="auto"/>
        </w:rPr>
      </w:pPr>
      <w:r w:rsidRPr="00D25F32">
        <w:rPr>
          <w:rFonts w:hint="eastAsia"/>
          <w:color w:val="auto"/>
        </w:rPr>
        <w:t>修改接口命名以</w:t>
      </w:r>
      <w:r w:rsidRPr="00D25F32">
        <w:rPr>
          <w:rFonts w:hint="eastAsia"/>
          <w:color w:val="auto"/>
        </w:rPr>
        <w:t>update</w:t>
      </w:r>
      <w:r w:rsidRPr="00D25F32">
        <w:rPr>
          <w:rFonts w:hint="eastAsia"/>
          <w:color w:val="auto"/>
        </w:rPr>
        <w:t>为前缀。</w:t>
      </w:r>
    </w:p>
    <w:p w14:paraId="79DDA2C9" w14:textId="77777777" w:rsidR="00CE328D" w:rsidRPr="00D25F32" w:rsidRDefault="00CE328D" w:rsidP="00D1373F">
      <w:pPr>
        <w:pStyle w:val="a3"/>
        <w:numPr>
          <w:ilvl w:val="0"/>
          <w:numId w:val="20"/>
        </w:numPr>
        <w:spacing w:before="0" w:beforeAutospacing="0" w:after="0" w:afterAutospacing="0"/>
        <w:ind w:firstLineChars="0"/>
        <w:rPr>
          <w:color w:val="auto"/>
        </w:rPr>
      </w:pPr>
      <w:r w:rsidRPr="00D25F32">
        <w:rPr>
          <w:rFonts w:hint="eastAsia"/>
          <w:color w:val="auto"/>
        </w:rPr>
        <w:t>删除接口命名以</w:t>
      </w:r>
      <w:r w:rsidRPr="00D25F32">
        <w:rPr>
          <w:rFonts w:hint="eastAsia"/>
          <w:color w:val="auto"/>
        </w:rPr>
        <w:t>del</w:t>
      </w:r>
      <w:r w:rsidRPr="00D25F32">
        <w:rPr>
          <w:rFonts w:hint="eastAsia"/>
          <w:color w:val="auto"/>
        </w:rPr>
        <w:t>为前缀。</w:t>
      </w:r>
    </w:p>
    <w:p w14:paraId="46BAF780" w14:textId="77777777" w:rsidR="00CE328D" w:rsidRPr="00D25F32" w:rsidRDefault="00CE328D" w:rsidP="00D1373F">
      <w:pPr>
        <w:pStyle w:val="a3"/>
        <w:numPr>
          <w:ilvl w:val="0"/>
          <w:numId w:val="20"/>
        </w:numPr>
        <w:spacing w:before="0" w:beforeAutospacing="0" w:after="0" w:afterAutospacing="0"/>
        <w:ind w:firstLineChars="0"/>
        <w:rPr>
          <w:color w:val="auto"/>
        </w:rPr>
      </w:pPr>
      <w:r w:rsidRPr="00D25F32">
        <w:rPr>
          <w:rFonts w:hint="eastAsia"/>
          <w:color w:val="auto"/>
        </w:rPr>
        <w:lastRenderedPageBreak/>
        <w:t>增加接口命名以</w:t>
      </w:r>
      <w:r w:rsidRPr="00D25F32">
        <w:rPr>
          <w:rFonts w:hint="eastAsia"/>
          <w:color w:val="auto"/>
        </w:rPr>
        <w:t>add</w:t>
      </w:r>
      <w:r w:rsidRPr="00D25F32">
        <w:rPr>
          <w:rFonts w:hint="eastAsia"/>
          <w:color w:val="auto"/>
        </w:rPr>
        <w:t>为前缀。</w:t>
      </w:r>
    </w:p>
    <w:p w14:paraId="0DB5B45B" w14:textId="77777777" w:rsidR="00CE328D" w:rsidRPr="00D25F32" w:rsidRDefault="00CE328D" w:rsidP="00D1373F">
      <w:pPr>
        <w:pStyle w:val="6"/>
        <w:spacing w:before="0" w:beforeAutospacing="0" w:after="0" w:afterAutospacing="0" w:line="360" w:lineRule="auto"/>
        <w:rPr>
          <w:color w:val="auto"/>
        </w:rPr>
      </w:pPr>
      <w:r w:rsidRPr="00D25F32">
        <w:rPr>
          <w:rFonts w:hint="eastAsia"/>
          <w:color w:val="auto"/>
        </w:rPr>
        <w:t>错误处理规范</w:t>
      </w:r>
    </w:p>
    <w:p w14:paraId="040887EE" w14:textId="5BF1BFC3" w:rsidR="00CE328D" w:rsidRPr="00D25F32" w:rsidRDefault="00CE328D" w:rsidP="00D1373F">
      <w:pPr>
        <w:spacing w:before="0" w:beforeAutospacing="0" w:after="0" w:afterAutospacing="0"/>
        <w:rPr>
          <w:color w:val="auto"/>
        </w:rPr>
      </w:pPr>
      <w:r w:rsidRPr="00D25F32">
        <w:rPr>
          <w:rFonts w:hint="eastAsia"/>
          <w:color w:val="auto"/>
        </w:rPr>
        <w:t>无特殊情况下，接口须处理所有内部出现的异常，并将参数通过返回值反馈给调用者。而不应将错误抛给接口调用者。</w:t>
      </w:r>
    </w:p>
    <w:p w14:paraId="56536B42" w14:textId="77777777" w:rsidR="00CE328D" w:rsidRPr="00D25F32" w:rsidRDefault="00CE328D" w:rsidP="00D1373F">
      <w:pPr>
        <w:pStyle w:val="6"/>
        <w:spacing w:before="0" w:beforeAutospacing="0" w:after="0" w:afterAutospacing="0" w:line="360" w:lineRule="auto"/>
        <w:rPr>
          <w:color w:val="auto"/>
        </w:rPr>
      </w:pPr>
      <w:r w:rsidRPr="00D25F32">
        <w:rPr>
          <w:rFonts w:hint="eastAsia"/>
          <w:color w:val="auto"/>
        </w:rPr>
        <w:t>返回值规范</w:t>
      </w:r>
    </w:p>
    <w:p w14:paraId="5946ACD9" w14:textId="60EE6497" w:rsidR="00CE328D" w:rsidRPr="00D25F32" w:rsidRDefault="00CE328D" w:rsidP="00D1373F">
      <w:pPr>
        <w:pStyle w:val="a3"/>
        <w:numPr>
          <w:ilvl w:val="0"/>
          <w:numId w:val="17"/>
        </w:numPr>
        <w:spacing w:before="0" w:beforeAutospacing="0" w:after="0" w:afterAutospacing="0"/>
        <w:ind w:firstLineChars="0"/>
        <w:rPr>
          <w:color w:val="auto"/>
        </w:rPr>
      </w:pPr>
      <w:r w:rsidRPr="00D25F32">
        <w:rPr>
          <w:rFonts w:hint="eastAsia"/>
          <w:color w:val="auto"/>
        </w:rPr>
        <w:t>常规接口以</w:t>
      </w:r>
      <w:r w:rsidRPr="00D25F32">
        <w:rPr>
          <w:rFonts w:hint="eastAsia"/>
          <w:color w:val="auto"/>
        </w:rPr>
        <w:t>json</w:t>
      </w:r>
      <w:r w:rsidR="00055CEE" w:rsidRPr="00D25F32">
        <w:rPr>
          <w:rFonts w:hint="eastAsia"/>
          <w:color w:val="auto"/>
        </w:rPr>
        <w:t>或</w:t>
      </w:r>
      <w:r w:rsidR="00055CEE" w:rsidRPr="00D25F32">
        <w:rPr>
          <w:rFonts w:hint="eastAsia"/>
          <w:color w:val="auto"/>
        </w:rPr>
        <w:t>xml</w:t>
      </w:r>
      <w:r w:rsidRPr="00D25F32">
        <w:rPr>
          <w:rFonts w:hint="eastAsia"/>
          <w:color w:val="auto"/>
        </w:rPr>
        <w:t>数据作为返回值，所有下载接口返回流对象，无法下载时返回空流。</w:t>
      </w:r>
    </w:p>
    <w:p w14:paraId="0761F3ED" w14:textId="74663A78" w:rsidR="00CE328D" w:rsidRPr="00D25F32" w:rsidRDefault="00CE328D" w:rsidP="00D1373F">
      <w:pPr>
        <w:pStyle w:val="a3"/>
        <w:numPr>
          <w:ilvl w:val="0"/>
          <w:numId w:val="17"/>
        </w:numPr>
        <w:spacing w:before="0" w:beforeAutospacing="0" w:after="0" w:afterAutospacing="0"/>
        <w:ind w:firstLineChars="0"/>
        <w:rPr>
          <w:color w:val="auto"/>
        </w:rPr>
      </w:pPr>
      <w:r w:rsidRPr="00D25F32">
        <w:rPr>
          <w:rFonts w:hint="eastAsia"/>
          <w:color w:val="auto"/>
        </w:rPr>
        <w:t>所有常规接口</w:t>
      </w:r>
      <w:r w:rsidRPr="00D25F32">
        <w:rPr>
          <w:rFonts w:hint="eastAsia"/>
          <w:color w:val="auto"/>
        </w:rPr>
        <w:t>json</w:t>
      </w:r>
      <w:r w:rsidR="00055CEE" w:rsidRPr="00D25F32">
        <w:rPr>
          <w:color w:val="auto"/>
        </w:rPr>
        <w:t>或</w:t>
      </w:r>
      <w:r w:rsidR="00055CEE" w:rsidRPr="00D25F32">
        <w:rPr>
          <w:rFonts w:hint="eastAsia"/>
          <w:color w:val="auto"/>
        </w:rPr>
        <w:t>xml</w:t>
      </w:r>
      <w:r w:rsidRPr="00D25F32">
        <w:rPr>
          <w:rFonts w:hint="eastAsia"/>
          <w:color w:val="auto"/>
        </w:rPr>
        <w:t>数据均直接返回，即</w:t>
      </w:r>
    </w:p>
    <w:p w14:paraId="53D77E93" w14:textId="77777777" w:rsidR="00CE328D" w:rsidRPr="00D25F32" w:rsidRDefault="00CE328D" w:rsidP="00D1373F">
      <w:pPr>
        <w:spacing w:before="0" w:beforeAutospacing="0" w:after="0" w:afterAutospacing="0"/>
        <w:rPr>
          <w:color w:val="auto"/>
        </w:rPr>
      </w:pPr>
      <w:r w:rsidRPr="00D25F32">
        <w:rPr>
          <w:rFonts w:hint="eastAsia"/>
          <w:color w:val="auto"/>
        </w:rPr>
        <w:t>{</w:t>
      </w:r>
    </w:p>
    <w:p w14:paraId="0D1F9F14" w14:textId="77777777" w:rsidR="00CE328D" w:rsidRPr="00D25F32" w:rsidRDefault="00CE328D" w:rsidP="00D1373F">
      <w:pPr>
        <w:spacing w:before="0" w:beforeAutospacing="0" w:after="0" w:afterAutospacing="0"/>
        <w:rPr>
          <w:color w:val="auto"/>
        </w:rPr>
      </w:pPr>
      <w:r w:rsidRPr="00D25F32">
        <w:rPr>
          <w:rFonts w:hint="eastAsia"/>
          <w:color w:val="auto"/>
        </w:rPr>
        <w:t xml:space="preserve">resultcode: //操作结果码, </w:t>
      </w:r>
    </w:p>
    <w:p w14:paraId="1126754C" w14:textId="77777777" w:rsidR="00CE328D" w:rsidRPr="00D25F32" w:rsidRDefault="00CE328D" w:rsidP="00D1373F">
      <w:pPr>
        <w:spacing w:before="0" w:beforeAutospacing="0" w:after="0" w:afterAutospacing="0"/>
        <w:rPr>
          <w:color w:val="auto"/>
        </w:rPr>
      </w:pPr>
      <w:r w:rsidRPr="00D25F32">
        <w:rPr>
          <w:rFonts w:hint="eastAsia"/>
          <w:color w:val="auto"/>
        </w:rPr>
        <w:t>resultdesc: //操作结果描述,</w:t>
      </w:r>
    </w:p>
    <w:p w14:paraId="0B6E8C7A" w14:textId="77777777" w:rsidR="00CE328D" w:rsidRPr="00D25F32" w:rsidRDefault="00CE328D" w:rsidP="00D1373F">
      <w:pPr>
        <w:spacing w:before="0" w:beforeAutospacing="0" w:after="0" w:afterAutospacing="0"/>
        <w:rPr>
          <w:color w:val="auto"/>
        </w:rPr>
      </w:pPr>
      <w:r w:rsidRPr="00D25F32">
        <w:rPr>
          <w:rFonts w:hint="eastAsia"/>
          <w:color w:val="auto"/>
        </w:rPr>
        <w:t>records: //查询结果,</w:t>
      </w:r>
    </w:p>
    <w:p w14:paraId="2B0FC9B6" w14:textId="77777777" w:rsidR="00CE328D" w:rsidRPr="00D25F32" w:rsidRDefault="00CE328D" w:rsidP="00D1373F">
      <w:pPr>
        <w:spacing w:before="0" w:beforeAutospacing="0" w:after="0" w:afterAutospacing="0"/>
        <w:rPr>
          <w:color w:val="auto"/>
        </w:rPr>
      </w:pPr>
      <w:r w:rsidRPr="00D25F32">
        <w:rPr>
          <w:rFonts w:hint="eastAsia"/>
          <w:color w:val="auto"/>
        </w:rPr>
        <w:t>map: //返回自定义数据,</w:t>
      </w:r>
    </w:p>
    <w:p w14:paraId="17BA1719" w14:textId="77777777" w:rsidR="00CE328D" w:rsidRPr="00D25F32" w:rsidRDefault="00CE328D" w:rsidP="00D1373F">
      <w:pPr>
        <w:spacing w:before="0" w:beforeAutospacing="0" w:after="0" w:afterAutospacing="0"/>
        <w:rPr>
          <w:color w:val="auto"/>
        </w:rPr>
      </w:pPr>
      <w:r w:rsidRPr="00D25F32">
        <w:rPr>
          <w:rFonts w:hint="eastAsia"/>
          <w:color w:val="auto"/>
        </w:rPr>
        <w:t>obj:</w:t>
      </w:r>
      <w:r w:rsidRPr="00D25F32">
        <w:rPr>
          <w:rFonts w:hint="eastAsia"/>
          <w:color w:val="auto"/>
        </w:rPr>
        <w:tab/>
        <w:t>//返回自定义数据</w:t>
      </w:r>
    </w:p>
    <w:p w14:paraId="5914D49A" w14:textId="77777777" w:rsidR="00CE328D" w:rsidRPr="00D25F32" w:rsidRDefault="00CE328D" w:rsidP="00D1373F">
      <w:pPr>
        <w:spacing w:before="0" w:beforeAutospacing="0" w:after="0" w:afterAutospacing="0"/>
        <w:rPr>
          <w:color w:val="auto"/>
        </w:rPr>
      </w:pPr>
      <w:r w:rsidRPr="00D25F32">
        <w:rPr>
          <w:rFonts w:hint="eastAsia"/>
          <w:color w:val="auto"/>
        </w:rPr>
        <w:t>}</w:t>
      </w:r>
    </w:p>
    <w:p w14:paraId="0F2CEC78" w14:textId="77777777" w:rsidR="00CE328D" w:rsidRPr="00D25F32" w:rsidRDefault="00CE328D" w:rsidP="00D1373F">
      <w:pPr>
        <w:pStyle w:val="a3"/>
        <w:numPr>
          <w:ilvl w:val="0"/>
          <w:numId w:val="18"/>
        </w:numPr>
        <w:spacing w:before="0" w:beforeAutospacing="0" w:after="0" w:afterAutospacing="0"/>
        <w:ind w:firstLineChars="0"/>
        <w:rPr>
          <w:color w:val="auto"/>
        </w:rPr>
      </w:pPr>
      <w:r w:rsidRPr="00D25F32">
        <w:rPr>
          <w:rFonts w:hint="eastAsia"/>
          <w:color w:val="auto"/>
        </w:rPr>
        <w:t>所有接口返回值均以</w:t>
      </w:r>
      <w:r w:rsidRPr="00D25F32">
        <w:rPr>
          <w:rFonts w:hint="eastAsia"/>
          <w:color w:val="auto"/>
        </w:rPr>
        <w:t>resultcode</w:t>
      </w:r>
      <w:r w:rsidRPr="00D25F32">
        <w:rPr>
          <w:rFonts w:hint="eastAsia"/>
          <w:color w:val="auto"/>
        </w:rPr>
        <w:t>为</w:t>
      </w:r>
      <w:r w:rsidRPr="00D25F32">
        <w:rPr>
          <w:rFonts w:hint="eastAsia"/>
          <w:color w:val="auto"/>
        </w:rPr>
        <w:t>0</w:t>
      </w:r>
      <w:r w:rsidRPr="00D25F32">
        <w:rPr>
          <w:rFonts w:hint="eastAsia"/>
          <w:color w:val="auto"/>
        </w:rPr>
        <w:t>代表操作成功，</w:t>
      </w:r>
      <w:r w:rsidRPr="00D25F32">
        <w:rPr>
          <w:rFonts w:hint="eastAsia"/>
          <w:color w:val="auto"/>
        </w:rPr>
        <w:t>resultcode</w:t>
      </w:r>
      <w:r w:rsidRPr="00D25F32">
        <w:rPr>
          <w:rFonts w:hint="eastAsia"/>
          <w:color w:val="auto"/>
        </w:rPr>
        <w:t>不为</w:t>
      </w:r>
      <w:r w:rsidRPr="00D25F32">
        <w:rPr>
          <w:rFonts w:hint="eastAsia"/>
          <w:color w:val="auto"/>
        </w:rPr>
        <w:t>0</w:t>
      </w:r>
      <w:r w:rsidRPr="00D25F32">
        <w:rPr>
          <w:rFonts w:hint="eastAsia"/>
          <w:color w:val="auto"/>
        </w:rPr>
        <w:t>时表示操作不成功，</w:t>
      </w:r>
      <w:r w:rsidRPr="00D25F32">
        <w:rPr>
          <w:rFonts w:hint="eastAsia"/>
          <w:color w:val="auto"/>
        </w:rPr>
        <w:t>resultdesc</w:t>
      </w:r>
      <w:r w:rsidRPr="00D25F32">
        <w:rPr>
          <w:rFonts w:hint="eastAsia"/>
          <w:color w:val="auto"/>
        </w:rPr>
        <w:t>统一描述操作不成功原因。如有特殊情况，详细接口设计中注明。</w:t>
      </w:r>
    </w:p>
    <w:p w14:paraId="497866E0" w14:textId="77777777" w:rsidR="00CE328D" w:rsidRPr="00D25F32" w:rsidRDefault="00CE328D" w:rsidP="00D1373F">
      <w:pPr>
        <w:pStyle w:val="a3"/>
        <w:numPr>
          <w:ilvl w:val="0"/>
          <w:numId w:val="18"/>
        </w:numPr>
        <w:spacing w:before="0" w:beforeAutospacing="0" w:after="0" w:afterAutospacing="0"/>
        <w:ind w:firstLineChars="0"/>
        <w:rPr>
          <w:color w:val="auto"/>
        </w:rPr>
      </w:pPr>
      <w:r w:rsidRPr="00D25F32">
        <w:rPr>
          <w:rFonts w:hint="eastAsia"/>
          <w:color w:val="auto"/>
        </w:rPr>
        <w:t>所有查询接口数据查询成功后均以以下标准</w:t>
      </w:r>
      <w:r w:rsidRPr="00D25F32">
        <w:rPr>
          <w:rFonts w:hint="eastAsia"/>
          <w:color w:val="auto"/>
        </w:rPr>
        <w:t>json</w:t>
      </w:r>
      <w:r w:rsidRPr="00D25F32">
        <w:rPr>
          <w:rFonts w:hint="eastAsia"/>
          <w:color w:val="auto"/>
        </w:rPr>
        <w:t>数据（仅显示有效数据）返回</w:t>
      </w:r>
      <w:r w:rsidRPr="00D25F32">
        <w:rPr>
          <w:rFonts w:hint="eastAsia"/>
          <w:color w:val="auto"/>
        </w:rPr>
        <w:t>,</w:t>
      </w:r>
      <w:r w:rsidRPr="00D25F32">
        <w:rPr>
          <w:rFonts w:hint="eastAsia"/>
          <w:color w:val="auto"/>
        </w:rPr>
        <w:t>如有特殊情况，详细接口设计中注明。</w:t>
      </w:r>
    </w:p>
    <w:p w14:paraId="045407F6" w14:textId="7975A2DB" w:rsidR="006C1D6E" w:rsidRPr="00D25F32" w:rsidRDefault="006C1D6E" w:rsidP="00D1373F">
      <w:pPr>
        <w:pStyle w:val="5"/>
        <w:spacing w:before="0" w:beforeAutospacing="0" w:after="0" w:afterAutospacing="0" w:line="360" w:lineRule="auto"/>
        <w:rPr>
          <w:color w:val="auto"/>
        </w:rPr>
      </w:pPr>
      <w:r w:rsidRPr="00D25F32">
        <w:rPr>
          <w:rFonts w:hint="eastAsia"/>
          <w:color w:val="auto"/>
        </w:rPr>
        <w:t>服务接口规范</w:t>
      </w:r>
    </w:p>
    <w:p w14:paraId="360E45CC" w14:textId="2B6621C3" w:rsidR="00932E6E" w:rsidRPr="00D25F32" w:rsidRDefault="00123263" w:rsidP="00D1373F">
      <w:pPr>
        <w:spacing w:before="0" w:beforeAutospacing="0" w:after="0" w:afterAutospacing="0"/>
        <w:ind w:firstLineChars="200" w:firstLine="480"/>
        <w:rPr>
          <w:rFonts w:ascii="宋体" w:hAnsi="宋体"/>
          <w:color w:val="auto"/>
          <w:szCs w:val="24"/>
        </w:rPr>
      </w:pPr>
      <w:r w:rsidRPr="00D25F32">
        <w:rPr>
          <w:rFonts w:ascii="宋体" w:hAnsi="宋体" w:hint="eastAsia"/>
          <w:color w:val="auto"/>
          <w:szCs w:val="24"/>
        </w:rPr>
        <w:t>为实现浙江港航云服务应用集成的标准化</w:t>
      </w:r>
      <w:r w:rsidR="00932E6E" w:rsidRPr="00D25F32">
        <w:rPr>
          <w:rFonts w:ascii="宋体" w:hAnsi="宋体" w:hint="eastAsia"/>
          <w:color w:val="auto"/>
          <w:szCs w:val="24"/>
        </w:rPr>
        <w:t>，我们提出基于SOA的应用集成规范的制定思路。</w:t>
      </w:r>
    </w:p>
    <w:p w14:paraId="5C987C93" w14:textId="77777777" w:rsidR="00932E6E" w:rsidRPr="00D25F32" w:rsidRDefault="00932E6E" w:rsidP="00D1373F">
      <w:pPr>
        <w:widowControl w:val="0"/>
        <w:numPr>
          <w:ilvl w:val="0"/>
          <w:numId w:val="23"/>
        </w:numPr>
        <w:shd w:val="clear" w:color="auto" w:fill="auto"/>
        <w:spacing w:before="0" w:beforeAutospacing="0" w:after="0" w:afterAutospacing="0"/>
        <w:jc w:val="both"/>
        <w:rPr>
          <w:rFonts w:ascii="宋体" w:hAnsi="宋体"/>
          <w:color w:val="auto"/>
          <w:szCs w:val="24"/>
        </w:rPr>
      </w:pPr>
      <w:bookmarkStart w:id="89" w:name="_Toc383417087"/>
      <w:r w:rsidRPr="00D25F32">
        <w:rPr>
          <w:rFonts w:ascii="宋体" w:hAnsi="宋体" w:hint="eastAsia"/>
          <w:color w:val="auto"/>
          <w:szCs w:val="24"/>
        </w:rPr>
        <w:t>接口功能描述</w:t>
      </w:r>
      <w:bookmarkEnd w:id="89"/>
    </w:p>
    <w:p w14:paraId="6EBAFD36" w14:textId="5806E7D9" w:rsidR="00932E6E" w:rsidRPr="00D25F32" w:rsidRDefault="00123263" w:rsidP="00D1373F">
      <w:pPr>
        <w:spacing w:before="0" w:beforeAutospacing="0" w:after="0" w:afterAutospacing="0"/>
        <w:ind w:firstLine="435"/>
        <w:rPr>
          <w:rFonts w:ascii="宋体" w:hAnsi="宋体"/>
          <w:color w:val="auto"/>
          <w:szCs w:val="24"/>
        </w:rPr>
      </w:pPr>
      <w:r w:rsidRPr="00D25F32">
        <w:rPr>
          <w:rFonts w:ascii="宋体" w:hAnsi="宋体" w:hint="eastAsia"/>
          <w:color w:val="auto"/>
          <w:szCs w:val="24"/>
        </w:rPr>
        <w:t>浙江港航云服务</w:t>
      </w:r>
      <w:r w:rsidR="00932E6E" w:rsidRPr="00D25F32">
        <w:rPr>
          <w:rFonts w:ascii="宋体" w:hAnsi="宋体" w:hint="eastAsia"/>
          <w:color w:val="auto"/>
          <w:szCs w:val="24"/>
        </w:rPr>
        <w:t>应用</w:t>
      </w:r>
      <w:r w:rsidRPr="00D25F32">
        <w:rPr>
          <w:rFonts w:ascii="宋体" w:hAnsi="宋体" w:hint="eastAsia"/>
          <w:color w:val="auto"/>
          <w:szCs w:val="24"/>
        </w:rPr>
        <w:t>集成平台</w:t>
      </w:r>
      <w:r w:rsidR="00932E6E" w:rsidRPr="00D25F32">
        <w:rPr>
          <w:rFonts w:ascii="宋体" w:hAnsi="宋体" w:hint="eastAsia"/>
          <w:color w:val="auto"/>
          <w:szCs w:val="24"/>
        </w:rPr>
        <w:t>应实现SOA集成用户及权限管理、服务注册与管理、基础数据管理、日志信息的管理配置等基础平台所拥有的功能。因其在集成项目中处于基础应用环节，所以需要对外提供相应接口标准以便于其他模块应用，达到统一管理的要求。对外接口的功能包括：</w:t>
      </w:r>
    </w:p>
    <w:p w14:paraId="1690F356" w14:textId="77777777" w:rsidR="00932E6E" w:rsidRPr="00D25F32" w:rsidRDefault="00932E6E" w:rsidP="00D1373F">
      <w:pPr>
        <w:widowControl w:val="0"/>
        <w:numPr>
          <w:ilvl w:val="0"/>
          <w:numId w:val="22"/>
        </w:numPr>
        <w:shd w:val="clear" w:color="auto" w:fill="auto"/>
        <w:spacing w:before="0" w:beforeAutospacing="0" w:after="0" w:afterAutospacing="0"/>
        <w:jc w:val="both"/>
        <w:rPr>
          <w:rFonts w:ascii="宋体" w:hAnsi="宋体"/>
          <w:color w:val="auto"/>
          <w:szCs w:val="24"/>
        </w:rPr>
      </w:pPr>
      <w:r w:rsidRPr="00D25F32">
        <w:rPr>
          <w:rFonts w:ascii="宋体" w:hAnsi="宋体" w:hint="eastAsia"/>
          <w:color w:val="auto"/>
          <w:szCs w:val="24"/>
        </w:rPr>
        <w:lastRenderedPageBreak/>
        <w:t>集成平台对用户、角色、资源、权限进行统一有效的管理：</w:t>
      </w:r>
    </w:p>
    <w:p w14:paraId="51D3E150" w14:textId="77777777" w:rsidR="00932E6E" w:rsidRPr="00D25F32" w:rsidRDefault="00932E6E" w:rsidP="00D1373F">
      <w:pPr>
        <w:widowControl w:val="0"/>
        <w:numPr>
          <w:ilvl w:val="0"/>
          <w:numId w:val="22"/>
        </w:numPr>
        <w:shd w:val="clear" w:color="auto" w:fill="auto"/>
        <w:spacing w:before="0" w:beforeAutospacing="0" w:after="0" w:afterAutospacing="0"/>
        <w:jc w:val="both"/>
        <w:rPr>
          <w:rFonts w:ascii="宋体" w:hAnsi="宋体"/>
          <w:color w:val="auto"/>
          <w:szCs w:val="24"/>
        </w:rPr>
      </w:pPr>
      <w:r w:rsidRPr="00D25F32">
        <w:rPr>
          <w:rFonts w:ascii="宋体" w:hAnsi="宋体" w:hint="eastAsia"/>
          <w:color w:val="auto"/>
          <w:szCs w:val="24"/>
        </w:rPr>
        <w:t>集成平台对平台运行日志、审计日志进行统一管理；</w:t>
      </w:r>
    </w:p>
    <w:p w14:paraId="4877A74F" w14:textId="77777777" w:rsidR="00932E6E" w:rsidRPr="00D25F32" w:rsidRDefault="00932E6E" w:rsidP="00D1373F">
      <w:pPr>
        <w:widowControl w:val="0"/>
        <w:numPr>
          <w:ilvl w:val="0"/>
          <w:numId w:val="22"/>
        </w:numPr>
        <w:shd w:val="clear" w:color="auto" w:fill="auto"/>
        <w:spacing w:before="0" w:beforeAutospacing="0" w:after="0" w:afterAutospacing="0"/>
        <w:jc w:val="both"/>
        <w:rPr>
          <w:rFonts w:ascii="宋体" w:hAnsi="宋体"/>
          <w:color w:val="auto"/>
          <w:szCs w:val="24"/>
        </w:rPr>
      </w:pPr>
      <w:r w:rsidRPr="00D25F32">
        <w:rPr>
          <w:rFonts w:ascii="宋体" w:hAnsi="宋体" w:hint="eastAsia"/>
          <w:color w:val="auto"/>
          <w:szCs w:val="24"/>
        </w:rPr>
        <w:t>集成平台为平台接入提供用户认证服务、用户权限判断安全服务、日志服务、服务查询等服务；</w:t>
      </w:r>
    </w:p>
    <w:p w14:paraId="315A5518" w14:textId="1BF94BEC" w:rsidR="00932E6E" w:rsidRPr="00D25F32" w:rsidRDefault="00932E6E" w:rsidP="00D1373F">
      <w:pPr>
        <w:spacing w:before="0" w:beforeAutospacing="0" w:after="0" w:afterAutospacing="0"/>
        <w:rPr>
          <w:rFonts w:ascii="宋体" w:hAnsi="宋体"/>
          <w:color w:val="auto"/>
          <w:szCs w:val="24"/>
        </w:rPr>
      </w:pPr>
      <w:r w:rsidRPr="00D25F32">
        <w:rPr>
          <w:rFonts w:ascii="宋体" w:hAnsi="宋体" w:hint="eastAsia"/>
          <w:color w:val="auto"/>
          <w:szCs w:val="24"/>
        </w:rPr>
        <w:t>服务集成平台对外存在两种类型的接口，一种是由集成平台实现的供服务调用者调用的平台接口；另一种是由服务实现的供平台调用的服务接口。</w:t>
      </w:r>
    </w:p>
    <w:p w14:paraId="717F59ED" w14:textId="5EC1CE9A" w:rsidR="00932E6E" w:rsidRPr="00D25F32" w:rsidRDefault="00932E6E" w:rsidP="00D1373F">
      <w:pPr>
        <w:spacing w:before="0" w:beforeAutospacing="0" w:after="0" w:afterAutospacing="0"/>
        <w:rPr>
          <w:rFonts w:ascii="宋体" w:hAnsi="宋体"/>
          <w:color w:val="auto"/>
          <w:szCs w:val="24"/>
        </w:rPr>
      </w:pPr>
      <w:r w:rsidRPr="00D25F32">
        <w:rPr>
          <w:rFonts w:ascii="宋体" w:hAnsi="宋体" w:hint="eastAsia"/>
          <w:color w:val="auto"/>
          <w:szCs w:val="24"/>
        </w:rPr>
        <w:t>平台接口和服务接口都支持Web Service和</w:t>
      </w:r>
      <w:r w:rsidR="00123263" w:rsidRPr="00D25F32">
        <w:rPr>
          <w:rFonts w:ascii="宋体" w:hAnsi="宋体"/>
          <w:color w:val="auto"/>
          <w:szCs w:val="24"/>
        </w:rPr>
        <w:t>http接口</w:t>
      </w:r>
      <w:r w:rsidRPr="00D25F32">
        <w:rPr>
          <w:rFonts w:ascii="宋体" w:hAnsi="宋体" w:hint="eastAsia"/>
          <w:color w:val="auto"/>
          <w:szCs w:val="24"/>
        </w:rPr>
        <w:t>调用，下面是不同的调用方式调用不同的接口时可采用的技术列表：</w:t>
      </w:r>
    </w:p>
    <w:p w14:paraId="3DA9BBA1" w14:textId="1FBB23FF" w:rsidR="00932E6E" w:rsidRPr="00D25F32" w:rsidRDefault="00932E6E" w:rsidP="00D1373F">
      <w:pPr>
        <w:spacing w:before="0" w:beforeAutospacing="0" w:after="0" w:afterAutospacing="0"/>
        <w:rPr>
          <w:rFonts w:ascii="宋体" w:hAnsi="宋体"/>
          <w:color w:val="auto"/>
          <w:szCs w:val="24"/>
        </w:rPr>
      </w:pPr>
      <w:r w:rsidRPr="00D25F32">
        <w:rPr>
          <w:rFonts w:ascii="宋体" w:hAnsi="宋体"/>
          <w:noProof/>
          <w:color w:val="auto"/>
          <w:szCs w:val="24"/>
          <w:lang w:val="en-US"/>
        </w:rPr>
        <w:drawing>
          <wp:inline distT="0" distB="0" distL="0" distR="0" wp14:anchorId="4A832FC5" wp14:editId="1BC2EAEC">
            <wp:extent cx="5267325" cy="117157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1171575"/>
                    </a:xfrm>
                    <a:prstGeom prst="rect">
                      <a:avLst/>
                    </a:prstGeom>
                    <a:noFill/>
                    <a:ln>
                      <a:noFill/>
                    </a:ln>
                  </pic:spPr>
                </pic:pic>
              </a:graphicData>
            </a:graphic>
          </wp:inline>
        </w:drawing>
      </w:r>
    </w:p>
    <w:p w14:paraId="32281680" w14:textId="77777777" w:rsidR="00932E6E" w:rsidRPr="00D25F32" w:rsidRDefault="00932E6E" w:rsidP="00D1373F">
      <w:pPr>
        <w:spacing w:before="0" w:beforeAutospacing="0" w:after="0" w:afterAutospacing="0"/>
        <w:ind w:firstLineChars="200" w:firstLine="480"/>
        <w:rPr>
          <w:rFonts w:ascii="宋体" w:hAnsi="宋体"/>
          <w:color w:val="auto"/>
          <w:szCs w:val="24"/>
        </w:rPr>
      </w:pPr>
      <w:r w:rsidRPr="00D25F32">
        <w:rPr>
          <w:rFonts w:ascii="宋体" w:hAnsi="宋体" w:hint="eastAsia"/>
          <w:color w:val="auto"/>
          <w:szCs w:val="24"/>
        </w:rPr>
        <w:t>集成平台是作为服务调用者和服务提供者之间的桥梁，负责统一接收服务的调用请求。如下图所示：</w:t>
      </w:r>
    </w:p>
    <w:p w14:paraId="1B1B57A6" w14:textId="454AAFEF" w:rsidR="00AB7A89" w:rsidRPr="00D25F32" w:rsidRDefault="00932E6E" w:rsidP="00D1373F">
      <w:pPr>
        <w:spacing w:before="0" w:beforeAutospacing="0" w:after="0" w:afterAutospacing="0"/>
        <w:rPr>
          <w:rFonts w:ascii="宋体" w:hAnsi="宋体"/>
          <w:color w:val="auto"/>
          <w:szCs w:val="24"/>
        </w:rPr>
      </w:pPr>
      <w:r w:rsidRPr="00D25F32">
        <w:rPr>
          <w:rFonts w:ascii="宋体" w:hAnsi="宋体"/>
          <w:noProof/>
          <w:color w:val="auto"/>
          <w:szCs w:val="24"/>
          <w:lang w:val="en-US"/>
        </w:rPr>
        <w:drawing>
          <wp:inline distT="0" distB="0" distL="0" distR="0" wp14:anchorId="25CC7E05" wp14:editId="1E6B650C">
            <wp:extent cx="5276850" cy="15049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1504950"/>
                    </a:xfrm>
                    <a:prstGeom prst="rect">
                      <a:avLst/>
                    </a:prstGeom>
                    <a:noFill/>
                    <a:ln>
                      <a:noFill/>
                    </a:ln>
                  </pic:spPr>
                </pic:pic>
              </a:graphicData>
            </a:graphic>
          </wp:inline>
        </w:drawing>
      </w:r>
    </w:p>
    <w:p w14:paraId="07BC6908" w14:textId="77777777" w:rsidR="006C1D6E" w:rsidRPr="00D25F32" w:rsidRDefault="006C1D6E" w:rsidP="00D1373F">
      <w:pPr>
        <w:pStyle w:val="5"/>
        <w:spacing w:before="0" w:beforeAutospacing="0" w:after="0" w:afterAutospacing="0" w:line="360" w:lineRule="auto"/>
        <w:rPr>
          <w:color w:val="auto"/>
        </w:rPr>
      </w:pPr>
      <w:r w:rsidRPr="00D25F32">
        <w:rPr>
          <w:rFonts w:hint="eastAsia"/>
          <w:color w:val="auto"/>
        </w:rPr>
        <w:t>管理标准规范</w:t>
      </w:r>
    </w:p>
    <w:p w14:paraId="11314313" w14:textId="77777777" w:rsidR="00612A89" w:rsidRPr="00D25F32" w:rsidRDefault="00612A89" w:rsidP="00D1373F">
      <w:pPr>
        <w:spacing w:before="0" w:beforeAutospacing="0" w:after="0" w:afterAutospacing="0"/>
        <w:rPr>
          <w:color w:val="auto"/>
        </w:rPr>
      </w:pPr>
      <w:r w:rsidRPr="00D25F32">
        <w:rPr>
          <w:rFonts w:hint="eastAsia"/>
          <w:color w:val="auto"/>
        </w:rPr>
        <w:t>为保证系统建设、开发、运行所需的各类管理标准规范与规章制度，主要包括以下内容：</w:t>
      </w:r>
    </w:p>
    <w:p w14:paraId="29E6E8ED" w14:textId="77777777" w:rsidR="00612A89" w:rsidRPr="00D25F32" w:rsidRDefault="00612A89" w:rsidP="00D1373F">
      <w:pPr>
        <w:spacing w:before="0" w:beforeAutospacing="0" w:after="0" w:afterAutospacing="0"/>
        <w:rPr>
          <w:color w:val="auto"/>
        </w:rPr>
      </w:pPr>
      <w:r w:rsidRPr="00D25F32">
        <w:rPr>
          <w:rFonts w:hint="eastAsia"/>
          <w:color w:val="auto"/>
        </w:rPr>
        <w:t>（1）项目管理标准。包括系统建设规划、系统开发项目计划立项与审批、系统开发项目建设管理等方面的标准规范与规章制度。</w:t>
      </w:r>
    </w:p>
    <w:p w14:paraId="1A828858" w14:textId="77777777" w:rsidR="00612A89" w:rsidRPr="00D25F32" w:rsidRDefault="00612A89" w:rsidP="00D1373F">
      <w:pPr>
        <w:spacing w:before="0" w:beforeAutospacing="0" w:after="0" w:afterAutospacing="0"/>
        <w:rPr>
          <w:color w:val="auto"/>
        </w:rPr>
      </w:pPr>
      <w:r w:rsidRPr="00D25F32">
        <w:rPr>
          <w:rFonts w:hint="eastAsia"/>
          <w:color w:val="auto"/>
        </w:rPr>
        <w:t>（2）验收与监理标准。包括系统建设工程的验收与监理等方面的标准规范与规章制度。</w:t>
      </w:r>
    </w:p>
    <w:p w14:paraId="1CB54CF2" w14:textId="77777777" w:rsidR="00612A89" w:rsidRPr="00D25F32" w:rsidRDefault="00612A89" w:rsidP="00D1373F">
      <w:pPr>
        <w:spacing w:before="0" w:beforeAutospacing="0" w:after="0" w:afterAutospacing="0"/>
        <w:rPr>
          <w:color w:val="auto"/>
        </w:rPr>
      </w:pPr>
      <w:r w:rsidRPr="00D25F32">
        <w:rPr>
          <w:rFonts w:hint="eastAsia"/>
          <w:color w:val="auto"/>
        </w:rPr>
        <w:lastRenderedPageBreak/>
        <w:t>（3）系统测试与评估标准。包括对系统的测试与评估等方面的标准规范与规章制度。</w:t>
      </w:r>
    </w:p>
    <w:p w14:paraId="7255A37F" w14:textId="77777777" w:rsidR="00612A89" w:rsidRPr="00D25F32" w:rsidRDefault="00612A89" w:rsidP="00D1373F">
      <w:pPr>
        <w:spacing w:before="0" w:beforeAutospacing="0" w:after="0" w:afterAutospacing="0"/>
        <w:rPr>
          <w:color w:val="auto"/>
        </w:rPr>
      </w:pPr>
      <w:r w:rsidRPr="00D25F32">
        <w:rPr>
          <w:rFonts w:hint="eastAsia"/>
          <w:color w:val="auto"/>
        </w:rPr>
        <w:t>（4）系统运行与管理标准。包括对系统的软硬件环境、系统设备、数据库、中间件、应用软件等的日常运行、管理和维护等方面的标准规范和规章制度。</w:t>
      </w:r>
    </w:p>
    <w:p w14:paraId="6C0C254D" w14:textId="4C733224" w:rsidR="00CB4678" w:rsidRPr="00D25F32" w:rsidRDefault="00612A89" w:rsidP="00D1373F">
      <w:pPr>
        <w:spacing w:before="0" w:beforeAutospacing="0" w:after="0" w:afterAutospacing="0"/>
        <w:rPr>
          <w:color w:val="auto"/>
        </w:rPr>
      </w:pPr>
      <w:r w:rsidRPr="00D25F32">
        <w:rPr>
          <w:rFonts w:hint="eastAsia"/>
          <w:color w:val="auto"/>
        </w:rPr>
        <w:t>（5）信息资源评价标准。包括信息资源开发利用评定质量的指标及评定优劣的标准规范与规章制度。</w:t>
      </w:r>
    </w:p>
    <w:p w14:paraId="53EFAA25" w14:textId="621601CA" w:rsidR="009D2D02" w:rsidRPr="00D25F32" w:rsidRDefault="006C1D6E" w:rsidP="00D1373F">
      <w:pPr>
        <w:pStyle w:val="5"/>
        <w:spacing w:before="0" w:beforeAutospacing="0" w:after="0" w:afterAutospacing="0" w:line="360" w:lineRule="auto"/>
        <w:rPr>
          <w:color w:val="auto"/>
        </w:rPr>
      </w:pPr>
      <w:r w:rsidRPr="00D25F32">
        <w:rPr>
          <w:rFonts w:hint="eastAsia"/>
          <w:color w:val="auto"/>
        </w:rPr>
        <w:t>业务标准规范</w:t>
      </w:r>
    </w:p>
    <w:p w14:paraId="379410C5" w14:textId="77777777" w:rsidR="00612A89" w:rsidRPr="00D25F32" w:rsidRDefault="00612A89" w:rsidP="00D1373F">
      <w:pPr>
        <w:spacing w:before="0" w:beforeAutospacing="0" w:after="0" w:afterAutospacing="0"/>
        <w:rPr>
          <w:color w:val="auto"/>
        </w:rPr>
      </w:pPr>
      <w:r w:rsidRPr="00D25F32">
        <w:rPr>
          <w:rFonts w:hint="eastAsia"/>
          <w:color w:val="auto"/>
        </w:rPr>
        <w:t>系统开发与应用所需的各类技术标准与规范，主要包括以下内容：</w:t>
      </w:r>
    </w:p>
    <w:p w14:paraId="46542FB5" w14:textId="77777777" w:rsidR="00612A89" w:rsidRPr="00D25F32" w:rsidRDefault="00612A89" w:rsidP="00D1373F">
      <w:pPr>
        <w:spacing w:before="0" w:beforeAutospacing="0" w:after="0" w:afterAutospacing="0"/>
        <w:rPr>
          <w:color w:val="auto"/>
        </w:rPr>
      </w:pPr>
      <w:r w:rsidRPr="00D25F32">
        <w:rPr>
          <w:rFonts w:hint="eastAsia"/>
          <w:color w:val="auto"/>
        </w:rPr>
        <w:t>（</w:t>
      </w:r>
      <w:r w:rsidRPr="00D25F32">
        <w:rPr>
          <w:color w:val="auto"/>
        </w:rPr>
        <w:t>1）业务标准。包括业务划分、业务流程、业务应用等方面的标准与规范。</w:t>
      </w:r>
    </w:p>
    <w:p w14:paraId="26B6F9F0" w14:textId="77777777" w:rsidR="00612A89" w:rsidRPr="00D25F32" w:rsidRDefault="00612A89" w:rsidP="00D1373F">
      <w:pPr>
        <w:spacing w:before="0" w:beforeAutospacing="0" w:after="0" w:afterAutospacing="0"/>
        <w:rPr>
          <w:color w:val="auto"/>
        </w:rPr>
      </w:pPr>
      <w:r w:rsidRPr="00D25F32">
        <w:rPr>
          <w:rFonts w:hint="eastAsia"/>
          <w:color w:val="auto"/>
        </w:rPr>
        <w:t>（</w:t>
      </w:r>
      <w:r w:rsidRPr="00D25F32">
        <w:rPr>
          <w:color w:val="auto"/>
        </w:rPr>
        <w:t>2）应用系统标准。包括应用系统支撑平台规划、应用系统架构、基本功能要求等方面的标准与规范。</w:t>
      </w:r>
    </w:p>
    <w:p w14:paraId="549F3518" w14:textId="77777777" w:rsidR="00612A89" w:rsidRPr="00D25F32" w:rsidRDefault="00612A89" w:rsidP="00D1373F">
      <w:pPr>
        <w:spacing w:before="0" w:beforeAutospacing="0" w:after="0" w:afterAutospacing="0"/>
        <w:rPr>
          <w:color w:val="auto"/>
        </w:rPr>
      </w:pPr>
      <w:r w:rsidRPr="00D25F32">
        <w:rPr>
          <w:rFonts w:hint="eastAsia"/>
          <w:color w:val="auto"/>
        </w:rPr>
        <w:t>（</w:t>
      </w:r>
      <w:r w:rsidRPr="00D25F32">
        <w:rPr>
          <w:color w:val="auto"/>
        </w:rPr>
        <w:t>3）应用开发标准。包括应用开发的体系结构、应用设计技术和方法、应用开发技术和方法、软件工程、开发文档要求等方面的标准与规范。</w:t>
      </w:r>
    </w:p>
    <w:p w14:paraId="7AC4A970" w14:textId="77777777" w:rsidR="00612A89" w:rsidRPr="00D25F32" w:rsidRDefault="00612A89" w:rsidP="00D1373F">
      <w:pPr>
        <w:spacing w:before="0" w:beforeAutospacing="0" w:after="0" w:afterAutospacing="0"/>
        <w:rPr>
          <w:color w:val="auto"/>
        </w:rPr>
      </w:pPr>
      <w:r w:rsidRPr="00D25F32">
        <w:rPr>
          <w:rFonts w:hint="eastAsia"/>
          <w:color w:val="auto"/>
        </w:rPr>
        <w:t>（</w:t>
      </w:r>
      <w:r w:rsidRPr="00D25F32">
        <w:rPr>
          <w:color w:val="auto"/>
        </w:rPr>
        <w:t>4）接口标准。包括数据接口、应用API接口和网络接口等方面的标准与规范。</w:t>
      </w:r>
    </w:p>
    <w:p w14:paraId="65A53814" w14:textId="77777777" w:rsidR="00612A89" w:rsidRPr="00D25F32" w:rsidRDefault="00612A89" w:rsidP="00D1373F">
      <w:pPr>
        <w:spacing w:before="0" w:beforeAutospacing="0" w:after="0" w:afterAutospacing="0"/>
        <w:rPr>
          <w:color w:val="auto"/>
        </w:rPr>
      </w:pPr>
      <w:r w:rsidRPr="00D25F32">
        <w:rPr>
          <w:rFonts w:hint="eastAsia"/>
          <w:color w:val="auto"/>
        </w:rPr>
        <w:t>（</w:t>
      </w:r>
      <w:r w:rsidRPr="00D25F32">
        <w:rPr>
          <w:color w:val="auto"/>
        </w:rPr>
        <w:t>5）公共服务平台标准。主要包括系统前台服务技术、网站服务技术等方面的标准与规范。</w:t>
      </w:r>
    </w:p>
    <w:p w14:paraId="3818614C" w14:textId="7A575CA0" w:rsidR="00CB4678" w:rsidRPr="00D25F32" w:rsidRDefault="00612A89" w:rsidP="00D1373F">
      <w:pPr>
        <w:spacing w:before="0" w:beforeAutospacing="0" w:after="0" w:afterAutospacing="0"/>
        <w:rPr>
          <w:color w:val="auto"/>
        </w:rPr>
      </w:pPr>
      <w:r w:rsidRPr="00D25F32">
        <w:rPr>
          <w:rFonts w:hint="eastAsia"/>
          <w:color w:val="auto"/>
        </w:rPr>
        <w:t>（</w:t>
      </w:r>
      <w:r w:rsidRPr="00D25F32">
        <w:rPr>
          <w:color w:val="auto"/>
        </w:rPr>
        <w:t>6）流程梳理标准。按照浙江省港航管理局要求，对现有港航视频信息资源进行展示和监测，接入省港航视频云平台。</w:t>
      </w:r>
    </w:p>
    <w:p w14:paraId="06BE48C3" w14:textId="62DFC25F" w:rsidR="00D61B94" w:rsidRPr="00D25F32" w:rsidRDefault="00934FF0" w:rsidP="00D1373F">
      <w:pPr>
        <w:pStyle w:val="4"/>
        <w:spacing w:before="0" w:beforeAutospacing="0" w:after="0" w:afterAutospacing="0" w:line="360" w:lineRule="auto"/>
        <w:rPr>
          <w:color w:val="auto"/>
        </w:rPr>
      </w:pPr>
      <w:bookmarkStart w:id="90" w:name="_Toc429343063"/>
      <w:bookmarkStart w:id="91" w:name="_Toc438802326"/>
      <w:r w:rsidRPr="00D25F32">
        <w:rPr>
          <w:rFonts w:hint="eastAsia"/>
          <w:color w:val="auto"/>
        </w:rPr>
        <w:t>面向服务的港航应用框架建设</w:t>
      </w:r>
      <w:bookmarkEnd w:id="90"/>
      <w:bookmarkEnd w:id="91"/>
    </w:p>
    <w:p w14:paraId="34761F2C" w14:textId="3D30B4B1" w:rsidR="00934FF0" w:rsidRPr="00D25F32" w:rsidRDefault="00DC5EBF" w:rsidP="00D1373F">
      <w:pPr>
        <w:pStyle w:val="5"/>
        <w:spacing w:before="0" w:beforeAutospacing="0" w:after="0" w:afterAutospacing="0" w:line="360" w:lineRule="auto"/>
        <w:rPr>
          <w:color w:val="auto"/>
        </w:rPr>
      </w:pPr>
      <w:r w:rsidRPr="00D25F32">
        <w:rPr>
          <w:rFonts w:hint="eastAsia"/>
          <w:color w:val="auto"/>
        </w:rPr>
        <w:t>整体</w:t>
      </w:r>
      <w:r w:rsidR="00934FF0" w:rsidRPr="00D25F32">
        <w:rPr>
          <w:color w:val="auto"/>
        </w:rPr>
        <w:t>应用框架</w:t>
      </w:r>
    </w:p>
    <w:p w14:paraId="43A968A1" w14:textId="4D4C30AE" w:rsidR="00F31DDE" w:rsidRPr="00D25F32" w:rsidRDefault="00F31DDE" w:rsidP="00D1373F">
      <w:pPr>
        <w:spacing w:before="0" w:beforeAutospacing="0" w:after="0" w:afterAutospacing="0"/>
        <w:rPr>
          <w:color w:val="auto"/>
        </w:rPr>
      </w:pPr>
      <w:r w:rsidRPr="00D25F32">
        <w:rPr>
          <w:rFonts w:hint="eastAsia"/>
          <w:color w:val="auto"/>
        </w:rPr>
        <w:t>基于浙江港航云服务</w:t>
      </w:r>
      <w:r w:rsidR="00EE5F6B" w:rsidRPr="00D25F32">
        <w:rPr>
          <w:rFonts w:hint="eastAsia"/>
          <w:color w:val="auto"/>
        </w:rPr>
        <w:t>应用集成</w:t>
      </w:r>
      <w:r w:rsidRPr="00D25F32">
        <w:rPr>
          <w:rFonts w:hint="eastAsia"/>
          <w:color w:val="auto"/>
        </w:rPr>
        <w:t>标准规范，</w:t>
      </w:r>
      <w:r w:rsidR="007C7686" w:rsidRPr="00D25F32">
        <w:rPr>
          <w:rFonts w:hint="eastAsia"/>
          <w:color w:val="auto"/>
        </w:rPr>
        <w:t>港航应用整体框架如下图所示</w:t>
      </w:r>
      <w:r w:rsidR="007C7686" w:rsidRPr="00D25F32">
        <w:rPr>
          <w:color w:val="auto"/>
        </w:rPr>
        <w:t xml:space="preserve"> </w:t>
      </w:r>
    </w:p>
    <w:p w14:paraId="61DAE9C5" w14:textId="373E9FBA" w:rsidR="00067C3F" w:rsidRPr="00D25F32" w:rsidRDefault="00783987" w:rsidP="00D1373F">
      <w:pPr>
        <w:spacing w:before="0" w:beforeAutospacing="0" w:after="0" w:afterAutospacing="0"/>
        <w:rPr>
          <w:color w:val="auto"/>
        </w:rPr>
      </w:pPr>
      <w:r w:rsidRPr="00D25F32">
        <w:rPr>
          <w:noProof/>
          <w:color w:val="auto"/>
          <w:lang w:val="en-US"/>
        </w:rPr>
        <w:lastRenderedPageBreak/>
        <w:drawing>
          <wp:inline distT="0" distB="0" distL="0" distR="0" wp14:anchorId="78827C8E" wp14:editId="29CBCE29">
            <wp:extent cx="5274310" cy="5002530"/>
            <wp:effectExtent l="0" t="0" r="2540" b="7620"/>
            <wp:docPr id="6" name="图片 6" descr="C:\Users\Dj\Desktop\绘图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j\Desktop\绘图1.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5002530"/>
                    </a:xfrm>
                    <a:prstGeom prst="rect">
                      <a:avLst/>
                    </a:prstGeom>
                    <a:noFill/>
                    <a:ln>
                      <a:noFill/>
                    </a:ln>
                  </pic:spPr>
                </pic:pic>
              </a:graphicData>
            </a:graphic>
          </wp:inline>
        </w:drawing>
      </w:r>
    </w:p>
    <w:p w14:paraId="035CB873" w14:textId="3D57CA3E" w:rsidR="007C7686" w:rsidRPr="00D25F32" w:rsidRDefault="007C7686" w:rsidP="00D1373F">
      <w:pPr>
        <w:spacing w:before="0" w:beforeAutospacing="0" w:after="0" w:afterAutospacing="0"/>
        <w:rPr>
          <w:color w:val="auto"/>
        </w:rPr>
      </w:pPr>
      <w:r w:rsidRPr="00D25F32">
        <w:rPr>
          <w:rFonts w:hint="eastAsia"/>
          <w:color w:val="auto"/>
        </w:rPr>
        <w:t>该框架以MVC（模型-视图-控制）的互利共享、高扩展性为设计准则，将港航应用框架整体架构分为视图-控制-持久三层。</w:t>
      </w:r>
    </w:p>
    <w:p w14:paraId="45D87D00" w14:textId="77777777" w:rsidR="007C7686" w:rsidRPr="00D25F32" w:rsidRDefault="007C7686" w:rsidP="00D1373F">
      <w:pPr>
        <w:spacing w:before="0" w:beforeAutospacing="0" w:after="0" w:afterAutospacing="0"/>
        <w:rPr>
          <w:color w:val="auto"/>
        </w:rPr>
      </w:pPr>
      <w:r w:rsidRPr="00D25F32">
        <w:rPr>
          <w:rFonts w:hint="eastAsia"/>
          <w:color w:val="auto"/>
        </w:rPr>
        <w:t>（一）统一视图层</w:t>
      </w:r>
    </w:p>
    <w:p w14:paraId="1D404C35" w14:textId="2E944A5C" w:rsidR="007C7686" w:rsidRPr="00D25F32" w:rsidRDefault="007C7686" w:rsidP="00D1373F">
      <w:pPr>
        <w:spacing w:before="0" w:beforeAutospacing="0" w:after="0" w:afterAutospacing="0"/>
        <w:rPr>
          <w:color w:val="auto"/>
        </w:rPr>
      </w:pPr>
      <w:r w:rsidRPr="00D25F32">
        <w:rPr>
          <w:rFonts w:hint="eastAsia"/>
          <w:color w:val="auto"/>
        </w:rPr>
        <w:t>统一视图层提供统一的视图层运行框架，所有组件都必须符合该运行框架的要求。</w:t>
      </w:r>
      <w:r w:rsidR="00B56F9C" w:rsidRPr="00D25F32">
        <w:rPr>
          <w:rFonts w:hint="eastAsia"/>
          <w:color w:val="auto"/>
        </w:rPr>
        <w:t>其包含基础组件、平台管理功能组件和第三方应用组件。</w:t>
      </w:r>
    </w:p>
    <w:p w14:paraId="286C7704" w14:textId="3D940A34" w:rsidR="007C7686" w:rsidRPr="00D25F32" w:rsidRDefault="007C7686" w:rsidP="00D1373F">
      <w:pPr>
        <w:spacing w:before="0" w:beforeAutospacing="0" w:after="0" w:afterAutospacing="0"/>
        <w:rPr>
          <w:color w:val="auto"/>
        </w:rPr>
      </w:pPr>
      <w:r w:rsidRPr="00D25F32">
        <w:rPr>
          <w:rFonts w:hint="eastAsia"/>
          <w:color w:val="auto"/>
        </w:rPr>
        <w:t>基础组件</w:t>
      </w:r>
      <w:r w:rsidR="00B56F9C" w:rsidRPr="00D25F32">
        <w:rPr>
          <w:color w:val="auto"/>
        </w:rPr>
        <w:t>主要</w:t>
      </w:r>
      <w:r w:rsidRPr="00D25F32">
        <w:rPr>
          <w:rFonts w:hint="eastAsia"/>
          <w:color w:val="auto"/>
        </w:rPr>
        <w:t>提供基础视图层基础功能，包括WEB开发组件、BI组件、GIS组件。开发人员可在此基础组件中添加更多可扩展的基础组件，以丰富基础组件并将其共享给他人。</w:t>
      </w:r>
    </w:p>
    <w:p w14:paraId="6ABF2455" w14:textId="2B36C9D8" w:rsidR="007C7686" w:rsidRPr="00D25F32" w:rsidRDefault="007C7686" w:rsidP="00D1373F">
      <w:pPr>
        <w:spacing w:before="0" w:beforeAutospacing="0" w:after="0" w:afterAutospacing="0"/>
        <w:rPr>
          <w:color w:val="auto"/>
        </w:rPr>
      </w:pPr>
      <w:r w:rsidRPr="00D25F32">
        <w:rPr>
          <w:rFonts w:hint="eastAsia"/>
          <w:color w:val="auto"/>
        </w:rPr>
        <w:t>平台管理功能组件</w:t>
      </w:r>
      <w:r w:rsidR="00B56F9C" w:rsidRPr="00D25F32">
        <w:rPr>
          <w:rFonts w:hint="eastAsia"/>
          <w:color w:val="auto"/>
        </w:rPr>
        <w:t>主要用于管理平台模块化组件，模块化基础功能以及模块化第三方插件。其中</w:t>
      </w:r>
      <w:r w:rsidRPr="00D25F32">
        <w:rPr>
          <w:rFonts w:hint="eastAsia"/>
          <w:color w:val="auto"/>
        </w:rPr>
        <w:t>统一接口管理提供对平台接口及第三方应用系统接口的</w:t>
      </w:r>
      <w:r w:rsidR="0082780D" w:rsidRPr="00D25F32">
        <w:rPr>
          <w:rFonts w:hint="eastAsia"/>
          <w:color w:val="auto"/>
        </w:rPr>
        <w:t>统一</w:t>
      </w:r>
      <w:r w:rsidRPr="00D25F32">
        <w:rPr>
          <w:rFonts w:hint="eastAsia"/>
          <w:color w:val="auto"/>
        </w:rPr>
        <w:t>管理功能，</w:t>
      </w:r>
      <w:r w:rsidRPr="00D25F32">
        <w:rPr>
          <w:rFonts w:hint="eastAsia"/>
          <w:color w:val="auto"/>
        </w:rPr>
        <w:lastRenderedPageBreak/>
        <w:t>以实现接口共享。统一视图组件管理提供对平台基础组件的统一管理功能，以方便扩展平台视图层功能。统一用户管理提供对平台用户及用户权限的统一管理功能。第三方业务组件</w:t>
      </w:r>
      <w:r w:rsidR="0082780D" w:rsidRPr="00D25F32">
        <w:rPr>
          <w:color w:val="auto"/>
        </w:rPr>
        <w:t>是</w:t>
      </w:r>
      <w:r w:rsidRPr="00D25F32">
        <w:rPr>
          <w:rFonts w:hint="eastAsia"/>
          <w:color w:val="auto"/>
        </w:rPr>
        <w:t>基于平台视图层设计要求开发的第三方业务组件。</w:t>
      </w:r>
    </w:p>
    <w:p w14:paraId="41E1B19D" w14:textId="77777777" w:rsidR="007C7686" w:rsidRPr="00D25F32" w:rsidRDefault="007C7686" w:rsidP="00D1373F">
      <w:pPr>
        <w:spacing w:before="0" w:beforeAutospacing="0" w:after="0" w:afterAutospacing="0"/>
        <w:rPr>
          <w:color w:val="auto"/>
        </w:rPr>
      </w:pPr>
      <w:r w:rsidRPr="00D25F32">
        <w:rPr>
          <w:rFonts w:hint="eastAsia"/>
          <w:color w:val="auto"/>
        </w:rPr>
        <w:t>（二）统一控制层</w:t>
      </w:r>
    </w:p>
    <w:p w14:paraId="0A679A9F" w14:textId="32E5650F" w:rsidR="007C7686" w:rsidRPr="00D25F32" w:rsidRDefault="00967695" w:rsidP="00D1373F">
      <w:pPr>
        <w:spacing w:before="0" w:beforeAutospacing="0" w:after="0" w:afterAutospacing="0"/>
        <w:rPr>
          <w:color w:val="auto"/>
        </w:rPr>
      </w:pPr>
      <w:r w:rsidRPr="00D25F32">
        <w:rPr>
          <w:rFonts w:hint="eastAsia"/>
          <w:color w:val="auto"/>
        </w:rPr>
        <w:t>统一控制层主要</w:t>
      </w:r>
      <w:r w:rsidR="007C7686" w:rsidRPr="00D25F32">
        <w:rPr>
          <w:rFonts w:hint="eastAsia"/>
          <w:color w:val="auto"/>
        </w:rPr>
        <w:t>提供控制层统一运行框架。任何基于此平台的系统需要基于此运行框架实现具体的业务逻辑。</w:t>
      </w:r>
      <w:r w:rsidR="00926416" w:rsidRPr="00D25F32">
        <w:rPr>
          <w:rFonts w:hint="eastAsia"/>
          <w:color w:val="auto"/>
        </w:rPr>
        <w:t>其包含基础组件、视图组件控制依赖层、第三方控制层组件。基础组件主要提供提供与视图层组件管理对应的功能逻辑控制层组件，提供与视图层统一接口管理对应的功能逻辑控制层组件、提供第三方应用在控制层对接口共享等需求，提供对视图层统一用户管理对应的功能逻辑控制层组件、提供第三方应用在控制层对统一用户的需求，提供对视图层统一用户管理对应的功能逻辑控制层组件、提供第三方应用在控制层对统一用户的需求，提供第三方应用对综合数据平台及其它数据的统一共享功能。包括数据的管理、及数据的共享，同时也提供GIS组件控制层依赖组件及BI组件。</w:t>
      </w:r>
    </w:p>
    <w:p w14:paraId="402E376C" w14:textId="77777777" w:rsidR="007C7686" w:rsidRPr="00D25F32" w:rsidRDefault="007C7686" w:rsidP="00D1373F">
      <w:pPr>
        <w:spacing w:before="0" w:beforeAutospacing="0" w:after="0" w:afterAutospacing="0"/>
        <w:rPr>
          <w:color w:val="auto"/>
        </w:rPr>
      </w:pPr>
      <w:r w:rsidRPr="00D25F32">
        <w:rPr>
          <w:rFonts w:hint="eastAsia"/>
          <w:color w:val="auto"/>
        </w:rPr>
        <w:t>（三）统一持久层</w:t>
      </w:r>
    </w:p>
    <w:p w14:paraId="481100B4" w14:textId="77777777" w:rsidR="007C7686" w:rsidRPr="00D25F32" w:rsidRDefault="007C7686" w:rsidP="00D1373F">
      <w:pPr>
        <w:spacing w:before="0" w:beforeAutospacing="0" w:after="0" w:afterAutospacing="0"/>
        <w:rPr>
          <w:color w:val="auto"/>
        </w:rPr>
      </w:pPr>
      <w:r w:rsidRPr="00D25F32">
        <w:rPr>
          <w:rFonts w:hint="eastAsia"/>
          <w:color w:val="auto"/>
        </w:rPr>
        <w:t>提供对综合数据库的统一访问接口、安全机制、权限机制。统一控制层任何对数据库的访问需按照此标准接口进行。</w:t>
      </w:r>
    </w:p>
    <w:p w14:paraId="4F54C465" w14:textId="77777777" w:rsidR="007C7686" w:rsidRPr="00D25F32" w:rsidRDefault="007C7686" w:rsidP="00D1373F">
      <w:pPr>
        <w:pStyle w:val="a3"/>
        <w:numPr>
          <w:ilvl w:val="0"/>
          <w:numId w:val="11"/>
        </w:numPr>
        <w:spacing w:before="0" w:beforeAutospacing="0" w:after="0" w:afterAutospacing="0"/>
        <w:ind w:firstLineChars="0"/>
        <w:rPr>
          <w:color w:val="auto"/>
        </w:rPr>
      </w:pPr>
      <w:r w:rsidRPr="00D25F32">
        <w:rPr>
          <w:rFonts w:hint="eastAsia"/>
          <w:color w:val="auto"/>
        </w:rPr>
        <w:t>数据权限管理</w:t>
      </w:r>
    </w:p>
    <w:p w14:paraId="01FF29B7" w14:textId="77777777" w:rsidR="007C7686" w:rsidRPr="00D25F32" w:rsidRDefault="007C7686" w:rsidP="00D1373F">
      <w:pPr>
        <w:spacing w:before="0" w:beforeAutospacing="0" w:after="0" w:afterAutospacing="0"/>
        <w:rPr>
          <w:color w:val="auto"/>
        </w:rPr>
      </w:pPr>
      <w:r w:rsidRPr="00D25F32">
        <w:rPr>
          <w:rFonts w:hint="eastAsia"/>
          <w:color w:val="auto"/>
        </w:rPr>
        <w:t>基于统一用户提供对数据访问的权限管理。</w:t>
      </w:r>
    </w:p>
    <w:p w14:paraId="34F00ED9" w14:textId="77777777" w:rsidR="007C7686" w:rsidRPr="00D25F32" w:rsidRDefault="007C7686" w:rsidP="00D1373F">
      <w:pPr>
        <w:pStyle w:val="a3"/>
        <w:numPr>
          <w:ilvl w:val="0"/>
          <w:numId w:val="11"/>
        </w:numPr>
        <w:spacing w:before="0" w:beforeAutospacing="0" w:after="0" w:afterAutospacing="0"/>
        <w:ind w:firstLineChars="0"/>
        <w:rPr>
          <w:color w:val="auto"/>
        </w:rPr>
      </w:pPr>
      <w:r w:rsidRPr="00D25F32">
        <w:rPr>
          <w:rFonts w:hint="eastAsia"/>
          <w:color w:val="auto"/>
        </w:rPr>
        <w:t>数据安全组件</w:t>
      </w:r>
    </w:p>
    <w:p w14:paraId="78766B9B" w14:textId="77777777" w:rsidR="007C7686" w:rsidRPr="00D25F32" w:rsidRDefault="007C7686" w:rsidP="00D1373F">
      <w:pPr>
        <w:spacing w:before="0" w:beforeAutospacing="0" w:after="0" w:afterAutospacing="0"/>
        <w:rPr>
          <w:color w:val="auto"/>
        </w:rPr>
      </w:pPr>
      <w:r w:rsidRPr="00D25F32">
        <w:rPr>
          <w:rFonts w:hint="eastAsia"/>
          <w:color w:val="auto"/>
        </w:rPr>
        <w:t>提供对数据访问的安全性保障，包括数据库加密、数据传输加密等。</w:t>
      </w:r>
    </w:p>
    <w:p w14:paraId="720B02CE" w14:textId="77777777" w:rsidR="007C7686" w:rsidRPr="00D25F32" w:rsidRDefault="007C7686" w:rsidP="00D1373F">
      <w:pPr>
        <w:pStyle w:val="a3"/>
        <w:numPr>
          <w:ilvl w:val="0"/>
          <w:numId w:val="11"/>
        </w:numPr>
        <w:spacing w:before="0" w:beforeAutospacing="0" w:after="0" w:afterAutospacing="0"/>
        <w:ind w:firstLineChars="0"/>
        <w:rPr>
          <w:color w:val="auto"/>
        </w:rPr>
      </w:pPr>
      <w:r w:rsidRPr="00D25F32">
        <w:rPr>
          <w:rFonts w:hint="eastAsia"/>
          <w:color w:val="auto"/>
        </w:rPr>
        <w:t>数据管理组件</w:t>
      </w:r>
    </w:p>
    <w:p w14:paraId="2B778F73" w14:textId="77777777" w:rsidR="007C7686" w:rsidRPr="00D25F32" w:rsidRDefault="007C7686" w:rsidP="00D1373F">
      <w:pPr>
        <w:spacing w:before="0" w:beforeAutospacing="0" w:after="0" w:afterAutospacing="0"/>
        <w:rPr>
          <w:color w:val="auto"/>
        </w:rPr>
      </w:pPr>
      <w:r w:rsidRPr="00D25F32">
        <w:rPr>
          <w:rFonts w:hint="eastAsia"/>
          <w:color w:val="auto"/>
        </w:rPr>
        <w:t>提供对数据维护管理功能，包括数据更新、数据添加等功能。</w:t>
      </w:r>
    </w:p>
    <w:p w14:paraId="24C6F6EF" w14:textId="77777777" w:rsidR="007C7686" w:rsidRPr="00D25F32" w:rsidRDefault="007C7686" w:rsidP="00D1373F">
      <w:pPr>
        <w:pStyle w:val="a3"/>
        <w:numPr>
          <w:ilvl w:val="0"/>
          <w:numId w:val="11"/>
        </w:numPr>
        <w:spacing w:before="0" w:beforeAutospacing="0" w:after="0" w:afterAutospacing="0"/>
        <w:ind w:firstLineChars="0"/>
        <w:rPr>
          <w:color w:val="auto"/>
        </w:rPr>
      </w:pPr>
      <w:r w:rsidRPr="00D25F32">
        <w:rPr>
          <w:rFonts w:hint="eastAsia"/>
          <w:color w:val="auto"/>
        </w:rPr>
        <w:t>数据共享组件</w:t>
      </w:r>
    </w:p>
    <w:p w14:paraId="43AFFE24" w14:textId="2562D00F" w:rsidR="00FC2882" w:rsidRPr="00D25F32" w:rsidRDefault="007C7686" w:rsidP="00D1373F">
      <w:pPr>
        <w:spacing w:before="0" w:beforeAutospacing="0" w:after="0" w:afterAutospacing="0"/>
        <w:rPr>
          <w:color w:val="auto"/>
        </w:rPr>
      </w:pPr>
      <w:r w:rsidRPr="00D25F32">
        <w:rPr>
          <w:rFonts w:hint="eastAsia"/>
          <w:color w:val="auto"/>
        </w:rPr>
        <w:t>提供对数据共享查询的功能。</w:t>
      </w:r>
    </w:p>
    <w:p w14:paraId="78709D44" w14:textId="5CDEF0E5" w:rsidR="004D2206" w:rsidRPr="00D25F32" w:rsidRDefault="004D2206" w:rsidP="00D1373F">
      <w:pPr>
        <w:pStyle w:val="5"/>
        <w:spacing w:before="0" w:beforeAutospacing="0" w:after="0" w:afterAutospacing="0" w:line="360" w:lineRule="auto"/>
        <w:rPr>
          <w:color w:val="auto"/>
        </w:rPr>
      </w:pPr>
      <w:r w:rsidRPr="00D25F32">
        <w:rPr>
          <w:color w:val="auto"/>
        </w:rPr>
        <w:t>基础视图组件及其管理</w:t>
      </w:r>
    </w:p>
    <w:p w14:paraId="27BB70B1" w14:textId="3C79E255" w:rsidR="004D2206" w:rsidRPr="00D25F32" w:rsidRDefault="000F3FE9" w:rsidP="00D1373F">
      <w:pPr>
        <w:spacing w:before="0" w:beforeAutospacing="0" w:after="0" w:afterAutospacing="0"/>
        <w:rPr>
          <w:color w:val="auto"/>
        </w:rPr>
      </w:pPr>
      <w:r w:rsidRPr="00D25F32">
        <w:rPr>
          <w:color w:val="auto"/>
        </w:rPr>
        <w:t>提供</w:t>
      </w:r>
      <w:r w:rsidRPr="00D25F32">
        <w:rPr>
          <w:rFonts w:hint="eastAsia"/>
          <w:color w:val="auto"/>
        </w:rPr>
        <w:t>WEB开发需要的基础组件、BI组件、GIS组件等</w:t>
      </w:r>
    </w:p>
    <w:p w14:paraId="63BD2EBA" w14:textId="6BC57938" w:rsidR="00934FF0" w:rsidRPr="00D25F32" w:rsidRDefault="00C056E0" w:rsidP="00D1373F">
      <w:pPr>
        <w:pStyle w:val="5"/>
        <w:spacing w:before="0" w:beforeAutospacing="0" w:after="0" w:afterAutospacing="0" w:line="360" w:lineRule="auto"/>
        <w:rPr>
          <w:color w:val="auto"/>
        </w:rPr>
      </w:pPr>
      <w:r w:rsidRPr="00D25F32">
        <w:rPr>
          <w:rFonts w:hint="eastAsia"/>
          <w:color w:val="auto"/>
        </w:rPr>
        <w:lastRenderedPageBreak/>
        <w:t>统一用户</w:t>
      </w:r>
      <w:r w:rsidR="00934FF0" w:rsidRPr="00D25F32">
        <w:rPr>
          <w:rFonts w:hint="eastAsia"/>
          <w:color w:val="auto"/>
        </w:rPr>
        <w:t>管理</w:t>
      </w:r>
    </w:p>
    <w:p w14:paraId="404B29A7" w14:textId="77777777" w:rsidR="00FD4822" w:rsidRPr="00D25F32" w:rsidRDefault="00FD4822" w:rsidP="00D1373F">
      <w:pPr>
        <w:pStyle w:val="6"/>
        <w:spacing w:before="0" w:beforeAutospacing="0" w:after="0" w:afterAutospacing="0" w:line="360" w:lineRule="auto"/>
        <w:rPr>
          <w:color w:val="auto"/>
        </w:rPr>
      </w:pPr>
      <w:r w:rsidRPr="00D25F32">
        <w:rPr>
          <w:rFonts w:hint="eastAsia"/>
          <w:color w:val="auto"/>
        </w:rPr>
        <w:t>统一身份认证</w:t>
      </w:r>
    </w:p>
    <w:p w14:paraId="46D569E3" w14:textId="044BF9DE" w:rsidR="00F23B7D" w:rsidRPr="00D25F32" w:rsidRDefault="00F23B7D" w:rsidP="00D1373F">
      <w:pPr>
        <w:spacing w:before="0" w:beforeAutospacing="0" w:after="0" w:afterAutospacing="0"/>
        <w:rPr>
          <w:color w:val="auto"/>
          <w:szCs w:val="28"/>
        </w:rPr>
      </w:pPr>
      <w:r w:rsidRPr="00D25F32">
        <w:rPr>
          <w:rFonts w:hint="eastAsia"/>
          <w:color w:val="auto"/>
        </w:rPr>
        <w:t>浙江港航综合管理与信息服务云平台的主要用户分为三类，分别是港航管理部门、航运企业和船民、货主</w:t>
      </w:r>
    </w:p>
    <w:p w14:paraId="1741C725" w14:textId="38233BE1" w:rsidR="007E3728" w:rsidRPr="00D25F32" w:rsidRDefault="007E3728" w:rsidP="00D1373F">
      <w:pPr>
        <w:spacing w:before="0" w:beforeAutospacing="0" w:after="0" w:afterAutospacing="0"/>
        <w:rPr>
          <w:color w:val="auto"/>
        </w:rPr>
      </w:pPr>
      <w:r w:rsidRPr="00D25F32">
        <w:rPr>
          <w:rFonts w:hint="eastAsia"/>
          <w:color w:val="auto"/>
        </w:rPr>
        <w:t>统一平台设置四类用户，分别为港航管理局用户、</w:t>
      </w:r>
      <w:r w:rsidR="00F23B7D" w:rsidRPr="00D25F32">
        <w:rPr>
          <w:rFonts w:hint="eastAsia"/>
          <w:color w:val="auto"/>
        </w:rPr>
        <w:t>航运企业、</w:t>
      </w:r>
      <w:r w:rsidRPr="00D25F32">
        <w:rPr>
          <w:rFonts w:hint="eastAsia"/>
          <w:color w:val="auto"/>
        </w:rPr>
        <w:t>船户、</w:t>
      </w:r>
      <w:r w:rsidR="00F23B7D" w:rsidRPr="00D25F32">
        <w:rPr>
          <w:rFonts w:hint="eastAsia"/>
          <w:color w:val="auto"/>
        </w:rPr>
        <w:t>货主</w:t>
      </w:r>
      <w:r w:rsidRPr="00D25F32">
        <w:rPr>
          <w:rFonts w:hint="eastAsia"/>
          <w:color w:val="auto"/>
        </w:rPr>
        <w:t>及其它用户。其中港航管理局用户按照组织机构进行分类。</w:t>
      </w:r>
      <w:r w:rsidR="00270325" w:rsidRPr="00D25F32">
        <w:rPr>
          <w:rFonts w:hint="eastAsia"/>
          <w:color w:val="auto"/>
        </w:rPr>
        <w:t>航运企业、船户、货主</w:t>
      </w:r>
      <w:r w:rsidRPr="00D25F32">
        <w:rPr>
          <w:rFonts w:hint="eastAsia"/>
          <w:color w:val="auto"/>
        </w:rPr>
        <w:t>及其它用户进行统一管理。任何用户对统一平台的操作都将严格按照角色权限体系进行管控。</w:t>
      </w:r>
    </w:p>
    <w:p w14:paraId="7E66A723" w14:textId="77777777" w:rsidR="00D55370" w:rsidRPr="00D25F32" w:rsidRDefault="00D55370" w:rsidP="00D1373F">
      <w:pPr>
        <w:pStyle w:val="152"/>
        <w:spacing w:before="0" w:beforeAutospacing="0" w:after="0" w:afterAutospacing="0" w:line="360" w:lineRule="auto"/>
        <w:rPr>
          <w:color w:val="auto"/>
        </w:rPr>
      </w:pPr>
      <w:r w:rsidRPr="00D25F32">
        <w:rPr>
          <w:rFonts w:hint="eastAsia"/>
          <w:color w:val="auto"/>
        </w:rPr>
        <w:t>统一身份管理及访问控制系统用户数据独立于各应用系统，对于数字证书的用户来说，用户证书的序列号平台中是唯一的，对于非证书用户来说，平台用户ID（passport）是唯一的，由其作为平台用户的统一标识。如下图所示：</w:t>
      </w:r>
    </w:p>
    <w:p w14:paraId="4326F8D4" w14:textId="77777777" w:rsidR="00D55370" w:rsidRPr="00D25F32" w:rsidRDefault="00D55370" w:rsidP="00D1373F">
      <w:pPr>
        <w:pStyle w:val="152"/>
        <w:spacing w:before="0" w:beforeAutospacing="0" w:after="0" w:afterAutospacing="0" w:line="360" w:lineRule="auto"/>
        <w:rPr>
          <w:color w:val="auto"/>
        </w:rPr>
      </w:pPr>
      <w:r w:rsidRPr="00D25F32">
        <w:rPr>
          <w:noProof/>
          <w:color w:val="auto"/>
          <w:lang w:val="en-US"/>
        </w:rPr>
        <w:drawing>
          <wp:inline distT="0" distB="0" distL="0" distR="0" wp14:anchorId="19A4C8B0" wp14:editId="61B3B4BE">
            <wp:extent cx="3971925" cy="2343150"/>
            <wp:effectExtent l="0" t="0" r="9525" b="0"/>
            <wp:docPr id="13" name="图片 13" descr="统一帐户与业务系统帐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统一帐户与业务系统帐户"/>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1925" cy="2343150"/>
                    </a:xfrm>
                    <a:prstGeom prst="rect">
                      <a:avLst/>
                    </a:prstGeom>
                    <a:noFill/>
                    <a:ln>
                      <a:noFill/>
                    </a:ln>
                  </pic:spPr>
                </pic:pic>
              </a:graphicData>
            </a:graphic>
          </wp:inline>
        </w:drawing>
      </w:r>
    </w:p>
    <w:p w14:paraId="4924B475" w14:textId="77777777" w:rsidR="00D55370" w:rsidRPr="00D25F32" w:rsidRDefault="00D55370" w:rsidP="00D1373F">
      <w:pPr>
        <w:pStyle w:val="152"/>
        <w:spacing w:before="0" w:beforeAutospacing="0" w:after="0" w:afterAutospacing="0" w:line="360" w:lineRule="auto"/>
        <w:rPr>
          <w:color w:val="auto"/>
        </w:rPr>
      </w:pPr>
      <w:r w:rsidRPr="00D25F32">
        <w:rPr>
          <w:rFonts w:hint="eastAsia"/>
          <w:color w:val="auto"/>
        </w:rPr>
        <w:t>(1)、在通过平台统一认证后，可以从登录认证结果中获取平台用户证书的序列号或平台用户ID；</w:t>
      </w:r>
    </w:p>
    <w:p w14:paraId="202BC55F" w14:textId="77777777" w:rsidR="00D55370" w:rsidRPr="00D25F32" w:rsidRDefault="00D55370" w:rsidP="00D1373F">
      <w:pPr>
        <w:pStyle w:val="152"/>
        <w:spacing w:before="0" w:beforeAutospacing="0" w:after="0" w:afterAutospacing="0" w:line="360" w:lineRule="auto"/>
        <w:rPr>
          <w:color w:val="auto"/>
        </w:rPr>
      </w:pPr>
      <w:r w:rsidRPr="00D25F32">
        <w:rPr>
          <w:rFonts w:hint="eastAsia"/>
          <w:color w:val="auto"/>
        </w:rPr>
        <w:t>(2)、再由其映射不同应用系统的用户账户；</w:t>
      </w:r>
    </w:p>
    <w:p w14:paraId="4A3F9152" w14:textId="77777777" w:rsidR="00D55370" w:rsidRPr="00D25F32" w:rsidRDefault="00D55370" w:rsidP="00D1373F">
      <w:pPr>
        <w:pStyle w:val="152"/>
        <w:spacing w:before="0" w:beforeAutospacing="0" w:after="0" w:afterAutospacing="0" w:line="360" w:lineRule="auto"/>
        <w:rPr>
          <w:color w:val="auto"/>
        </w:rPr>
      </w:pPr>
      <w:r w:rsidRPr="00D25F32">
        <w:rPr>
          <w:rFonts w:hint="eastAsia"/>
          <w:color w:val="auto"/>
        </w:rPr>
        <w:t>(3)、最后用映射后的账户访问相应的应用系统；</w:t>
      </w:r>
    </w:p>
    <w:p w14:paraId="03B6DF65" w14:textId="77777777" w:rsidR="00D55370" w:rsidRPr="00D25F32" w:rsidRDefault="00D55370" w:rsidP="00D1373F">
      <w:pPr>
        <w:spacing w:before="0" w:beforeAutospacing="0" w:after="0" w:afterAutospacing="0"/>
        <w:rPr>
          <w:color w:val="auto"/>
        </w:rPr>
      </w:pPr>
      <w:r w:rsidRPr="00D25F32">
        <w:rPr>
          <w:rFonts w:hint="eastAsia"/>
          <w:color w:val="auto"/>
        </w:rPr>
        <w:t>当增加一个应用系统时，只需要增加平台用户证书序列号或平台用户ID与该应用系统账户的一个映射关系即可，不会对其它应用系统产生任何影响，从而解决登录认证时不同应用系统之间用户交叉和用户账户不同的问题。单点登录过程均通过安全通道来保证数据传输的安全。</w:t>
      </w:r>
    </w:p>
    <w:p w14:paraId="55305E4F" w14:textId="77777777" w:rsidR="00D55370" w:rsidRPr="00D25F32" w:rsidRDefault="00D55370" w:rsidP="00D1373F">
      <w:pPr>
        <w:pStyle w:val="152"/>
        <w:spacing w:before="0" w:beforeAutospacing="0" w:after="0" w:afterAutospacing="0" w:line="360" w:lineRule="auto"/>
        <w:rPr>
          <w:color w:val="auto"/>
        </w:rPr>
      </w:pPr>
      <w:r w:rsidRPr="00D25F32">
        <w:rPr>
          <w:rFonts w:hint="eastAsia"/>
          <w:color w:val="auto"/>
        </w:rPr>
        <w:t>应用系统接入平台的架构如下图所示：</w:t>
      </w:r>
    </w:p>
    <w:p w14:paraId="3B9EED78" w14:textId="77777777" w:rsidR="00D55370" w:rsidRPr="00D25F32" w:rsidRDefault="00D55370" w:rsidP="00D1373F">
      <w:pPr>
        <w:pStyle w:val="152"/>
        <w:spacing w:before="0" w:beforeAutospacing="0" w:after="0" w:afterAutospacing="0" w:line="360" w:lineRule="auto"/>
        <w:rPr>
          <w:color w:val="auto"/>
        </w:rPr>
      </w:pPr>
      <w:r w:rsidRPr="00D25F32">
        <w:rPr>
          <w:noProof/>
          <w:color w:val="auto"/>
          <w:lang w:val="en-US"/>
        </w:rPr>
        <w:lastRenderedPageBreak/>
        <w:drawing>
          <wp:inline distT="0" distB="0" distL="0" distR="0" wp14:anchorId="6FE82BA0" wp14:editId="38DE803A">
            <wp:extent cx="4324350" cy="2219325"/>
            <wp:effectExtent l="0" t="0" r="0" b="9525"/>
            <wp:docPr id="14" name="图片 14" descr="BS应用系统接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S应用系统接入"/>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4350" cy="2219325"/>
                    </a:xfrm>
                    <a:prstGeom prst="rect">
                      <a:avLst/>
                    </a:prstGeom>
                    <a:noFill/>
                    <a:ln>
                      <a:noFill/>
                    </a:ln>
                  </pic:spPr>
                </pic:pic>
              </a:graphicData>
            </a:graphic>
          </wp:inline>
        </w:drawing>
      </w:r>
    </w:p>
    <w:p w14:paraId="5B08D63B" w14:textId="77777777" w:rsidR="00D55370" w:rsidRPr="00D25F32" w:rsidRDefault="00D55370" w:rsidP="00D1373F">
      <w:pPr>
        <w:pStyle w:val="152"/>
        <w:spacing w:before="0" w:beforeAutospacing="0" w:after="0" w:afterAutospacing="0" w:line="360" w:lineRule="auto"/>
        <w:rPr>
          <w:color w:val="auto"/>
        </w:rPr>
      </w:pPr>
      <w:r w:rsidRPr="00D25F32">
        <w:rPr>
          <w:rFonts w:hint="eastAsia"/>
          <w:color w:val="auto"/>
        </w:rPr>
        <w:t>系统提供两种应用系统接入方式，以快速实现单点登录：</w:t>
      </w:r>
    </w:p>
    <w:p w14:paraId="7D0F73C4" w14:textId="77777777" w:rsidR="00D55370" w:rsidRPr="00D25F32" w:rsidRDefault="00D55370" w:rsidP="00D1373F">
      <w:pPr>
        <w:spacing w:before="0" w:beforeAutospacing="0" w:after="0" w:afterAutospacing="0"/>
        <w:rPr>
          <w:color w:val="auto"/>
        </w:rPr>
      </w:pPr>
      <w:r w:rsidRPr="00D25F32">
        <w:rPr>
          <w:rFonts w:hint="eastAsia"/>
          <w:color w:val="auto"/>
        </w:rPr>
        <w:t>(1)反向代理（Reverse Proxy）方式</w:t>
      </w:r>
    </w:p>
    <w:p w14:paraId="54D91A57" w14:textId="77777777" w:rsidR="00D55370" w:rsidRPr="00D25F32" w:rsidRDefault="00D55370" w:rsidP="00D1373F">
      <w:pPr>
        <w:pStyle w:val="152"/>
        <w:spacing w:before="0" w:beforeAutospacing="0" w:after="0" w:afterAutospacing="0" w:line="360" w:lineRule="auto"/>
        <w:rPr>
          <w:color w:val="auto"/>
        </w:rPr>
      </w:pPr>
      <w:r w:rsidRPr="00D25F32">
        <w:rPr>
          <w:rFonts w:hint="eastAsia"/>
          <w:color w:val="auto"/>
        </w:rPr>
        <w:t>应用系统无需开发、无需改动。对于不能作改动或没有原厂商配合的应用系统，可以使用该方式接入统一用户管理平台。</w:t>
      </w:r>
    </w:p>
    <w:p w14:paraId="27D46A6D" w14:textId="77777777" w:rsidR="00D55370" w:rsidRPr="00D25F32" w:rsidRDefault="00D55370" w:rsidP="00D1373F">
      <w:pPr>
        <w:pStyle w:val="152"/>
        <w:spacing w:before="0" w:beforeAutospacing="0" w:after="0" w:afterAutospacing="0" w:line="360" w:lineRule="auto"/>
        <w:rPr>
          <w:color w:val="auto"/>
        </w:rPr>
      </w:pPr>
      <w:r w:rsidRPr="00D25F32">
        <w:rPr>
          <w:rFonts w:hint="eastAsia"/>
          <w:color w:val="auto"/>
        </w:rPr>
        <w:t>反向代理技术：实现方式为松耦合，采用反向代理模块和单点登录（SSO）认证服务进行交互验证用户信息，完成应用系统单点登录。</w:t>
      </w:r>
    </w:p>
    <w:p w14:paraId="1B03A3E1" w14:textId="77777777" w:rsidR="00D55370" w:rsidRPr="00D25F32" w:rsidRDefault="00D55370" w:rsidP="00D1373F">
      <w:pPr>
        <w:pStyle w:val="152"/>
        <w:spacing w:before="0" w:beforeAutospacing="0" w:after="0" w:afterAutospacing="0" w:line="360" w:lineRule="auto"/>
        <w:rPr>
          <w:color w:val="auto"/>
        </w:rPr>
      </w:pPr>
      <w:r w:rsidRPr="00D25F32">
        <w:rPr>
          <w:noProof/>
          <w:color w:val="auto"/>
          <w:lang w:val="en-US"/>
        </w:rPr>
        <w:drawing>
          <wp:inline distT="0" distB="0" distL="0" distR="0" wp14:anchorId="4AEA0883" wp14:editId="0F556275">
            <wp:extent cx="3562350" cy="9048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2350" cy="904875"/>
                    </a:xfrm>
                    <a:prstGeom prst="rect">
                      <a:avLst/>
                    </a:prstGeom>
                    <a:noFill/>
                    <a:ln>
                      <a:noFill/>
                    </a:ln>
                  </pic:spPr>
                </pic:pic>
              </a:graphicData>
            </a:graphic>
          </wp:inline>
        </w:drawing>
      </w:r>
    </w:p>
    <w:p w14:paraId="75B29EC4" w14:textId="77777777" w:rsidR="00D55370" w:rsidRPr="00D25F32" w:rsidRDefault="00D55370" w:rsidP="00D1373F">
      <w:pPr>
        <w:spacing w:before="0" w:beforeAutospacing="0" w:after="0" w:afterAutospacing="0"/>
        <w:rPr>
          <w:color w:val="auto"/>
        </w:rPr>
      </w:pPr>
      <w:r w:rsidRPr="00D25F32">
        <w:rPr>
          <w:rFonts w:hint="eastAsia"/>
          <w:color w:val="auto"/>
        </w:rPr>
        <w:t xml:space="preserve"> (2)Plug-in 方式</w:t>
      </w:r>
    </w:p>
    <w:p w14:paraId="6081AF9A" w14:textId="77777777" w:rsidR="00D55370" w:rsidRPr="00D25F32" w:rsidRDefault="00D55370" w:rsidP="00D1373F">
      <w:pPr>
        <w:pStyle w:val="152"/>
        <w:spacing w:before="0" w:beforeAutospacing="0" w:after="0" w:afterAutospacing="0" w:line="360" w:lineRule="auto"/>
        <w:rPr>
          <w:color w:val="auto"/>
        </w:rPr>
      </w:pPr>
      <w:r w:rsidRPr="00D25F32">
        <w:rPr>
          <w:rFonts w:hint="eastAsia"/>
          <w:color w:val="auto"/>
        </w:rPr>
        <w:t>Plug-in：实现方式为紧耦合，采用集成插件的方式与单点登录（SSO）认证服务进行交互验证用户信息，完成应用系统单点登录。</w:t>
      </w:r>
    </w:p>
    <w:p w14:paraId="6A3A7E16" w14:textId="77777777" w:rsidR="00D55370" w:rsidRPr="00D25F32" w:rsidRDefault="00D55370" w:rsidP="00D1373F">
      <w:pPr>
        <w:pStyle w:val="152"/>
        <w:spacing w:before="0" w:beforeAutospacing="0" w:after="0" w:afterAutospacing="0" w:line="360" w:lineRule="auto"/>
        <w:rPr>
          <w:color w:val="auto"/>
        </w:rPr>
      </w:pPr>
      <w:r w:rsidRPr="00D25F32">
        <w:rPr>
          <w:noProof/>
          <w:color w:val="auto"/>
          <w:lang w:val="en-US"/>
        </w:rPr>
        <w:drawing>
          <wp:inline distT="0" distB="0" distL="0" distR="0" wp14:anchorId="59AEE650" wp14:editId="25C673AA">
            <wp:extent cx="3495675" cy="8763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5675" cy="876300"/>
                    </a:xfrm>
                    <a:prstGeom prst="rect">
                      <a:avLst/>
                    </a:prstGeom>
                    <a:noFill/>
                    <a:ln>
                      <a:noFill/>
                    </a:ln>
                  </pic:spPr>
                </pic:pic>
              </a:graphicData>
            </a:graphic>
          </wp:inline>
        </w:drawing>
      </w:r>
    </w:p>
    <w:p w14:paraId="3F5D0211" w14:textId="341689A8" w:rsidR="00D2767C" w:rsidRPr="00D25F32" w:rsidRDefault="00D55370" w:rsidP="00D1373F">
      <w:pPr>
        <w:spacing w:before="0" w:beforeAutospacing="0" w:after="0" w:afterAutospacing="0"/>
        <w:rPr>
          <w:color w:val="auto"/>
        </w:rPr>
      </w:pPr>
      <w:r w:rsidRPr="00D25F32">
        <w:rPr>
          <w:rFonts w:hint="eastAsia"/>
          <w:color w:val="auto"/>
        </w:rPr>
        <w:t>紧耦合方式提供多种API，通过简单调用即可实现单点登录（SSO）。</w:t>
      </w:r>
    </w:p>
    <w:p w14:paraId="518184D2" w14:textId="01EE906F" w:rsidR="007E3728" w:rsidRPr="00D25F32" w:rsidRDefault="00FD4822" w:rsidP="00D1373F">
      <w:pPr>
        <w:pStyle w:val="6"/>
        <w:spacing w:before="0" w:beforeAutospacing="0" w:after="0" w:afterAutospacing="0" w:line="360" w:lineRule="auto"/>
        <w:rPr>
          <w:color w:val="auto"/>
        </w:rPr>
      </w:pPr>
      <w:r w:rsidRPr="00D25F32">
        <w:rPr>
          <w:color w:val="auto"/>
        </w:rPr>
        <w:t>统一</w:t>
      </w:r>
      <w:r w:rsidR="007E3728" w:rsidRPr="00D25F32">
        <w:rPr>
          <w:color w:val="auto"/>
        </w:rPr>
        <w:t>权限管理</w:t>
      </w:r>
    </w:p>
    <w:p w14:paraId="70D156D6" w14:textId="77777777" w:rsidR="007E3728" w:rsidRPr="00D25F32" w:rsidRDefault="007E3728" w:rsidP="00D1373F">
      <w:pPr>
        <w:spacing w:before="0" w:beforeAutospacing="0" w:after="0" w:afterAutospacing="0"/>
        <w:rPr>
          <w:color w:val="auto"/>
        </w:rPr>
      </w:pPr>
      <w:r w:rsidRPr="00D25F32">
        <w:rPr>
          <w:rFonts w:hint="eastAsia"/>
          <w:color w:val="auto"/>
        </w:rPr>
        <w:t>角色权限管理应当以松耦合的方式存在于系统中，即为所有业务相关系统的开发提供统一的管理功能。统一平台自身所有功能均受权限统一配置管理。</w:t>
      </w:r>
    </w:p>
    <w:p w14:paraId="29FD34D2" w14:textId="77777777" w:rsidR="007E3728" w:rsidRPr="00D25F32" w:rsidRDefault="007E3728" w:rsidP="00D1373F">
      <w:pPr>
        <w:spacing w:before="0" w:beforeAutospacing="0" w:after="0" w:afterAutospacing="0"/>
        <w:rPr>
          <w:color w:val="auto"/>
        </w:rPr>
      </w:pPr>
      <w:r w:rsidRPr="00D25F32">
        <w:rPr>
          <w:noProof/>
          <w:color w:val="auto"/>
          <w:lang w:val="en-US"/>
        </w:rPr>
        <w:lastRenderedPageBreak/>
        <w:drawing>
          <wp:inline distT="0" distB="0" distL="0" distR="0" wp14:anchorId="18788FB5" wp14:editId="642DD19E">
            <wp:extent cx="5274310" cy="2724549"/>
            <wp:effectExtent l="0" t="0" r="2540" b="0"/>
            <wp:docPr id="8" name="图片 8" descr="C:\Users\25019\Desktop\省港航陪标书\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25019\Desktop\省港航陪标书\3.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724549"/>
                    </a:xfrm>
                    <a:prstGeom prst="rect">
                      <a:avLst/>
                    </a:prstGeom>
                    <a:noFill/>
                    <a:ln>
                      <a:noFill/>
                    </a:ln>
                  </pic:spPr>
                </pic:pic>
              </a:graphicData>
            </a:graphic>
          </wp:inline>
        </w:drawing>
      </w:r>
    </w:p>
    <w:p w14:paraId="71E03779" w14:textId="77777777" w:rsidR="007E3728" w:rsidRPr="00D25F32" w:rsidRDefault="007E3728" w:rsidP="00D1373F">
      <w:pPr>
        <w:spacing w:before="0" w:beforeAutospacing="0" w:after="0" w:afterAutospacing="0"/>
        <w:rPr>
          <w:color w:val="auto"/>
        </w:rPr>
      </w:pPr>
      <w:r w:rsidRPr="00D25F32">
        <w:rPr>
          <w:color w:val="auto"/>
        </w:rPr>
        <w:t>角色权限功能设计图</w:t>
      </w:r>
    </w:p>
    <w:p w14:paraId="41BD1F55" w14:textId="77777777" w:rsidR="007E3728" w:rsidRPr="00D25F32" w:rsidRDefault="007E3728" w:rsidP="00D1373F">
      <w:pPr>
        <w:pStyle w:val="a3"/>
        <w:numPr>
          <w:ilvl w:val="0"/>
          <w:numId w:val="1"/>
        </w:numPr>
        <w:spacing w:before="0" w:beforeAutospacing="0" w:after="0" w:afterAutospacing="0"/>
        <w:ind w:firstLineChars="0"/>
        <w:rPr>
          <w:color w:val="auto"/>
        </w:rPr>
      </w:pPr>
      <w:r w:rsidRPr="00D25F32">
        <w:rPr>
          <w:color w:val="auto"/>
        </w:rPr>
        <w:t>角色权限体系</w:t>
      </w:r>
    </w:p>
    <w:p w14:paraId="0F67DBD2" w14:textId="77777777" w:rsidR="007E3728" w:rsidRPr="00D25F32" w:rsidRDefault="007E3728" w:rsidP="00D1373F">
      <w:pPr>
        <w:spacing w:before="0" w:beforeAutospacing="0" w:after="0" w:afterAutospacing="0"/>
        <w:rPr>
          <w:color w:val="auto"/>
        </w:rPr>
      </w:pPr>
      <w:r w:rsidRPr="00D25F32">
        <w:rPr>
          <w:color w:val="auto"/>
        </w:rPr>
        <w:t>用户通过角色与权限进行关联。简单地说，一个用户拥有若干角色，每一个角色拥有若干权限。这样，就构造成“用户-角色-权限”的授权模型。在这种模型中，用户与角色之间，角色与权限之间，一般者是多对多的关系。如下图：</w:t>
      </w:r>
    </w:p>
    <w:p w14:paraId="1E68B5E6" w14:textId="77777777" w:rsidR="007E3728" w:rsidRPr="00D25F32" w:rsidRDefault="007E3728" w:rsidP="00D1373F">
      <w:pPr>
        <w:spacing w:before="0" w:beforeAutospacing="0" w:after="0" w:afterAutospacing="0"/>
        <w:rPr>
          <w:color w:val="auto"/>
        </w:rPr>
      </w:pPr>
      <w:r w:rsidRPr="00D25F32">
        <w:rPr>
          <w:noProof/>
          <w:color w:val="auto"/>
          <w:lang w:val="en-US"/>
        </w:rPr>
        <w:drawing>
          <wp:inline distT="0" distB="0" distL="0" distR="0" wp14:anchorId="4CCF8373" wp14:editId="4FF29F94">
            <wp:extent cx="5727700" cy="3152775"/>
            <wp:effectExtent l="0" t="0" r="6350" b="9525"/>
            <wp:docPr id="7" name="图片 7" descr="http://dl.iteye.com/upload/attachment/425543/d2573c4d-dca7-380f-b2fc-6cda19d6eaf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l.iteye.com/upload/attachment/425543/d2573c4d-dca7-380f-b2fc-6cda19d6eaf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3152775"/>
                    </a:xfrm>
                    <a:prstGeom prst="rect">
                      <a:avLst/>
                    </a:prstGeom>
                    <a:noFill/>
                    <a:ln>
                      <a:noFill/>
                    </a:ln>
                  </pic:spPr>
                </pic:pic>
              </a:graphicData>
            </a:graphic>
          </wp:inline>
        </w:drawing>
      </w:r>
      <w:r w:rsidRPr="00D25F32">
        <w:rPr>
          <w:color w:val="auto"/>
        </w:rPr>
        <w:br/>
        <w:t>角色可以理解为一定数量的权限的集合，权限的载体。例如：一个论坛系统，“超级</w:t>
      </w:r>
      <w:r w:rsidRPr="00D25F32">
        <w:rPr>
          <w:color w:val="auto"/>
        </w:rPr>
        <w:lastRenderedPageBreak/>
        <w:t>管理员”、“版主”都是角色。版主可管理版内的帖子、可管理版内的用户等，这些是权限。要给某个用户授予这些权限，不需要直接将权限授予用户，可将“版主”这个角色赋予该用户。 当用户的数量非常大时，要给系统每个用户逐一授权（授角色），是件非常烦琐的事情。这时，就需要给用户分组，每个用户组内有多个用户。除了可给用户授权外，还可以给用户组授权。这样一来，用户拥有的所有权限，就是用户个人拥有的权限与该用户所在用户组拥有的权限之和。下图为用户组、用户与角色三者的关联关系，</w:t>
      </w:r>
    </w:p>
    <w:p w14:paraId="3216EB48" w14:textId="77777777" w:rsidR="007E3728" w:rsidRPr="00D25F32" w:rsidRDefault="007E3728" w:rsidP="00D1373F">
      <w:pPr>
        <w:spacing w:before="0" w:beforeAutospacing="0" w:after="0" w:afterAutospacing="0"/>
        <w:rPr>
          <w:color w:val="auto"/>
        </w:rPr>
      </w:pPr>
      <w:r w:rsidRPr="00D25F32">
        <w:rPr>
          <w:noProof/>
          <w:color w:val="auto"/>
          <w:lang w:val="en-US"/>
        </w:rPr>
        <w:drawing>
          <wp:inline distT="0" distB="0" distL="0" distR="0" wp14:anchorId="29E0D193" wp14:editId="30D4C1F4">
            <wp:extent cx="3811270" cy="5047615"/>
            <wp:effectExtent l="0" t="0" r="0" b="635"/>
            <wp:docPr id="1" name="图片 1" descr="http://dl.iteye.com/upload/attachment/425558/90bf9805-c29d-3199-a905-c6ddc7fd4e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l.iteye.com/upload/attachment/425558/90bf9805-c29d-3199-a905-c6ddc7fd4e8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1270" cy="5047615"/>
                    </a:xfrm>
                    <a:prstGeom prst="rect">
                      <a:avLst/>
                    </a:prstGeom>
                    <a:noFill/>
                    <a:ln>
                      <a:noFill/>
                    </a:ln>
                  </pic:spPr>
                </pic:pic>
              </a:graphicData>
            </a:graphic>
          </wp:inline>
        </w:drawing>
      </w:r>
    </w:p>
    <w:p w14:paraId="344D01DF" w14:textId="77777777" w:rsidR="007E3728" w:rsidRPr="00D25F32" w:rsidRDefault="007E3728" w:rsidP="00D1373F">
      <w:pPr>
        <w:spacing w:before="0" w:beforeAutospacing="0" w:after="0" w:afterAutospacing="0"/>
        <w:rPr>
          <w:color w:val="auto"/>
        </w:rPr>
      </w:pPr>
      <w:r w:rsidRPr="00D25F32">
        <w:rPr>
          <w:color w:val="auto"/>
        </w:rPr>
        <w:t>权限是对功能模块的操作，对上传文件的删改，菜单的访问，甚至页面上某个按钮、某个图片的可见性控制，都可属于权限的范畴。有些权限设计，会把功能操作或接口作为一类，而把文件、菜单、页面元素等作为另一类，这样构成“用户-角色-权</w:t>
      </w:r>
      <w:r w:rsidRPr="00D25F32">
        <w:rPr>
          <w:color w:val="auto"/>
        </w:rPr>
        <w:lastRenderedPageBreak/>
        <w:t>限-资源”的授权模型。而在做数据表建模时，可把功能操作和资源统一管理，也就是都直接与权限表进行关联，这样可能更具便捷性和易扩展性。 </w:t>
      </w:r>
    </w:p>
    <w:p w14:paraId="094DA441" w14:textId="77777777" w:rsidR="007E3728" w:rsidRPr="00D25F32" w:rsidRDefault="007E3728" w:rsidP="00D1373F">
      <w:pPr>
        <w:spacing w:before="0" w:beforeAutospacing="0" w:after="0" w:afterAutospacing="0"/>
        <w:rPr>
          <w:color w:val="auto"/>
        </w:rPr>
      </w:pPr>
      <w:r w:rsidRPr="00D25F32">
        <w:rPr>
          <w:color w:val="auto"/>
        </w:rPr>
        <w:t>随着系统的日益庞大，为了方便管理，可引入角色组对角色进行分类管理，跟用户组不同，角色组不参与授权。</w:t>
      </w:r>
    </w:p>
    <w:p w14:paraId="02A2F5BC" w14:textId="77777777" w:rsidR="007E3728" w:rsidRPr="00D25F32" w:rsidRDefault="007E3728" w:rsidP="00D1373F">
      <w:pPr>
        <w:pStyle w:val="a3"/>
        <w:numPr>
          <w:ilvl w:val="0"/>
          <w:numId w:val="1"/>
        </w:numPr>
        <w:spacing w:before="0" w:beforeAutospacing="0" w:after="0" w:afterAutospacing="0"/>
        <w:ind w:firstLineChars="0"/>
        <w:rPr>
          <w:color w:val="auto"/>
        </w:rPr>
      </w:pPr>
      <w:r w:rsidRPr="00D25F32">
        <w:rPr>
          <w:rFonts w:hint="eastAsia"/>
          <w:color w:val="auto"/>
        </w:rPr>
        <w:t>角色权限统一配置管理</w:t>
      </w:r>
    </w:p>
    <w:p w14:paraId="40B9CF8A" w14:textId="77777777" w:rsidR="007E3728" w:rsidRPr="00D25F32" w:rsidRDefault="007E3728" w:rsidP="00D1373F">
      <w:pPr>
        <w:spacing w:before="0" w:beforeAutospacing="0" w:after="0" w:afterAutospacing="0"/>
        <w:rPr>
          <w:color w:val="auto"/>
        </w:rPr>
      </w:pPr>
      <w:r w:rsidRPr="00D25F32">
        <w:rPr>
          <w:rFonts w:hint="eastAsia"/>
          <w:color w:val="auto"/>
        </w:rPr>
        <w:t>统一平台提供角色权限统一配置管理功能，各业务子系统向平台注册申请系统自身权限及资源，就能在角色权限统一配置管理中对这次权限进行角色配置，权限分配。</w:t>
      </w:r>
    </w:p>
    <w:p w14:paraId="335BBB5A" w14:textId="77777777" w:rsidR="007E3728" w:rsidRPr="00D25F32" w:rsidRDefault="007E3728" w:rsidP="00D1373F">
      <w:pPr>
        <w:spacing w:before="0" w:beforeAutospacing="0" w:after="0" w:afterAutospacing="0"/>
        <w:rPr>
          <w:color w:val="auto"/>
        </w:rPr>
      </w:pPr>
      <w:r w:rsidRPr="00D25F32">
        <w:rPr>
          <w:rFonts w:hint="eastAsia"/>
          <w:color w:val="auto"/>
        </w:rPr>
        <w:t>该功能模块以树状结构展示角色与权限之间的关联关系，点击各个角色能够显示各角色所绑定的用户或用户组。同时允许创建不用户组，将用户绑定到某一用户组中进行统一授权。</w:t>
      </w:r>
    </w:p>
    <w:p w14:paraId="612F2A7C" w14:textId="77777777" w:rsidR="007E3728" w:rsidRPr="00D25F32" w:rsidRDefault="007E3728" w:rsidP="00D1373F">
      <w:pPr>
        <w:spacing w:before="0" w:beforeAutospacing="0" w:after="0" w:afterAutospacing="0"/>
        <w:rPr>
          <w:color w:val="auto"/>
        </w:rPr>
      </w:pPr>
      <w:r w:rsidRPr="00D25F32">
        <w:rPr>
          <w:color w:val="auto"/>
        </w:rPr>
        <w:t>同时该模块还为各子系统提供权限与资源绑定配置功能。</w:t>
      </w:r>
    </w:p>
    <w:p w14:paraId="697DB920" w14:textId="77777777" w:rsidR="007E3728" w:rsidRPr="00D25F32" w:rsidRDefault="007E3728" w:rsidP="00D1373F">
      <w:pPr>
        <w:pStyle w:val="a3"/>
        <w:numPr>
          <w:ilvl w:val="0"/>
          <w:numId w:val="1"/>
        </w:numPr>
        <w:spacing w:before="0" w:beforeAutospacing="0" w:after="0" w:afterAutospacing="0"/>
        <w:ind w:firstLineChars="0"/>
        <w:rPr>
          <w:color w:val="auto"/>
        </w:rPr>
      </w:pPr>
      <w:r w:rsidRPr="00D25F32">
        <w:rPr>
          <w:color w:val="auto"/>
        </w:rPr>
        <w:t>资源权限注册申请管理服务</w:t>
      </w:r>
    </w:p>
    <w:p w14:paraId="1733F7EA" w14:textId="77777777" w:rsidR="007E3728" w:rsidRPr="00D25F32" w:rsidRDefault="007E3728" w:rsidP="00D1373F">
      <w:pPr>
        <w:spacing w:before="0" w:beforeAutospacing="0" w:after="0" w:afterAutospacing="0"/>
        <w:rPr>
          <w:color w:val="auto"/>
        </w:rPr>
      </w:pPr>
      <w:r w:rsidRPr="00D25F32">
        <w:rPr>
          <w:rFonts w:hint="eastAsia"/>
          <w:color w:val="auto"/>
        </w:rPr>
        <w:t>各子系统通过向统一平台注册权限及访问资源，从而允许统一服务平台对该子系统进行统一的权限配置及验证管理。</w:t>
      </w:r>
    </w:p>
    <w:p w14:paraId="3FBA8614" w14:textId="77777777" w:rsidR="007E3728" w:rsidRPr="00D25F32" w:rsidRDefault="007E3728" w:rsidP="00D1373F">
      <w:pPr>
        <w:pStyle w:val="a3"/>
        <w:numPr>
          <w:ilvl w:val="0"/>
          <w:numId w:val="1"/>
        </w:numPr>
        <w:spacing w:before="0" w:beforeAutospacing="0" w:after="0" w:afterAutospacing="0"/>
        <w:ind w:firstLineChars="0"/>
        <w:rPr>
          <w:color w:val="auto"/>
        </w:rPr>
      </w:pPr>
      <w:r w:rsidRPr="00D25F32">
        <w:rPr>
          <w:color w:val="auto"/>
        </w:rPr>
        <w:t>权限验证流程</w:t>
      </w:r>
    </w:p>
    <w:p w14:paraId="71B67E56" w14:textId="77777777" w:rsidR="007E3728" w:rsidRPr="00D25F32" w:rsidRDefault="007E3728" w:rsidP="00D1373F">
      <w:pPr>
        <w:pStyle w:val="a3"/>
        <w:spacing w:before="0" w:beforeAutospacing="0" w:after="0" w:afterAutospacing="0"/>
        <w:ind w:firstLine="480"/>
        <w:rPr>
          <w:color w:val="auto"/>
        </w:rPr>
      </w:pPr>
      <w:r w:rsidRPr="00D25F32">
        <w:rPr>
          <w:rFonts w:hint="eastAsia"/>
          <w:noProof/>
          <w:color w:val="auto"/>
          <w:lang w:val="en-US"/>
        </w:rPr>
        <w:drawing>
          <wp:inline distT="0" distB="0" distL="0" distR="0" wp14:anchorId="6D218767" wp14:editId="3A546B7C">
            <wp:extent cx="3709035" cy="3694430"/>
            <wp:effectExtent l="0" t="0" r="5715"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9035" cy="3694430"/>
                    </a:xfrm>
                    <a:prstGeom prst="rect">
                      <a:avLst/>
                    </a:prstGeom>
                    <a:noFill/>
                    <a:ln>
                      <a:noFill/>
                    </a:ln>
                  </pic:spPr>
                </pic:pic>
              </a:graphicData>
            </a:graphic>
          </wp:inline>
        </w:drawing>
      </w:r>
    </w:p>
    <w:p w14:paraId="0119979E" w14:textId="4CB9A091" w:rsidR="007E3728" w:rsidRPr="00D25F32" w:rsidRDefault="00FB3451" w:rsidP="00D1373F">
      <w:pPr>
        <w:pStyle w:val="6"/>
        <w:spacing w:before="0" w:beforeAutospacing="0" w:after="0" w:afterAutospacing="0" w:line="360" w:lineRule="auto"/>
        <w:rPr>
          <w:color w:val="auto"/>
        </w:rPr>
      </w:pPr>
      <w:r w:rsidRPr="00D25F32">
        <w:rPr>
          <w:color w:val="auto"/>
        </w:rPr>
        <w:lastRenderedPageBreak/>
        <w:t>统一</w:t>
      </w:r>
      <w:r w:rsidR="007E3728" w:rsidRPr="00D25F32">
        <w:rPr>
          <w:color w:val="auto"/>
        </w:rPr>
        <w:t>机构管理</w:t>
      </w:r>
    </w:p>
    <w:p w14:paraId="4DDA2AF1" w14:textId="77777777" w:rsidR="007E3728" w:rsidRPr="00D25F32" w:rsidRDefault="007E3728" w:rsidP="00D1373F">
      <w:pPr>
        <w:spacing w:before="0" w:beforeAutospacing="0" w:after="0" w:afterAutospacing="0"/>
        <w:rPr>
          <w:color w:val="auto"/>
        </w:rPr>
      </w:pPr>
      <w:r w:rsidRPr="00D25F32">
        <w:rPr>
          <w:color w:val="auto"/>
        </w:rPr>
        <w:t>组织机构以树形式进行数据库存储管理，其数据库结构设计如下：</w:t>
      </w:r>
    </w:p>
    <w:tbl>
      <w:tblPr>
        <w:tblStyle w:val="ac"/>
        <w:tblW w:w="0" w:type="auto"/>
        <w:tblLook w:val="04A0" w:firstRow="1" w:lastRow="0" w:firstColumn="1" w:lastColumn="0" w:noHBand="0" w:noVBand="1"/>
      </w:tblPr>
      <w:tblGrid>
        <w:gridCol w:w="2943"/>
        <w:gridCol w:w="1985"/>
        <w:gridCol w:w="3594"/>
      </w:tblGrid>
      <w:tr w:rsidR="00D25F32" w:rsidRPr="00D25F32" w14:paraId="77AD7873" w14:textId="77777777" w:rsidTr="003B1547">
        <w:tc>
          <w:tcPr>
            <w:tcW w:w="2943" w:type="dxa"/>
            <w:shd w:val="clear" w:color="auto" w:fill="BFBFBF" w:themeFill="background1" w:themeFillShade="BF"/>
          </w:tcPr>
          <w:p w14:paraId="45AE2F47" w14:textId="77777777" w:rsidR="007E3728" w:rsidRPr="00D25F32" w:rsidRDefault="007E3728" w:rsidP="00D1373F">
            <w:pPr>
              <w:spacing w:before="0" w:beforeAutospacing="0" w:after="0" w:afterAutospacing="0"/>
              <w:rPr>
                <w:color w:val="auto"/>
              </w:rPr>
            </w:pPr>
            <w:r w:rsidRPr="00D25F32">
              <w:rPr>
                <w:rFonts w:hint="eastAsia"/>
                <w:color w:val="auto"/>
              </w:rPr>
              <w:t>字段名</w:t>
            </w:r>
          </w:p>
        </w:tc>
        <w:tc>
          <w:tcPr>
            <w:tcW w:w="1985" w:type="dxa"/>
            <w:shd w:val="clear" w:color="auto" w:fill="BFBFBF" w:themeFill="background1" w:themeFillShade="BF"/>
          </w:tcPr>
          <w:p w14:paraId="46587FEC" w14:textId="77777777" w:rsidR="007E3728" w:rsidRPr="00D25F32" w:rsidRDefault="007E3728" w:rsidP="00D1373F">
            <w:pPr>
              <w:spacing w:before="0" w:beforeAutospacing="0" w:after="0" w:afterAutospacing="0"/>
              <w:rPr>
                <w:color w:val="auto"/>
              </w:rPr>
            </w:pPr>
            <w:r w:rsidRPr="00D25F32">
              <w:rPr>
                <w:rFonts w:hint="eastAsia"/>
                <w:color w:val="auto"/>
              </w:rPr>
              <w:t>字段类型</w:t>
            </w:r>
          </w:p>
        </w:tc>
        <w:tc>
          <w:tcPr>
            <w:tcW w:w="3594" w:type="dxa"/>
            <w:shd w:val="clear" w:color="auto" w:fill="BFBFBF" w:themeFill="background1" w:themeFillShade="BF"/>
          </w:tcPr>
          <w:p w14:paraId="4C30655D" w14:textId="77777777" w:rsidR="007E3728" w:rsidRPr="00D25F32" w:rsidRDefault="007E3728" w:rsidP="00D1373F">
            <w:pPr>
              <w:spacing w:before="0" w:beforeAutospacing="0" w:after="0" w:afterAutospacing="0"/>
              <w:rPr>
                <w:color w:val="auto"/>
              </w:rPr>
            </w:pPr>
            <w:r w:rsidRPr="00D25F32">
              <w:rPr>
                <w:rFonts w:hint="eastAsia"/>
                <w:color w:val="auto"/>
              </w:rPr>
              <w:t>字段描述</w:t>
            </w:r>
          </w:p>
        </w:tc>
      </w:tr>
      <w:tr w:rsidR="00D25F32" w:rsidRPr="00D25F32" w14:paraId="7359CF83" w14:textId="77777777" w:rsidTr="003B1547">
        <w:tc>
          <w:tcPr>
            <w:tcW w:w="2943" w:type="dxa"/>
          </w:tcPr>
          <w:p w14:paraId="54F2C18C" w14:textId="77777777" w:rsidR="007E3728" w:rsidRPr="00D25F32" w:rsidRDefault="007E3728" w:rsidP="00D1373F">
            <w:pPr>
              <w:spacing w:before="0" w:beforeAutospacing="0" w:after="0" w:afterAutospacing="0"/>
              <w:rPr>
                <w:color w:val="auto"/>
              </w:rPr>
            </w:pPr>
            <w:r w:rsidRPr="00D25F32">
              <w:rPr>
                <w:color w:val="auto"/>
              </w:rPr>
              <w:t>DPTID</w:t>
            </w:r>
          </w:p>
        </w:tc>
        <w:tc>
          <w:tcPr>
            <w:tcW w:w="1985" w:type="dxa"/>
          </w:tcPr>
          <w:p w14:paraId="7FF7F5BE" w14:textId="77777777" w:rsidR="007E3728" w:rsidRPr="00D25F32" w:rsidRDefault="007E3728" w:rsidP="00D1373F">
            <w:pPr>
              <w:spacing w:before="0" w:beforeAutospacing="0" w:after="0" w:afterAutospacing="0"/>
              <w:rPr>
                <w:color w:val="auto"/>
              </w:rPr>
            </w:pPr>
            <w:r w:rsidRPr="00D25F32">
              <w:rPr>
                <w:rFonts w:hint="eastAsia"/>
                <w:color w:val="auto"/>
              </w:rPr>
              <w:t>整数</w:t>
            </w:r>
          </w:p>
        </w:tc>
        <w:tc>
          <w:tcPr>
            <w:tcW w:w="3594" w:type="dxa"/>
          </w:tcPr>
          <w:p w14:paraId="669B6AB7" w14:textId="77777777" w:rsidR="007E3728" w:rsidRPr="00D25F32" w:rsidRDefault="007E3728" w:rsidP="00D1373F">
            <w:pPr>
              <w:spacing w:before="0" w:beforeAutospacing="0" w:after="0" w:afterAutospacing="0"/>
              <w:rPr>
                <w:color w:val="auto"/>
              </w:rPr>
            </w:pPr>
            <w:r w:rsidRPr="00D25F32">
              <w:rPr>
                <w:rFonts w:hint="eastAsia"/>
                <w:color w:val="auto"/>
              </w:rPr>
              <w:t>主键、部门ID</w:t>
            </w:r>
          </w:p>
        </w:tc>
      </w:tr>
      <w:tr w:rsidR="00D25F32" w:rsidRPr="00D25F32" w14:paraId="28576EDA" w14:textId="77777777" w:rsidTr="003B1547">
        <w:tc>
          <w:tcPr>
            <w:tcW w:w="2943" w:type="dxa"/>
          </w:tcPr>
          <w:p w14:paraId="577AB70B" w14:textId="77777777" w:rsidR="007E3728" w:rsidRPr="00D25F32" w:rsidRDefault="007E3728" w:rsidP="00D1373F">
            <w:pPr>
              <w:spacing w:before="0" w:beforeAutospacing="0" w:after="0" w:afterAutospacing="0"/>
              <w:rPr>
                <w:color w:val="auto"/>
              </w:rPr>
            </w:pPr>
            <w:r w:rsidRPr="00D25F32">
              <w:rPr>
                <w:rFonts w:hint="eastAsia"/>
                <w:color w:val="auto"/>
              </w:rPr>
              <w:t>DPTNAME</w:t>
            </w:r>
          </w:p>
        </w:tc>
        <w:tc>
          <w:tcPr>
            <w:tcW w:w="1985" w:type="dxa"/>
          </w:tcPr>
          <w:p w14:paraId="19CD14EA" w14:textId="77777777" w:rsidR="007E3728" w:rsidRPr="00D25F32" w:rsidRDefault="007E3728" w:rsidP="00D1373F">
            <w:pPr>
              <w:spacing w:before="0" w:beforeAutospacing="0" w:after="0" w:afterAutospacing="0"/>
              <w:rPr>
                <w:color w:val="auto"/>
              </w:rPr>
            </w:pPr>
            <w:r w:rsidRPr="00D25F32">
              <w:rPr>
                <w:rFonts w:hint="eastAsia"/>
                <w:color w:val="auto"/>
              </w:rPr>
              <w:t>字符串</w:t>
            </w:r>
          </w:p>
        </w:tc>
        <w:tc>
          <w:tcPr>
            <w:tcW w:w="3594" w:type="dxa"/>
          </w:tcPr>
          <w:p w14:paraId="6BA80868" w14:textId="77777777" w:rsidR="007E3728" w:rsidRPr="00D25F32" w:rsidRDefault="007E3728" w:rsidP="00D1373F">
            <w:pPr>
              <w:spacing w:before="0" w:beforeAutospacing="0" w:after="0" w:afterAutospacing="0"/>
              <w:rPr>
                <w:color w:val="auto"/>
              </w:rPr>
            </w:pPr>
            <w:r w:rsidRPr="00D25F32">
              <w:rPr>
                <w:rFonts w:hint="eastAsia"/>
                <w:color w:val="auto"/>
              </w:rPr>
              <w:t>部门名称</w:t>
            </w:r>
          </w:p>
        </w:tc>
      </w:tr>
      <w:tr w:rsidR="007E3728" w:rsidRPr="00D25F32" w14:paraId="6954ED19" w14:textId="77777777" w:rsidTr="003B1547">
        <w:tc>
          <w:tcPr>
            <w:tcW w:w="2943" w:type="dxa"/>
          </w:tcPr>
          <w:p w14:paraId="3D44586B" w14:textId="77777777" w:rsidR="007E3728" w:rsidRPr="00D25F32" w:rsidRDefault="007E3728" w:rsidP="00D1373F">
            <w:pPr>
              <w:spacing w:before="0" w:beforeAutospacing="0" w:after="0" w:afterAutospacing="0"/>
              <w:rPr>
                <w:color w:val="auto"/>
              </w:rPr>
            </w:pPr>
            <w:r w:rsidRPr="00D25F32">
              <w:rPr>
                <w:rFonts w:hint="eastAsia"/>
                <w:color w:val="auto"/>
              </w:rPr>
              <w:t>XZQH</w:t>
            </w:r>
          </w:p>
        </w:tc>
        <w:tc>
          <w:tcPr>
            <w:tcW w:w="1985" w:type="dxa"/>
          </w:tcPr>
          <w:p w14:paraId="0200D5B2" w14:textId="77777777" w:rsidR="007E3728" w:rsidRPr="00D25F32" w:rsidRDefault="007E3728" w:rsidP="00D1373F">
            <w:pPr>
              <w:spacing w:before="0" w:beforeAutospacing="0" w:after="0" w:afterAutospacing="0"/>
              <w:rPr>
                <w:color w:val="auto"/>
              </w:rPr>
            </w:pPr>
            <w:r w:rsidRPr="00D25F32">
              <w:rPr>
                <w:rFonts w:hint="eastAsia"/>
                <w:color w:val="auto"/>
              </w:rPr>
              <w:t>整数</w:t>
            </w:r>
          </w:p>
        </w:tc>
        <w:tc>
          <w:tcPr>
            <w:tcW w:w="3594" w:type="dxa"/>
          </w:tcPr>
          <w:p w14:paraId="7512B273" w14:textId="77777777" w:rsidR="007E3728" w:rsidRPr="00D25F32" w:rsidRDefault="007E3728" w:rsidP="00D1373F">
            <w:pPr>
              <w:spacing w:before="0" w:beforeAutospacing="0" w:after="0" w:afterAutospacing="0"/>
              <w:rPr>
                <w:color w:val="auto"/>
              </w:rPr>
            </w:pPr>
            <w:r w:rsidRPr="00D25F32">
              <w:rPr>
                <w:rFonts w:hint="eastAsia"/>
                <w:color w:val="auto"/>
              </w:rPr>
              <w:t>部门所在行政区划</w:t>
            </w:r>
          </w:p>
        </w:tc>
      </w:tr>
    </w:tbl>
    <w:p w14:paraId="7A18CAA5" w14:textId="77777777" w:rsidR="007E3728" w:rsidRPr="00D25F32" w:rsidRDefault="007E3728" w:rsidP="00D1373F">
      <w:pPr>
        <w:spacing w:before="0" w:beforeAutospacing="0" w:after="0" w:afterAutospacing="0"/>
        <w:rPr>
          <w:color w:val="auto"/>
        </w:rPr>
      </w:pPr>
    </w:p>
    <w:tbl>
      <w:tblPr>
        <w:tblStyle w:val="ac"/>
        <w:tblW w:w="0" w:type="auto"/>
        <w:tblLook w:val="04A0" w:firstRow="1" w:lastRow="0" w:firstColumn="1" w:lastColumn="0" w:noHBand="0" w:noVBand="1"/>
      </w:tblPr>
      <w:tblGrid>
        <w:gridCol w:w="2943"/>
        <w:gridCol w:w="1985"/>
        <w:gridCol w:w="3594"/>
      </w:tblGrid>
      <w:tr w:rsidR="00D25F32" w:rsidRPr="00D25F32" w14:paraId="1CE9244A" w14:textId="77777777" w:rsidTr="003B1547">
        <w:tc>
          <w:tcPr>
            <w:tcW w:w="2943" w:type="dxa"/>
            <w:shd w:val="clear" w:color="auto" w:fill="BFBFBF" w:themeFill="background1" w:themeFillShade="BF"/>
          </w:tcPr>
          <w:p w14:paraId="242311BB" w14:textId="77777777" w:rsidR="007E3728" w:rsidRPr="00D25F32" w:rsidRDefault="007E3728" w:rsidP="00D1373F">
            <w:pPr>
              <w:spacing w:before="0" w:beforeAutospacing="0" w:after="0" w:afterAutospacing="0"/>
              <w:rPr>
                <w:color w:val="auto"/>
              </w:rPr>
            </w:pPr>
            <w:r w:rsidRPr="00D25F32">
              <w:rPr>
                <w:rFonts w:hint="eastAsia"/>
                <w:color w:val="auto"/>
              </w:rPr>
              <w:t>字段名</w:t>
            </w:r>
          </w:p>
        </w:tc>
        <w:tc>
          <w:tcPr>
            <w:tcW w:w="1985" w:type="dxa"/>
            <w:shd w:val="clear" w:color="auto" w:fill="BFBFBF" w:themeFill="background1" w:themeFillShade="BF"/>
          </w:tcPr>
          <w:p w14:paraId="706BFB16" w14:textId="77777777" w:rsidR="007E3728" w:rsidRPr="00D25F32" w:rsidRDefault="007E3728" w:rsidP="00D1373F">
            <w:pPr>
              <w:spacing w:before="0" w:beforeAutospacing="0" w:after="0" w:afterAutospacing="0"/>
              <w:rPr>
                <w:color w:val="auto"/>
              </w:rPr>
            </w:pPr>
            <w:r w:rsidRPr="00D25F32">
              <w:rPr>
                <w:rFonts w:hint="eastAsia"/>
                <w:color w:val="auto"/>
              </w:rPr>
              <w:t>字段类型</w:t>
            </w:r>
          </w:p>
        </w:tc>
        <w:tc>
          <w:tcPr>
            <w:tcW w:w="3594" w:type="dxa"/>
            <w:shd w:val="clear" w:color="auto" w:fill="BFBFBF" w:themeFill="background1" w:themeFillShade="BF"/>
          </w:tcPr>
          <w:p w14:paraId="798C781F" w14:textId="77777777" w:rsidR="007E3728" w:rsidRPr="00D25F32" w:rsidRDefault="007E3728" w:rsidP="00D1373F">
            <w:pPr>
              <w:spacing w:before="0" w:beforeAutospacing="0" w:after="0" w:afterAutospacing="0"/>
              <w:rPr>
                <w:color w:val="auto"/>
              </w:rPr>
            </w:pPr>
            <w:r w:rsidRPr="00D25F32">
              <w:rPr>
                <w:rFonts w:hint="eastAsia"/>
                <w:color w:val="auto"/>
              </w:rPr>
              <w:t>字段描述</w:t>
            </w:r>
          </w:p>
        </w:tc>
      </w:tr>
      <w:tr w:rsidR="00D25F32" w:rsidRPr="00D25F32" w14:paraId="750C0211" w14:textId="77777777" w:rsidTr="003B1547">
        <w:tc>
          <w:tcPr>
            <w:tcW w:w="2943" w:type="dxa"/>
          </w:tcPr>
          <w:p w14:paraId="3721FB6E" w14:textId="77777777" w:rsidR="007E3728" w:rsidRPr="00D25F32" w:rsidRDefault="007E3728" w:rsidP="00D1373F">
            <w:pPr>
              <w:spacing w:before="0" w:beforeAutospacing="0" w:after="0" w:afterAutospacing="0"/>
              <w:rPr>
                <w:color w:val="auto"/>
              </w:rPr>
            </w:pPr>
            <w:r w:rsidRPr="00D25F32">
              <w:rPr>
                <w:color w:val="auto"/>
              </w:rPr>
              <w:t>AUTOID</w:t>
            </w:r>
          </w:p>
        </w:tc>
        <w:tc>
          <w:tcPr>
            <w:tcW w:w="1985" w:type="dxa"/>
          </w:tcPr>
          <w:p w14:paraId="2DB78EEB" w14:textId="77777777" w:rsidR="007E3728" w:rsidRPr="00D25F32" w:rsidRDefault="007E3728" w:rsidP="00D1373F">
            <w:pPr>
              <w:spacing w:before="0" w:beforeAutospacing="0" w:after="0" w:afterAutospacing="0"/>
              <w:rPr>
                <w:color w:val="auto"/>
              </w:rPr>
            </w:pPr>
            <w:r w:rsidRPr="00D25F32">
              <w:rPr>
                <w:rFonts w:hint="eastAsia"/>
                <w:color w:val="auto"/>
              </w:rPr>
              <w:t>整数</w:t>
            </w:r>
          </w:p>
        </w:tc>
        <w:tc>
          <w:tcPr>
            <w:tcW w:w="3594" w:type="dxa"/>
          </w:tcPr>
          <w:p w14:paraId="75F28CAF" w14:textId="77777777" w:rsidR="007E3728" w:rsidRPr="00D25F32" w:rsidRDefault="007E3728" w:rsidP="00D1373F">
            <w:pPr>
              <w:spacing w:before="0" w:beforeAutospacing="0" w:after="0" w:afterAutospacing="0"/>
              <w:rPr>
                <w:color w:val="auto"/>
              </w:rPr>
            </w:pPr>
            <w:r w:rsidRPr="00D25F32">
              <w:rPr>
                <w:rFonts w:hint="eastAsia"/>
                <w:color w:val="auto"/>
              </w:rPr>
              <w:t>主键自增ID</w:t>
            </w:r>
          </w:p>
        </w:tc>
      </w:tr>
      <w:tr w:rsidR="00D25F32" w:rsidRPr="00D25F32" w14:paraId="6F5E4F02" w14:textId="77777777" w:rsidTr="003B1547">
        <w:tc>
          <w:tcPr>
            <w:tcW w:w="2943" w:type="dxa"/>
          </w:tcPr>
          <w:p w14:paraId="68B846FA" w14:textId="77777777" w:rsidR="007E3728" w:rsidRPr="00D25F32" w:rsidRDefault="007E3728" w:rsidP="00D1373F">
            <w:pPr>
              <w:spacing w:before="0" w:beforeAutospacing="0" w:after="0" w:afterAutospacing="0"/>
              <w:rPr>
                <w:color w:val="auto"/>
              </w:rPr>
            </w:pPr>
            <w:r w:rsidRPr="00D25F32">
              <w:rPr>
                <w:color w:val="auto"/>
              </w:rPr>
              <w:t>DPTPID</w:t>
            </w:r>
          </w:p>
        </w:tc>
        <w:tc>
          <w:tcPr>
            <w:tcW w:w="1985" w:type="dxa"/>
          </w:tcPr>
          <w:p w14:paraId="0087C7F4" w14:textId="77777777" w:rsidR="007E3728" w:rsidRPr="00D25F32" w:rsidRDefault="007E3728" w:rsidP="00D1373F">
            <w:pPr>
              <w:spacing w:before="0" w:beforeAutospacing="0" w:after="0" w:afterAutospacing="0"/>
              <w:rPr>
                <w:color w:val="auto"/>
              </w:rPr>
            </w:pPr>
            <w:r w:rsidRPr="00D25F32">
              <w:rPr>
                <w:rFonts w:hint="eastAsia"/>
                <w:color w:val="auto"/>
              </w:rPr>
              <w:t>整数</w:t>
            </w:r>
          </w:p>
        </w:tc>
        <w:tc>
          <w:tcPr>
            <w:tcW w:w="3594" w:type="dxa"/>
          </w:tcPr>
          <w:p w14:paraId="740E9B07" w14:textId="77777777" w:rsidR="007E3728" w:rsidRPr="00D25F32" w:rsidRDefault="007E3728" w:rsidP="00D1373F">
            <w:pPr>
              <w:spacing w:before="0" w:beforeAutospacing="0" w:after="0" w:afterAutospacing="0"/>
              <w:rPr>
                <w:color w:val="auto"/>
              </w:rPr>
            </w:pPr>
            <w:r w:rsidRPr="00D25F32">
              <w:rPr>
                <w:rFonts w:hint="eastAsia"/>
                <w:color w:val="auto"/>
              </w:rPr>
              <w:t>部门外键，上级部门</w:t>
            </w:r>
          </w:p>
        </w:tc>
      </w:tr>
      <w:tr w:rsidR="00D25F32" w:rsidRPr="00D25F32" w14:paraId="49530339" w14:textId="77777777" w:rsidTr="003B1547">
        <w:tc>
          <w:tcPr>
            <w:tcW w:w="2943" w:type="dxa"/>
          </w:tcPr>
          <w:p w14:paraId="1009E1A9" w14:textId="77777777" w:rsidR="007E3728" w:rsidRPr="00D25F32" w:rsidRDefault="007E3728" w:rsidP="00D1373F">
            <w:pPr>
              <w:spacing w:before="0" w:beforeAutospacing="0" w:after="0" w:afterAutospacing="0"/>
              <w:rPr>
                <w:color w:val="auto"/>
              </w:rPr>
            </w:pPr>
            <w:r w:rsidRPr="00D25F32">
              <w:rPr>
                <w:rFonts w:hint="eastAsia"/>
                <w:color w:val="auto"/>
              </w:rPr>
              <w:t>DPTSID</w:t>
            </w:r>
          </w:p>
        </w:tc>
        <w:tc>
          <w:tcPr>
            <w:tcW w:w="1985" w:type="dxa"/>
          </w:tcPr>
          <w:p w14:paraId="6622D374" w14:textId="77777777" w:rsidR="007E3728" w:rsidRPr="00D25F32" w:rsidRDefault="007E3728" w:rsidP="00D1373F">
            <w:pPr>
              <w:spacing w:before="0" w:beforeAutospacing="0" w:after="0" w:afterAutospacing="0"/>
              <w:rPr>
                <w:color w:val="auto"/>
              </w:rPr>
            </w:pPr>
            <w:r w:rsidRPr="00D25F32">
              <w:rPr>
                <w:rFonts w:hint="eastAsia"/>
                <w:color w:val="auto"/>
              </w:rPr>
              <w:t>整数</w:t>
            </w:r>
          </w:p>
        </w:tc>
        <w:tc>
          <w:tcPr>
            <w:tcW w:w="3594" w:type="dxa"/>
          </w:tcPr>
          <w:p w14:paraId="6116F8C8" w14:textId="77777777" w:rsidR="007E3728" w:rsidRPr="00D25F32" w:rsidRDefault="007E3728" w:rsidP="00D1373F">
            <w:pPr>
              <w:spacing w:before="0" w:beforeAutospacing="0" w:after="0" w:afterAutospacing="0"/>
              <w:rPr>
                <w:color w:val="auto"/>
              </w:rPr>
            </w:pPr>
            <w:r w:rsidRPr="00D25F32">
              <w:rPr>
                <w:rFonts w:hint="eastAsia"/>
                <w:color w:val="auto"/>
              </w:rPr>
              <w:t>部门外键，下级部门</w:t>
            </w:r>
          </w:p>
        </w:tc>
      </w:tr>
    </w:tbl>
    <w:p w14:paraId="10AF7122" w14:textId="77777777" w:rsidR="007E3728" w:rsidRPr="00D25F32" w:rsidRDefault="007E3728" w:rsidP="00D1373F">
      <w:pPr>
        <w:spacing w:before="0" w:beforeAutospacing="0" w:after="0" w:afterAutospacing="0"/>
        <w:rPr>
          <w:color w:val="auto"/>
        </w:rPr>
      </w:pPr>
      <w:r w:rsidRPr="00D25F32">
        <w:rPr>
          <w:rFonts w:hint="eastAsia"/>
          <w:color w:val="auto"/>
        </w:rPr>
        <w:t>其中DPTPID与DPTSID用于描述上级部门与下级部门之前的关系。通过这两个表，将组织机构树完整的映射到数据库中。</w:t>
      </w:r>
    </w:p>
    <w:p w14:paraId="3593ED82" w14:textId="77777777" w:rsidR="007E3728" w:rsidRPr="00D25F32" w:rsidRDefault="007E3728" w:rsidP="00D1373F">
      <w:pPr>
        <w:spacing w:before="0" w:beforeAutospacing="0" w:after="0" w:afterAutospacing="0"/>
        <w:rPr>
          <w:color w:val="auto"/>
        </w:rPr>
      </w:pPr>
      <w:r w:rsidRPr="00D25F32">
        <w:rPr>
          <w:color w:val="auto"/>
        </w:rPr>
        <w:t>相关界面设计如下：</w:t>
      </w:r>
    </w:p>
    <w:p w14:paraId="070B6AFF" w14:textId="77777777" w:rsidR="007E3728" w:rsidRPr="00D25F32" w:rsidRDefault="007E3728" w:rsidP="00D1373F">
      <w:pPr>
        <w:spacing w:before="0" w:beforeAutospacing="0" w:after="0" w:afterAutospacing="0"/>
        <w:rPr>
          <w:color w:val="auto"/>
        </w:rPr>
      </w:pPr>
      <w:r w:rsidRPr="00D25F32">
        <w:rPr>
          <w:noProof/>
          <w:color w:val="auto"/>
          <w:lang w:val="en-US"/>
        </w:rPr>
        <w:drawing>
          <wp:inline distT="0" distB="0" distL="0" distR="0" wp14:anchorId="53AC51A2" wp14:editId="14C488AC">
            <wp:extent cx="5274310" cy="26739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73985"/>
                    </a:xfrm>
                    <a:prstGeom prst="rect">
                      <a:avLst/>
                    </a:prstGeom>
                  </pic:spPr>
                </pic:pic>
              </a:graphicData>
            </a:graphic>
          </wp:inline>
        </w:drawing>
      </w:r>
    </w:p>
    <w:p w14:paraId="5DB35F25" w14:textId="1A97DA44" w:rsidR="003960E0" w:rsidRPr="00D25F32" w:rsidRDefault="007E3728" w:rsidP="00D1373F">
      <w:pPr>
        <w:spacing w:before="0" w:beforeAutospacing="0" w:after="0" w:afterAutospacing="0"/>
        <w:rPr>
          <w:color w:val="auto"/>
        </w:rPr>
      </w:pPr>
      <w:r w:rsidRPr="00D25F32">
        <w:rPr>
          <w:noProof/>
          <w:color w:val="auto"/>
          <w:lang w:val="en-US"/>
        </w:rPr>
        <w:lastRenderedPageBreak/>
        <w:drawing>
          <wp:inline distT="0" distB="0" distL="0" distR="0" wp14:anchorId="52BBF9A3" wp14:editId="1064C32D">
            <wp:extent cx="5274310" cy="305244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052445"/>
                    </a:xfrm>
                    <a:prstGeom prst="rect">
                      <a:avLst/>
                    </a:prstGeom>
                  </pic:spPr>
                </pic:pic>
              </a:graphicData>
            </a:graphic>
          </wp:inline>
        </w:drawing>
      </w:r>
    </w:p>
    <w:p w14:paraId="439FE694" w14:textId="7C6E8AFE" w:rsidR="00934FF0" w:rsidRPr="00D25F32" w:rsidRDefault="00934FF0" w:rsidP="00D1373F">
      <w:pPr>
        <w:pStyle w:val="5"/>
        <w:spacing w:before="0" w:beforeAutospacing="0" w:after="0" w:afterAutospacing="0" w:line="360" w:lineRule="auto"/>
        <w:rPr>
          <w:color w:val="auto"/>
        </w:rPr>
      </w:pPr>
      <w:r w:rsidRPr="00D25F32">
        <w:rPr>
          <w:color w:val="auto"/>
        </w:rPr>
        <w:t>统一接口管理</w:t>
      </w:r>
    </w:p>
    <w:p w14:paraId="15766C1B" w14:textId="70C46E3D" w:rsidR="00B60C9B" w:rsidRPr="00D25F32" w:rsidRDefault="00B60C9B" w:rsidP="00D1373F">
      <w:pPr>
        <w:spacing w:before="0" w:beforeAutospacing="0" w:after="0" w:afterAutospacing="0"/>
        <w:rPr>
          <w:color w:val="auto"/>
        </w:rPr>
      </w:pPr>
      <w:r w:rsidRPr="00D25F32">
        <w:rPr>
          <w:color w:val="auto"/>
        </w:rPr>
        <w:t>统一接口管理功能逻辑设计图如下</w:t>
      </w:r>
    </w:p>
    <w:p w14:paraId="2C1E2323" w14:textId="09E33513" w:rsidR="00B60C9B" w:rsidRPr="00D25F32" w:rsidRDefault="00505134" w:rsidP="00D1373F">
      <w:pPr>
        <w:spacing w:before="0" w:beforeAutospacing="0" w:after="0" w:afterAutospacing="0"/>
        <w:rPr>
          <w:color w:val="auto"/>
        </w:rPr>
      </w:pPr>
      <w:r w:rsidRPr="00D25F32">
        <w:rPr>
          <w:noProof/>
          <w:color w:val="auto"/>
          <w:lang w:val="en-US"/>
        </w:rPr>
        <w:drawing>
          <wp:inline distT="0" distB="0" distL="0" distR="0" wp14:anchorId="60A57644" wp14:editId="721978DF">
            <wp:extent cx="5274310" cy="4048730"/>
            <wp:effectExtent l="0" t="0" r="2540" b="9525"/>
            <wp:docPr id="2" name="图片 2" descr="D:\同步盘\工作资料\项目\浙江港航综合管理与公共信息服务平台主标书技术部分\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同步盘\工作资料\项目\浙江港航综合管理与公共信息服务平台主标书技术部分\1.b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048730"/>
                    </a:xfrm>
                    <a:prstGeom prst="rect">
                      <a:avLst/>
                    </a:prstGeom>
                    <a:noFill/>
                    <a:ln>
                      <a:noFill/>
                    </a:ln>
                  </pic:spPr>
                </pic:pic>
              </a:graphicData>
            </a:graphic>
          </wp:inline>
        </w:drawing>
      </w:r>
      <w:r w:rsidR="00646A26" w:rsidRPr="00D25F32">
        <w:rPr>
          <w:rFonts w:hint="eastAsia"/>
          <w:color w:val="auto"/>
        </w:rPr>
        <w:t xml:space="preserve">   </w:t>
      </w:r>
    </w:p>
    <w:p w14:paraId="64824806" w14:textId="77777777" w:rsidR="00B60C9B" w:rsidRPr="00D25F32" w:rsidRDefault="00B60C9B" w:rsidP="00D1373F">
      <w:pPr>
        <w:pStyle w:val="6"/>
        <w:spacing w:before="0" w:beforeAutospacing="0" w:after="0" w:afterAutospacing="0" w:line="360" w:lineRule="auto"/>
        <w:rPr>
          <w:color w:val="auto"/>
        </w:rPr>
      </w:pPr>
      <w:bookmarkStart w:id="92" w:name="_Toc318449792"/>
      <w:r w:rsidRPr="00D25F32">
        <w:rPr>
          <w:rFonts w:hint="eastAsia"/>
          <w:color w:val="auto"/>
        </w:rPr>
        <w:lastRenderedPageBreak/>
        <w:t>调度管理</w:t>
      </w:r>
      <w:bookmarkEnd w:id="92"/>
    </w:p>
    <w:p w14:paraId="7511F787" w14:textId="304F27AB" w:rsidR="00B60C9B" w:rsidRPr="00D25F32" w:rsidRDefault="00B60C9B" w:rsidP="00D1373F">
      <w:pPr>
        <w:spacing w:before="0" w:beforeAutospacing="0" w:after="0" w:afterAutospacing="0"/>
        <w:rPr>
          <w:color w:val="auto"/>
        </w:rPr>
      </w:pPr>
      <w:r w:rsidRPr="00D25F32">
        <w:rPr>
          <w:rFonts w:hint="eastAsia"/>
          <w:color w:val="auto"/>
        </w:rPr>
        <w:t>接口调度为应用逻辑层提供统一的访问入口，提供应用逻辑层所需要的各种业务接口。应用逻辑层通过webservice远程访问接口层提供的各种功能接口，比如</w:t>
      </w:r>
      <w:r w:rsidR="00627253" w:rsidRPr="00D25F32">
        <w:rPr>
          <w:rFonts w:hint="eastAsia"/>
          <w:color w:val="auto"/>
        </w:rPr>
        <w:t>船舶基础数据查询</w:t>
      </w:r>
      <w:r w:rsidRPr="00D25F32">
        <w:rPr>
          <w:rFonts w:hint="eastAsia"/>
          <w:color w:val="auto"/>
        </w:rPr>
        <w:t>等等。</w:t>
      </w:r>
    </w:p>
    <w:p w14:paraId="4D51DEB8" w14:textId="4F992EAC" w:rsidR="00B60C9B" w:rsidRPr="00D25F32" w:rsidRDefault="00B60C9B" w:rsidP="00D1373F">
      <w:pPr>
        <w:spacing w:before="0" w:beforeAutospacing="0" w:after="0" w:afterAutospacing="0"/>
        <w:rPr>
          <w:color w:val="auto"/>
        </w:rPr>
      </w:pPr>
      <w:r w:rsidRPr="00D25F32">
        <w:rPr>
          <w:rFonts w:hint="eastAsia"/>
          <w:color w:val="auto"/>
        </w:rPr>
        <w:t>调度管理则根据不同的请求类型，调用相应的后端功能模块或其它系统功能模块处理服务请求。接口平台根据通过web services把调用方法暴露给系统应用层供其调用；应用层和接口层之间的接口就一个，通过传入参数定义的不同区分不同的业务。</w:t>
      </w:r>
    </w:p>
    <w:p w14:paraId="58DA093E" w14:textId="77777777" w:rsidR="00B60C9B" w:rsidRPr="00D25F32" w:rsidRDefault="00B60C9B" w:rsidP="00D1373F">
      <w:pPr>
        <w:pStyle w:val="6"/>
        <w:spacing w:before="0" w:beforeAutospacing="0" w:after="0" w:afterAutospacing="0" w:line="360" w:lineRule="auto"/>
        <w:rPr>
          <w:color w:val="auto"/>
        </w:rPr>
      </w:pPr>
      <w:bookmarkStart w:id="93" w:name="_Toc318449793"/>
      <w:r w:rsidRPr="00D25F32">
        <w:rPr>
          <w:rFonts w:hint="eastAsia"/>
          <w:color w:val="auto"/>
        </w:rPr>
        <w:t>数据封装管理</w:t>
      </w:r>
      <w:bookmarkEnd w:id="93"/>
    </w:p>
    <w:p w14:paraId="3FA1658B" w14:textId="4A77AEEF" w:rsidR="00B60C9B" w:rsidRPr="00D25F32" w:rsidRDefault="00B60C9B" w:rsidP="00D1373F">
      <w:pPr>
        <w:spacing w:before="0" w:beforeAutospacing="0" w:after="0" w:afterAutospacing="0"/>
        <w:rPr>
          <w:color w:val="auto"/>
        </w:rPr>
      </w:pPr>
      <w:r w:rsidRPr="00D25F32">
        <w:rPr>
          <w:rFonts w:hint="eastAsia"/>
          <w:color w:val="auto"/>
        </w:rPr>
        <w:t>现</w:t>
      </w:r>
      <w:r w:rsidR="004254CC" w:rsidRPr="00D25F32">
        <w:rPr>
          <w:rFonts w:hint="eastAsia"/>
          <w:color w:val="auto"/>
        </w:rPr>
        <w:t>有</w:t>
      </w:r>
      <w:r w:rsidRPr="00D25F32">
        <w:rPr>
          <w:rFonts w:hint="eastAsia"/>
          <w:color w:val="auto"/>
        </w:rPr>
        <w:t>系统采用透明/加密方式和电子渠道系统交互数据。需要在接口层中的数据封装层进行统一定义，统一处理。这样设计的原因有以下方面：</w:t>
      </w:r>
    </w:p>
    <w:p w14:paraId="2DC14D0E" w14:textId="53BF22EB" w:rsidR="00B60C9B" w:rsidRPr="00D25F32" w:rsidRDefault="00B60C9B" w:rsidP="00D1373F">
      <w:pPr>
        <w:pStyle w:val="a3"/>
        <w:numPr>
          <w:ilvl w:val="0"/>
          <w:numId w:val="9"/>
        </w:numPr>
        <w:spacing w:before="0" w:beforeAutospacing="0" w:after="0" w:afterAutospacing="0"/>
        <w:ind w:firstLineChars="0"/>
        <w:rPr>
          <w:color w:val="auto"/>
        </w:rPr>
      </w:pPr>
      <w:r w:rsidRPr="00D25F32">
        <w:rPr>
          <w:rFonts w:hint="eastAsia"/>
          <w:color w:val="auto"/>
        </w:rPr>
        <w:t>保持了核心数据的一致性，</w:t>
      </w:r>
      <w:r w:rsidR="00EA38CE" w:rsidRPr="00D25F32">
        <w:rPr>
          <w:rFonts w:hint="eastAsia"/>
          <w:color w:val="auto"/>
        </w:rPr>
        <w:t xml:space="preserve"> </w:t>
      </w:r>
      <w:r w:rsidRPr="00D25F32">
        <w:rPr>
          <w:rFonts w:hint="eastAsia"/>
          <w:color w:val="auto"/>
        </w:rPr>
        <w:t>外部对应用层是个</w:t>
      </w:r>
      <w:r w:rsidRPr="00D25F32">
        <w:rPr>
          <w:color w:val="auto"/>
        </w:rPr>
        <w:t>“</w:t>
      </w:r>
      <w:r w:rsidRPr="00D25F32">
        <w:rPr>
          <w:rFonts w:hint="eastAsia"/>
          <w:color w:val="auto"/>
        </w:rPr>
        <w:t>黑盒子</w:t>
      </w:r>
      <w:r w:rsidRPr="00D25F32">
        <w:rPr>
          <w:color w:val="auto"/>
        </w:rPr>
        <w:t>”</w:t>
      </w:r>
      <w:r w:rsidRPr="00D25F32">
        <w:rPr>
          <w:rFonts w:hint="eastAsia"/>
          <w:color w:val="auto"/>
        </w:rPr>
        <w:t>，应用层从外部系统接受统一格式、统一定义的业务接口数据；</w:t>
      </w:r>
    </w:p>
    <w:p w14:paraId="6BB5D778" w14:textId="77777777" w:rsidR="00B60C9B" w:rsidRPr="00D25F32" w:rsidRDefault="00B60C9B" w:rsidP="00D1373F">
      <w:pPr>
        <w:pStyle w:val="a3"/>
        <w:numPr>
          <w:ilvl w:val="0"/>
          <w:numId w:val="9"/>
        </w:numPr>
        <w:spacing w:before="0" w:beforeAutospacing="0" w:after="0" w:afterAutospacing="0"/>
        <w:ind w:firstLineChars="0"/>
        <w:rPr>
          <w:color w:val="auto"/>
        </w:rPr>
      </w:pPr>
      <w:r w:rsidRPr="00D25F32">
        <w:rPr>
          <w:rFonts w:hint="eastAsia"/>
          <w:color w:val="auto"/>
        </w:rPr>
        <w:t>接口层能够</w:t>
      </w:r>
      <w:r w:rsidRPr="00D25F32">
        <w:rPr>
          <w:color w:val="auto"/>
        </w:rPr>
        <w:t>“</w:t>
      </w:r>
      <w:r w:rsidRPr="00D25F32">
        <w:rPr>
          <w:rFonts w:hint="eastAsia"/>
          <w:color w:val="auto"/>
        </w:rPr>
        <w:t>理解</w:t>
      </w:r>
      <w:r w:rsidRPr="00D25F32">
        <w:rPr>
          <w:color w:val="auto"/>
        </w:rPr>
        <w:t>”</w:t>
      </w:r>
      <w:r w:rsidRPr="00D25F32">
        <w:rPr>
          <w:rFonts w:hint="eastAsia"/>
          <w:color w:val="auto"/>
        </w:rPr>
        <w:t>第三方系统的接口业务定义，然后统一</w:t>
      </w:r>
      <w:r w:rsidRPr="00D25F32">
        <w:rPr>
          <w:color w:val="auto"/>
        </w:rPr>
        <w:t>“</w:t>
      </w:r>
      <w:r w:rsidRPr="00D25F32">
        <w:rPr>
          <w:rFonts w:hint="eastAsia"/>
          <w:color w:val="auto"/>
        </w:rPr>
        <w:t>翻译</w:t>
      </w:r>
      <w:r w:rsidRPr="00D25F32">
        <w:rPr>
          <w:color w:val="auto"/>
        </w:rPr>
        <w:t>”</w:t>
      </w:r>
      <w:r w:rsidRPr="00D25F32">
        <w:rPr>
          <w:rFonts w:hint="eastAsia"/>
          <w:color w:val="auto"/>
        </w:rPr>
        <w:t>成标准的业务数据接口供应用层调用，可以使应用模块开发小组更加专注于业务逻辑的开发，提升了开发质量和效率</w:t>
      </w:r>
    </w:p>
    <w:p w14:paraId="3A17F813" w14:textId="77777777" w:rsidR="00B60C9B" w:rsidRPr="00D25F32" w:rsidRDefault="00B60C9B" w:rsidP="00D1373F">
      <w:pPr>
        <w:pStyle w:val="a3"/>
        <w:numPr>
          <w:ilvl w:val="0"/>
          <w:numId w:val="9"/>
        </w:numPr>
        <w:spacing w:before="0" w:beforeAutospacing="0" w:after="0" w:afterAutospacing="0"/>
        <w:ind w:firstLineChars="0"/>
        <w:rPr>
          <w:color w:val="auto"/>
        </w:rPr>
      </w:pPr>
      <w:r w:rsidRPr="00D25F32">
        <w:rPr>
          <w:rFonts w:hint="eastAsia"/>
          <w:color w:val="auto"/>
        </w:rPr>
        <w:t>使各业务模块既可以独立支撑不同的接入，又便于模块间的松耦合调用</w:t>
      </w:r>
      <w:r w:rsidRPr="00D25F32">
        <w:rPr>
          <w:rFonts w:hint="eastAsia"/>
          <w:color w:val="auto"/>
        </w:rPr>
        <w:t xml:space="preserve"> </w:t>
      </w:r>
    </w:p>
    <w:p w14:paraId="4494D6E1" w14:textId="77777777" w:rsidR="00B60C9B" w:rsidRPr="00D25F32" w:rsidRDefault="00B60C9B" w:rsidP="00D1373F">
      <w:pPr>
        <w:spacing w:before="0" w:beforeAutospacing="0" w:after="0" w:afterAutospacing="0"/>
        <w:rPr>
          <w:color w:val="auto"/>
        </w:rPr>
      </w:pPr>
      <w:r w:rsidRPr="00D25F32">
        <w:rPr>
          <w:rFonts w:hint="eastAsia"/>
          <w:color w:val="auto"/>
        </w:rPr>
        <w:t>数据封装层根据请求获取相应的业务转换规则，将从应用逻辑层发送过来数据封装为其他系统能够接收的格式；将从其他系统获得的数据封装成应用逻辑层可处理的格式，并对其中需要统一语义、统一格式的数据进行格式化。</w:t>
      </w:r>
    </w:p>
    <w:p w14:paraId="1D0457BF" w14:textId="77777777" w:rsidR="00B60C9B" w:rsidRPr="00D25F32" w:rsidRDefault="00B60C9B" w:rsidP="00D1373F">
      <w:pPr>
        <w:pStyle w:val="6"/>
        <w:spacing w:before="0" w:beforeAutospacing="0" w:after="0" w:afterAutospacing="0" w:line="360" w:lineRule="auto"/>
        <w:rPr>
          <w:color w:val="auto"/>
        </w:rPr>
      </w:pPr>
      <w:bookmarkStart w:id="94" w:name="_Toc318449794"/>
      <w:r w:rsidRPr="00D25F32">
        <w:rPr>
          <w:rFonts w:hint="eastAsia"/>
          <w:color w:val="auto"/>
        </w:rPr>
        <w:t>协议适配管理</w:t>
      </w:r>
      <w:bookmarkEnd w:id="94"/>
    </w:p>
    <w:p w14:paraId="4AA70457" w14:textId="77777777" w:rsidR="00B60C9B" w:rsidRPr="00D25F32" w:rsidRDefault="00B60C9B" w:rsidP="00D1373F">
      <w:pPr>
        <w:spacing w:before="0" w:beforeAutospacing="0" w:after="0" w:afterAutospacing="0"/>
        <w:rPr>
          <w:color w:val="auto"/>
        </w:rPr>
      </w:pPr>
      <w:r w:rsidRPr="00D25F32">
        <w:rPr>
          <w:rFonts w:hint="eastAsia"/>
          <w:color w:val="auto"/>
        </w:rPr>
        <w:t>为屏蔽不同接入方式服务请求所采用的协议差异，协议转换功能支持将各种接入协议转换为统一的服务请求协议。在请求处理结果反馈时，支持将统一的服务请求协议转换成不同接入方式可识别的协议模式。</w:t>
      </w:r>
    </w:p>
    <w:p w14:paraId="31A0DE9C" w14:textId="77777777" w:rsidR="00B60C9B" w:rsidRPr="00D25F32" w:rsidRDefault="00B60C9B" w:rsidP="00D1373F">
      <w:pPr>
        <w:pStyle w:val="7"/>
        <w:spacing w:before="0" w:beforeAutospacing="0" w:after="0" w:afterAutospacing="0" w:line="360" w:lineRule="auto"/>
        <w:rPr>
          <w:color w:val="auto"/>
        </w:rPr>
      </w:pPr>
      <w:bookmarkStart w:id="95" w:name="_Toc186431487"/>
      <w:bookmarkStart w:id="96" w:name="_Toc206454021"/>
      <w:bookmarkStart w:id="97" w:name="_Toc233196869"/>
      <w:r w:rsidRPr="00D25F32">
        <w:rPr>
          <w:rFonts w:hint="eastAsia"/>
          <w:color w:val="auto"/>
        </w:rPr>
        <w:t>实现机制</w:t>
      </w:r>
      <w:bookmarkEnd w:id="95"/>
      <w:bookmarkEnd w:id="96"/>
      <w:bookmarkEnd w:id="97"/>
      <w:r w:rsidRPr="00D25F32">
        <w:rPr>
          <w:rFonts w:hint="eastAsia"/>
          <w:color w:val="auto"/>
        </w:rPr>
        <w:t xml:space="preserve"> </w:t>
      </w:r>
    </w:p>
    <w:p w14:paraId="0388E10A" w14:textId="0023F0E7" w:rsidR="00B60C9B" w:rsidRPr="00D25F32" w:rsidRDefault="00B60C9B" w:rsidP="00D1373F">
      <w:pPr>
        <w:pStyle w:val="af4"/>
        <w:numPr>
          <w:ilvl w:val="1"/>
          <w:numId w:val="10"/>
        </w:numPr>
        <w:spacing w:line="360" w:lineRule="auto"/>
        <w:ind w:left="357" w:hanging="357"/>
      </w:pPr>
      <w:r w:rsidRPr="00D25F32">
        <w:rPr>
          <w:rFonts w:hint="eastAsia"/>
        </w:rPr>
        <w:t>J2EE/EJB API调用方式：统一接口平台通过API服务调用方式将接口信息</w:t>
      </w:r>
      <w:r w:rsidR="00D00450" w:rsidRPr="00D25F32">
        <w:rPr>
          <w:rFonts w:hint="eastAsia"/>
        </w:rPr>
        <w:t>分享</w:t>
      </w:r>
      <w:r w:rsidRPr="00D25F32">
        <w:rPr>
          <w:rFonts w:hint="eastAsia"/>
        </w:rPr>
        <w:t>给第三方业务系统。</w:t>
      </w:r>
    </w:p>
    <w:p w14:paraId="352DF25B" w14:textId="77777777" w:rsidR="00B60C9B" w:rsidRPr="00D25F32" w:rsidRDefault="00B60C9B" w:rsidP="00D1373F">
      <w:pPr>
        <w:pStyle w:val="af4"/>
        <w:numPr>
          <w:ilvl w:val="1"/>
          <w:numId w:val="10"/>
        </w:numPr>
        <w:spacing w:line="360" w:lineRule="auto"/>
        <w:ind w:left="357" w:hanging="357"/>
      </w:pPr>
      <w:r w:rsidRPr="00D25F32">
        <w:rPr>
          <w:rFonts w:hAnsi="宋体" w:hint="eastAsia"/>
          <w:bCs/>
        </w:rPr>
        <w:t>消息队列传输方式：</w:t>
      </w:r>
      <w:r w:rsidRPr="00D25F32">
        <w:rPr>
          <w:rFonts w:hint="eastAsia"/>
        </w:rPr>
        <w:t>统一接口平台</w:t>
      </w:r>
      <w:r w:rsidRPr="00D25F32">
        <w:rPr>
          <w:rFonts w:hAnsi="宋体" w:hint="eastAsia"/>
          <w:bCs/>
        </w:rPr>
        <w:t>通过消息中间件将接口信息通过消息队列传送给</w:t>
      </w:r>
      <w:r w:rsidRPr="00D25F32">
        <w:rPr>
          <w:rFonts w:hint="eastAsia"/>
        </w:rPr>
        <w:t>第三方业务系统</w:t>
      </w:r>
      <w:r w:rsidRPr="00D25F32">
        <w:rPr>
          <w:rFonts w:hAnsi="宋体" w:hint="eastAsia"/>
          <w:bCs/>
        </w:rPr>
        <w:t>。</w:t>
      </w:r>
    </w:p>
    <w:p w14:paraId="3EB76FF7" w14:textId="77777777" w:rsidR="00B60C9B" w:rsidRPr="00D25F32" w:rsidRDefault="00B60C9B" w:rsidP="00D1373F">
      <w:pPr>
        <w:pStyle w:val="af4"/>
        <w:numPr>
          <w:ilvl w:val="1"/>
          <w:numId w:val="10"/>
        </w:numPr>
        <w:spacing w:line="360" w:lineRule="auto"/>
        <w:ind w:left="357" w:hanging="357"/>
      </w:pPr>
      <w:r w:rsidRPr="00D25F32">
        <w:rPr>
          <w:rFonts w:hint="eastAsia"/>
        </w:rPr>
        <w:lastRenderedPageBreak/>
        <w:t>SOCKET方式：统一接口平台通过Socket方式将接口信息等数据同步给第三方业务系统。</w:t>
      </w:r>
    </w:p>
    <w:p w14:paraId="1E4F2795" w14:textId="77777777" w:rsidR="00B60C9B" w:rsidRPr="00D25F32" w:rsidRDefault="00B60C9B" w:rsidP="00D1373F">
      <w:pPr>
        <w:pStyle w:val="af4"/>
        <w:numPr>
          <w:ilvl w:val="1"/>
          <w:numId w:val="10"/>
        </w:numPr>
        <w:spacing w:line="360" w:lineRule="auto"/>
        <w:ind w:left="357" w:hanging="357"/>
      </w:pPr>
      <w:r w:rsidRPr="00D25F32">
        <w:rPr>
          <w:rFonts w:hint="eastAsia"/>
        </w:rPr>
        <w:t>Web Service方式：统一接口平台通过WEB SERVICE服务调用方式将接口信息实时地传送给第三方业务系统。</w:t>
      </w:r>
    </w:p>
    <w:p w14:paraId="5DAE323B" w14:textId="77777777" w:rsidR="00B60C9B" w:rsidRPr="00D25F32" w:rsidRDefault="00B60C9B" w:rsidP="00D1373F">
      <w:pPr>
        <w:pStyle w:val="af4"/>
        <w:numPr>
          <w:ilvl w:val="1"/>
          <w:numId w:val="10"/>
        </w:numPr>
        <w:spacing w:line="360" w:lineRule="auto"/>
        <w:ind w:left="357" w:hanging="357"/>
      </w:pPr>
      <w:r w:rsidRPr="00D25F32">
        <w:rPr>
          <w:rFonts w:hint="eastAsia"/>
        </w:rPr>
        <w:t>URL调用方式：统一接口平台通过调用第三方业务系统URL实现相应接口的业务处理。</w:t>
      </w:r>
    </w:p>
    <w:p w14:paraId="7EC9D6A0" w14:textId="77777777" w:rsidR="00B60C9B" w:rsidRPr="00D25F32" w:rsidRDefault="00B60C9B" w:rsidP="00D1373F">
      <w:pPr>
        <w:pStyle w:val="af4"/>
        <w:numPr>
          <w:ilvl w:val="1"/>
          <w:numId w:val="10"/>
        </w:numPr>
        <w:spacing w:line="360" w:lineRule="auto"/>
        <w:ind w:left="357" w:hanging="357"/>
      </w:pPr>
      <w:r w:rsidRPr="00D25F32">
        <w:rPr>
          <w:rFonts w:hint="eastAsia"/>
        </w:rPr>
        <w:t>文件方式：统一接口平台通过FTP文件方式将接口信息定时同步给第三方业务系统。</w:t>
      </w:r>
    </w:p>
    <w:p w14:paraId="203BA61F" w14:textId="77777777" w:rsidR="00B60C9B" w:rsidRPr="00D25F32" w:rsidRDefault="00B60C9B" w:rsidP="00D1373F">
      <w:pPr>
        <w:pStyle w:val="7"/>
        <w:spacing w:before="0" w:beforeAutospacing="0" w:after="0" w:afterAutospacing="0" w:line="360" w:lineRule="auto"/>
        <w:rPr>
          <w:color w:val="auto"/>
        </w:rPr>
      </w:pPr>
      <w:bookmarkStart w:id="98" w:name="_Toc206454022"/>
      <w:bookmarkStart w:id="99" w:name="_Toc233196870"/>
      <w:r w:rsidRPr="00D25F32">
        <w:rPr>
          <w:rFonts w:hint="eastAsia"/>
          <w:color w:val="auto"/>
        </w:rPr>
        <w:t>协议转换</w:t>
      </w:r>
      <w:bookmarkEnd w:id="98"/>
      <w:bookmarkEnd w:id="99"/>
    </w:p>
    <w:p w14:paraId="7E616EEC" w14:textId="6E9865E1" w:rsidR="005953DD" w:rsidRPr="00D25F32" w:rsidRDefault="00B60C9B" w:rsidP="00D1373F">
      <w:pPr>
        <w:spacing w:before="0" w:beforeAutospacing="0" w:after="0" w:afterAutospacing="0"/>
        <w:rPr>
          <w:color w:val="auto"/>
        </w:rPr>
      </w:pPr>
      <w:r w:rsidRPr="00D25F32">
        <w:rPr>
          <w:rFonts w:hint="eastAsia"/>
          <w:color w:val="auto"/>
        </w:rPr>
        <w:t>为屏蔽不同接入方式服务请求所采用的协议差异，协议转换功能支持将各种接入协议转换为统一的服务请求协议。在请求处理结果反馈时，支持将统一的服务请求协议转换成不同接入方式可识别的协议模式。</w:t>
      </w:r>
    </w:p>
    <w:p w14:paraId="64DD927C" w14:textId="5613DE19" w:rsidR="004969C8" w:rsidRPr="00D25F32" w:rsidRDefault="004969C8" w:rsidP="00D1373F">
      <w:pPr>
        <w:pStyle w:val="6"/>
        <w:spacing w:before="0" w:beforeAutospacing="0" w:after="0" w:afterAutospacing="0" w:line="360" w:lineRule="auto"/>
        <w:rPr>
          <w:color w:val="auto"/>
        </w:rPr>
      </w:pPr>
      <w:r w:rsidRPr="00D25F32">
        <w:rPr>
          <w:color w:val="auto"/>
        </w:rPr>
        <w:t>安全通道</w:t>
      </w:r>
    </w:p>
    <w:p w14:paraId="4E3D2E77" w14:textId="77777777" w:rsidR="004969C8" w:rsidRPr="00D25F32" w:rsidRDefault="004969C8" w:rsidP="00D1373F">
      <w:pPr>
        <w:pStyle w:val="150"/>
        <w:spacing w:before="0" w:beforeAutospacing="0" w:after="0" w:afterAutospacing="0" w:line="360" w:lineRule="auto"/>
        <w:rPr>
          <w:color w:val="auto"/>
          <w:kern w:val="0"/>
        </w:rPr>
      </w:pPr>
      <w:r w:rsidRPr="00D25F32">
        <w:rPr>
          <w:rFonts w:hint="eastAsia"/>
          <w:color w:val="auto"/>
          <w:kern w:val="0"/>
        </w:rPr>
        <w:t>提供的安全通道</w:t>
      </w:r>
      <w:r w:rsidRPr="00D25F32">
        <w:rPr>
          <w:rFonts w:hint="eastAsia"/>
          <w:color w:val="auto"/>
        </w:rPr>
        <w:t>是利用数字签名进行身份认证，采用数字信封进行信息加密的基于</w:t>
      </w:r>
      <w:r w:rsidRPr="00D25F32">
        <w:rPr>
          <w:color w:val="auto"/>
        </w:rPr>
        <w:t>SSL</w:t>
      </w:r>
      <w:r w:rsidRPr="00D25F32">
        <w:rPr>
          <w:rFonts w:hint="eastAsia"/>
          <w:color w:val="auto"/>
        </w:rPr>
        <w:t>协议的安全通道产品，</w:t>
      </w:r>
      <w:r w:rsidRPr="00D25F32">
        <w:rPr>
          <w:rFonts w:hint="eastAsia"/>
          <w:color w:val="auto"/>
          <w:kern w:val="0"/>
        </w:rPr>
        <w:t>实现了服务器端和客户端嵌入式的数据安全隔离机制。</w:t>
      </w:r>
    </w:p>
    <w:bookmarkStart w:id="100" w:name="_MON_1202227259"/>
    <w:bookmarkEnd w:id="100"/>
    <w:p w14:paraId="1C2C75DB" w14:textId="77777777" w:rsidR="004969C8" w:rsidRPr="00D25F32" w:rsidRDefault="004969C8" w:rsidP="00D1373F">
      <w:pPr>
        <w:spacing w:before="0" w:beforeAutospacing="0" w:after="0" w:afterAutospacing="0"/>
        <w:rPr>
          <w:color w:val="auto"/>
        </w:rPr>
      </w:pPr>
      <w:r w:rsidRPr="00D25F32">
        <w:rPr>
          <w:color w:val="auto"/>
        </w:rPr>
        <w:object w:dxaOrig="5069" w:dyaOrig="810" w14:anchorId="135CE77F">
          <v:shape id="_x0000_i1025" type="#_x0000_t75" style="width:253.5pt;height:40.5pt" o:ole="">
            <v:imagedata r:id="rId26" o:title=""/>
          </v:shape>
          <o:OLEObject Type="Embed" ProgID="Word.Picture.8" ShapeID="_x0000_i1025" DrawAspect="Content" ObjectID="_1512563422" r:id="rId27"/>
        </w:object>
      </w:r>
    </w:p>
    <w:p w14:paraId="70B2183D" w14:textId="77777777" w:rsidR="004969C8" w:rsidRPr="00D25F32" w:rsidRDefault="004969C8" w:rsidP="00D1373F">
      <w:pPr>
        <w:spacing w:before="0" w:beforeAutospacing="0" w:after="0" w:afterAutospacing="0"/>
        <w:rPr>
          <w:color w:val="auto"/>
        </w:rPr>
      </w:pPr>
      <w:r w:rsidRPr="00D25F32">
        <w:rPr>
          <w:rFonts w:hint="eastAsia"/>
          <w:color w:val="auto"/>
        </w:rPr>
        <w:t>图：使用前</w:t>
      </w:r>
    </w:p>
    <w:bookmarkStart w:id="101" w:name="_MON_1202228301"/>
    <w:bookmarkEnd w:id="101"/>
    <w:bookmarkStart w:id="102" w:name="_MON_1202227446"/>
    <w:bookmarkEnd w:id="102"/>
    <w:p w14:paraId="7B58D983" w14:textId="77777777" w:rsidR="004969C8" w:rsidRPr="00D25F32" w:rsidRDefault="004969C8" w:rsidP="00D1373F">
      <w:pPr>
        <w:spacing w:before="0" w:beforeAutospacing="0" w:after="0" w:afterAutospacing="0"/>
        <w:rPr>
          <w:color w:val="auto"/>
        </w:rPr>
      </w:pPr>
      <w:r w:rsidRPr="00D25F32">
        <w:rPr>
          <w:color w:val="auto"/>
        </w:rPr>
        <w:object w:dxaOrig="7590" w:dyaOrig="1260" w14:anchorId="6E29A21D">
          <v:shape id="_x0000_i1026" type="#_x0000_t75" style="width:380.25pt;height:63pt" o:ole="">
            <v:imagedata r:id="rId28" o:title=""/>
          </v:shape>
          <o:OLEObject Type="Embed" ProgID="Word.Picture.8" ShapeID="_x0000_i1026" DrawAspect="Content" ObjectID="_1512563423" r:id="rId29"/>
        </w:object>
      </w:r>
    </w:p>
    <w:p w14:paraId="1A9D7273" w14:textId="77777777" w:rsidR="004969C8" w:rsidRPr="00D25F32" w:rsidRDefault="004969C8" w:rsidP="00D1373F">
      <w:pPr>
        <w:spacing w:before="0" w:beforeAutospacing="0" w:after="0" w:afterAutospacing="0"/>
        <w:rPr>
          <w:color w:val="auto"/>
        </w:rPr>
      </w:pPr>
      <w:r w:rsidRPr="00D25F32">
        <w:rPr>
          <w:rFonts w:hint="eastAsia"/>
          <w:color w:val="auto"/>
        </w:rPr>
        <w:t>图：使用后</w:t>
      </w:r>
    </w:p>
    <w:p w14:paraId="253C62FF" w14:textId="77777777" w:rsidR="004969C8" w:rsidRPr="00D25F32" w:rsidRDefault="004969C8" w:rsidP="00D1373F">
      <w:pPr>
        <w:pStyle w:val="15"/>
        <w:spacing w:before="0" w:beforeAutospacing="0" w:after="0" w:afterAutospacing="0" w:line="360" w:lineRule="auto"/>
        <w:rPr>
          <w:color w:val="auto"/>
        </w:rPr>
      </w:pPr>
      <w:r w:rsidRPr="00D25F32">
        <w:rPr>
          <w:rFonts w:hint="eastAsia"/>
          <w:color w:val="auto"/>
        </w:rPr>
        <w:t xml:space="preserve">安全通道的主要用途是在两个通信应用程序之间提供私密性和可靠性，这个过程通过3个元素来完成： </w:t>
      </w:r>
    </w:p>
    <w:p w14:paraId="18AE937A" w14:textId="77777777" w:rsidR="004969C8" w:rsidRPr="00D25F32" w:rsidRDefault="004969C8" w:rsidP="00D1373F">
      <w:pPr>
        <w:pStyle w:val="151"/>
        <w:spacing w:before="0" w:beforeAutospacing="0" w:after="0" w:afterAutospacing="0" w:line="360" w:lineRule="auto"/>
        <w:rPr>
          <w:color w:val="auto"/>
        </w:rPr>
      </w:pPr>
      <w:r w:rsidRPr="00D25F32">
        <w:rPr>
          <w:rFonts w:hint="eastAsia"/>
          <w:color w:val="auto"/>
        </w:rPr>
        <w:t xml:space="preserve">（1）握手协议：这个协议负责协商用于客户机和服务器之间会话的加密参数。当一个SSL客户机和服务器第一次开始通信时，它们在一个协议版本上达成一致，选择加密算法和认证方式，并使用公钥技术来生成共享密钥。 </w:t>
      </w:r>
    </w:p>
    <w:p w14:paraId="7C5C63B1" w14:textId="77777777" w:rsidR="004969C8" w:rsidRPr="00D25F32" w:rsidRDefault="004969C8" w:rsidP="00D1373F">
      <w:pPr>
        <w:pStyle w:val="151"/>
        <w:spacing w:before="0" w:beforeAutospacing="0" w:after="0" w:afterAutospacing="0" w:line="360" w:lineRule="auto"/>
        <w:rPr>
          <w:color w:val="auto"/>
        </w:rPr>
      </w:pPr>
      <w:r w:rsidRPr="00D25F32">
        <w:rPr>
          <w:rFonts w:hint="eastAsia"/>
          <w:color w:val="auto"/>
        </w:rPr>
        <w:t xml:space="preserve">（2）记录协议：这个协议用于交换应用数据。应用程序消息被分割成可管理的数据块，还可以压缩，并产生一个MAC（消息认证代码），然后结果被加密并传输。接受方接受数据并对它解密，校验MAC，解压并重新组合，把结果提供给应用程序协议。 </w:t>
      </w:r>
    </w:p>
    <w:p w14:paraId="20345992" w14:textId="23AE34E4" w:rsidR="004969C8" w:rsidRPr="00D25F32" w:rsidRDefault="004969C8" w:rsidP="00D1373F">
      <w:pPr>
        <w:spacing w:before="0" w:beforeAutospacing="0" w:after="0" w:afterAutospacing="0"/>
        <w:rPr>
          <w:color w:val="auto"/>
        </w:rPr>
      </w:pPr>
      <w:r w:rsidRPr="00D25F32">
        <w:rPr>
          <w:rFonts w:hint="eastAsia"/>
          <w:color w:val="auto"/>
        </w:rPr>
        <w:lastRenderedPageBreak/>
        <w:t>（3）警告协议：这个协议用于标示在什么时候发生了错误或两个主机之间的会话在什么时候终止。</w:t>
      </w:r>
    </w:p>
    <w:p w14:paraId="6DAE1441" w14:textId="72956399" w:rsidR="00EB0F8C" w:rsidRPr="00D25F32" w:rsidRDefault="00EB0F8C" w:rsidP="00D1373F">
      <w:pPr>
        <w:pStyle w:val="5"/>
        <w:spacing w:before="0" w:beforeAutospacing="0" w:after="0" w:afterAutospacing="0" w:line="360" w:lineRule="auto"/>
        <w:rPr>
          <w:color w:val="auto"/>
        </w:rPr>
      </w:pPr>
      <w:r w:rsidRPr="00D25F32">
        <w:rPr>
          <w:color w:val="auto"/>
        </w:rPr>
        <w:t>统一数据共享</w:t>
      </w:r>
    </w:p>
    <w:p w14:paraId="1A499755" w14:textId="356FA678" w:rsidR="00107B89" w:rsidRPr="00D25F32" w:rsidRDefault="00453069" w:rsidP="00D1373F">
      <w:pPr>
        <w:spacing w:before="0" w:beforeAutospacing="0" w:after="0" w:afterAutospacing="0"/>
        <w:rPr>
          <w:color w:val="auto"/>
        </w:rPr>
      </w:pPr>
      <w:r w:rsidRPr="00D25F32">
        <w:rPr>
          <w:color w:val="auto"/>
        </w:rPr>
        <w:t>统一数据共享模块负责为第三方应用系统在统一数据持久层提供统一的数据访问共享接口。其主要包含数据管理模块、数据共享模块、数据安全模块、数据权限模块。</w:t>
      </w:r>
    </w:p>
    <w:p w14:paraId="175227B5" w14:textId="1AF18054" w:rsidR="00453069" w:rsidRPr="00D25F32" w:rsidRDefault="00453069" w:rsidP="00D1373F">
      <w:pPr>
        <w:pStyle w:val="6"/>
        <w:spacing w:before="0" w:beforeAutospacing="0" w:after="0" w:afterAutospacing="0" w:line="360" w:lineRule="auto"/>
        <w:rPr>
          <w:color w:val="auto"/>
        </w:rPr>
      </w:pPr>
      <w:r w:rsidRPr="00D25F32">
        <w:rPr>
          <w:color w:val="auto"/>
        </w:rPr>
        <w:t>数据管理模块</w:t>
      </w:r>
    </w:p>
    <w:p w14:paraId="680306E9" w14:textId="17C256BD" w:rsidR="00A108C8" w:rsidRPr="00D25F32" w:rsidRDefault="00A31D0E" w:rsidP="00D1373F">
      <w:pPr>
        <w:spacing w:before="0" w:beforeAutospacing="0" w:after="0" w:afterAutospacing="0"/>
        <w:rPr>
          <w:color w:val="auto"/>
        </w:rPr>
      </w:pPr>
      <w:r w:rsidRPr="00D25F32">
        <w:rPr>
          <w:color w:val="auto"/>
        </w:rPr>
        <w:t>数据管理模块提供对基础元数据的管理功能，包括常规的数据校验、数据纠错、数据维护以及数据备份还原等功能。</w:t>
      </w:r>
    </w:p>
    <w:p w14:paraId="6A9F53E1" w14:textId="715B07AB" w:rsidR="00453069" w:rsidRPr="00D25F32" w:rsidRDefault="00453069" w:rsidP="00D1373F">
      <w:pPr>
        <w:pStyle w:val="6"/>
        <w:spacing w:before="0" w:beforeAutospacing="0" w:after="0" w:afterAutospacing="0" w:line="360" w:lineRule="auto"/>
        <w:rPr>
          <w:color w:val="auto"/>
        </w:rPr>
      </w:pPr>
      <w:r w:rsidRPr="00D25F32">
        <w:rPr>
          <w:color w:val="auto"/>
        </w:rPr>
        <w:t>数据共享模块</w:t>
      </w:r>
    </w:p>
    <w:p w14:paraId="572D152D" w14:textId="587552E5" w:rsidR="00A108C8" w:rsidRPr="00D25F32" w:rsidRDefault="00AB7BE2" w:rsidP="00D1373F">
      <w:pPr>
        <w:spacing w:before="0" w:beforeAutospacing="0" w:after="0" w:afterAutospacing="0"/>
        <w:rPr>
          <w:color w:val="auto"/>
        </w:rPr>
      </w:pPr>
      <w:r w:rsidRPr="00D25F32">
        <w:rPr>
          <w:noProof/>
          <w:color w:val="auto"/>
          <w:lang w:val="en-US"/>
        </w:rPr>
        <w:drawing>
          <wp:inline distT="0" distB="0" distL="0" distR="0" wp14:anchorId="4AB66A0A" wp14:editId="711547ED">
            <wp:extent cx="6124575" cy="3629025"/>
            <wp:effectExtent l="0" t="0" r="9525" b="9525"/>
            <wp:docPr id="23" name="图片 23" descr="C:\Users\25019\Desktop\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25019\Desktop\2.b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4575" cy="3629025"/>
                    </a:xfrm>
                    <a:prstGeom prst="rect">
                      <a:avLst/>
                    </a:prstGeom>
                    <a:noFill/>
                    <a:ln>
                      <a:noFill/>
                    </a:ln>
                  </pic:spPr>
                </pic:pic>
              </a:graphicData>
            </a:graphic>
          </wp:inline>
        </w:drawing>
      </w:r>
    </w:p>
    <w:p w14:paraId="602C93D9" w14:textId="46F4D450" w:rsidR="00AB7BE2" w:rsidRPr="00D25F32" w:rsidRDefault="00AB7BE2" w:rsidP="00D1373F">
      <w:pPr>
        <w:spacing w:before="0" w:beforeAutospacing="0" w:after="0" w:afterAutospacing="0"/>
        <w:rPr>
          <w:color w:val="auto"/>
        </w:rPr>
      </w:pPr>
      <w:r w:rsidRPr="00D25F32">
        <w:rPr>
          <w:color w:val="auto"/>
        </w:rPr>
        <w:t>数据共享模块主要分为数据共享接口、元数据抽象层两块模块。其中数据共享接口提供对数据统一的访问接口，不同的访问方式，支持</w:t>
      </w:r>
      <w:r w:rsidRPr="00D25F32">
        <w:rPr>
          <w:rFonts w:hint="eastAsia"/>
          <w:color w:val="auto"/>
        </w:rPr>
        <w:t>webservice、http接口，支持返回json、x</w:t>
      </w:r>
      <w:r w:rsidRPr="00D25F32">
        <w:rPr>
          <w:color w:val="auto"/>
        </w:rPr>
        <w:t>ml等常见数据解析格式。元数据抽象层负责将综合数据库平台中的元数据抽象成不同的数据集合，如船舶基础数据集，船员基础数据集等。</w:t>
      </w:r>
    </w:p>
    <w:p w14:paraId="241B377B" w14:textId="6BD592E1" w:rsidR="00453069" w:rsidRPr="00D25F32" w:rsidRDefault="00453069" w:rsidP="00D1373F">
      <w:pPr>
        <w:pStyle w:val="6"/>
        <w:spacing w:before="0" w:beforeAutospacing="0" w:after="0" w:afterAutospacing="0" w:line="360" w:lineRule="auto"/>
        <w:rPr>
          <w:color w:val="auto"/>
        </w:rPr>
      </w:pPr>
      <w:r w:rsidRPr="00D25F32">
        <w:rPr>
          <w:color w:val="auto"/>
        </w:rPr>
        <w:lastRenderedPageBreak/>
        <w:t>数据安全模块</w:t>
      </w:r>
    </w:p>
    <w:p w14:paraId="158100E2" w14:textId="397B3F09" w:rsidR="000C5477" w:rsidRPr="00D25F32" w:rsidRDefault="00BD388D" w:rsidP="00D1373F">
      <w:pPr>
        <w:spacing w:before="0" w:beforeAutospacing="0" w:after="0" w:afterAutospacing="0"/>
        <w:rPr>
          <w:color w:val="auto"/>
        </w:rPr>
      </w:pPr>
      <w:r w:rsidRPr="00D25F32">
        <w:rPr>
          <w:color w:val="auto"/>
        </w:rPr>
        <w:t>数据安全模块用于保证数据访问的安全性，</w:t>
      </w:r>
      <w:r w:rsidR="00D154E5" w:rsidRPr="00D25F32">
        <w:rPr>
          <w:color w:val="auto"/>
        </w:rPr>
        <w:t>避免数据被破坏、被篡改等事情发生。该模块主要实现</w:t>
      </w:r>
      <w:r w:rsidR="00D154E5" w:rsidRPr="00D25F32">
        <w:rPr>
          <w:rFonts w:hint="eastAsia"/>
          <w:color w:val="auto"/>
        </w:rPr>
        <w:t>三种方式的数据安全保证。</w:t>
      </w:r>
    </w:p>
    <w:p w14:paraId="482E015B" w14:textId="25CA47C4" w:rsidR="00D154E5" w:rsidRPr="00D25F32" w:rsidRDefault="00D154E5" w:rsidP="00D1373F">
      <w:pPr>
        <w:pStyle w:val="a3"/>
        <w:numPr>
          <w:ilvl w:val="0"/>
          <w:numId w:val="12"/>
        </w:numPr>
        <w:spacing w:before="0" w:beforeAutospacing="0" w:after="0" w:afterAutospacing="0"/>
        <w:ind w:firstLineChars="0"/>
        <w:rPr>
          <w:color w:val="auto"/>
        </w:rPr>
      </w:pPr>
      <w:r w:rsidRPr="00D25F32">
        <w:rPr>
          <w:rFonts w:hint="eastAsia"/>
          <w:color w:val="auto"/>
        </w:rPr>
        <w:t>数据敏感字段加密</w:t>
      </w:r>
    </w:p>
    <w:p w14:paraId="51ED5982" w14:textId="2A2171AA" w:rsidR="00D154E5" w:rsidRPr="00D25F32" w:rsidRDefault="00D154E5" w:rsidP="00D1373F">
      <w:pPr>
        <w:pStyle w:val="a3"/>
        <w:spacing w:before="0" w:beforeAutospacing="0" w:after="0" w:afterAutospacing="0"/>
        <w:ind w:firstLine="480"/>
        <w:rPr>
          <w:color w:val="auto"/>
          <w:shd w:val="clear" w:color="auto" w:fill="FFFFFF"/>
        </w:rPr>
      </w:pPr>
      <w:r w:rsidRPr="00D25F32">
        <w:rPr>
          <w:color w:val="auto"/>
          <w:shd w:val="clear" w:color="auto" w:fill="FFFFFF"/>
        </w:rPr>
        <w:t>敏感信息数据库不同于一般的数据库，对数据的安全性有着十分特殊的要求。</w:t>
      </w:r>
      <w:r w:rsidRPr="00D25F32">
        <w:rPr>
          <w:color w:val="auto"/>
        </w:rPr>
        <w:br/>
      </w:r>
      <w:r w:rsidRPr="00D25F32">
        <w:rPr>
          <w:color w:val="auto"/>
          <w:shd w:val="clear" w:color="auto" w:fill="FFFFFF"/>
        </w:rPr>
        <w:t>首先、敏感数据库要求对数据的保存必须是长期的，而且由于客户对数据库数据的访问多是随机性进行的，加上某些应用对数据的访问要求高效实时。这决定了对敏感数据库进行加解密机制的时限性要求比较高，应能够保证查询、检索、修改、更新等数据访问基本操作的效率。其次、由于数据库中的数据处于开放的数据共享环境中，因此如何限制内部不同级别有权用户，解决好授权机制也是难点之一。敏感数据库对密钥管理要求也特别严格，必须非常安全，管理失误如密钥遗失，就会导致数据库信息失效或者拒绝服务。在多个客户的数据库访问中，可能会出现多用户同时访问同一共享资源的情况。如何处理好共享资源访问时的互斥问题，而又不改变数据库锁粒度的灵活性，也成为难点。再次、对数据库加密时，由于索引项在对数据库的一致性检查及加快检索的速度上起着至关重要的作用，对索引项加密可能引起内部数据的不一致，即使不出现这种情况，也可能限制了用索引加快检索速度的作用。</w:t>
      </w:r>
      <w:r w:rsidRPr="00D25F32">
        <w:rPr>
          <w:color w:val="auto"/>
        </w:rPr>
        <w:br/>
      </w:r>
      <w:r w:rsidRPr="00D25F32">
        <w:rPr>
          <w:color w:val="auto"/>
          <w:shd w:val="clear" w:color="auto" w:fill="FFFFFF"/>
        </w:rPr>
        <w:t>在事务处理的上下文中，查询语句都有着数量不等的关系运算，如果对用于比较的关系字段加密，则按客户的查询条件可能无法找到匹配数据。特别是数据库由多个表组成，表与表之间都有匹配的连接字段，加密手段必须能够保证这些连接字段内部数据的一致，否则，表格之间将无法进行关联。</w:t>
      </w:r>
    </w:p>
    <w:p w14:paraId="21792860" w14:textId="77777777" w:rsidR="00033232" w:rsidRPr="00D25F32" w:rsidRDefault="00D16531" w:rsidP="00D1373F">
      <w:pPr>
        <w:spacing w:before="0" w:beforeAutospacing="0" w:after="0" w:afterAutospacing="0"/>
        <w:rPr>
          <w:color w:val="auto"/>
          <w:shd w:val="clear" w:color="auto" w:fill="FFFFFF"/>
        </w:rPr>
      </w:pPr>
      <w:r w:rsidRPr="00D25F32">
        <w:rPr>
          <w:color w:val="auto"/>
          <w:shd w:val="clear" w:color="auto" w:fill="FFFFFF"/>
        </w:rPr>
        <w:t>针对敏感数据库系统加密所存在的问题，</w:t>
      </w:r>
      <w:r w:rsidR="005A1181" w:rsidRPr="00D25F32">
        <w:rPr>
          <w:color w:val="auto"/>
          <w:shd w:val="clear" w:color="auto" w:fill="FFFFFF"/>
        </w:rPr>
        <w:t>我们通过对数据库管理系统的应用及存储结构进行分析，</w:t>
      </w:r>
      <w:r w:rsidR="00033232" w:rsidRPr="00D25F32">
        <w:rPr>
          <w:color w:val="auto"/>
          <w:shd w:val="clear" w:color="auto" w:fill="FFFFFF"/>
        </w:rPr>
        <w:t>采用如下方式对数据库文件加密和解密，</w:t>
      </w:r>
      <w:r w:rsidRPr="00D25F32">
        <w:rPr>
          <w:color w:val="auto"/>
          <w:shd w:val="clear" w:color="auto" w:fill="FFFFFF"/>
        </w:rPr>
        <w:t>库外加密</w:t>
      </w:r>
      <w:r w:rsidR="00033232" w:rsidRPr="00D25F32">
        <w:rPr>
          <w:color w:val="auto"/>
          <w:shd w:val="clear" w:color="auto" w:fill="FFFFFF"/>
        </w:rPr>
        <w:t>：</w:t>
      </w:r>
      <w:r w:rsidRPr="00D25F32">
        <w:rPr>
          <w:color w:val="auto"/>
          <w:shd w:val="clear" w:color="auto" w:fill="FFFFFF"/>
        </w:rPr>
        <w:t>由于数据库总是依赖于某种操作系统或者文件系统而存在，而数据总是以特定大小的数据块存在于文件系统之上，所以开发者可以在客户应用程序与数据库管理系统之间增加一个客户应用层接口，类似于事务处理监视器,采用网络分布计算技术实现一个中间件。当客户应用程序访问数据库系统时，由客户应用接口对数据进行加解密。具体做法是：直接调用操作系统的文件存取功能，对数据库中的数据进行存取，也可以直接调用操作系统的磁盘功能，对数据库中的数据块进行存取。直接调用系统文件存取功能，是在</w:t>
      </w:r>
      <w:r w:rsidRPr="00D25F32">
        <w:rPr>
          <w:color w:val="auto"/>
          <w:shd w:val="clear" w:color="auto" w:fill="FFFFFF"/>
        </w:rPr>
        <w:lastRenderedPageBreak/>
        <w:t>文件系统内部对数据进行加解密，形成数据库可以存储的数据块后，通过文件系统一次一个分组地进行加密存入数据库，或解密取出提供给客户方程序。这种方式的弊端是操作效率低，但容易由客户服务管理程序对数据库系统进行管理。而调用操作系统磁盘功能，则由操作系统直接存取数据块，必须包含数据块的长度、块号、数据的头标、尾标等信息，对于不了解数据库所使用的操作系统的人来说，破解数据几乎是不可能的。</w:t>
      </w:r>
    </w:p>
    <w:p w14:paraId="1B221F3B" w14:textId="77777777" w:rsidR="00193B7D" w:rsidRDefault="00D16531" w:rsidP="00D1373F">
      <w:pPr>
        <w:spacing w:before="0" w:beforeAutospacing="0" w:after="0" w:afterAutospacing="0"/>
        <w:rPr>
          <w:color w:val="auto"/>
          <w:shd w:val="clear" w:color="auto" w:fill="FFFFFF"/>
        </w:rPr>
      </w:pPr>
      <w:r w:rsidRPr="00D25F32">
        <w:rPr>
          <w:noProof/>
          <w:color w:val="auto"/>
          <w:lang w:val="en-US"/>
        </w:rPr>
        <w:drawing>
          <wp:inline distT="0" distB="0" distL="0" distR="0" wp14:anchorId="1A6FA1DE" wp14:editId="3900B703">
            <wp:extent cx="3530600" cy="2484120"/>
            <wp:effectExtent l="0" t="0" r="0" b="0"/>
            <wp:docPr id="17" name="图片 17" descr="http://imgsrc.baidu.com/forum/w%3D580/sign=1939408cd439b6004dce0fbfd9513526/b01eb31bb051f8198aef4025dbb44aed2f73e7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http://imgsrc.baidu.com/forum/w%3D580/sign=1939408cd439b6004dce0fbfd9513526/b01eb31bb051f8198aef4025dbb44aed2f73e7a7.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30600" cy="2484120"/>
                    </a:xfrm>
                    <a:prstGeom prst="rect">
                      <a:avLst/>
                    </a:prstGeom>
                    <a:noFill/>
                    <a:ln>
                      <a:noFill/>
                    </a:ln>
                  </pic:spPr>
                </pic:pic>
              </a:graphicData>
            </a:graphic>
          </wp:inline>
        </w:drawing>
      </w:r>
    </w:p>
    <w:p w14:paraId="21117CAA" w14:textId="0714DC4D" w:rsidR="00193B7D" w:rsidRPr="00193B7D" w:rsidRDefault="00D16531" w:rsidP="00D1373F">
      <w:pPr>
        <w:spacing w:before="0" w:beforeAutospacing="0" w:after="0" w:afterAutospacing="0"/>
        <w:rPr>
          <w:color w:val="auto"/>
          <w:shd w:val="clear" w:color="auto" w:fill="FFFFFF"/>
        </w:rPr>
      </w:pPr>
      <w:r w:rsidRPr="00193B7D">
        <w:rPr>
          <w:color w:val="auto"/>
          <w:shd w:val="clear" w:color="auto" w:fill="FFFFFF"/>
        </w:rPr>
        <w:t>库内加密</w:t>
      </w:r>
      <w:r w:rsidR="00033232" w:rsidRPr="00193B7D">
        <w:rPr>
          <w:color w:val="auto"/>
          <w:shd w:val="clear" w:color="auto" w:fill="FFFFFF"/>
        </w:rPr>
        <w:t>：</w:t>
      </w:r>
      <w:r w:rsidRPr="00193B7D">
        <w:rPr>
          <w:color w:val="auto"/>
          <w:shd w:val="clear" w:color="auto" w:fill="FFFFFF"/>
        </w:rPr>
        <w:t>在数据库系统中，数据库结构分为三层：存储模式、内模式、外模式。其中，存储模式负责描述数据的物理结构，内模式描述数据的局部逻辑结构，外模式描述数据的全局逻辑结构。在对数据库进行库内加密时，只需在三个层次中再增加一个虚拟层次用于存放密钥数据库，由服务方应用程序对密钥数据库进行管理。</w:t>
      </w:r>
    </w:p>
    <w:p w14:paraId="17C21542" w14:textId="46541C7C" w:rsidR="00D16531" w:rsidRPr="00D25F32" w:rsidRDefault="00D16531" w:rsidP="00D1373F">
      <w:pPr>
        <w:spacing w:before="0" w:beforeAutospacing="0" w:after="0" w:afterAutospacing="0"/>
        <w:rPr>
          <w:color w:val="auto"/>
        </w:rPr>
      </w:pPr>
      <w:r w:rsidRPr="00D25F32">
        <w:rPr>
          <w:color w:val="auto"/>
          <w:shd w:val="clear" w:color="auto" w:fill="FFFFFF"/>
        </w:rPr>
        <w:t>服务方应用程序在接受到客户方的查询处理请求后，从密钥数据库中读取密钥，对相应查询条件进行加密，再到数据库中查询匹配数据或者添加到数据库中。找到匹配数据后，再由服务方应用程序从客户密钥数据库中读取相应密钥对其进行解密并反馈给客户。而数据在网络上的传输则由网络加密方案来解决。这样，数据库中存放的数据，实际上都是密文，使数据库的逻辑结构到物理结构的直接对应关系变为间接的映射关系。加密的粒度可以是数据库、表、字段、记录等，形成一个针对库、表、字段、记录的密钥数据库。加密的粒度越小，数据库中的数据就越安全，但密钥管理的难度和复杂性也越高。由于这种加密方式是在一个数据库管理系统内进行加密，所以</w:t>
      </w:r>
      <w:r w:rsidRPr="00D25F32">
        <w:rPr>
          <w:color w:val="auto"/>
          <w:shd w:val="clear" w:color="auto" w:fill="FFFFFF"/>
        </w:rPr>
        <w:lastRenderedPageBreak/>
        <w:t>在加密的同时必须首先解决好访问控制和内部用户的授权机制。</w:t>
      </w:r>
      <w:r w:rsidRPr="00D25F32">
        <w:rPr>
          <w:noProof/>
          <w:color w:val="auto"/>
          <w:lang w:val="en-US"/>
        </w:rPr>
        <w:drawing>
          <wp:inline distT="0" distB="0" distL="0" distR="0" wp14:anchorId="47A180BD" wp14:editId="28971D27">
            <wp:extent cx="3477895" cy="2886075"/>
            <wp:effectExtent l="0" t="0" r="8255" b="9525"/>
            <wp:docPr id="12" name="图片 12" descr="http://imgsrc.baidu.com/forum/w%3D580/sign=dbcec05f3bf33a879e6d0012f65d1018/395df8198618367ad4433cb22f738bd4b21ce5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http://imgsrc.baidu.com/forum/w%3D580/sign=dbcec05f3bf33a879e6d0012f65d1018/395df8198618367ad4433cb22f738bd4b21ce5a7.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77895" cy="2886075"/>
                    </a:xfrm>
                    <a:prstGeom prst="rect">
                      <a:avLst/>
                    </a:prstGeom>
                    <a:noFill/>
                    <a:ln>
                      <a:noFill/>
                    </a:ln>
                  </pic:spPr>
                </pic:pic>
              </a:graphicData>
            </a:graphic>
          </wp:inline>
        </w:drawing>
      </w:r>
    </w:p>
    <w:p w14:paraId="5C2FF9A0" w14:textId="2AB31864" w:rsidR="00D154E5" w:rsidRPr="00D25F32" w:rsidRDefault="00D154E5" w:rsidP="00D1373F">
      <w:pPr>
        <w:pStyle w:val="a3"/>
        <w:numPr>
          <w:ilvl w:val="0"/>
          <w:numId w:val="12"/>
        </w:numPr>
        <w:spacing w:before="0" w:beforeAutospacing="0" w:after="0" w:afterAutospacing="0"/>
        <w:ind w:firstLineChars="0"/>
        <w:rPr>
          <w:color w:val="auto"/>
        </w:rPr>
      </w:pPr>
      <w:r w:rsidRPr="00D25F32">
        <w:rPr>
          <w:color w:val="auto"/>
        </w:rPr>
        <w:t>数据访问权限控制</w:t>
      </w:r>
    </w:p>
    <w:p w14:paraId="5A6BE2E6" w14:textId="4BB50167" w:rsidR="009A5C72" w:rsidRPr="00D25F32" w:rsidRDefault="00354872" w:rsidP="00D1373F">
      <w:pPr>
        <w:pStyle w:val="a3"/>
        <w:spacing w:before="0" w:beforeAutospacing="0" w:after="0" w:afterAutospacing="0"/>
        <w:ind w:firstLine="480"/>
        <w:rPr>
          <w:color w:val="auto"/>
        </w:rPr>
      </w:pPr>
      <w:r w:rsidRPr="00D25F32">
        <w:rPr>
          <w:rFonts w:hint="eastAsia"/>
          <w:color w:val="auto"/>
        </w:rPr>
        <w:t>通过统一权限管理功能实现对数据集的访问控制。</w:t>
      </w:r>
    </w:p>
    <w:p w14:paraId="33BB7332" w14:textId="6357CFF7" w:rsidR="00D154E5" w:rsidRPr="00D25F32" w:rsidRDefault="00D154E5" w:rsidP="00D1373F">
      <w:pPr>
        <w:pStyle w:val="a3"/>
        <w:numPr>
          <w:ilvl w:val="0"/>
          <w:numId w:val="12"/>
        </w:numPr>
        <w:spacing w:before="0" w:beforeAutospacing="0" w:after="0" w:afterAutospacing="0"/>
        <w:ind w:firstLineChars="0"/>
        <w:rPr>
          <w:color w:val="auto"/>
        </w:rPr>
      </w:pPr>
      <w:r w:rsidRPr="00D25F32">
        <w:rPr>
          <w:color w:val="auto"/>
        </w:rPr>
        <w:t>数据传输安全加密</w:t>
      </w:r>
    </w:p>
    <w:p w14:paraId="4F9B40A4" w14:textId="37430817" w:rsidR="00947199" w:rsidRPr="00D25F32" w:rsidRDefault="002A204F" w:rsidP="00D1373F">
      <w:pPr>
        <w:pStyle w:val="af"/>
        <w:spacing w:before="0" w:beforeAutospacing="0" w:after="0" w:afterAutospacing="0" w:line="360" w:lineRule="auto"/>
        <w:rPr>
          <w:color w:val="auto"/>
        </w:rPr>
      </w:pPr>
      <w:r w:rsidRPr="00D25F32">
        <w:rPr>
          <w:rFonts w:hint="eastAsia"/>
          <w:color w:val="auto"/>
        </w:rPr>
        <w:t>本项目采用https、ssl技术对关键数据进行</w:t>
      </w:r>
      <w:r w:rsidR="00947199" w:rsidRPr="00D25F32">
        <w:rPr>
          <w:rFonts w:hint="eastAsia"/>
          <w:color w:val="auto"/>
        </w:rPr>
        <w:t>传输。</w:t>
      </w:r>
      <w:r w:rsidR="00947199" w:rsidRPr="00D25F32">
        <w:rPr>
          <w:color w:val="auto"/>
        </w:rPr>
        <w:t>我们将在HTTP上了一层处理加密信息的模块。服务端和客户端的信息传输都会通过TLS进行加密，因此</w:t>
      </w:r>
      <w:r w:rsidR="0098079D" w:rsidRPr="00D25F32">
        <w:rPr>
          <w:color w:val="auto"/>
        </w:rPr>
        <w:t>传输的数据都是加密后的数据。具体</w:t>
      </w:r>
      <w:r w:rsidR="00947199" w:rsidRPr="00D25F32">
        <w:rPr>
          <w:color w:val="auto"/>
        </w:rPr>
        <w:t>加密，解密，验证的流程如下图所示</w:t>
      </w:r>
    </w:p>
    <w:p w14:paraId="120BAADF" w14:textId="11B0F1FD" w:rsidR="00947199" w:rsidRPr="00D25F32" w:rsidRDefault="00947199" w:rsidP="00D1373F">
      <w:pPr>
        <w:spacing w:before="0" w:beforeAutospacing="0" w:after="0" w:afterAutospacing="0"/>
        <w:rPr>
          <w:color w:val="auto"/>
        </w:rPr>
      </w:pPr>
      <w:r w:rsidRPr="00D25F32">
        <w:rPr>
          <w:noProof/>
          <w:color w:val="auto"/>
          <w:lang w:val="en-US"/>
        </w:rPr>
        <w:lastRenderedPageBreak/>
        <w:drawing>
          <wp:inline distT="0" distB="0" distL="0" distR="0" wp14:anchorId="597DF134" wp14:editId="182655A9">
            <wp:extent cx="6173470" cy="5333365"/>
            <wp:effectExtent l="0" t="0" r="0" b="635"/>
            <wp:docPr id="27" name="图片 27" descr="http://pic002.cnblogs.com/images/2012/38542/2012072310244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descr="http://pic002.cnblogs.com/images/2012/38542/201207231024444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3470" cy="5333365"/>
                    </a:xfrm>
                    <a:prstGeom prst="rect">
                      <a:avLst/>
                    </a:prstGeom>
                    <a:noFill/>
                    <a:ln>
                      <a:noFill/>
                    </a:ln>
                  </pic:spPr>
                </pic:pic>
              </a:graphicData>
            </a:graphic>
          </wp:inline>
        </w:drawing>
      </w:r>
    </w:p>
    <w:p w14:paraId="15AC110E" w14:textId="77777777" w:rsidR="00033232" w:rsidRPr="00D25F32" w:rsidRDefault="00821B9A" w:rsidP="00D1373F">
      <w:pPr>
        <w:pStyle w:val="a3"/>
        <w:numPr>
          <w:ilvl w:val="3"/>
          <w:numId w:val="10"/>
        </w:numPr>
        <w:spacing w:before="0" w:beforeAutospacing="0" w:after="0" w:afterAutospacing="0"/>
        <w:ind w:firstLineChars="0"/>
        <w:rPr>
          <w:color w:val="auto"/>
        </w:rPr>
      </w:pPr>
      <w:r w:rsidRPr="00D25F32">
        <w:rPr>
          <w:rFonts w:hint="eastAsia"/>
          <w:color w:val="auto"/>
        </w:rPr>
        <w:t>客户端发起</w:t>
      </w:r>
      <w:r w:rsidRPr="00D25F32">
        <w:rPr>
          <w:rFonts w:hint="eastAsia"/>
          <w:color w:val="auto"/>
        </w:rPr>
        <w:t>HTTPS</w:t>
      </w:r>
      <w:r w:rsidRPr="00D25F32">
        <w:rPr>
          <w:rFonts w:hint="eastAsia"/>
          <w:color w:val="auto"/>
        </w:rPr>
        <w:t>请求</w:t>
      </w:r>
    </w:p>
    <w:p w14:paraId="49FC0CB8" w14:textId="281D41EC" w:rsidR="00033232" w:rsidRPr="00D25F32" w:rsidRDefault="00821B9A" w:rsidP="00D1373F">
      <w:pPr>
        <w:pStyle w:val="a3"/>
        <w:numPr>
          <w:ilvl w:val="3"/>
          <w:numId w:val="10"/>
        </w:numPr>
        <w:spacing w:before="0" w:beforeAutospacing="0" w:after="0" w:afterAutospacing="0"/>
        <w:ind w:firstLineChars="0"/>
        <w:rPr>
          <w:color w:val="auto"/>
        </w:rPr>
      </w:pPr>
      <w:r w:rsidRPr="00D25F32">
        <w:rPr>
          <w:rFonts w:hint="eastAsia"/>
          <w:color w:val="auto"/>
        </w:rPr>
        <w:t>服务端的配置</w:t>
      </w:r>
      <w:r w:rsidR="00033232" w:rsidRPr="00D25F32">
        <w:rPr>
          <w:rFonts w:hint="eastAsia"/>
          <w:color w:val="auto"/>
        </w:rPr>
        <w:t xml:space="preserve">: </w:t>
      </w:r>
      <w:r w:rsidRPr="00D25F32">
        <w:rPr>
          <w:rFonts w:hint="eastAsia"/>
          <w:color w:val="auto"/>
        </w:rPr>
        <w:t>采用</w:t>
      </w:r>
      <w:r w:rsidRPr="00D25F32">
        <w:rPr>
          <w:rFonts w:hint="eastAsia"/>
          <w:color w:val="auto"/>
        </w:rPr>
        <w:t>HTTPS</w:t>
      </w:r>
      <w:r w:rsidRPr="00D25F32">
        <w:rPr>
          <w:rFonts w:hint="eastAsia"/>
          <w:color w:val="auto"/>
        </w:rPr>
        <w:t>协议的服务器必须要有一套数字证书，可以自己制作，也可以向组织申请。区别就是自己颁发的证书需要客户端验证通过，才可以继续访问，而使用受信任的公司申请的证书则不会弹出提示页面</w:t>
      </w:r>
      <w:r w:rsidR="0098079D" w:rsidRPr="00D25F32">
        <w:rPr>
          <w:rFonts w:hint="eastAsia"/>
          <w:color w:val="auto"/>
        </w:rPr>
        <w:t>。这套证书的实质就是</w:t>
      </w:r>
      <w:r w:rsidRPr="00D25F32">
        <w:rPr>
          <w:rFonts w:hint="eastAsia"/>
          <w:color w:val="auto"/>
        </w:rPr>
        <w:t>一对公钥和私钥。</w:t>
      </w:r>
    </w:p>
    <w:p w14:paraId="30CAE168" w14:textId="77777777" w:rsidR="00033232" w:rsidRPr="00D25F32" w:rsidRDefault="00821B9A" w:rsidP="00D1373F">
      <w:pPr>
        <w:pStyle w:val="a3"/>
        <w:numPr>
          <w:ilvl w:val="3"/>
          <w:numId w:val="10"/>
        </w:numPr>
        <w:spacing w:before="0" w:beforeAutospacing="0" w:after="0" w:afterAutospacing="0"/>
        <w:ind w:firstLineChars="0"/>
        <w:rPr>
          <w:color w:val="auto"/>
        </w:rPr>
      </w:pPr>
      <w:r w:rsidRPr="00D25F32">
        <w:rPr>
          <w:rFonts w:hint="eastAsia"/>
          <w:color w:val="auto"/>
        </w:rPr>
        <w:t>传送证书</w:t>
      </w:r>
    </w:p>
    <w:p w14:paraId="04659F62" w14:textId="73551EE7" w:rsidR="00033232" w:rsidRPr="00D25F32" w:rsidRDefault="00821B9A" w:rsidP="00D1373F">
      <w:pPr>
        <w:pStyle w:val="a3"/>
        <w:numPr>
          <w:ilvl w:val="3"/>
          <w:numId w:val="10"/>
        </w:numPr>
        <w:spacing w:before="0" w:beforeAutospacing="0" w:after="0" w:afterAutospacing="0"/>
        <w:ind w:firstLineChars="0"/>
        <w:rPr>
          <w:color w:val="auto"/>
        </w:rPr>
      </w:pPr>
      <w:r w:rsidRPr="00D25F32">
        <w:rPr>
          <w:rFonts w:hint="eastAsia"/>
          <w:color w:val="auto"/>
        </w:rPr>
        <w:t>客户端解析证书</w:t>
      </w:r>
      <w:r w:rsidR="00033232" w:rsidRPr="00D25F32">
        <w:rPr>
          <w:rFonts w:hint="eastAsia"/>
          <w:color w:val="auto"/>
        </w:rPr>
        <w:t>:</w:t>
      </w:r>
      <w:r w:rsidR="0098079D" w:rsidRPr="00D25F32">
        <w:rPr>
          <w:rFonts w:hint="eastAsia"/>
          <w:color w:val="auto"/>
        </w:rPr>
        <w:t>这部分工作是由</w:t>
      </w:r>
      <w:r w:rsidRPr="00D25F32">
        <w:rPr>
          <w:rFonts w:hint="eastAsia"/>
          <w:color w:val="auto"/>
        </w:rPr>
        <w:t>客户端的</w:t>
      </w:r>
      <w:r w:rsidRPr="00D25F32">
        <w:rPr>
          <w:rFonts w:hint="eastAsia"/>
          <w:color w:val="auto"/>
        </w:rPr>
        <w:t>TLS</w:t>
      </w:r>
      <w:r w:rsidR="001748E9" w:rsidRPr="00D25F32">
        <w:rPr>
          <w:rFonts w:hint="eastAsia"/>
          <w:color w:val="auto"/>
        </w:rPr>
        <w:t>来完成的，首先会验证公钥是否有效。</w:t>
      </w:r>
    </w:p>
    <w:p w14:paraId="447B3161" w14:textId="24A1730A" w:rsidR="00033232" w:rsidRPr="00D25F32" w:rsidRDefault="00821B9A" w:rsidP="00D1373F">
      <w:pPr>
        <w:pStyle w:val="a3"/>
        <w:numPr>
          <w:ilvl w:val="3"/>
          <w:numId w:val="10"/>
        </w:numPr>
        <w:spacing w:before="0" w:beforeAutospacing="0" w:after="0" w:afterAutospacing="0"/>
        <w:ind w:firstLineChars="0"/>
        <w:rPr>
          <w:color w:val="auto"/>
        </w:rPr>
      </w:pPr>
      <w:r w:rsidRPr="00D25F32">
        <w:rPr>
          <w:rFonts w:hint="eastAsia"/>
          <w:color w:val="auto"/>
        </w:rPr>
        <w:lastRenderedPageBreak/>
        <w:t>传送加密信息</w:t>
      </w:r>
      <w:r w:rsidR="00F04CD0" w:rsidRPr="00D25F32">
        <w:rPr>
          <w:rFonts w:hint="eastAsia"/>
          <w:color w:val="auto"/>
        </w:rPr>
        <w:t>:</w:t>
      </w:r>
      <w:r w:rsidR="00F04CD0" w:rsidRPr="00D25F32">
        <w:rPr>
          <w:color w:val="auto"/>
        </w:rPr>
        <w:t xml:space="preserve"> </w:t>
      </w:r>
      <w:r w:rsidRPr="00D25F32">
        <w:rPr>
          <w:rFonts w:hint="eastAsia"/>
          <w:color w:val="auto"/>
        </w:rPr>
        <w:t>传送的是用证书加密后的</w:t>
      </w:r>
      <w:r w:rsidR="00FA264A" w:rsidRPr="00D25F32">
        <w:rPr>
          <w:rFonts w:hint="eastAsia"/>
          <w:color w:val="auto"/>
        </w:rPr>
        <w:t>私钥</w:t>
      </w:r>
      <w:r w:rsidR="00C10C56" w:rsidRPr="00D25F32">
        <w:rPr>
          <w:rFonts w:hint="eastAsia"/>
          <w:color w:val="auto"/>
        </w:rPr>
        <w:t>，</w:t>
      </w:r>
      <w:r w:rsidRPr="00D25F32">
        <w:rPr>
          <w:rFonts w:hint="eastAsia"/>
          <w:color w:val="auto"/>
        </w:rPr>
        <w:t>让服务端得到这个</w:t>
      </w:r>
      <w:r w:rsidR="00FA264A" w:rsidRPr="00D25F32">
        <w:rPr>
          <w:rFonts w:hint="eastAsia"/>
          <w:color w:val="auto"/>
        </w:rPr>
        <w:t>私钥</w:t>
      </w:r>
      <w:r w:rsidRPr="00D25F32">
        <w:rPr>
          <w:rFonts w:hint="eastAsia"/>
          <w:color w:val="auto"/>
        </w:rPr>
        <w:t>，</w:t>
      </w:r>
      <w:r w:rsidR="00C10C56" w:rsidRPr="00D25F32">
        <w:rPr>
          <w:rFonts w:hint="eastAsia"/>
          <w:color w:val="auto"/>
        </w:rPr>
        <w:t>以便</w:t>
      </w:r>
      <w:r w:rsidR="00FA264A" w:rsidRPr="00D25F32">
        <w:rPr>
          <w:rFonts w:hint="eastAsia"/>
          <w:color w:val="auto"/>
        </w:rPr>
        <w:t>客户端和服务端的通信</w:t>
      </w:r>
      <w:r w:rsidR="00C10C56" w:rsidRPr="00D25F32">
        <w:rPr>
          <w:rFonts w:hint="eastAsia"/>
          <w:color w:val="auto"/>
        </w:rPr>
        <w:t>可以通过这个</w:t>
      </w:r>
      <w:r w:rsidR="00FA264A" w:rsidRPr="00D25F32">
        <w:rPr>
          <w:rFonts w:hint="eastAsia"/>
          <w:color w:val="auto"/>
        </w:rPr>
        <w:t>私钥</w:t>
      </w:r>
      <w:r w:rsidR="00C10C56" w:rsidRPr="00D25F32">
        <w:rPr>
          <w:rFonts w:hint="eastAsia"/>
          <w:color w:val="auto"/>
        </w:rPr>
        <w:t>进行加密与解密</w:t>
      </w:r>
      <w:r w:rsidRPr="00D25F32">
        <w:rPr>
          <w:rFonts w:hint="eastAsia"/>
          <w:color w:val="auto"/>
        </w:rPr>
        <w:t>。</w:t>
      </w:r>
    </w:p>
    <w:p w14:paraId="7305BC8D" w14:textId="00A55F76" w:rsidR="00033232" w:rsidRPr="00D25F32" w:rsidRDefault="00821B9A" w:rsidP="00D1373F">
      <w:pPr>
        <w:pStyle w:val="a3"/>
        <w:numPr>
          <w:ilvl w:val="3"/>
          <w:numId w:val="10"/>
        </w:numPr>
        <w:spacing w:before="0" w:beforeAutospacing="0" w:after="0" w:afterAutospacing="0"/>
        <w:ind w:firstLineChars="0"/>
        <w:rPr>
          <w:color w:val="auto"/>
        </w:rPr>
      </w:pPr>
      <w:r w:rsidRPr="00D25F32">
        <w:rPr>
          <w:rFonts w:hint="eastAsia"/>
          <w:color w:val="auto"/>
        </w:rPr>
        <w:t>服务段解密信息</w:t>
      </w:r>
      <w:r w:rsidR="00F04CD0" w:rsidRPr="00D25F32">
        <w:rPr>
          <w:rFonts w:hint="eastAsia"/>
          <w:color w:val="auto"/>
        </w:rPr>
        <w:t>:</w:t>
      </w:r>
      <w:r w:rsidR="00F04CD0" w:rsidRPr="00D25F32">
        <w:rPr>
          <w:color w:val="auto"/>
        </w:rPr>
        <w:t xml:space="preserve"> </w:t>
      </w:r>
      <w:r w:rsidRPr="00D25F32">
        <w:rPr>
          <w:rFonts w:hint="eastAsia"/>
          <w:color w:val="auto"/>
        </w:rPr>
        <w:t>服务端用私钥解密后，得到了客户端传过来的私钥，然后把内容通过该</w:t>
      </w:r>
      <w:r w:rsidR="00FA264A" w:rsidRPr="00D25F32">
        <w:rPr>
          <w:rFonts w:hint="eastAsia"/>
          <w:color w:val="auto"/>
        </w:rPr>
        <w:t>私钥</w:t>
      </w:r>
      <w:r w:rsidRPr="00D25F32">
        <w:rPr>
          <w:rFonts w:hint="eastAsia"/>
          <w:color w:val="auto"/>
        </w:rPr>
        <w:t>值进行对称加密。</w:t>
      </w:r>
      <w:r w:rsidR="00FA264A" w:rsidRPr="00D25F32">
        <w:rPr>
          <w:color w:val="auto"/>
        </w:rPr>
        <w:t xml:space="preserve"> </w:t>
      </w:r>
    </w:p>
    <w:p w14:paraId="3ECBB323" w14:textId="6FC4687F" w:rsidR="00821B9A" w:rsidRPr="00D25F32" w:rsidRDefault="00821B9A" w:rsidP="00D1373F">
      <w:pPr>
        <w:pStyle w:val="a3"/>
        <w:numPr>
          <w:ilvl w:val="3"/>
          <w:numId w:val="10"/>
        </w:numPr>
        <w:spacing w:before="0" w:beforeAutospacing="0" w:after="0" w:afterAutospacing="0"/>
        <w:ind w:firstLineChars="0"/>
        <w:rPr>
          <w:color w:val="auto"/>
        </w:rPr>
      </w:pPr>
      <w:r w:rsidRPr="00D25F32">
        <w:rPr>
          <w:rFonts w:hint="eastAsia"/>
          <w:color w:val="auto"/>
        </w:rPr>
        <w:t>传输加密后的信息</w:t>
      </w:r>
      <w:r w:rsidR="00F04CD0" w:rsidRPr="00D25F32">
        <w:rPr>
          <w:rFonts w:hint="eastAsia"/>
          <w:color w:val="auto"/>
        </w:rPr>
        <w:t>:</w:t>
      </w:r>
      <w:r w:rsidR="00FA264A" w:rsidRPr="00D25F32">
        <w:rPr>
          <w:rFonts w:hint="eastAsia"/>
          <w:color w:val="auto"/>
        </w:rPr>
        <w:t xml:space="preserve"> </w:t>
      </w:r>
      <w:r w:rsidRPr="00D25F32">
        <w:rPr>
          <w:rFonts w:hint="eastAsia"/>
          <w:color w:val="auto"/>
        </w:rPr>
        <w:t>服务段用私钥加密后的信息，可以在客户端被还原</w:t>
      </w:r>
    </w:p>
    <w:p w14:paraId="7A03B756" w14:textId="08061B66" w:rsidR="00354872" w:rsidRPr="00D25F32" w:rsidRDefault="00821B9A" w:rsidP="00D1373F">
      <w:pPr>
        <w:pStyle w:val="a3"/>
        <w:numPr>
          <w:ilvl w:val="3"/>
          <w:numId w:val="10"/>
        </w:numPr>
        <w:spacing w:before="0" w:beforeAutospacing="0" w:after="0" w:afterAutospacing="0"/>
        <w:ind w:firstLineChars="0"/>
        <w:rPr>
          <w:color w:val="auto"/>
        </w:rPr>
      </w:pPr>
      <w:r w:rsidRPr="00D25F32">
        <w:rPr>
          <w:rFonts w:hint="eastAsia"/>
          <w:color w:val="auto"/>
        </w:rPr>
        <w:t>客户端解密信息</w:t>
      </w:r>
      <w:r w:rsidR="00F04CD0" w:rsidRPr="00D25F32">
        <w:rPr>
          <w:rFonts w:hint="eastAsia"/>
          <w:color w:val="auto"/>
        </w:rPr>
        <w:t>:</w:t>
      </w:r>
      <w:r w:rsidR="00F04CD0" w:rsidRPr="00D25F32">
        <w:rPr>
          <w:color w:val="auto"/>
        </w:rPr>
        <w:t xml:space="preserve"> </w:t>
      </w:r>
      <w:r w:rsidR="00FA264A" w:rsidRPr="00D25F32">
        <w:rPr>
          <w:rFonts w:hint="eastAsia"/>
          <w:color w:val="auto"/>
        </w:rPr>
        <w:t>客户端用之前生成的私钥解密服务段传过来的信息，并</w:t>
      </w:r>
      <w:r w:rsidRPr="00D25F32">
        <w:rPr>
          <w:rFonts w:hint="eastAsia"/>
          <w:color w:val="auto"/>
        </w:rPr>
        <w:t>获取了解密后的内容。</w:t>
      </w:r>
    </w:p>
    <w:p w14:paraId="019E01E9" w14:textId="63278177" w:rsidR="00453069" w:rsidRPr="00D25F32" w:rsidRDefault="00453069" w:rsidP="00D1373F">
      <w:pPr>
        <w:pStyle w:val="6"/>
        <w:spacing w:before="0" w:beforeAutospacing="0" w:after="0" w:afterAutospacing="0" w:line="360" w:lineRule="auto"/>
        <w:rPr>
          <w:color w:val="auto"/>
        </w:rPr>
      </w:pPr>
      <w:r w:rsidRPr="00D25F32">
        <w:rPr>
          <w:color w:val="auto"/>
        </w:rPr>
        <w:t>数据权限模块</w:t>
      </w:r>
    </w:p>
    <w:p w14:paraId="110BA450" w14:textId="28DA2EA0" w:rsidR="000C5477" w:rsidRPr="00D25F32" w:rsidRDefault="007859CF" w:rsidP="00D1373F">
      <w:pPr>
        <w:spacing w:before="0" w:beforeAutospacing="0" w:after="0" w:afterAutospacing="0"/>
        <w:rPr>
          <w:color w:val="auto"/>
        </w:rPr>
      </w:pPr>
      <w:r w:rsidRPr="00D25F32">
        <w:rPr>
          <w:color w:val="auto"/>
        </w:rPr>
        <w:t>数据权限模块提供按用户、角色、权限体系的访问权限控制的数据一致访问管理。该模块与统一权限管理模块接口进行相应的对接。</w:t>
      </w:r>
      <w:r w:rsidR="003B1547" w:rsidRPr="00D25F32">
        <w:rPr>
          <w:color w:val="auto"/>
        </w:rPr>
        <w:t>该模块</w:t>
      </w:r>
      <w:r w:rsidR="00602AC7" w:rsidRPr="00D25F32">
        <w:rPr>
          <w:color w:val="auto"/>
        </w:rPr>
        <w:t>架构</w:t>
      </w:r>
      <w:r w:rsidR="003B1547" w:rsidRPr="00D25F32">
        <w:rPr>
          <w:color w:val="auto"/>
        </w:rPr>
        <w:t>设计如下图</w:t>
      </w:r>
      <w:r w:rsidR="00602AC7" w:rsidRPr="00D25F32">
        <w:rPr>
          <w:color w:val="auto"/>
        </w:rPr>
        <w:t>所示</w:t>
      </w:r>
    </w:p>
    <w:p w14:paraId="2C56E0D4" w14:textId="07911650" w:rsidR="003B1547" w:rsidRPr="00D25F32" w:rsidRDefault="003B1547" w:rsidP="00D1373F">
      <w:pPr>
        <w:spacing w:before="0" w:beforeAutospacing="0" w:after="0" w:afterAutospacing="0"/>
        <w:rPr>
          <w:color w:val="auto"/>
        </w:rPr>
      </w:pPr>
      <w:r w:rsidRPr="00D25F32">
        <w:rPr>
          <w:noProof/>
          <w:color w:val="auto"/>
          <w:lang w:val="en-US"/>
        </w:rPr>
        <w:drawing>
          <wp:inline distT="0" distB="0" distL="0" distR="0" wp14:anchorId="3150891F" wp14:editId="7743F516">
            <wp:extent cx="5274310" cy="2111387"/>
            <wp:effectExtent l="0" t="0" r="2540" b="3175"/>
            <wp:docPr id="10" name="图片 10" descr="C:\Users\25019\Desktop\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25019\Desktop\2.b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111387"/>
                    </a:xfrm>
                    <a:prstGeom prst="rect">
                      <a:avLst/>
                    </a:prstGeom>
                    <a:noFill/>
                    <a:ln>
                      <a:noFill/>
                    </a:ln>
                  </pic:spPr>
                </pic:pic>
              </a:graphicData>
            </a:graphic>
          </wp:inline>
        </w:drawing>
      </w:r>
    </w:p>
    <w:p w14:paraId="553B6A45" w14:textId="481E0FC8" w:rsidR="00602AC7" w:rsidRPr="00D25F32" w:rsidRDefault="00602AC7" w:rsidP="00D1373F">
      <w:pPr>
        <w:spacing w:before="0" w:beforeAutospacing="0" w:after="0" w:afterAutospacing="0"/>
        <w:rPr>
          <w:color w:val="auto"/>
        </w:rPr>
      </w:pPr>
      <w:r w:rsidRPr="00D25F32">
        <w:rPr>
          <w:color w:val="auto"/>
        </w:rPr>
        <w:t>其中角色、权限、资源统一由统一权限管理模块进行管理，将共享的数据集作为权限管理的资源，从而达到用户访问某一数据集的权限访问。</w:t>
      </w:r>
    </w:p>
    <w:p w14:paraId="7741498F" w14:textId="77777777" w:rsidR="00EB0F8C" w:rsidRPr="00D25F32" w:rsidRDefault="00EB0F8C" w:rsidP="00D1373F">
      <w:pPr>
        <w:pStyle w:val="5"/>
        <w:spacing w:before="0" w:beforeAutospacing="0" w:after="0" w:afterAutospacing="0" w:line="360" w:lineRule="auto"/>
        <w:rPr>
          <w:color w:val="auto"/>
        </w:rPr>
      </w:pPr>
      <w:bookmarkStart w:id="103" w:name="_Toc429343064"/>
      <w:r w:rsidRPr="00D25F32">
        <w:rPr>
          <w:color w:val="auto"/>
        </w:rPr>
        <w:t>港航信息发布系统</w:t>
      </w:r>
    </w:p>
    <w:p w14:paraId="4328EECD" w14:textId="662392A9" w:rsidR="00F87CAC" w:rsidRPr="00D25F32" w:rsidRDefault="00494728" w:rsidP="00D1373F">
      <w:pPr>
        <w:spacing w:before="0" w:beforeAutospacing="0" w:after="0" w:afterAutospacing="0"/>
        <w:rPr>
          <w:color w:val="auto"/>
        </w:rPr>
      </w:pPr>
      <w:r w:rsidRPr="00D25F32">
        <w:rPr>
          <w:rFonts w:hint="eastAsia"/>
          <w:color w:val="auto"/>
        </w:rPr>
        <w:t>港航信息发布系统支持可变情报板、网站、短信、邮件、智能终端等多种方式的信息发布。功能架构如下图所示：</w:t>
      </w:r>
    </w:p>
    <w:p w14:paraId="7DBE4AC9" w14:textId="2245C671" w:rsidR="00494728" w:rsidRPr="00D25F32" w:rsidRDefault="00494728" w:rsidP="00D1373F">
      <w:pPr>
        <w:pStyle w:val="6"/>
        <w:spacing w:before="0" w:beforeAutospacing="0" w:after="0" w:afterAutospacing="0" w:line="360" w:lineRule="auto"/>
        <w:rPr>
          <w:color w:val="auto"/>
        </w:rPr>
      </w:pPr>
      <w:r w:rsidRPr="00D25F32">
        <w:rPr>
          <w:color w:val="auto"/>
        </w:rPr>
        <w:t>整体功能</w:t>
      </w:r>
      <w:r w:rsidR="0079661C" w:rsidRPr="00D25F32">
        <w:rPr>
          <w:color w:val="auto"/>
        </w:rPr>
        <w:t>设计</w:t>
      </w:r>
    </w:p>
    <w:p w14:paraId="41C226DE" w14:textId="5BF3FEEC" w:rsidR="0079661C" w:rsidRPr="00D25F32" w:rsidRDefault="00592F9C" w:rsidP="00D1373F">
      <w:pPr>
        <w:spacing w:before="0" w:beforeAutospacing="0" w:after="0" w:afterAutospacing="0"/>
        <w:rPr>
          <w:color w:val="auto"/>
        </w:rPr>
      </w:pPr>
      <w:r w:rsidRPr="00D25F32">
        <w:rPr>
          <w:color w:val="auto"/>
        </w:rPr>
        <w:t>信息发布系统整体功能架构如下图：</w:t>
      </w:r>
    </w:p>
    <w:p w14:paraId="084808B8" w14:textId="440FDBB8" w:rsidR="00494728" w:rsidRPr="00D25F32" w:rsidRDefault="006E553C" w:rsidP="00D1373F">
      <w:pPr>
        <w:spacing w:before="0" w:beforeAutospacing="0" w:after="0" w:afterAutospacing="0"/>
        <w:rPr>
          <w:color w:val="auto"/>
        </w:rPr>
      </w:pPr>
      <w:r w:rsidRPr="00D25F32">
        <w:rPr>
          <w:noProof/>
          <w:color w:val="auto"/>
          <w:lang w:val="en-US"/>
        </w:rPr>
        <w:lastRenderedPageBreak/>
        <w:drawing>
          <wp:inline distT="0" distB="0" distL="0" distR="0" wp14:anchorId="1C3E3BA6" wp14:editId="5767CC27">
            <wp:extent cx="5215890" cy="2727325"/>
            <wp:effectExtent l="0" t="0" r="3810" b="0"/>
            <wp:docPr id="29" name="图片 29" descr="C:\Users\25019\Desktop\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9" descr="C:\Users\25019\Desktop\1.b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5890" cy="2727325"/>
                    </a:xfrm>
                    <a:prstGeom prst="rect">
                      <a:avLst/>
                    </a:prstGeom>
                    <a:noFill/>
                    <a:ln>
                      <a:noFill/>
                    </a:ln>
                  </pic:spPr>
                </pic:pic>
              </a:graphicData>
            </a:graphic>
          </wp:inline>
        </w:drawing>
      </w:r>
    </w:p>
    <w:p w14:paraId="3A878C90" w14:textId="3F5AB2F3" w:rsidR="00592F9C" w:rsidRPr="00D25F32" w:rsidRDefault="00592F9C" w:rsidP="00D1373F">
      <w:pPr>
        <w:spacing w:before="0" w:beforeAutospacing="0" w:after="0" w:afterAutospacing="0"/>
        <w:rPr>
          <w:color w:val="auto"/>
        </w:rPr>
      </w:pPr>
      <w:r w:rsidRPr="00D25F32">
        <w:rPr>
          <w:color w:val="auto"/>
        </w:rPr>
        <w:t>其中信息发布平台负责进行统一信息的管理，包括信息分类管理、信息维护、信息调度功能模块。</w:t>
      </w:r>
    </w:p>
    <w:p w14:paraId="158FDD1C" w14:textId="4A32FAF6" w:rsidR="00592F9C" w:rsidRPr="00D25F32" w:rsidRDefault="00592F9C" w:rsidP="00D1373F">
      <w:pPr>
        <w:pStyle w:val="7"/>
        <w:spacing w:before="0" w:beforeAutospacing="0" w:after="0" w:afterAutospacing="0" w:line="360" w:lineRule="auto"/>
        <w:rPr>
          <w:color w:val="auto"/>
        </w:rPr>
      </w:pPr>
      <w:r w:rsidRPr="00D25F32">
        <w:rPr>
          <w:color w:val="auto"/>
        </w:rPr>
        <w:t>信息分类管理</w:t>
      </w:r>
    </w:p>
    <w:p w14:paraId="423038E1" w14:textId="5F6D1938" w:rsidR="00D36566" w:rsidRPr="00D25F32" w:rsidRDefault="00D36566" w:rsidP="00D1373F">
      <w:pPr>
        <w:spacing w:before="0" w:beforeAutospacing="0" w:after="0" w:afterAutospacing="0"/>
        <w:rPr>
          <w:color w:val="auto"/>
        </w:rPr>
      </w:pPr>
      <w:r w:rsidRPr="00D25F32">
        <w:rPr>
          <w:color w:val="auto"/>
        </w:rPr>
        <w:t>信息分类管理</w:t>
      </w:r>
      <w:r w:rsidR="006D6775" w:rsidRPr="00D25F32">
        <w:rPr>
          <w:color w:val="auto"/>
        </w:rPr>
        <w:t>负责对信息类别进行维护，以便能够发布如新闻</w:t>
      </w:r>
      <w:r w:rsidR="006D6775" w:rsidRPr="00D25F32">
        <w:rPr>
          <w:rFonts w:hint="eastAsia"/>
          <w:color w:val="auto"/>
        </w:rPr>
        <w:t>信息、港航动态信息、预警信息、气象水位等信息。</w:t>
      </w:r>
    </w:p>
    <w:p w14:paraId="20D28FE1" w14:textId="487438C2" w:rsidR="00592F9C" w:rsidRPr="00D25F32" w:rsidRDefault="00592F9C" w:rsidP="00D1373F">
      <w:pPr>
        <w:pStyle w:val="7"/>
        <w:spacing w:before="0" w:beforeAutospacing="0" w:after="0" w:afterAutospacing="0" w:line="360" w:lineRule="auto"/>
        <w:rPr>
          <w:color w:val="auto"/>
        </w:rPr>
      </w:pPr>
      <w:r w:rsidRPr="00D25F32">
        <w:rPr>
          <w:color w:val="auto"/>
        </w:rPr>
        <w:t>信息维护</w:t>
      </w:r>
    </w:p>
    <w:p w14:paraId="43B68BC5" w14:textId="724236BD" w:rsidR="007F3447" w:rsidRPr="00D25F32" w:rsidRDefault="007F3447" w:rsidP="00D1373F">
      <w:pPr>
        <w:spacing w:before="0" w:beforeAutospacing="0" w:after="0" w:afterAutospacing="0"/>
        <w:rPr>
          <w:color w:val="auto"/>
        </w:rPr>
      </w:pPr>
      <w:r w:rsidRPr="00D25F32">
        <w:rPr>
          <w:color w:val="auto"/>
        </w:rPr>
        <w:t>信息维护主要在各个类别中添加、删除相关的维护信息。相关信息会按照配置的信息调度方式及时的转发给用户</w:t>
      </w:r>
      <w:r w:rsidR="00471278" w:rsidRPr="00D25F32">
        <w:rPr>
          <w:color w:val="auto"/>
        </w:rPr>
        <w:t>。</w:t>
      </w:r>
    </w:p>
    <w:p w14:paraId="2DB233AF" w14:textId="1B646238" w:rsidR="00592F9C" w:rsidRPr="00D25F32" w:rsidRDefault="00592F9C" w:rsidP="00D1373F">
      <w:pPr>
        <w:pStyle w:val="7"/>
        <w:spacing w:before="0" w:beforeAutospacing="0" w:after="0" w:afterAutospacing="0" w:line="360" w:lineRule="auto"/>
        <w:rPr>
          <w:color w:val="auto"/>
        </w:rPr>
      </w:pPr>
      <w:r w:rsidRPr="00D25F32">
        <w:rPr>
          <w:color w:val="auto"/>
        </w:rPr>
        <w:t>信息调度</w:t>
      </w:r>
    </w:p>
    <w:p w14:paraId="283B0D84" w14:textId="211BD041" w:rsidR="00471278" w:rsidRPr="00D25F32" w:rsidRDefault="002928FE" w:rsidP="00D1373F">
      <w:pPr>
        <w:spacing w:before="0" w:beforeAutospacing="0" w:after="0" w:afterAutospacing="0"/>
        <w:rPr>
          <w:color w:val="auto"/>
        </w:rPr>
      </w:pPr>
      <w:r w:rsidRPr="00D25F32">
        <w:rPr>
          <w:rFonts w:hint="eastAsia"/>
          <w:color w:val="auto"/>
        </w:rPr>
        <w:t>信息调度模块负责将港航业务部门发布的信息转发给相应的用户。</w:t>
      </w:r>
      <w:r w:rsidR="00064C0B" w:rsidRPr="00D25F32">
        <w:rPr>
          <w:rFonts w:hint="eastAsia"/>
          <w:color w:val="auto"/>
        </w:rPr>
        <w:t>其调度流程如下：</w:t>
      </w:r>
    </w:p>
    <w:p w14:paraId="24A48D90" w14:textId="68DE215A" w:rsidR="00E96D58" w:rsidRPr="00D25F32" w:rsidRDefault="00E96D58" w:rsidP="00D1373F">
      <w:pPr>
        <w:spacing w:before="0" w:beforeAutospacing="0" w:after="0" w:afterAutospacing="0"/>
        <w:rPr>
          <w:color w:val="auto"/>
        </w:rPr>
      </w:pPr>
      <w:r w:rsidRPr="00D25F32">
        <w:rPr>
          <w:noProof/>
          <w:color w:val="auto"/>
          <w:lang w:val="en-US"/>
        </w:rPr>
        <w:lastRenderedPageBreak/>
        <w:drawing>
          <wp:inline distT="0" distB="0" distL="0" distR="0" wp14:anchorId="0A922389" wp14:editId="5F0DCC41">
            <wp:extent cx="5274310" cy="2723082"/>
            <wp:effectExtent l="0" t="0" r="2540" b="1270"/>
            <wp:docPr id="30" name="图片 30" descr="D:\同步盘\工作资料\项目\浙江港航综合管理与公共信息服务平台主标书技术部分\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8" descr="D:\同步盘\工作资料\项目\浙江港航综合管理与公共信息服务平台主标书技术部分\2.b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723082"/>
                    </a:xfrm>
                    <a:prstGeom prst="rect">
                      <a:avLst/>
                    </a:prstGeom>
                    <a:noFill/>
                    <a:ln>
                      <a:noFill/>
                    </a:ln>
                  </pic:spPr>
                </pic:pic>
              </a:graphicData>
            </a:graphic>
          </wp:inline>
        </w:drawing>
      </w:r>
    </w:p>
    <w:p w14:paraId="4655FF9E" w14:textId="01621378" w:rsidR="00A52432" w:rsidRPr="00D25F32" w:rsidRDefault="00A52432" w:rsidP="00D1373F">
      <w:pPr>
        <w:spacing w:before="0" w:beforeAutospacing="0" w:after="0" w:afterAutospacing="0"/>
        <w:rPr>
          <w:color w:val="auto"/>
        </w:rPr>
      </w:pPr>
      <w:r w:rsidRPr="00D25F32">
        <w:rPr>
          <w:color w:val="auto"/>
        </w:rPr>
        <w:t>系统默认分配两个队列，分别为实时信息队列与定时信息队列，在发布信息时，如果该信息需要立即发送，则信息会自动投递到实时信息队列中，而如果信息</w:t>
      </w:r>
      <w:r w:rsidR="00D6529D" w:rsidRPr="00D25F32">
        <w:rPr>
          <w:color w:val="auto"/>
        </w:rPr>
        <w:t>非实时，如在几个小时到发送，则信息会自动投递到非实时信息队列中。</w:t>
      </w:r>
    </w:p>
    <w:p w14:paraId="2A91842A" w14:textId="5706D130" w:rsidR="00D6529D" w:rsidRPr="00D25F32" w:rsidRDefault="00D6529D" w:rsidP="00D1373F">
      <w:pPr>
        <w:spacing w:before="0" w:beforeAutospacing="0" w:after="0" w:afterAutospacing="0"/>
        <w:rPr>
          <w:color w:val="auto"/>
        </w:rPr>
      </w:pPr>
      <w:r w:rsidRPr="00D25F32">
        <w:rPr>
          <w:color w:val="auto"/>
        </w:rPr>
        <w:t>调度逻辑从队列中获取待发布的信息，根据信息的调度情况，如是否发送失败重新发送，发送方式，发送时刻等信息决定如何发送信息，如果信息发送失败，则会重新进行调度。</w:t>
      </w:r>
    </w:p>
    <w:p w14:paraId="4E832C85" w14:textId="47119B01" w:rsidR="00494728" w:rsidRPr="00D25F32" w:rsidRDefault="006E553C" w:rsidP="00D1373F">
      <w:pPr>
        <w:pStyle w:val="6"/>
        <w:spacing w:before="0" w:beforeAutospacing="0" w:after="0" w:afterAutospacing="0" w:line="360" w:lineRule="auto"/>
        <w:rPr>
          <w:color w:val="auto"/>
        </w:rPr>
      </w:pPr>
      <w:r w:rsidRPr="00D25F32">
        <w:rPr>
          <w:color w:val="auto"/>
        </w:rPr>
        <w:t>推送</w:t>
      </w:r>
      <w:r w:rsidR="00494728" w:rsidRPr="00D25F32">
        <w:rPr>
          <w:color w:val="auto"/>
        </w:rPr>
        <w:t>信息发布协议</w:t>
      </w:r>
    </w:p>
    <w:p w14:paraId="70EC5563" w14:textId="7BBAB039" w:rsidR="00AA1E9F" w:rsidRPr="00D25F32" w:rsidRDefault="00AA1E9F" w:rsidP="00D1373F">
      <w:pPr>
        <w:spacing w:before="0" w:beforeAutospacing="0" w:after="0" w:afterAutospacing="0"/>
        <w:rPr>
          <w:color w:val="auto"/>
        </w:rPr>
      </w:pPr>
      <w:r w:rsidRPr="00D25F32">
        <w:rPr>
          <w:color w:val="auto"/>
        </w:rPr>
        <w:t>该发布系统采用</w:t>
      </w:r>
      <w:r w:rsidRPr="00D25F32">
        <w:rPr>
          <w:rFonts w:hint="eastAsia"/>
          <w:color w:val="auto"/>
        </w:rPr>
        <w:t>X</w:t>
      </w:r>
      <w:r w:rsidRPr="00D25F32">
        <w:rPr>
          <w:color w:val="auto"/>
        </w:rPr>
        <w:t>MPP作为</w:t>
      </w:r>
      <w:r w:rsidR="00E90EC0" w:rsidRPr="00D25F32">
        <w:rPr>
          <w:color w:val="auto"/>
        </w:rPr>
        <w:t>推送</w:t>
      </w:r>
      <w:r w:rsidRPr="00D25F32">
        <w:rPr>
          <w:color w:val="auto"/>
        </w:rPr>
        <w:t>信息发布协议，</w:t>
      </w:r>
      <w:r w:rsidR="00E53A52" w:rsidRPr="00D25F32">
        <w:rPr>
          <w:color w:val="auto"/>
        </w:rPr>
        <w:t>通讯流程如下图所示</w:t>
      </w:r>
    </w:p>
    <w:p w14:paraId="58161A1C" w14:textId="01B97AB6" w:rsidR="00E53A52" w:rsidRPr="00D25F32" w:rsidRDefault="00E53A52" w:rsidP="00D1373F">
      <w:pPr>
        <w:spacing w:before="0" w:beforeAutospacing="0" w:after="0" w:afterAutospacing="0"/>
        <w:rPr>
          <w:color w:val="auto"/>
        </w:rPr>
      </w:pPr>
      <w:r w:rsidRPr="00D25F32">
        <w:rPr>
          <w:noProof/>
          <w:color w:val="auto"/>
          <w:lang w:val="en-US"/>
        </w:rPr>
        <w:drawing>
          <wp:inline distT="0" distB="0" distL="0" distR="0" wp14:anchorId="6D8D12C6" wp14:editId="680422D7">
            <wp:extent cx="5526405" cy="2743200"/>
            <wp:effectExtent l="0" t="0" r="0" b="0"/>
            <wp:docPr id="28" name="图片 28" descr="Spark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descr="Spark架构"/>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26405" cy="2743200"/>
                    </a:xfrm>
                    <a:prstGeom prst="rect">
                      <a:avLst/>
                    </a:prstGeom>
                    <a:noFill/>
                    <a:ln>
                      <a:noFill/>
                    </a:ln>
                  </pic:spPr>
                </pic:pic>
              </a:graphicData>
            </a:graphic>
          </wp:inline>
        </w:drawing>
      </w:r>
    </w:p>
    <w:p w14:paraId="24757884" w14:textId="77777777" w:rsidR="0077751B" w:rsidRPr="00D25F32" w:rsidRDefault="00E53A52" w:rsidP="00D1373F">
      <w:pPr>
        <w:pStyle w:val="af"/>
        <w:spacing w:before="0" w:beforeAutospacing="0" w:after="0" w:afterAutospacing="0" w:line="360" w:lineRule="auto"/>
        <w:rPr>
          <w:color w:val="auto"/>
        </w:rPr>
      </w:pPr>
      <w:r w:rsidRPr="00D25F32">
        <w:rPr>
          <w:color w:val="auto"/>
        </w:rPr>
        <w:lastRenderedPageBreak/>
        <w:t>   </w:t>
      </w:r>
      <w:r w:rsidR="0077751B" w:rsidRPr="00D25F32">
        <w:rPr>
          <w:color w:val="auto"/>
        </w:rPr>
        <w:t>XMPP协议的传输是通过XML文件来传输的，并且不是类似于QQ的点对点通讯，而是客户端到服务器再到客户端的方式来实现，以上过程的一个简单的XMPP通讯流程可以如下：</w:t>
      </w:r>
    </w:p>
    <w:p w14:paraId="499D34FF" w14:textId="77777777" w:rsidR="0077751B" w:rsidRPr="00D25F32" w:rsidRDefault="0077751B" w:rsidP="00D1373F">
      <w:pPr>
        <w:pStyle w:val="a3"/>
        <w:numPr>
          <w:ilvl w:val="0"/>
          <w:numId w:val="13"/>
        </w:numPr>
        <w:spacing w:before="0" w:beforeAutospacing="0" w:after="0" w:afterAutospacing="0"/>
        <w:ind w:firstLineChars="0"/>
        <w:rPr>
          <w:color w:val="auto"/>
        </w:rPr>
      </w:pPr>
      <w:r w:rsidRPr="00D25F32">
        <w:rPr>
          <w:color w:val="auto"/>
        </w:rPr>
        <w:t> </w:t>
      </w:r>
      <w:r w:rsidRPr="00D25F32">
        <w:rPr>
          <w:color w:val="auto"/>
        </w:rPr>
        <w:t>首先，由客户端连接到服务器，客户端通过</w:t>
      </w:r>
      <w:r w:rsidRPr="00D25F32">
        <w:rPr>
          <w:color w:val="auto"/>
        </w:rPr>
        <w:t>IO</w:t>
      </w:r>
      <w:r w:rsidRPr="00D25F32">
        <w:rPr>
          <w:color w:val="auto"/>
        </w:rPr>
        <w:t>流发送一段</w:t>
      </w:r>
      <w:r w:rsidRPr="00D25F32">
        <w:rPr>
          <w:color w:val="auto"/>
        </w:rPr>
        <w:t>XML</w:t>
      </w:r>
      <w:r w:rsidRPr="00D25F32">
        <w:rPr>
          <w:color w:val="auto"/>
        </w:rPr>
        <w:t>文件，在文件中包含了自身的用户名和密码。</w:t>
      </w:r>
    </w:p>
    <w:p w14:paraId="2F06FAB2" w14:textId="77777777" w:rsidR="0077751B" w:rsidRPr="00D25F32" w:rsidRDefault="0077751B" w:rsidP="00D1373F">
      <w:pPr>
        <w:pStyle w:val="a3"/>
        <w:numPr>
          <w:ilvl w:val="0"/>
          <w:numId w:val="13"/>
        </w:numPr>
        <w:spacing w:before="0" w:beforeAutospacing="0" w:after="0" w:afterAutospacing="0"/>
        <w:ind w:firstLineChars="0"/>
        <w:rPr>
          <w:color w:val="auto"/>
        </w:rPr>
      </w:pPr>
      <w:r w:rsidRPr="00D25F32">
        <w:rPr>
          <w:color w:val="auto"/>
        </w:rPr>
        <w:t> </w:t>
      </w:r>
      <w:r w:rsidRPr="00D25F32">
        <w:rPr>
          <w:color w:val="auto"/>
        </w:rPr>
        <w:t>服务器端接收到客户端的</w:t>
      </w:r>
      <w:r w:rsidRPr="00D25F32">
        <w:rPr>
          <w:color w:val="auto"/>
        </w:rPr>
        <w:t>XML</w:t>
      </w:r>
      <w:r w:rsidRPr="00D25F32">
        <w:rPr>
          <w:color w:val="auto"/>
        </w:rPr>
        <w:t>文件，从中获取用户名和密码进行验证，如果验证成功，服务器会发送一个</w:t>
      </w:r>
      <w:r w:rsidRPr="00D25F32">
        <w:rPr>
          <w:color w:val="auto"/>
        </w:rPr>
        <w:t>XML</w:t>
      </w:r>
      <w:r w:rsidRPr="00D25F32">
        <w:rPr>
          <w:color w:val="auto"/>
        </w:rPr>
        <w:t>文件给客户端表明已经登录成功。</w:t>
      </w:r>
    </w:p>
    <w:p w14:paraId="39CC5342" w14:textId="3EFEBE77" w:rsidR="0077751B" w:rsidRPr="00D25F32" w:rsidRDefault="0077751B" w:rsidP="00D1373F">
      <w:pPr>
        <w:pStyle w:val="a3"/>
        <w:numPr>
          <w:ilvl w:val="0"/>
          <w:numId w:val="13"/>
        </w:numPr>
        <w:spacing w:before="0" w:beforeAutospacing="0" w:after="0" w:afterAutospacing="0"/>
        <w:ind w:firstLineChars="0"/>
        <w:rPr>
          <w:color w:val="auto"/>
        </w:rPr>
      </w:pPr>
      <w:r w:rsidRPr="00D25F32">
        <w:rPr>
          <w:color w:val="auto"/>
        </w:rPr>
        <w:t> </w:t>
      </w:r>
      <w:r w:rsidR="002B2974" w:rsidRPr="00D25F32">
        <w:rPr>
          <w:color w:val="auto"/>
        </w:rPr>
        <w:t>登陆成功后，客户端可以通过发送一个获取客户端</w:t>
      </w:r>
      <w:r w:rsidRPr="00D25F32">
        <w:rPr>
          <w:color w:val="auto"/>
        </w:rPr>
        <w:t>名单的</w:t>
      </w:r>
      <w:r w:rsidRPr="00D25F32">
        <w:rPr>
          <w:color w:val="auto"/>
        </w:rPr>
        <w:t>XML</w:t>
      </w:r>
      <w:r w:rsidRPr="00D25F32">
        <w:rPr>
          <w:color w:val="auto"/>
        </w:rPr>
        <w:t>文件，服务器会将当前</w:t>
      </w:r>
      <w:r w:rsidR="002B2974" w:rsidRPr="00D25F32">
        <w:rPr>
          <w:color w:val="auto"/>
        </w:rPr>
        <w:t>所有客户端</w:t>
      </w:r>
      <w:r w:rsidRPr="00D25F32">
        <w:rPr>
          <w:color w:val="auto"/>
        </w:rPr>
        <w:t>以</w:t>
      </w:r>
      <w:r w:rsidRPr="00D25F32">
        <w:rPr>
          <w:color w:val="auto"/>
        </w:rPr>
        <w:t>XML</w:t>
      </w:r>
      <w:r w:rsidRPr="00D25F32">
        <w:rPr>
          <w:color w:val="auto"/>
        </w:rPr>
        <w:t>文件传到客户端。</w:t>
      </w:r>
    </w:p>
    <w:p w14:paraId="7A9B52CF" w14:textId="4A89E760" w:rsidR="0077751B" w:rsidRPr="00D25F32" w:rsidRDefault="0077751B" w:rsidP="00D1373F">
      <w:pPr>
        <w:pStyle w:val="a3"/>
        <w:numPr>
          <w:ilvl w:val="0"/>
          <w:numId w:val="13"/>
        </w:numPr>
        <w:spacing w:before="0" w:beforeAutospacing="0" w:after="0" w:afterAutospacing="0"/>
        <w:ind w:firstLineChars="0"/>
        <w:rPr>
          <w:color w:val="auto"/>
        </w:rPr>
      </w:pPr>
      <w:r w:rsidRPr="00D25F32">
        <w:rPr>
          <w:color w:val="auto"/>
        </w:rPr>
        <w:t> </w:t>
      </w:r>
      <w:r w:rsidR="002B2974" w:rsidRPr="00D25F32">
        <w:rPr>
          <w:color w:val="auto"/>
        </w:rPr>
        <w:t>客户端选择另一个客户端</w:t>
      </w:r>
      <w:r w:rsidRPr="00D25F32">
        <w:rPr>
          <w:color w:val="auto"/>
        </w:rPr>
        <w:t>，向其发送信息（</w:t>
      </w:r>
      <w:r w:rsidR="002B2974" w:rsidRPr="00D25F32">
        <w:rPr>
          <w:color w:val="auto"/>
        </w:rPr>
        <w:t>其实是向服务器发送，服务器收到后会转发给对应的客户端）。</w:t>
      </w:r>
    </w:p>
    <w:p w14:paraId="3A6E5E75" w14:textId="77777777" w:rsidR="0077751B" w:rsidRPr="00D25F32" w:rsidRDefault="0077751B" w:rsidP="00D1373F">
      <w:pPr>
        <w:pStyle w:val="a3"/>
        <w:numPr>
          <w:ilvl w:val="0"/>
          <w:numId w:val="14"/>
        </w:numPr>
        <w:spacing w:before="0" w:beforeAutospacing="0" w:after="0" w:afterAutospacing="0"/>
        <w:ind w:firstLineChars="0"/>
        <w:rPr>
          <w:color w:val="auto"/>
        </w:rPr>
      </w:pPr>
      <w:r w:rsidRPr="00D25F32">
        <w:rPr>
          <w:color w:val="auto"/>
        </w:rPr>
        <w:t>XMPP</w:t>
      </w:r>
      <w:r w:rsidRPr="00D25F32">
        <w:rPr>
          <w:color w:val="auto"/>
        </w:rPr>
        <w:t>地址</w:t>
      </w:r>
    </w:p>
    <w:p w14:paraId="372A8220" w14:textId="77777777" w:rsidR="0077751B" w:rsidRPr="00D25F32" w:rsidRDefault="0077751B" w:rsidP="00D1373F">
      <w:pPr>
        <w:spacing w:before="0" w:beforeAutospacing="0" w:after="0" w:afterAutospacing="0"/>
        <w:rPr>
          <w:color w:val="auto"/>
        </w:rPr>
      </w:pPr>
      <w:r w:rsidRPr="00D25F32">
        <w:rPr>
          <w:color w:val="auto"/>
        </w:rPr>
        <w:t>    一个实体在XMPP网络结构中被称为一个节点，它有唯一的标示符jabber identifier(JID)，即实体地址，用来表示一个用户，但是也可以表示其他内容，例如一个聊天室．一个有效的JID包括一系列元素：(1)域名(domain identifier)；(2)节点(node identifier)；(3)源(resource identifier)．它的格式是node@domain/resource，node@domain，类似电子邮件的地址格式．domain用来表示接点不同的设备或位置，这个是可选的，例如a在Server1上注册了一个用户，用户名为doom，那么a的JID就是doom@serverl，在发送消息时，指明doom@serverl就可以了，resource可以不用指定，但a在登录到这个Server时，fl的JID可能是doom@serverl、exodus(如果a用Exodus软件登录)，也可能是doom@serverl/psi(如果a用psi软件登录)．资源只用来识别属于用户的位置或设备等，一个用户可以同时以多种资源与同一个XMPP服务器连接。</w:t>
      </w:r>
    </w:p>
    <w:p w14:paraId="74CED45F" w14:textId="77777777" w:rsidR="0077751B" w:rsidRPr="00D25F32" w:rsidRDefault="0077751B" w:rsidP="00D1373F">
      <w:pPr>
        <w:pStyle w:val="a3"/>
        <w:numPr>
          <w:ilvl w:val="0"/>
          <w:numId w:val="15"/>
        </w:numPr>
        <w:spacing w:before="0" w:beforeAutospacing="0" w:after="0" w:afterAutospacing="0"/>
        <w:ind w:firstLineChars="0"/>
        <w:rPr>
          <w:color w:val="auto"/>
        </w:rPr>
      </w:pPr>
      <w:r w:rsidRPr="00D25F32">
        <w:rPr>
          <w:color w:val="auto"/>
        </w:rPr>
        <w:t>XMPP</w:t>
      </w:r>
      <w:r w:rsidRPr="00D25F32">
        <w:rPr>
          <w:color w:val="auto"/>
        </w:rPr>
        <w:t>的</w:t>
      </w:r>
      <w:r w:rsidRPr="00D25F32">
        <w:rPr>
          <w:color w:val="auto"/>
        </w:rPr>
        <w:t>XML</w:t>
      </w:r>
      <w:r w:rsidRPr="00D25F32">
        <w:rPr>
          <w:color w:val="auto"/>
        </w:rPr>
        <w:t>流</w:t>
      </w:r>
    </w:p>
    <w:p w14:paraId="62F47877" w14:textId="408CEBC9" w:rsidR="00E53A52" w:rsidRPr="00D25F32" w:rsidRDefault="0077751B" w:rsidP="00D1373F">
      <w:pPr>
        <w:spacing w:before="0" w:beforeAutospacing="0" w:after="0" w:afterAutospacing="0"/>
        <w:rPr>
          <w:color w:val="auto"/>
        </w:rPr>
      </w:pPr>
      <w:r w:rsidRPr="00D25F32">
        <w:rPr>
          <w:color w:val="auto"/>
        </w:rPr>
        <w:t>    即时通讯的聊天是指上就是二进制流或者字符流。在以前这些命令要么用2进制的形式发送（比如QQ），要么用纯文本指令加空格加参数加换行苻的方式发送（比如MSN）。而XMPP传输的即时通讯指令的逻辑与以往相仿，只是协议的形式变成了XML格式的纯文本。这不但使得解析容易了，人也容易阅读了，方便了开发和查错。</w:t>
      </w:r>
      <w:r w:rsidRPr="00D25F32">
        <w:rPr>
          <w:color w:val="auto"/>
        </w:rPr>
        <w:lastRenderedPageBreak/>
        <w:t>而XMPP的核心部分就是一个在网络上分片断发送XML的流协议。这个流协议是XMPP的即时通讯指令的传递基础，也是一个非常重要的可以被进一步利用的网络基础协议。所以可以说，XMPP用TCP传的是XML流。 </w:t>
      </w:r>
    </w:p>
    <w:p w14:paraId="1AC42C49" w14:textId="52C22F40" w:rsidR="00E53A52" w:rsidRPr="00D25F32" w:rsidRDefault="00F16569" w:rsidP="00D1373F">
      <w:pPr>
        <w:spacing w:before="0" w:beforeAutospacing="0" w:after="0" w:afterAutospacing="0"/>
        <w:rPr>
          <w:color w:val="auto"/>
        </w:rPr>
      </w:pPr>
      <w:r w:rsidRPr="00D25F32">
        <w:rPr>
          <w:rFonts w:hint="eastAsia"/>
          <w:color w:val="auto"/>
        </w:rPr>
        <w:t>本系统定义三类消息分别为message、presence以及iq</w:t>
      </w:r>
    </w:p>
    <w:p w14:paraId="6661D8AC" w14:textId="779BD5D4" w:rsidR="00F16569" w:rsidRPr="00D25F32" w:rsidRDefault="00F16569" w:rsidP="00D1373F">
      <w:pPr>
        <w:spacing w:before="0" w:beforeAutospacing="0" w:after="0" w:afterAutospacing="0"/>
        <w:rPr>
          <w:color w:val="auto"/>
        </w:rPr>
      </w:pPr>
      <w:r w:rsidRPr="00D25F32">
        <w:rPr>
          <w:color w:val="auto"/>
          <w:shd w:val="clear" w:color="auto" w:fill="FFFFFF"/>
        </w:rPr>
        <w:t>&lt;message /&gt;节定义了消息语义，&lt;message /&gt;节可被看作“推”机制，一个实体推信息给其它实体，与EMAIL系统中发生的通信类似。所有消息节应该拥有‘to’属性，指定有意的消息接收者；根据接收到那样的一个节，服务器应该路由或传送它到有意的接收者。</w:t>
      </w:r>
      <w:r w:rsidRPr="00D25F32">
        <w:rPr>
          <w:color w:val="auto"/>
        </w:rPr>
        <w:br/>
      </w:r>
      <w:r w:rsidRPr="00D25F32">
        <w:rPr>
          <w:color w:val="auto"/>
          <w:shd w:val="clear" w:color="auto" w:fill="FFFFFF"/>
        </w:rPr>
        <w:t>    &lt;presence /&gt;节定义了出席语义，&lt;presence /&gt;节可被看作基本广播或“出版-订阅”机制，多实体收到他们已订阅（在这种情况下，网络可利用信息）实体的信息。总的来说，出版实体应该发送一个不带‘to’属性的出席节，在这种情况下，与此实体相连的服务器应该广播给所有订阅实体。然而，一个出版实体也可能发送一个带有‘to’属性的出席节，此种情况下，服务器应该路由或传送节到有意的接收者。</w:t>
      </w:r>
      <w:r w:rsidRPr="00D25F32">
        <w:rPr>
          <w:color w:val="auto"/>
        </w:rPr>
        <w:br/>
      </w:r>
      <w:r w:rsidRPr="00D25F32">
        <w:rPr>
          <w:color w:val="auto"/>
          <w:shd w:val="clear" w:color="auto" w:fill="FFFFFF"/>
        </w:rPr>
        <w:t>    &lt;iq /&gt;节定义了请求语义，&lt;iq /&gt;节可被看作一个请求－响应机制，与[HTTP]在某些方面相似。IQ语义让一个实体向其它实体请求或接收其它实体的响应成为可能。请求与响应的数据内容由IQ无素的直接子元素的命名空间声明定义，并且，交互由请求实体通过使用‘id’属性来跟踪。因此，IQ交互遵从结构化数据交换的一个通用模式，此交换例如得到/结果或设置/结果（虽然如果合适的话，对一个请求的响应可能会以错误返回）</w:t>
      </w:r>
    </w:p>
    <w:p w14:paraId="0D54F624" w14:textId="392EA9E0" w:rsidR="00934FF0" w:rsidRPr="00D25F32" w:rsidRDefault="00934FF0" w:rsidP="00D1373F">
      <w:pPr>
        <w:pStyle w:val="4"/>
        <w:spacing w:before="0" w:beforeAutospacing="0" w:after="0" w:afterAutospacing="0" w:line="360" w:lineRule="auto"/>
        <w:rPr>
          <w:color w:val="auto"/>
        </w:rPr>
      </w:pPr>
      <w:bookmarkStart w:id="104" w:name="_Toc438802327"/>
      <w:r w:rsidRPr="00D25F32">
        <w:rPr>
          <w:rFonts w:hint="eastAsia"/>
          <w:color w:val="auto"/>
        </w:rPr>
        <w:t>港航“一站式”应用集成与服务系统开发</w:t>
      </w:r>
      <w:bookmarkEnd w:id="103"/>
      <w:bookmarkEnd w:id="104"/>
    </w:p>
    <w:p w14:paraId="17744627" w14:textId="03212F97" w:rsidR="00934FF0" w:rsidRPr="00D25F32" w:rsidRDefault="00B33025" w:rsidP="00D1373F">
      <w:pPr>
        <w:pStyle w:val="5"/>
        <w:spacing w:before="0" w:beforeAutospacing="0" w:after="0" w:afterAutospacing="0" w:line="360" w:lineRule="auto"/>
        <w:rPr>
          <w:color w:val="auto"/>
        </w:rPr>
      </w:pPr>
      <w:r w:rsidRPr="00D25F32">
        <w:rPr>
          <w:rFonts w:hint="eastAsia"/>
          <w:color w:val="auto"/>
        </w:rPr>
        <w:t>个人办公助理</w:t>
      </w:r>
    </w:p>
    <w:p w14:paraId="38B4178B" w14:textId="77777777" w:rsidR="00F7193F" w:rsidRPr="00D25F32" w:rsidRDefault="00F7193F" w:rsidP="00D1373F">
      <w:pPr>
        <w:spacing w:before="0" w:beforeAutospacing="0" w:after="0" w:afterAutospacing="0"/>
        <w:rPr>
          <w:color w:val="auto"/>
        </w:rPr>
      </w:pPr>
    </w:p>
    <w:p w14:paraId="2B2B5DF7" w14:textId="1FC88DA4" w:rsidR="00B33025" w:rsidRPr="00D25F32" w:rsidRDefault="00B33025" w:rsidP="00D1373F">
      <w:pPr>
        <w:pStyle w:val="5"/>
        <w:spacing w:before="0" w:beforeAutospacing="0" w:after="0" w:afterAutospacing="0" w:line="360" w:lineRule="auto"/>
        <w:rPr>
          <w:color w:val="auto"/>
        </w:rPr>
      </w:pPr>
      <w:r w:rsidRPr="00D25F32">
        <w:rPr>
          <w:color w:val="auto"/>
        </w:rPr>
        <w:t>业务系统整合</w:t>
      </w:r>
    </w:p>
    <w:p w14:paraId="5EF64470" w14:textId="40B8476E" w:rsidR="00DC4897" w:rsidRDefault="002B1045" w:rsidP="00D1373F">
      <w:pPr>
        <w:spacing w:before="0" w:beforeAutospacing="0" w:after="0" w:afterAutospacing="0"/>
        <w:rPr>
          <w:color w:val="auto"/>
        </w:rPr>
      </w:pPr>
      <w:r>
        <w:rPr>
          <w:color w:val="auto"/>
        </w:rPr>
        <w:t>一站式应用集成主界面设计：</w:t>
      </w:r>
    </w:p>
    <w:p w14:paraId="17D96658" w14:textId="0A37FD5D" w:rsidR="00D378E8" w:rsidRDefault="00D378E8" w:rsidP="00D1373F">
      <w:pPr>
        <w:spacing w:before="0" w:beforeAutospacing="0" w:after="0" w:afterAutospacing="0"/>
        <w:rPr>
          <w:color w:val="auto"/>
        </w:rPr>
      </w:pPr>
      <w:r>
        <w:rPr>
          <w:noProof/>
          <w:lang w:val="en-US"/>
        </w:rPr>
        <w:lastRenderedPageBreak/>
        <w:drawing>
          <wp:inline distT="0" distB="0" distL="0" distR="0" wp14:anchorId="20FF7F86" wp14:editId="599394F0">
            <wp:extent cx="5613400" cy="4281993"/>
            <wp:effectExtent l="0" t="0" r="6350" b="4445"/>
            <wp:docPr id="76" name="图片 76" descr="E:\工作目录\嘉兴港航乌镇航道监管\嘉兴市港航管理局世界互联网大会船舶通航服务系统\乌镇世界互联网大会效果图（系统集成页面）\未登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E:\工作目录\嘉兴港航乌镇航道监管\嘉兴市港航管理局世界互联网大会船舶通航服务系统\乌镇世界互联网大会效果图（系统集成页面）\未登陆.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13400" cy="4281993"/>
                    </a:xfrm>
                    <a:prstGeom prst="rect">
                      <a:avLst/>
                    </a:prstGeom>
                    <a:noFill/>
                    <a:ln>
                      <a:noFill/>
                    </a:ln>
                  </pic:spPr>
                </pic:pic>
              </a:graphicData>
            </a:graphic>
          </wp:inline>
        </w:drawing>
      </w:r>
    </w:p>
    <w:p w14:paraId="78991F13" w14:textId="3FAC47B5" w:rsidR="002B1045" w:rsidRDefault="00CD6E53" w:rsidP="00D1373F">
      <w:pPr>
        <w:spacing w:before="0" w:beforeAutospacing="0" w:after="0" w:afterAutospacing="0"/>
        <w:rPr>
          <w:color w:val="auto"/>
        </w:rPr>
      </w:pPr>
      <w:r>
        <w:rPr>
          <w:rFonts w:hint="eastAsia"/>
          <w:color w:val="auto"/>
        </w:rPr>
        <w:t>项目需要升级或集成的系统如下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3238"/>
        <w:gridCol w:w="3900"/>
      </w:tblGrid>
      <w:tr w:rsidR="00CD6E53" w:rsidRPr="006447BF" w14:paraId="421AD0D5" w14:textId="77777777" w:rsidTr="00CD6E53">
        <w:trPr>
          <w:trHeight w:val="284"/>
        </w:trPr>
        <w:tc>
          <w:tcPr>
            <w:tcW w:w="1384" w:type="dxa"/>
            <w:vAlign w:val="center"/>
          </w:tcPr>
          <w:p w14:paraId="0ADCC827" w14:textId="77777777" w:rsidR="00CD6E53" w:rsidRPr="006447BF" w:rsidRDefault="00CD6E53" w:rsidP="00D1373F">
            <w:pPr>
              <w:spacing w:before="0" w:beforeAutospacing="0" w:after="0" w:afterAutospacing="0"/>
              <w:ind w:firstLine="0"/>
              <w:rPr>
                <w:rFonts w:ascii="仿宋" w:eastAsia="仿宋" w:hAnsi="仿宋"/>
                <w:b/>
                <w:color w:val="000000"/>
                <w:sz w:val="28"/>
                <w:szCs w:val="28"/>
              </w:rPr>
            </w:pPr>
            <w:r w:rsidRPr="006447BF">
              <w:rPr>
                <w:rFonts w:ascii="仿宋" w:eastAsia="仿宋" w:hAnsi="仿宋" w:hint="eastAsia"/>
                <w:b/>
                <w:color w:val="000000"/>
                <w:sz w:val="28"/>
                <w:szCs w:val="28"/>
              </w:rPr>
              <w:t>编号</w:t>
            </w:r>
          </w:p>
        </w:tc>
        <w:tc>
          <w:tcPr>
            <w:tcW w:w="3238" w:type="dxa"/>
            <w:vAlign w:val="center"/>
          </w:tcPr>
          <w:p w14:paraId="52F731FF" w14:textId="77777777" w:rsidR="00CD6E53" w:rsidRPr="006447BF" w:rsidRDefault="00CD6E53" w:rsidP="00D1373F">
            <w:pPr>
              <w:spacing w:before="0" w:beforeAutospacing="0" w:after="0" w:afterAutospacing="0"/>
              <w:ind w:firstLine="0"/>
              <w:rPr>
                <w:rFonts w:ascii="仿宋" w:eastAsia="仿宋" w:hAnsi="仿宋"/>
                <w:b/>
                <w:color w:val="000000"/>
                <w:sz w:val="28"/>
                <w:szCs w:val="28"/>
              </w:rPr>
            </w:pPr>
            <w:r w:rsidRPr="006447BF">
              <w:rPr>
                <w:rFonts w:ascii="仿宋" w:eastAsia="仿宋" w:hAnsi="仿宋" w:hint="eastAsia"/>
                <w:b/>
                <w:color w:val="000000"/>
                <w:sz w:val="28"/>
                <w:szCs w:val="28"/>
              </w:rPr>
              <w:t>系统名称</w:t>
            </w:r>
          </w:p>
        </w:tc>
        <w:tc>
          <w:tcPr>
            <w:tcW w:w="3900" w:type="dxa"/>
            <w:vAlign w:val="center"/>
          </w:tcPr>
          <w:p w14:paraId="7045D575" w14:textId="77777777" w:rsidR="00CD6E53" w:rsidRPr="006447BF" w:rsidRDefault="00CD6E53" w:rsidP="00D1373F">
            <w:pPr>
              <w:spacing w:before="0" w:beforeAutospacing="0" w:after="0" w:afterAutospacing="0"/>
              <w:ind w:firstLine="0"/>
              <w:rPr>
                <w:rFonts w:ascii="仿宋" w:eastAsia="仿宋" w:hAnsi="仿宋"/>
                <w:b/>
                <w:color w:val="000000"/>
                <w:sz w:val="28"/>
                <w:szCs w:val="28"/>
              </w:rPr>
            </w:pPr>
            <w:r w:rsidRPr="006447BF">
              <w:rPr>
                <w:rFonts w:ascii="仿宋" w:eastAsia="仿宋" w:hAnsi="仿宋" w:hint="eastAsia"/>
                <w:b/>
                <w:color w:val="000000"/>
                <w:sz w:val="28"/>
                <w:szCs w:val="28"/>
              </w:rPr>
              <w:t>说明</w:t>
            </w:r>
          </w:p>
        </w:tc>
      </w:tr>
      <w:tr w:rsidR="00CD6E53" w:rsidRPr="006447BF" w14:paraId="6029F03D" w14:textId="77777777" w:rsidTr="00CD6E53">
        <w:trPr>
          <w:trHeight w:val="284"/>
        </w:trPr>
        <w:tc>
          <w:tcPr>
            <w:tcW w:w="1384" w:type="dxa"/>
            <w:vAlign w:val="center"/>
          </w:tcPr>
          <w:p w14:paraId="19CA4171" w14:textId="77777777" w:rsidR="00CD6E53" w:rsidRPr="006447BF" w:rsidRDefault="00CD6E53" w:rsidP="00D1373F">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1</w:t>
            </w:r>
          </w:p>
        </w:tc>
        <w:tc>
          <w:tcPr>
            <w:tcW w:w="3238" w:type="dxa"/>
            <w:vAlign w:val="center"/>
          </w:tcPr>
          <w:p w14:paraId="7F3D3927" w14:textId="77777777" w:rsidR="00CD6E53" w:rsidRPr="006447BF" w:rsidRDefault="00CD6E53" w:rsidP="00D1373F">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省级感知平台</w:t>
            </w:r>
          </w:p>
        </w:tc>
        <w:tc>
          <w:tcPr>
            <w:tcW w:w="3900" w:type="dxa"/>
            <w:vAlign w:val="center"/>
          </w:tcPr>
          <w:p w14:paraId="6AC69AB5" w14:textId="77777777" w:rsidR="00CD6E53" w:rsidRPr="006447BF" w:rsidRDefault="00CD6E53" w:rsidP="00D1373F">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统一接口管理</w:t>
            </w:r>
          </w:p>
        </w:tc>
      </w:tr>
      <w:tr w:rsidR="00CD6E53" w:rsidRPr="006447BF" w14:paraId="1D9846E0" w14:textId="77777777" w:rsidTr="00CD6E53">
        <w:trPr>
          <w:trHeight w:val="284"/>
        </w:trPr>
        <w:tc>
          <w:tcPr>
            <w:tcW w:w="1384" w:type="dxa"/>
            <w:vAlign w:val="center"/>
          </w:tcPr>
          <w:p w14:paraId="43F22FF3" w14:textId="77777777" w:rsidR="00CD6E53" w:rsidRPr="006447BF" w:rsidRDefault="00CD6E53" w:rsidP="00D1373F">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2</w:t>
            </w:r>
          </w:p>
        </w:tc>
        <w:tc>
          <w:tcPr>
            <w:tcW w:w="3238" w:type="dxa"/>
            <w:vAlign w:val="center"/>
          </w:tcPr>
          <w:p w14:paraId="3D26444F" w14:textId="77777777" w:rsidR="00CD6E53" w:rsidRPr="006447BF" w:rsidRDefault="00CD6E53" w:rsidP="00D1373F">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省级船舶综合数据平台</w:t>
            </w:r>
          </w:p>
        </w:tc>
        <w:tc>
          <w:tcPr>
            <w:tcW w:w="3900" w:type="dxa"/>
            <w:vAlign w:val="center"/>
          </w:tcPr>
          <w:p w14:paraId="00176C09" w14:textId="77777777" w:rsidR="00CD6E53" w:rsidRPr="006447BF" w:rsidRDefault="00CD6E53" w:rsidP="00D1373F">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统一接口管理</w:t>
            </w:r>
          </w:p>
        </w:tc>
      </w:tr>
      <w:tr w:rsidR="00CD6E53" w:rsidRPr="006447BF" w14:paraId="2EAC8B40" w14:textId="77777777" w:rsidTr="00CD6E53">
        <w:trPr>
          <w:trHeight w:val="284"/>
        </w:trPr>
        <w:tc>
          <w:tcPr>
            <w:tcW w:w="1384" w:type="dxa"/>
            <w:vAlign w:val="center"/>
          </w:tcPr>
          <w:p w14:paraId="75E3BC4A" w14:textId="77777777" w:rsidR="00CD6E53" w:rsidRPr="006447BF" w:rsidRDefault="00CD6E53" w:rsidP="00D1373F">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3</w:t>
            </w:r>
          </w:p>
        </w:tc>
        <w:tc>
          <w:tcPr>
            <w:tcW w:w="3238" w:type="dxa"/>
            <w:vAlign w:val="center"/>
          </w:tcPr>
          <w:p w14:paraId="3CBB6436" w14:textId="77777777" w:rsidR="00CD6E53" w:rsidRPr="006447BF" w:rsidRDefault="00CD6E53" w:rsidP="00D1373F">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省级GIS公共服务平台</w:t>
            </w:r>
          </w:p>
        </w:tc>
        <w:tc>
          <w:tcPr>
            <w:tcW w:w="3900" w:type="dxa"/>
            <w:vAlign w:val="center"/>
          </w:tcPr>
          <w:p w14:paraId="7C0032DF" w14:textId="77777777" w:rsidR="00CD6E53" w:rsidRPr="006447BF" w:rsidRDefault="00CD6E53" w:rsidP="00D1373F">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统一接口管理</w:t>
            </w:r>
          </w:p>
        </w:tc>
      </w:tr>
      <w:tr w:rsidR="00CD6E53" w:rsidRPr="006447BF" w14:paraId="2AABFDEF" w14:textId="77777777" w:rsidTr="00CD6E53">
        <w:trPr>
          <w:trHeight w:val="284"/>
        </w:trPr>
        <w:tc>
          <w:tcPr>
            <w:tcW w:w="1384" w:type="dxa"/>
            <w:vAlign w:val="center"/>
          </w:tcPr>
          <w:p w14:paraId="2C66E201" w14:textId="77777777" w:rsidR="00CD6E53" w:rsidRPr="006447BF" w:rsidRDefault="00CD6E53" w:rsidP="00D1373F">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4</w:t>
            </w:r>
          </w:p>
        </w:tc>
        <w:tc>
          <w:tcPr>
            <w:tcW w:w="3238" w:type="dxa"/>
            <w:vAlign w:val="center"/>
          </w:tcPr>
          <w:p w14:paraId="01F90C58" w14:textId="77777777" w:rsidR="00CD6E53" w:rsidRPr="006447BF" w:rsidRDefault="00CD6E53" w:rsidP="00D1373F">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移动业务综合管理平台</w:t>
            </w:r>
          </w:p>
        </w:tc>
        <w:tc>
          <w:tcPr>
            <w:tcW w:w="3900" w:type="dxa"/>
            <w:vAlign w:val="center"/>
          </w:tcPr>
          <w:p w14:paraId="4A5B467D" w14:textId="77777777" w:rsidR="00CD6E53" w:rsidRPr="006447BF" w:rsidRDefault="00CD6E53" w:rsidP="00D1373F">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统一接口管理</w:t>
            </w:r>
          </w:p>
        </w:tc>
      </w:tr>
      <w:tr w:rsidR="00CD6E53" w:rsidRPr="006447BF" w14:paraId="51FA28FF" w14:textId="77777777" w:rsidTr="00CD6E53">
        <w:trPr>
          <w:trHeight w:val="284"/>
        </w:trPr>
        <w:tc>
          <w:tcPr>
            <w:tcW w:w="1384" w:type="dxa"/>
            <w:vAlign w:val="center"/>
          </w:tcPr>
          <w:p w14:paraId="2339801C" w14:textId="77777777" w:rsidR="00CD6E53" w:rsidRPr="006447BF" w:rsidRDefault="00CD6E53" w:rsidP="00D1373F">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5</w:t>
            </w:r>
          </w:p>
        </w:tc>
        <w:tc>
          <w:tcPr>
            <w:tcW w:w="3238" w:type="dxa"/>
            <w:vAlign w:val="center"/>
          </w:tcPr>
          <w:p w14:paraId="6FF4742E" w14:textId="77777777" w:rsidR="00CD6E53" w:rsidRPr="006447BF" w:rsidRDefault="00CD6E53" w:rsidP="00D1373F">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省级船舶综合监管平台</w:t>
            </w:r>
          </w:p>
        </w:tc>
        <w:tc>
          <w:tcPr>
            <w:tcW w:w="3900" w:type="dxa"/>
            <w:vAlign w:val="center"/>
          </w:tcPr>
          <w:p w14:paraId="101A09E4" w14:textId="77777777" w:rsidR="00CD6E53" w:rsidRPr="006447BF" w:rsidRDefault="00CD6E53" w:rsidP="00D1373F">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部分改造</w:t>
            </w:r>
          </w:p>
        </w:tc>
      </w:tr>
      <w:tr w:rsidR="00CD6E53" w:rsidRPr="006447BF" w14:paraId="0A3F736D" w14:textId="77777777" w:rsidTr="00CD6E53">
        <w:trPr>
          <w:trHeight w:val="284"/>
        </w:trPr>
        <w:tc>
          <w:tcPr>
            <w:tcW w:w="1384" w:type="dxa"/>
            <w:vAlign w:val="center"/>
          </w:tcPr>
          <w:p w14:paraId="0503AF2F" w14:textId="77777777" w:rsidR="00CD6E53" w:rsidRPr="006447BF" w:rsidRDefault="00CD6E53" w:rsidP="00D1373F">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6</w:t>
            </w:r>
          </w:p>
        </w:tc>
        <w:tc>
          <w:tcPr>
            <w:tcW w:w="3238" w:type="dxa"/>
            <w:vAlign w:val="center"/>
          </w:tcPr>
          <w:p w14:paraId="79644ACE" w14:textId="77777777" w:rsidR="00CD6E53" w:rsidRPr="006447BF" w:rsidRDefault="00CD6E53" w:rsidP="00D1373F">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船舶动态监控系统</w:t>
            </w:r>
          </w:p>
        </w:tc>
        <w:tc>
          <w:tcPr>
            <w:tcW w:w="3900" w:type="dxa"/>
            <w:vAlign w:val="center"/>
          </w:tcPr>
          <w:p w14:paraId="1796AB89" w14:textId="77777777" w:rsidR="00CD6E53" w:rsidRPr="006447BF" w:rsidRDefault="00CD6E53" w:rsidP="00D1373F">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集成</w:t>
            </w:r>
          </w:p>
        </w:tc>
      </w:tr>
      <w:tr w:rsidR="00CD6E53" w:rsidRPr="006447BF" w14:paraId="7DD7011C" w14:textId="77777777" w:rsidTr="00CD6E53">
        <w:trPr>
          <w:trHeight w:val="284"/>
        </w:trPr>
        <w:tc>
          <w:tcPr>
            <w:tcW w:w="1384" w:type="dxa"/>
            <w:vAlign w:val="center"/>
          </w:tcPr>
          <w:p w14:paraId="3F3BC91B" w14:textId="77777777" w:rsidR="00CD6E53" w:rsidRPr="006447BF" w:rsidRDefault="00CD6E53" w:rsidP="00D1373F">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7</w:t>
            </w:r>
          </w:p>
        </w:tc>
        <w:tc>
          <w:tcPr>
            <w:tcW w:w="3238" w:type="dxa"/>
            <w:vAlign w:val="center"/>
          </w:tcPr>
          <w:p w14:paraId="739EE699" w14:textId="77777777" w:rsidR="00CD6E53" w:rsidRPr="006447BF" w:rsidRDefault="00CD6E53" w:rsidP="00D1373F">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港航视频监控系统</w:t>
            </w:r>
          </w:p>
        </w:tc>
        <w:tc>
          <w:tcPr>
            <w:tcW w:w="3900" w:type="dxa"/>
            <w:vAlign w:val="center"/>
          </w:tcPr>
          <w:p w14:paraId="32017AF6" w14:textId="77777777" w:rsidR="00CD6E53" w:rsidRPr="006447BF" w:rsidRDefault="00CD6E53" w:rsidP="00D1373F">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集成</w:t>
            </w:r>
          </w:p>
        </w:tc>
      </w:tr>
      <w:tr w:rsidR="00CD6E53" w:rsidRPr="006447BF" w14:paraId="2B691DE6" w14:textId="77777777" w:rsidTr="00CD6E53">
        <w:trPr>
          <w:trHeight w:val="284"/>
        </w:trPr>
        <w:tc>
          <w:tcPr>
            <w:tcW w:w="1384" w:type="dxa"/>
            <w:vAlign w:val="center"/>
          </w:tcPr>
          <w:p w14:paraId="3C5295E5" w14:textId="77777777" w:rsidR="00CD6E53" w:rsidRPr="006447BF" w:rsidRDefault="00CD6E53" w:rsidP="00D1373F">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8</w:t>
            </w:r>
          </w:p>
        </w:tc>
        <w:tc>
          <w:tcPr>
            <w:tcW w:w="3238" w:type="dxa"/>
            <w:vAlign w:val="center"/>
          </w:tcPr>
          <w:p w14:paraId="474D3C72" w14:textId="77777777" w:rsidR="00CD6E53" w:rsidRPr="006447BF" w:rsidRDefault="00CD6E53" w:rsidP="00D1373F">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船舶检验系统</w:t>
            </w:r>
          </w:p>
        </w:tc>
        <w:tc>
          <w:tcPr>
            <w:tcW w:w="3900" w:type="dxa"/>
            <w:vAlign w:val="center"/>
          </w:tcPr>
          <w:p w14:paraId="7914BB7A" w14:textId="77777777" w:rsidR="00CD6E53" w:rsidRPr="006447BF" w:rsidRDefault="00CD6E53" w:rsidP="00D1373F">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链接、统一入口</w:t>
            </w:r>
          </w:p>
        </w:tc>
      </w:tr>
      <w:tr w:rsidR="00CD6E53" w:rsidRPr="006447BF" w14:paraId="52BE251A" w14:textId="77777777" w:rsidTr="00CD6E53">
        <w:trPr>
          <w:trHeight w:val="284"/>
        </w:trPr>
        <w:tc>
          <w:tcPr>
            <w:tcW w:w="1384" w:type="dxa"/>
            <w:vAlign w:val="center"/>
          </w:tcPr>
          <w:p w14:paraId="7AACCDA7" w14:textId="77777777" w:rsidR="00CD6E53" w:rsidRPr="006447BF" w:rsidRDefault="00CD6E53" w:rsidP="00D1373F">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9</w:t>
            </w:r>
          </w:p>
        </w:tc>
        <w:tc>
          <w:tcPr>
            <w:tcW w:w="3238" w:type="dxa"/>
            <w:vAlign w:val="center"/>
          </w:tcPr>
          <w:p w14:paraId="525A7C59" w14:textId="77777777" w:rsidR="00CD6E53" w:rsidRPr="006447BF" w:rsidRDefault="00CD6E53" w:rsidP="00D1373F">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运输管理系统</w:t>
            </w:r>
          </w:p>
        </w:tc>
        <w:tc>
          <w:tcPr>
            <w:tcW w:w="3900" w:type="dxa"/>
            <w:vAlign w:val="center"/>
          </w:tcPr>
          <w:p w14:paraId="746145C2" w14:textId="77777777" w:rsidR="00CD6E53" w:rsidRPr="006447BF" w:rsidRDefault="00CD6E53" w:rsidP="00D1373F">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链接、统一入口</w:t>
            </w:r>
          </w:p>
        </w:tc>
      </w:tr>
      <w:tr w:rsidR="00CD6E53" w:rsidRPr="006447BF" w14:paraId="4F330E2B" w14:textId="77777777" w:rsidTr="00CD6E53">
        <w:trPr>
          <w:trHeight w:val="284"/>
        </w:trPr>
        <w:tc>
          <w:tcPr>
            <w:tcW w:w="1384" w:type="dxa"/>
            <w:vAlign w:val="center"/>
          </w:tcPr>
          <w:p w14:paraId="63A23993" w14:textId="77777777" w:rsidR="00CD6E53" w:rsidRPr="006447BF" w:rsidRDefault="00CD6E53" w:rsidP="00D1373F">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lastRenderedPageBreak/>
              <w:t>10</w:t>
            </w:r>
          </w:p>
        </w:tc>
        <w:tc>
          <w:tcPr>
            <w:tcW w:w="3238" w:type="dxa"/>
            <w:vAlign w:val="center"/>
          </w:tcPr>
          <w:p w14:paraId="6187A227" w14:textId="77777777" w:rsidR="00CD6E53" w:rsidRPr="006447BF" w:rsidRDefault="00CD6E53" w:rsidP="00D1373F">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船员管理系统</w:t>
            </w:r>
          </w:p>
        </w:tc>
        <w:tc>
          <w:tcPr>
            <w:tcW w:w="3900" w:type="dxa"/>
            <w:vAlign w:val="center"/>
          </w:tcPr>
          <w:p w14:paraId="2B64A5A2" w14:textId="77777777" w:rsidR="00CD6E53" w:rsidRPr="006447BF" w:rsidRDefault="00CD6E53" w:rsidP="00D1373F">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链接、统一入口</w:t>
            </w:r>
          </w:p>
        </w:tc>
      </w:tr>
      <w:tr w:rsidR="00CD6E53" w:rsidRPr="006447BF" w14:paraId="44422C9A" w14:textId="77777777" w:rsidTr="00CD6E53">
        <w:trPr>
          <w:trHeight w:val="284"/>
        </w:trPr>
        <w:tc>
          <w:tcPr>
            <w:tcW w:w="1384" w:type="dxa"/>
            <w:vAlign w:val="center"/>
          </w:tcPr>
          <w:p w14:paraId="74B36B0C" w14:textId="77777777" w:rsidR="00CD6E53" w:rsidRPr="006447BF" w:rsidRDefault="00CD6E53" w:rsidP="00D1373F">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11</w:t>
            </w:r>
          </w:p>
        </w:tc>
        <w:tc>
          <w:tcPr>
            <w:tcW w:w="3238" w:type="dxa"/>
            <w:vAlign w:val="center"/>
          </w:tcPr>
          <w:p w14:paraId="221EACFD" w14:textId="77777777" w:rsidR="00CD6E53" w:rsidRPr="006447BF" w:rsidRDefault="00CD6E53" w:rsidP="00D1373F">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港口管理系统</w:t>
            </w:r>
          </w:p>
        </w:tc>
        <w:tc>
          <w:tcPr>
            <w:tcW w:w="3900" w:type="dxa"/>
            <w:vAlign w:val="center"/>
          </w:tcPr>
          <w:p w14:paraId="0DDF22AE" w14:textId="77777777" w:rsidR="00CD6E53" w:rsidRPr="006447BF" w:rsidRDefault="00CD6E53" w:rsidP="00D1373F">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链接、统一入口</w:t>
            </w:r>
          </w:p>
        </w:tc>
      </w:tr>
      <w:tr w:rsidR="00CD6E53" w:rsidRPr="006447BF" w14:paraId="015D920F" w14:textId="77777777" w:rsidTr="00CD6E53">
        <w:trPr>
          <w:trHeight w:val="284"/>
        </w:trPr>
        <w:tc>
          <w:tcPr>
            <w:tcW w:w="1384" w:type="dxa"/>
            <w:vAlign w:val="center"/>
          </w:tcPr>
          <w:p w14:paraId="39B5DD0C" w14:textId="77777777" w:rsidR="00CD6E53" w:rsidRPr="006447BF" w:rsidRDefault="00CD6E53" w:rsidP="00D1373F">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12</w:t>
            </w:r>
          </w:p>
        </w:tc>
        <w:tc>
          <w:tcPr>
            <w:tcW w:w="3238" w:type="dxa"/>
            <w:vAlign w:val="center"/>
          </w:tcPr>
          <w:p w14:paraId="10EDEBAE" w14:textId="77777777" w:rsidR="00CD6E53" w:rsidRPr="006447BF" w:rsidRDefault="00CD6E53" w:rsidP="00D1373F">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航道管理系统</w:t>
            </w:r>
          </w:p>
        </w:tc>
        <w:tc>
          <w:tcPr>
            <w:tcW w:w="3900" w:type="dxa"/>
            <w:vAlign w:val="center"/>
          </w:tcPr>
          <w:p w14:paraId="12772F48" w14:textId="77777777" w:rsidR="00CD6E53" w:rsidRPr="006447BF" w:rsidRDefault="00CD6E53" w:rsidP="00D1373F">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集成</w:t>
            </w:r>
          </w:p>
        </w:tc>
      </w:tr>
      <w:tr w:rsidR="00CD6E53" w:rsidRPr="006447BF" w14:paraId="77D3390C" w14:textId="77777777" w:rsidTr="00CD6E53">
        <w:trPr>
          <w:trHeight w:val="284"/>
        </w:trPr>
        <w:tc>
          <w:tcPr>
            <w:tcW w:w="1384" w:type="dxa"/>
            <w:vAlign w:val="center"/>
          </w:tcPr>
          <w:p w14:paraId="7DB90610" w14:textId="77777777" w:rsidR="00CD6E53" w:rsidRPr="006447BF" w:rsidRDefault="00CD6E53" w:rsidP="00D1373F">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13</w:t>
            </w:r>
          </w:p>
        </w:tc>
        <w:tc>
          <w:tcPr>
            <w:tcW w:w="3238" w:type="dxa"/>
            <w:vAlign w:val="center"/>
          </w:tcPr>
          <w:p w14:paraId="3E2A91FE" w14:textId="77777777" w:rsidR="00CD6E53" w:rsidRPr="006447BF" w:rsidRDefault="00CD6E53" w:rsidP="00D1373F">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稽征管理系统</w:t>
            </w:r>
          </w:p>
        </w:tc>
        <w:tc>
          <w:tcPr>
            <w:tcW w:w="3900" w:type="dxa"/>
            <w:vAlign w:val="center"/>
          </w:tcPr>
          <w:p w14:paraId="022F9E29" w14:textId="77777777" w:rsidR="00CD6E53" w:rsidRPr="006447BF" w:rsidRDefault="00CD6E53" w:rsidP="00D1373F">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升级改造</w:t>
            </w:r>
          </w:p>
        </w:tc>
      </w:tr>
      <w:tr w:rsidR="00CD6E53" w:rsidRPr="006447BF" w14:paraId="3D1A945D" w14:textId="77777777" w:rsidTr="00CD6E53">
        <w:trPr>
          <w:trHeight w:val="284"/>
        </w:trPr>
        <w:tc>
          <w:tcPr>
            <w:tcW w:w="1384" w:type="dxa"/>
            <w:vAlign w:val="center"/>
          </w:tcPr>
          <w:p w14:paraId="7D407D5D" w14:textId="77777777" w:rsidR="00CD6E53" w:rsidRPr="006447BF" w:rsidRDefault="00CD6E53" w:rsidP="00D1373F">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14</w:t>
            </w:r>
          </w:p>
        </w:tc>
        <w:tc>
          <w:tcPr>
            <w:tcW w:w="3238" w:type="dxa"/>
            <w:vAlign w:val="center"/>
          </w:tcPr>
          <w:p w14:paraId="2E16613B" w14:textId="77777777" w:rsidR="00CD6E53" w:rsidRPr="006447BF" w:rsidRDefault="00CD6E53" w:rsidP="00D1373F">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海事业务报表系统</w:t>
            </w:r>
          </w:p>
        </w:tc>
        <w:tc>
          <w:tcPr>
            <w:tcW w:w="3900" w:type="dxa"/>
            <w:vAlign w:val="center"/>
          </w:tcPr>
          <w:p w14:paraId="2B9CE56F" w14:textId="77777777" w:rsidR="00CD6E53" w:rsidRPr="006447BF" w:rsidRDefault="00CD6E53" w:rsidP="00D1373F">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链接、统一入口</w:t>
            </w:r>
          </w:p>
        </w:tc>
      </w:tr>
      <w:tr w:rsidR="00CD6E53" w:rsidRPr="006447BF" w14:paraId="57111CEC" w14:textId="77777777" w:rsidTr="00CD6E53">
        <w:trPr>
          <w:trHeight w:val="284"/>
        </w:trPr>
        <w:tc>
          <w:tcPr>
            <w:tcW w:w="1384" w:type="dxa"/>
            <w:vAlign w:val="center"/>
          </w:tcPr>
          <w:p w14:paraId="3FBA80BD" w14:textId="77777777" w:rsidR="00CD6E53" w:rsidRPr="006447BF" w:rsidRDefault="00CD6E53" w:rsidP="00D1373F">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15</w:t>
            </w:r>
          </w:p>
        </w:tc>
        <w:tc>
          <w:tcPr>
            <w:tcW w:w="3238" w:type="dxa"/>
            <w:vAlign w:val="center"/>
          </w:tcPr>
          <w:p w14:paraId="70E99B0A" w14:textId="77777777" w:rsidR="00CD6E53" w:rsidRPr="006447BF" w:rsidRDefault="00CD6E53" w:rsidP="00D1373F">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浙江省港航局门户网站</w:t>
            </w:r>
          </w:p>
        </w:tc>
        <w:tc>
          <w:tcPr>
            <w:tcW w:w="3900" w:type="dxa"/>
            <w:vAlign w:val="center"/>
          </w:tcPr>
          <w:p w14:paraId="4CEDBA4E" w14:textId="77777777" w:rsidR="00CD6E53" w:rsidRPr="006447BF" w:rsidRDefault="00CD6E53" w:rsidP="00D1373F">
            <w:pPr>
              <w:spacing w:before="0" w:beforeAutospacing="0" w:after="0" w:afterAutospacing="0"/>
              <w:ind w:firstLine="0"/>
              <w:rPr>
                <w:rFonts w:ascii="仿宋" w:eastAsia="仿宋" w:hAnsi="仿宋"/>
                <w:color w:val="000000"/>
                <w:sz w:val="28"/>
                <w:szCs w:val="28"/>
              </w:rPr>
            </w:pPr>
            <w:r w:rsidRPr="006447BF">
              <w:rPr>
                <w:rFonts w:ascii="仿宋" w:eastAsia="仿宋" w:hAnsi="仿宋" w:hint="eastAsia"/>
                <w:color w:val="000000"/>
                <w:sz w:val="28"/>
                <w:szCs w:val="28"/>
              </w:rPr>
              <w:t>升级改造</w:t>
            </w:r>
          </w:p>
        </w:tc>
      </w:tr>
    </w:tbl>
    <w:p w14:paraId="0BBF354C" w14:textId="77777777" w:rsidR="00CD6E53" w:rsidRPr="00D25F32" w:rsidRDefault="00CD6E53" w:rsidP="00D1373F">
      <w:pPr>
        <w:spacing w:before="0" w:beforeAutospacing="0" w:after="0" w:afterAutospacing="0"/>
        <w:ind w:firstLine="0"/>
        <w:rPr>
          <w:color w:val="auto"/>
        </w:rPr>
      </w:pPr>
    </w:p>
    <w:p w14:paraId="6BEEA285" w14:textId="250FA356" w:rsidR="00B33025" w:rsidRPr="00D25F32" w:rsidRDefault="00B33025" w:rsidP="00D1373F">
      <w:pPr>
        <w:pStyle w:val="5"/>
        <w:spacing w:before="0" w:beforeAutospacing="0" w:after="0" w:afterAutospacing="0" w:line="360" w:lineRule="auto"/>
        <w:rPr>
          <w:color w:val="auto"/>
        </w:rPr>
      </w:pPr>
      <w:r w:rsidRPr="00D25F32">
        <w:rPr>
          <w:color w:val="auto"/>
        </w:rPr>
        <w:t>基于</w:t>
      </w:r>
      <w:r w:rsidRPr="00D25F32">
        <w:rPr>
          <w:rFonts w:hint="eastAsia"/>
          <w:color w:val="auto"/>
        </w:rPr>
        <w:t>GIS的视频查看</w:t>
      </w:r>
    </w:p>
    <w:p w14:paraId="25E4E9D4" w14:textId="77777777" w:rsidR="00017CF2" w:rsidRPr="00D25F32" w:rsidRDefault="00017CF2" w:rsidP="00D1373F">
      <w:pPr>
        <w:spacing w:before="0" w:beforeAutospacing="0" w:after="0" w:afterAutospacing="0"/>
        <w:rPr>
          <w:color w:val="auto"/>
        </w:rPr>
      </w:pPr>
      <w:r w:rsidRPr="00D25F32">
        <w:rPr>
          <w:rFonts w:hint="eastAsia"/>
          <w:color w:val="auto"/>
        </w:rPr>
        <w:t>通过硬件视频融合平台，在GIS平台上展示全省港航视频监控数据。并具有图层过滤功能。按照全省11个港航管理局的组织架构展示。类似的左侧是树形结构，右侧是一张大图，地图上显示全省的所有港航视频摄像头。同时可以通过左侧的树形结构控制在地图上是否显示该地市的视频摄像头信息。在地图上点击某个摄像头可以直接查看视频。</w:t>
      </w:r>
    </w:p>
    <w:p w14:paraId="16F73CD1" w14:textId="17CD860D" w:rsidR="00017CF2" w:rsidRPr="00D25F32" w:rsidRDefault="00017CF2" w:rsidP="00D1373F">
      <w:pPr>
        <w:spacing w:before="0" w:beforeAutospacing="0" w:after="0" w:afterAutospacing="0"/>
        <w:rPr>
          <w:color w:val="auto"/>
        </w:rPr>
      </w:pPr>
      <w:r w:rsidRPr="00D25F32">
        <w:rPr>
          <w:noProof/>
          <w:color w:val="auto"/>
          <w:lang w:val="en-US"/>
        </w:rPr>
        <w:drawing>
          <wp:inline distT="0" distB="0" distL="0" distR="0" wp14:anchorId="7650ECB6" wp14:editId="1995F715">
            <wp:extent cx="5863058" cy="3143250"/>
            <wp:effectExtent l="0" t="0" r="444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860345" cy="3141796"/>
                    </a:xfrm>
                    <a:prstGeom prst="rect">
                      <a:avLst/>
                    </a:prstGeom>
                  </pic:spPr>
                </pic:pic>
              </a:graphicData>
            </a:graphic>
          </wp:inline>
        </w:drawing>
      </w:r>
    </w:p>
    <w:p w14:paraId="63F9DF66" w14:textId="28083645" w:rsidR="00B33025" w:rsidRPr="00D25F32" w:rsidRDefault="00B33025" w:rsidP="00D1373F">
      <w:pPr>
        <w:pStyle w:val="5"/>
        <w:spacing w:before="0" w:beforeAutospacing="0" w:after="0" w:afterAutospacing="0" w:line="360" w:lineRule="auto"/>
        <w:rPr>
          <w:color w:val="auto"/>
        </w:rPr>
      </w:pPr>
      <w:r w:rsidRPr="00D25F32">
        <w:rPr>
          <w:color w:val="auto"/>
        </w:rPr>
        <w:t>综合查询与统计分析</w:t>
      </w:r>
    </w:p>
    <w:p w14:paraId="798E01F0" w14:textId="77777777" w:rsidR="00C10FB2" w:rsidRPr="00D25F32" w:rsidRDefault="00C10FB2" w:rsidP="00D1373F">
      <w:pPr>
        <w:pStyle w:val="6"/>
        <w:spacing w:before="0" w:beforeAutospacing="0" w:after="0" w:afterAutospacing="0" w:line="360" w:lineRule="auto"/>
        <w:rPr>
          <w:color w:val="auto"/>
        </w:rPr>
      </w:pPr>
      <w:bookmarkStart w:id="105" w:name="_Toc424539819"/>
      <w:r w:rsidRPr="00D25F32">
        <w:rPr>
          <w:rFonts w:hint="eastAsia"/>
          <w:color w:val="auto"/>
        </w:rPr>
        <w:t>货物吞吐量统计</w:t>
      </w:r>
      <w:bookmarkEnd w:id="105"/>
    </w:p>
    <w:p w14:paraId="57ED5FA1" w14:textId="77777777" w:rsidR="00C10FB2" w:rsidRPr="00D25F32" w:rsidRDefault="00C10FB2" w:rsidP="00D1373F">
      <w:pPr>
        <w:widowControl w:val="0"/>
        <w:numPr>
          <w:ilvl w:val="0"/>
          <w:numId w:val="26"/>
        </w:numPr>
        <w:shd w:val="clear" w:color="auto" w:fill="auto"/>
        <w:spacing w:before="0" w:beforeAutospacing="0" w:after="0" w:afterAutospacing="0"/>
        <w:jc w:val="both"/>
        <w:rPr>
          <w:color w:val="auto"/>
        </w:rPr>
      </w:pPr>
      <w:r w:rsidRPr="00D25F32">
        <w:rPr>
          <w:rFonts w:hint="eastAsia"/>
          <w:color w:val="auto"/>
        </w:rPr>
        <w:t>功能描述</w:t>
      </w:r>
    </w:p>
    <w:p w14:paraId="487A7EAD" w14:textId="77777777" w:rsidR="00C10FB2" w:rsidRPr="00D25F32" w:rsidRDefault="00C10FB2" w:rsidP="00D1373F">
      <w:pPr>
        <w:adjustRightInd w:val="0"/>
        <w:spacing w:before="0" w:beforeAutospacing="0" w:after="0" w:afterAutospacing="0"/>
        <w:ind w:rightChars="50" w:right="120"/>
        <w:textAlignment w:val="baseline"/>
        <w:rPr>
          <w:rFonts w:ascii="宋体" w:hAnsi="宋体"/>
          <w:color w:val="auto"/>
        </w:rPr>
      </w:pPr>
      <w:r w:rsidRPr="00D25F32">
        <w:rPr>
          <w:rFonts w:hint="eastAsia"/>
          <w:color w:val="auto"/>
        </w:rPr>
        <w:lastRenderedPageBreak/>
        <w:t>按货物种类、时间段、港区、货物的流向，分析不同时间货物吞吐量变化，同比，环比以及货物吞吐量在不同行政区划中的占比等情况，</w:t>
      </w:r>
      <w:r w:rsidRPr="00D25F32">
        <w:rPr>
          <w:rFonts w:ascii="宋体" w:hAnsi="宋体" w:hint="eastAsia"/>
          <w:color w:val="auto"/>
        </w:rPr>
        <w:t>分析维度：</w:t>
      </w:r>
    </w:p>
    <w:p w14:paraId="1E5A8EDD" w14:textId="77777777" w:rsidR="00C10FB2" w:rsidRPr="00D25F32" w:rsidRDefault="00C10FB2" w:rsidP="00D1373F">
      <w:pPr>
        <w:adjustRightInd w:val="0"/>
        <w:spacing w:before="0" w:beforeAutospacing="0" w:after="0" w:afterAutospacing="0"/>
        <w:ind w:left="420" w:rightChars="50" w:right="120"/>
        <w:textAlignment w:val="baseline"/>
        <w:rPr>
          <w:rFonts w:ascii="宋体" w:hAnsi="宋体"/>
          <w:color w:val="auto"/>
        </w:rPr>
      </w:pPr>
      <w:r w:rsidRPr="00D25F32">
        <w:rPr>
          <w:rFonts w:ascii="宋体" w:hAnsi="宋体" w:hint="eastAsia"/>
          <w:color w:val="auto"/>
        </w:rPr>
        <w:t>l．货物流向(进港、出港)</w:t>
      </w:r>
    </w:p>
    <w:p w14:paraId="132769DD" w14:textId="77777777" w:rsidR="00C10FB2" w:rsidRPr="00D25F32" w:rsidRDefault="00C10FB2" w:rsidP="00D1373F">
      <w:pPr>
        <w:adjustRightInd w:val="0"/>
        <w:spacing w:before="0" w:beforeAutospacing="0" w:after="0" w:afterAutospacing="0"/>
        <w:ind w:left="420" w:rightChars="50" w:right="120"/>
        <w:textAlignment w:val="baseline"/>
        <w:rPr>
          <w:rFonts w:ascii="宋体" w:hAnsi="宋体"/>
          <w:color w:val="auto"/>
        </w:rPr>
      </w:pPr>
      <w:r w:rsidRPr="00D25F32">
        <w:rPr>
          <w:rFonts w:ascii="宋体" w:hAnsi="宋体"/>
          <w:color w:val="auto"/>
        </w:rPr>
        <w:t>2</w:t>
      </w:r>
      <w:r w:rsidRPr="00D25F32">
        <w:rPr>
          <w:rFonts w:ascii="宋体" w:hAnsi="宋体" w:hint="eastAsia"/>
          <w:color w:val="auto"/>
        </w:rPr>
        <w:t>．装货港</w:t>
      </w:r>
    </w:p>
    <w:p w14:paraId="6A14F1E3" w14:textId="77777777" w:rsidR="00C10FB2" w:rsidRPr="00D25F32" w:rsidRDefault="00C10FB2" w:rsidP="00D1373F">
      <w:pPr>
        <w:adjustRightInd w:val="0"/>
        <w:spacing w:before="0" w:beforeAutospacing="0" w:after="0" w:afterAutospacing="0"/>
        <w:ind w:left="420" w:rightChars="50" w:right="120"/>
        <w:textAlignment w:val="baseline"/>
        <w:rPr>
          <w:rFonts w:ascii="宋体" w:hAnsi="宋体"/>
          <w:color w:val="auto"/>
        </w:rPr>
      </w:pPr>
      <w:r w:rsidRPr="00D25F32">
        <w:rPr>
          <w:rFonts w:ascii="宋体" w:hAnsi="宋体" w:hint="eastAsia"/>
          <w:color w:val="auto"/>
        </w:rPr>
        <w:t>3．卸货港</w:t>
      </w:r>
    </w:p>
    <w:p w14:paraId="409090EB" w14:textId="77777777" w:rsidR="00C10FB2" w:rsidRPr="00D25F32" w:rsidRDefault="00C10FB2" w:rsidP="00D1373F">
      <w:pPr>
        <w:adjustRightInd w:val="0"/>
        <w:spacing w:before="0" w:beforeAutospacing="0" w:after="0" w:afterAutospacing="0"/>
        <w:ind w:left="420" w:rightChars="50" w:right="120"/>
        <w:textAlignment w:val="baseline"/>
        <w:rPr>
          <w:rFonts w:ascii="宋体" w:hAnsi="宋体"/>
          <w:color w:val="auto"/>
        </w:rPr>
      </w:pPr>
      <w:r w:rsidRPr="00D25F32">
        <w:rPr>
          <w:rFonts w:ascii="宋体" w:hAnsi="宋体" w:hint="eastAsia"/>
          <w:color w:val="auto"/>
        </w:rPr>
        <w:t>4．货物物理形态和包装形式(液体散货、干散货、件杂货、集装箱和滚装汽车)</w:t>
      </w:r>
    </w:p>
    <w:p w14:paraId="05146017" w14:textId="77777777" w:rsidR="00C10FB2" w:rsidRPr="00D25F32" w:rsidRDefault="00C10FB2" w:rsidP="00D1373F">
      <w:pPr>
        <w:adjustRightInd w:val="0"/>
        <w:spacing w:before="0" w:beforeAutospacing="0" w:after="0" w:afterAutospacing="0"/>
        <w:ind w:left="420" w:rightChars="50" w:right="120"/>
        <w:textAlignment w:val="baseline"/>
        <w:rPr>
          <w:rFonts w:ascii="宋体" w:hAnsi="宋体"/>
          <w:color w:val="auto"/>
        </w:rPr>
      </w:pPr>
      <w:r w:rsidRPr="00D25F32">
        <w:rPr>
          <w:rFonts w:ascii="宋体" w:hAnsi="宋体" w:hint="eastAsia"/>
          <w:color w:val="auto"/>
        </w:rPr>
        <w:t>5．货物的类别(根据现行的交通行业标准《运输货物分类帮代码》(JT0019)</w:t>
      </w:r>
    </w:p>
    <w:p w14:paraId="79B7083A" w14:textId="77777777" w:rsidR="00C10FB2" w:rsidRPr="00D25F32" w:rsidRDefault="00C10FB2" w:rsidP="00D1373F">
      <w:pPr>
        <w:adjustRightInd w:val="0"/>
        <w:spacing w:before="0" w:beforeAutospacing="0" w:after="0" w:afterAutospacing="0"/>
        <w:ind w:left="420" w:rightChars="50" w:right="120"/>
        <w:textAlignment w:val="baseline"/>
        <w:rPr>
          <w:rFonts w:ascii="宋体" w:hAnsi="宋体"/>
          <w:color w:val="auto"/>
        </w:rPr>
      </w:pPr>
      <w:r w:rsidRPr="00D25F32">
        <w:rPr>
          <w:rFonts w:ascii="宋体" w:hAnsi="宋体"/>
          <w:color w:val="auto"/>
        </w:rPr>
        <w:t>6</w:t>
      </w:r>
      <w:r w:rsidRPr="00D25F32">
        <w:rPr>
          <w:rFonts w:ascii="宋体" w:hAnsi="宋体" w:hint="eastAsia"/>
          <w:color w:val="auto"/>
        </w:rPr>
        <w:t>．航线</w:t>
      </w:r>
    </w:p>
    <w:p w14:paraId="7DC389E9" w14:textId="77777777" w:rsidR="00C10FB2" w:rsidRPr="00D25F32" w:rsidRDefault="00C10FB2" w:rsidP="00D1373F">
      <w:pPr>
        <w:adjustRightInd w:val="0"/>
        <w:spacing w:before="0" w:beforeAutospacing="0" w:after="0" w:afterAutospacing="0"/>
        <w:ind w:left="420" w:rightChars="50" w:right="120"/>
        <w:textAlignment w:val="baseline"/>
        <w:rPr>
          <w:rFonts w:ascii="宋体" w:hAnsi="宋体"/>
          <w:color w:val="auto"/>
        </w:rPr>
      </w:pPr>
      <w:r w:rsidRPr="00D25F32">
        <w:rPr>
          <w:rFonts w:ascii="宋体" w:hAnsi="宋体" w:hint="eastAsia"/>
          <w:color w:val="auto"/>
        </w:rPr>
        <w:t>7．货物的贸易性质(内贸、外贸)</w:t>
      </w:r>
    </w:p>
    <w:p w14:paraId="518E9EC3" w14:textId="77777777" w:rsidR="00C10FB2" w:rsidRPr="00D25F32" w:rsidRDefault="00C10FB2" w:rsidP="00D1373F">
      <w:pPr>
        <w:adjustRightInd w:val="0"/>
        <w:spacing w:before="0" w:beforeAutospacing="0" w:after="0" w:afterAutospacing="0"/>
        <w:ind w:left="420" w:rightChars="50" w:right="120"/>
        <w:textAlignment w:val="baseline"/>
        <w:rPr>
          <w:rFonts w:ascii="宋体" w:hAnsi="宋体"/>
          <w:color w:val="auto"/>
        </w:rPr>
      </w:pPr>
      <w:r w:rsidRPr="00D25F32">
        <w:rPr>
          <w:rFonts w:ascii="宋体" w:hAnsi="宋体" w:hint="eastAsia"/>
          <w:color w:val="auto"/>
        </w:rPr>
        <w:t>8．时间</w:t>
      </w:r>
    </w:p>
    <w:p w14:paraId="676D8710" w14:textId="77777777" w:rsidR="00C10FB2" w:rsidRPr="00D25F32" w:rsidRDefault="00C10FB2" w:rsidP="00D1373F">
      <w:pPr>
        <w:adjustRightInd w:val="0"/>
        <w:spacing w:before="0" w:beforeAutospacing="0" w:after="0" w:afterAutospacing="0"/>
        <w:ind w:left="420" w:rightChars="50" w:right="120"/>
        <w:textAlignment w:val="baseline"/>
        <w:rPr>
          <w:rFonts w:ascii="宋体" w:hAnsi="宋体"/>
          <w:color w:val="auto"/>
        </w:rPr>
      </w:pPr>
      <w:r w:rsidRPr="00D25F32">
        <w:rPr>
          <w:rFonts w:ascii="宋体" w:hAnsi="宋体"/>
          <w:color w:val="auto"/>
        </w:rPr>
        <w:t>9</w:t>
      </w:r>
      <w:r w:rsidRPr="00D25F32">
        <w:rPr>
          <w:rFonts w:ascii="宋体" w:hAnsi="宋体" w:hint="eastAsia"/>
          <w:color w:val="auto"/>
        </w:rPr>
        <w:t>．港口</w:t>
      </w:r>
    </w:p>
    <w:p w14:paraId="6FE3640D" w14:textId="77777777" w:rsidR="00C10FB2" w:rsidRPr="00D25F32" w:rsidRDefault="00C10FB2" w:rsidP="00D1373F">
      <w:pPr>
        <w:adjustRightInd w:val="0"/>
        <w:spacing w:before="0" w:beforeAutospacing="0" w:after="0" w:afterAutospacing="0"/>
        <w:ind w:left="420" w:rightChars="50" w:right="120"/>
        <w:textAlignment w:val="baseline"/>
        <w:rPr>
          <w:rFonts w:ascii="宋体" w:hAnsi="宋体"/>
          <w:color w:val="auto"/>
        </w:rPr>
      </w:pPr>
      <w:r w:rsidRPr="00D25F32">
        <w:rPr>
          <w:rFonts w:ascii="宋体" w:hAnsi="宋体" w:hint="eastAsia"/>
          <w:color w:val="auto"/>
        </w:rPr>
        <w:t>10．船舶种类(杂货船；散货船；集装箱船；油船；客货船；其他)</w:t>
      </w:r>
    </w:p>
    <w:p w14:paraId="51A63D79" w14:textId="77777777" w:rsidR="00C10FB2" w:rsidRPr="00D25F32" w:rsidRDefault="00C10FB2" w:rsidP="00D1373F">
      <w:pPr>
        <w:widowControl w:val="0"/>
        <w:numPr>
          <w:ilvl w:val="0"/>
          <w:numId w:val="26"/>
        </w:numPr>
        <w:shd w:val="clear" w:color="auto" w:fill="auto"/>
        <w:spacing w:before="0" w:beforeAutospacing="0" w:after="0" w:afterAutospacing="0"/>
        <w:jc w:val="both"/>
        <w:rPr>
          <w:color w:val="auto"/>
        </w:rPr>
      </w:pPr>
      <w:r w:rsidRPr="00D25F32">
        <w:rPr>
          <w:rFonts w:hint="eastAsia"/>
          <w:color w:val="auto"/>
        </w:rPr>
        <w:t>功能设计</w:t>
      </w:r>
    </w:p>
    <w:p w14:paraId="7191198E" w14:textId="77777777" w:rsidR="00C10FB2" w:rsidRPr="00D25F32" w:rsidRDefault="00C10FB2" w:rsidP="00D1373F">
      <w:pPr>
        <w:spacing w:before="0" w:beforeAutospacing="0" w:after="0" w:afterAutospacing="0"/>
        <w:ind w:leftChars="200" w:left="480" w:firstLineChars="50" w:firstLine="120"/>
        <w:rPr>
          <w:color w:val="auto"/>
        </w:rPr>
      </w:pPr>
      <w:r w:rsidRPr="00D25F32">
        <w:rPr>
          <w:rFonts w:hint="eastAsia"/>
          <w:color w:val="auto"/>
        </w:rPr>
        <w:t>1、分析维度：月份、货类、货运量</w:t>
      </w:r>
    </w:p>
    <w:p w14:paraId="668E4B2E" w14:textId="77777777" w:rsidR="00C10FB2" w:rsidRPr="00D25F32" w:rsidRDefault="00C10FB2" w:rsidP="00D1373F">
      <w:pPr>
        <w:spacing w:before="0" w:beforeAutospacing="0" w:after="0" w:afterAutospacing="0"/>
        <w:ind w:left="420"/>
        <w:rPr>
          <w:color w:val="auto"/>
        </w:rPr>
      </w:pPr>
      <w:r w:rsidRPr="00D25F32">
        <w:rPr>
          <w:rFonts w:hint="eastAsia"/>
          <w:color w:val="auto"/>
        </w:rPr>
        <w:tab/>
        <w:t>分析指标：按货物种类月份货物吞吐量的变化率和增长率</w:t>
      </w:r>
    </w:p>
    <w:p w14:paraId="7BE70171" w14:textId="77777777" w:rsidR="00C10FB2" w:rsidRPr="00D25F32" w:rsidRDefault="00C10FB2" w:rsidP="00D1373F">
      <w:pPr>
        <w:spacing w:before="0" w:beforeAutospacing="0" w:after="0" w:afterAutospacing="0"/>
        <w:ind w:left="420"/>
        <w:rPr>
          <w:color w:val="auto"/>
        </w:rPr>
      </w:pPr>
      <w:r w:rsidRPr="00D25F32">
        <w:rPr>
          <w:rFonts w:hint="eastAsia"/>
          <w:color w:val="auto"/>
        </w:rPr>
        <w:tab/>
        <w:t>分析方法：报表分析包括柱状图、折线图、饼图</w:t>
      </w:r>
    </w:p>
    <w:p w14:paraId="682F552B" w14:textId="77777777" w:rsidR="00C10FB2" w:rsidRPr="00D25F32" w:rsidRDefault="00C10FB2" w:rsidP="00D1373F">
      <w:pPr>
        <w:spacing w:before="0" w:beforeAutospacing="0" w:after="0" w:afterAutospacing="0"/>
        <w:ind w:firstLineChars="250" w:firstLine="600"/>
        <w:rPr>
          <w:color w:val="auto"/>
        </w:rPr>
      </w:pPr>
      <w:r w:rsidRPr="00D25F32">
        <w:rPr>
          <w:rFonts w:hint="eastAsia"/>
          <w:color w:val="auto"/>
        </w:rPr>
        <w:t>2、分析维度：时间、港口分类（沿海港口、内河港口）、货运量</w:t>
      </w:r>
    </w:p>
    <w:p w14:paraId="7AE33C0B" w14:textId="77777777" w:rsidR="00C10FB2" w:rsidRPr="00D25F32" w:rsidRDefault="00C10FB2" w:rsidP="00D1373F">
      <w:pPr>
        <w:spacing w:before="0" w:beforeAutospacing="0" w:after="0" w:afterAutospacing="0"/>
        <w:rPr>
          <w:color w:val="auto"/>
        </w:rPr>
      </w:pPr>
      <w:r w:rsidRPr="00D25F32">
        <w:rPr>
          <w:rFonts w:hint="eastAsia"/>
          <w:color w:val="auto"/>
        </w:rPr>
        <w:tab/>
        <w:t xml:space="preserve">    分析指标：按港区月份货物吞吐量的变化率和增长率</w:t>
      </w:r>
    </w:p>
    <w:p w14:paraId="7A8361A3" w14:textId="77777777" w:rsidR="00C10FB2" w:rsidRPr="00D25F32" w:rsidRDefault="00C10FB2" w:rsidP="00D1373F">
      <w:pPr>
        <w:spacing w:before="0" w:beforeAutospacing="0" w:after="0" w:afterAutospacing="0"/>
        <w:rPr>
          <w:color w:val="auto"/>
        </w:rPr>
      </w:pPr>
      <w:r w:rsidRPr="00D25F32">
        <w:rPr>
          <w:rFonts w:hint="eastAsia"/>
          <w:color w:val="auto"/>
        </w:rPr>
        <w:tab/>
        <w:t xml:space="preserve">    分析方法：报表分析包括柱状图、折线图</w:t>
      </w:r>
    </w:p>
    <w:p w14:paraId="1D459CEF" w14:textId="77777777" w:rsidR="00C10FB2" w:rsidRPr="00D25F32" w:rsidRDefault="00C10FB2" w:rsidP="00D1373F">
      <w:pPr>
        <w:spacing w:before="0" w:beforeAutospacing="0" w:after="0" w:afterAutospacing="0"/>
        <w:ind w:firstLineChars="250" w:firstLine="600"/>
        <w:rPr>
          <w:color w:val="auto"/>
        </w:rPr>
      </w:pPr>
      <w:r w:rsidRPr="00D25F32">
        <w:rPr>
          <w:rFonts w:hint="eastAsia"/>
          <w:color w:val="auto"/>
        </w:rPr>
        <w:t>3、分析维度：时间、港口分类（沿海港口、内河港口）、货运量</w:t>
      </w:r>
    </w:p>
    <w:p w14:paraId="12A233E6" w14:textId="77777777" w:rsidR="00C10FB2" w:rsidRPr="00D25F32" w:rsidRDefault="00C10FB2" w:rsidP="00D1373F">
      <w:pPr>
        <w:spacing w:before="0" w:beforeAutospacing="0" w:after="0" w:afterAutospacing="0"/>
        <w:rPr>
          <w:color w:val="auto"/>
        </w:rPr>
      </w:pPr>
      <w:r w:rsidRPr="00D25F32">
        <w:rPr>
          <w:rFonts w:hint="eastAsia"/>
          <w:color w:val="auto"/>
        </w:rPr>
        <w:tab/>
        <w:t xml:space="preserve">    分析指标：按货物流向月份货物吞吐量的变化率和增长率</w:t>
      </w:r>
    </w:p>
    <w:p w14:paraId="73ADC56F" w14:textId="77777777" w:rsidR="00C10FB2" w:rsidRPr="00D25F32" w:rsidRDefault="00C10FB2" w:rsidP="00D1373F">
      <w:pPr>
        <w:spacing w:before="0" w:beforeAutospacing="0" w:after="0" w:afterAutospacing="0"/>
        <w:rPr>
          <w:color w:val="auto"/>
        </w:rPr>
      </w:pPr>
      <w:r w:rsidRPr="00D25F32">
        <w:rPr>
          <w:rFonts w:hint="eastAsia"/>
          <w:color w:val="auto"/>
        </w:rPr>
        <w:tab/>
        <w:t xml:space="preserve">    分析方法：报表分析包括柱状图、折线图</w:t>
      </w:r>
    </w:p>
    <w:p w14:paraId="6C7C2D15" w14:textId="77777777" w:rsidR="00C10FB2" w:rsidRPr="00D25F32" w:rsidRDefault="00C10FB2" w:rsidP="00D1373F">
      <w:pPr>
        <w:spacing w:before="0" w:beforeAutospacing="0" w:after="0" w:afterAutospacing="0"/>
        <w:ind w:firstLineChars="200" w:firstLine="480"/>
        <w:rPr>
          <w:color w:val="auto"/>
        </w:rPr>
      </w:pPr>
      <w:r w:rsidRPr="00D25F32">
        <w:rPr>
          <w:rFonts w:hint="eastAsia"/>
          <w:color w:val="auto"/>
        </w:rPr>
        <w:t xml:space="preserve"> 4、分析维度：时间、港口分类（沿海港口、内河港口）、货运量</w:t>
      </w:r>
    </w:p>
    <w:p w14:paraId="72DA5EE9" w14:textId="77777777" w:rsidR="00C10FB2" w:rsidRPr="00D25F32" w:rsidRDefault="00C10FB2" w:rsidP="00D1373F">
      <w:pPr>
        <w:spacing w:before="0" w:beforeAutospacing="0" w:after="0" w:afterAutospacing="0"/>
        <w:rPr>
          <w:color w:val="auto"/>
        </w:rPr>
      </w:pPr>
      <w:r w:rsidRPr="00D25F32">
        <w:rPr>
          <w:rFonts w:hint="eastAsia"/>
          <w:color w:val="auto"/>
        </w:rPr>
        <w:tab/>
        <w:t xml:space="preserve">    分析指标：按行政区划月份货物吞吐量的变化率和增长率</w:t>
      </w:r>
    </w:p>
    <w:p w14:paraId="3E77FA38" w14:textId="77777777" w:rsidR="00C10FB2" w:rsidRPr="00D25F32" w:rsidRDefault="00C10FB2" w:rsidP="00D1373F">
      <w:pPr>
        <w:spacing w:before="0" w:beforeAutospacing="0" w:after="0" w:afterAutospacing="0"/>
        <w:ind w:left="420"/>
        <w:rPr>
          <w:color w:val="auto"/>
        </w:rPr>
      </w:pPr>
      <w:r w:rsidRPr="00D25F32">
        <w:rPr>
          <w:rFonts w:hint="eastAsia"/>
          <w:color w:val="auto"/>
        </w:rPr>
        <w:tab/>
        <w:t xml:space="preserve">    分析方法：报表分析包括柱状图、饼图</w:t>
      </w:r>
    </w:p>
    <w:p w14:paraId="1BC70DA3" w14:textId="77777777" w:rsidR="00C10FB2" w:rsidRPr="00D25F32" w:rsidRDefault="00C10FB2" w:rsidP="00D1373F">
      <w:pPr>
        <w:widowControl w:val="0"/>
        <w:numPr>
          <w:ilvl w:val="0"/>
          <w:numId w:val="26"/>
        </w:numPr>
        <w:shd w:val="clear" w:color="auto" w:fill="auto"/>
        <w:spacing w:before="0" w:beforeAutospacing="0" w:after="0" w:afterAutospacing="0"/>
        <w:jc w:val="both"/>
        <w:rPr>
          <w:color w:val="auto"/>
        </w:rPr>
      </w:pPr>
      <w:r w:rsidRPr="00D25F32">
        <w:rPr>
          <w:rFonts w:hint="eastAsia"/>
          <w:color w:val="auto"/>
        </w:rPr>
        <w:t>UI设计</w:t>
      </w:r>
    </w:p>
    <w:p w14:paraId="3E62F125" w14:textId="03C467FB" w:rsidR="00C10FB2" w:rsidRPr="00D25F32" w:rsidRDefault="00C10FB2" w:rsidP="00D1373F">
      <w:pPr>
        <w:spacing w:before="0" w:beforeAutospacing="0" w:after="0" w:afterAutospacing="0"/>
        <w:ind w:left="420"/>
        <w:rPr>
          <w:color w:val="auto"/>
        </w:rPr>
      </w:pPr>
      <w:r w:rsidRPr="00D25F32">
        <w:rPr>
          <w:noProof/>
          <w:color w:val="auto"/>
          <w:lang w:val="en-US"/>
        </w:rPr>
        <w:lastRenderedPageBreak/>
        <w:drawing>
          <wp:inline distT="0" distB="0" distL="0" distR="0" wp14:anchorId="03E98AE8" wp14:editId="2408E19F">
            <wp:extent cx="4838700" cy="3905250"/>
            <wp:effectExtent l="0" t="0" r="0" b="0"/>
            <wp:docPr id="42" name="图片 42" descr="统计分析与辅助决策_港口运行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0" descr="统计分析与辅助决策_港口运行分析"/>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38700" cy="3905250"/>
                    </a:xfrm>
                    <a:prstGeom prst="rect">
                      <a:avLst/>
                    </a:prstGeom>
                    <a:noFill/>
                    <a:ln>
                      <a:noFill/>
                    </a:ln>
                  </pic:spPr>
                </pic:pic>
              </a:graphicData>
            </a:graphic>
          </wp:inline>
        </w:drawing>
      </w:r>
    </w:p>
    <w:p w14:paraId="74C9E47E" w14:textId="77777777" w:rsidR="00C10FB2" w:rsidRPr="00D25F32" w:rsidRDefault="00C10FB2" w:rsidP="00D1373F">
      <w:pPr>
        <w:spacing w:before="0" w:beforeAutospacing="0" w:after="0" w:afterAutospacing="0"/>
        <w:ind w:left="420"/>
        <w:jc w:val="center"/>
        <w:rPr>
          <w:color w:val="auto"/>
        </w:rPr>
      </w:pPr>
      <w:r w:rsidRPr="00D25F32">
        <w:rPr>
          <w:rFonts w:hint="eastAsia"/>
          <w:color w:val="auto"/>
        </w:rPr>
        <w:t>图： 货物吞吐量统计分析</w:t>
      </w:r>
    </w:p>
    <w:p w14:paraId="004F9DA1" w14:textId="77777777" w:rsidR="00C10FB2" w:rsidRPr="00D25F32" w:rsidRDefault="00C10FB2" w:rsidP="00D1373F">
      <w:pPr>
        <w:widowControl w:val="0"/>
        <w:numPr>
          <w:ilvl w:val="0"/>
          <w:numId w:val="26"/>
        </w:numPr>
        <w:shd w:val="clear" w:color="auto" w:fill="auto"/>
        <w:spacing w:before="0" w:beforeAutospacing="0" w:after="0" w:afterAutospacing="0"/>
        <w:jc w:val="both"/>
        <w:rPr>
          <w:color w:val="auto"/>
        </w:rPr>
      </w:pPr>
      <w:r w:rsidRPr="00D25F32">
        <w:rPr>
          <w:rFonts w:hint="eastAsia"/>
          <w:color w:val="auto"/>
        </w:rPr>
        <w:t>实现方式</w:t>
      </w:r>
    </w:p>
    <w:p w14:paraId="095ED3AD" w14:textId="77777777" w:rsidR="00C10FB2" w:rsidRPr="00D25F32" w:rsidRDefault="00C10FB2" w:rsidP="00D1373F">
      <w:pPr>
        <w:adjustRightInd w:val="0"/>
        <w:spacing w:before="0" w:beforeAutospacing="0" w:after="0" w:afterAutospacing="0"/>
        <w:ind w:rightChars="50" w:right="120" w:firstLineChars="200" w:firstLine="480"/>
        <w:textAlignment w:val="baseline"/>
        <w:rPr>
          <w:rFonts w:ascii="宋体" w:hAnsi="宋体"/>
          <w:color w:val="auto"/>
        </w:rPr>
      </w:pPr>
      <w:r w:rsidRPr="00D25F32">
        <w:rPr>
          <w:rFonts w:ascii="宋体" w:hAnsi="宋体" w:hint="eastAsia"/>
          <w:color w:val="auto"/>
        </w:rPr>
        <w:t>通过大数据挖掘分析软件制作相关报表，并将报表整合到系统中。</w:t>
      </w:r>
    </w:p>
    <w:p w14:paraId="15EB5171" w14:textId="77777777" w:rsidR="00C10FB2" w:rsidRPr="00D25F32" w:rsidRDefault="00C10FB2" w:rsidP="00D1373F">
      <w:pPr>
        <w:pStyle w:val="6"/>
        <w:spacing w:before="0" w:beforeAutospacing="0" w:after="0" w:afterAutospacing="0" w:line="360" w:lineRule="auto"/>
        <w:rPr>
          <w:color w:val="auto"/>
        </w:rPr>
      </w:pPr>
      <w:bookmarkStart w:id="106" w:name="_Toc424539820"/>
      <w:r w:rsidRPr="00D25F32">
        <w:rPr>
          <w:rFonts w:hint="eastAsia"/>
          <w:color w:val="auto"/>
        </w:rPr>
        <w:t>集装箱吞吐量统计</w:t>
      </w:r>
      <w:bookmarkEnd w:id="106"/>
    </w:p>
    <w:p w14:paraId="7FA029BD" w14:textId="77777777" w:rsidR="00C10FB2" w:rsidRPr="00D25F32" w:rsidRDefault="00C10FB2" w:rsidP="00D1373F">
      <w:pPr>
        <w:widowControl w:val="0"/>
        <w:numPr>
          <w:ilvl w:val="0"/>
          <w:numId w:val="26"/>
        </w:numPr>
        <w:shd w:val="clear" w:color="auto" w:fill="auto"/>
        <w:spacing w:before="0" w:beforeAutospacing="0" w:after="0" w:afterAutospacing="0"/>
        <w:jc w:val="both"/>
        <w:rPr>
          <w:color w:val="auto"/>
        </w:rPr>
      </w:pPr>
      <w:r w:rsidRPr="00D25F32">
        <w:rPr>
          <w:rFonts w:hint="eastAsia"/>
          <w:color w:val="auto"/>
        </w:rPr>
        <w:t>功能描述</w:t>
      </w:r>
    </w:p>
    <w:p w14:paraId="3E6E367A" w14:textId="77777777" w:rsidR="00C10FB2" w:rsidRPr="00D25F32" w:rsidRDefault="00C10FB2" w:rsidP="00D1373F">
      <w:pPr>
        <w:spacing w:before="0" w:beforeAutospacing="0" w:after="0" w:afterAutospacing="0"/>
        <w:rPr>
          <w:color w:val="auto"/>
        </w:rPr>
      </w:pPr>
      <w:r w:rsidRPr="00D25F32">
        <w:rPr>
          <w:rFonts w:hint="eastAsia"/>
          <w:color w:val="auto"/>
        </w:rPr>
        <w:t>按时间段、分析以下指标：箱量(箱)、标箱(TEU)、总重(吨)、货重(吨)。</w:t>
      </w:r>
    </w:p>
    <w:p w14:paraId="252CBD77" w14:textId="77777777" w:rsidR="00C10FB2" w:rsidRPr="00D25F32" w:rsidRDefault="00C10FB2" w:rsidP="00D1373F">
      <w:pPr>
        <w:spacing w:before="0" w:beforeAutospacing="0" w:after="0" w:afterAutospacing="0"/>
        <w:rPr>
          <w:color w:val="auto"/>
        </w:rPr>
      </w:pPr>
      <w:r w:rsidRPr="00D25F32">
        <w:rPr>
          <w:rFonts w:hint="eastAsia"/>
          <w:color w:val="auto"/>
        </w:rPr>
        <w:t>分析维度：</w:t>
      </w:r>
    </w:p>
    <w:p w14:paraId="406D3B39" w14:textId="77777777" w:rsidR="00C10FB2" w:rsidRPr="00D25F32" w:rsidRDefault="00C10FB2" w:rsidP="00D1373F">
      <w:pPr>
        <w:spacing w:before="0" w:beforeAutospacing="0" w:after="0" w:afterAutospacing="0"/>
        <w:ind w:left="420"/>
        <w:rPr>
          <w:color w:val="auto"/>
        </w:rPr>
      </w:pPr>
      <w:r w:rsidRPr="00D25F32">
        <w:rPr>
          <w:rFonts w:hint="eastAsia"/>
          <w:color w:val="auto"/>
        </w:rPr>
        <w:t>1．国际标准集装箱规格(20英尺、40英尺)</w:t>
      </w:r>
    </w:p>
    <w:p w14:paraId="3985CE01" w14:textId="77777777" w:rsidR="00C10FB2" w:rsidRPr="00D25F32" w:rsidRDefault="00C10FB2" w:rsidP="00D1373F">
      <w:pPr>
        <w:spacing w:before="0" w:beforeAutospacing="0" w:after="0" w:afterAutospacing="0"/>
        <w:ind w:left="420"/>
        <w:rPr>
          <w:color w:val="auto"/>
        </w:rPr>
      </w:pPr>
      <w:r w:rsidRPr="00D25F32">
        <w:rPr>
          <w:rFonts w:hint="eastAsia"/>
          <w:color w:val="auto"/>
        </w:rPr>
        <w:t>2．是否装载货物(空箱、重箱)</w:t>
      </w:r>
    </w:p>
    <w:p w14:paraId="5D3CBD1A" w14:textId="77777777" w:rsidR="00C10FB2" w:rsidRPr="00D25F32" w:rsidRDefault="00C10FB2" w:rsidP="00D1373F">
      <w:pPr>
        <w:spacing w:before="0" w:beforeAutospacing="0" w:after="0" w:afterAutospacing="0"/>
        <w:ind w:left="420"/>
        <w:rPr>
          <w:color w:val="auto"/>
        </w:rPr>
      </w:pPr>
      <w:r w:rsidRPr="00D25F32">
        <w:rPr>
          <w:rFonts w:hint="eastAsia"/>
          <w:color w:val="auto"/>
        </w:rPr>
        <w:t>3．集装箱流向(进港、出港)</w:t>
      </w:r>
    </w:p>
    <w:p w14:paraId="7E2F65E2" w14:textId="77777777" w:rsidR="00C10FB2" w:rsidRPr="00D25F32" w:rsidRDefault="00C10FB2" w:rsidP="00D1373F">
      <w:pPr>
        <w:spacing w:before="0" w:beforeAutospacing="0" w:after="0" w:afterAutospacing="0"/>
        <w:ind w:left="420"/>
        <w:rPr>
          <w:color w:val="auto"/>
        </w:rPr>
      </w:pPr>
      <w:r w:rsidRPr="00D25F32">
        <w:rPr>
          <w:rFonts w:hint="eastAsia"/>
          <w:color w:val="auto"/>
        </w:rPr>
        <w:t>4．装货港</w:t>
      </w:r>
    </w:p>
    <w:p w14:paraId="7B648E54" w14:textId="77777777" w:rsidR="00C10FB2" w:rsidRPr="00D25F32" w:rsidRDefault="00C10FB2" w:rsidP="00D1373F">
      <w:pPr>
        <w:spacing w:before="0" w:beforeAutospacing="0" w:after="0" w:afterAutospacing="0"/>
        <w:ind w:left="420"/>
        <w:rPr>
          <w:color w:val="auto"/>
        </w:rPr>
      </w:pPr>
      <w:r w:rsidRPr="00D25F32">
        <w:rPr>
          <w:rFonts w:hint="eastAsia"/>
          <w:color w:val="auto"/>
        </w:rPr>
        <w:t>5．卸货港</w:t>
      </w:r>
    </w:p>
    <w:p w14:paraId="5BB516D6" w14:textId="77777777" w:rsidR="00C10FB2" w:rsidRPr="00D25F32" w:rsidRDefault="00C10FB2" w:rsidP="00D1373F">
      <w:pPr>
        <w:spacing w:before="0" w:beforeAutospacing="0" w:after="0" w:afterAutospacing="0"/>
        <w:ind w:left="420"/>
        <w:rPr>
          <w:color w:val="auto"/>
        </w:rPr>
      </w:pPr>
      <w:r w:rsidRPr="00D25F32">
        <w:rPr>
          <w:rFonts w:hint="eastAsia"/>
          <w:color w:val="auto"/>
        </w:rPr>
        <w:t>6．货物的类别(根据现行的交通行监标准《运输货物分类和代码》《JT0019)</w:t>
      </w:r>
    </w:p>
    <w:p w14:paraId="4D3A065A" w14:textId="77777777" w:rsidR="00C10FB2" w:rsidRPr="00D25F32" w:rsidRDefault="00C10FB2" w:rsidP="00D1373F">
      <w:pPr>
        <w:spacing w:before="0" w:beforeAutospacing="0" w:after="0" w:afterAutospacing="0"/>
        <w:ind w:left="420"/>
        <w:rPr>
          <w:color w:val="auto"/>
        </w:rPr>
      </w:pPr>
      <w:r w:rsidRPr="00D25F32">
        <w:rPr>
          <w:rFonts w:hint="eastAsia"/>
          <w:color w:val="auto"/>
        </w:rPr>
        <w:t>7．航线</w:t>
      </w:r>
    </w:p>
    <w:p w14:paraId="46129924" w14:textId="77777777" w:rsidR="00C10FB2" w:rsidRPr="00D25F32" w:rsidRDefault="00C10FB2" w:rsidP="00D1373F">
      <w:pPr>
        <w:spacing w:before="0" w:beforeAutospacing="0" w:after="0" w:afterAutospacing="0"/>
        <w:ind w:left="420"/>
        <w:rPr>
          <w:color w:val="auto"/>
        </w:rPr>
      </w:pPr>
      <w:r w:rsidRPr="00D25F32">
        <w:rPr>
          <w:rFonts w:hint="eastAsia"/>
          <w:color w:val="auto"/>
        </w:rPr>
        <w:lastRenderedPageBreak/>
        <w:t>8．贸易性质</w:t>
      </w:r>
    </w:p>
    <w:p w14:paraId="5289C9E0" w14:textId="77777777" w:rsidR="00C10FB2" w:rsidRPr="00D25F32" w:rsidRDefault="00C10FB2" w:rsidP="00D1373F">
      <w:pPr>
        <w:spacing w:before="0" w:beforeAutospacing="0" w:after="0" w:afterAutospacing="0"/>
        <w:ind w:left="420"/>
        <w:rPr>
          <w:color w:val="auto"/>
        </w:rPr>
      </w:pPr>
      <w:r w:rsidRPr="00D25F32">
        <w:rPr>
          <w:rFonts w:hint="eastAsia"/>
          <w:color w:val="auto"/>
        </w:rPr>
        <w:t>9．时间</w:t>
      </w:r>
    </w:p>
    <w:p w14:paraId="0B128160" w14:textId="77777777" w:rsidR="00C10FB2" w:rsidRPr="00D25F32" w:rsidRDefault="00C10FB2" w:rsidP="00D1373F">
      <w:pPr>
        <w:spacing w:before="0" w:beforeAutospacing="0" w:after="0" w:afterAutospacing="0"/>
        <w:ind w:left="420"/>
        <w:rPr>
          <w:color w:val="auto"/>
        </w:rPr>
      </w:pPr>
      <w:r w:rsidRPr="00D25F32">
        <w:rPr>
          <w:rFonts w:hint="eastAsia"/>
          <w:color w:val="auto"/>
        </w:rPr>
        <w:t>10．港口</w:t>
      </w:r>
    </w:p>
    <w:p w14:paraId="79CD231B" w14:textId="0B262EFA" w:rsidR="00C10FB2" w:rsidRPr="00D25F32" w:rsidRDefault="00C10FB2" w:rsidP="00D1373F">
      <w:pPr>
        <w:widowControl w:val="0"/>
        <w:numPr>
          <w:ilvl w:val="0"/>
          <w:numId w:val="26"/>
        </w:numPr>
        <w:shd w:val="clear" w:color="auto" w:fill="auto"/>
        <w:spacing w:before="0" w:beforeAutospacing="0" w:after="0" w:afterAutospacing="0"/>
        <w:jc w:val="both"/>
        <w:rPr>
          <w:color w:val="auto"/>
        </w:rPr>
      </w:pPr>
      <w:r w:rsidRPr="00D25F32">
        <w:rPr>
          <w:rFonts w:hint="eastAsia"/>
          <w:color w:val="auto"/>
        </w:rPr>
        <w:t>功能设计</w:t>
      </w:r>
    </w:p>
    <w:p w14:paraId="4DC8B41A" w14:textId="77777777" w:rsidR="00C10FB2" w:rsidRPr="00D25F32" w:rsidRDefault="00C10FB2" w:rsidP="00D1373F">
      <w:pPr>
        <w:spacing w:before="0" w:beforeAutospacing="0" w:after="0" w:afterAutospacing="0"/>
        <w:ind w:leftChars="200" w:left="840" w:hangingChars="150" w:hanging="360"/>
        <w:rPr>
          <w:color w:val="auto"/>
        </w:rPr>
      </w:pPr>
      <w:r w:rsidRPr="00D25F32">
        <w:rPr>
          <w:rFonts w:hint="eastAsia"/>
          <w:color w:val="auto"/>
        </w:rPr>
        <w:t>1、</w:t>
      </w:r>
      <w:r w:rsidRPr="00D25F32">
        <w:rPr>
          <w:color w:val="auto"/>
        </w:rPr>
        <w:t>分析维度： 年份、类型</w:t>
      </w:r>
      <w:r w:rsidRPr="00D25F32">
        <w:rPr>
          <w:color w:val="auto"/>
        </w:rPr>
        <w:br/>
        <w:t>分析指标： 按类型年</w:t>
      </w:r>
      <w:r w:rsidRPr="00D25F32">
        <w:rPr>
          <w:rFonts w:hint="eastAsia"/>
          <w:color w:val="auto"/>
        </w:rPr>
        <w:t>度</w:t>
      </w:r>
      <w:r w:rsidRPr="00D25F32">
        <w:rPr>
          <w:color w:val="auto"/>
        </w:rPr>
        <w:t>集装箱吞吐量变化率及增长率</w:t>
      </w:r>
      <w:r w:rsidRPr="00D25F32">
        <w:rPr>
          <w:color w:val="auto"/>
        </w:rPr>
        <w:br/>
        <w:t xml:space="preserve">分析方法： 柱状图、拆线图 </w:t>
      </w:r>
    </w:p>
    <w:p w14:paraId="27B21580" w14:textId="77777777" w:rsidR="00C10FB2" w:rsidRPr="00D25F32" w:rsidRDefault="00C10FB2" w:rsidP="00D1373F">
      <w:pPr>
        <w:spacing w:before="0" w:beforeAutospacing="0" w:after="0" w:afterAutospacing="0"/>
        <w:ind w:left="480" w:hangingChars="200" w:hanging="480"/>
        <w:rPr>
          <w:color w:val="auto"/>
        </w:rPr>
      </w:pPr>
      <w:r w:rsidRPr="00D25F32">
        <w:rPr>
          <w:rFonts w:hint="eastAsia"/>
          <w:color w:val="auto"/>
        </w:rPr>
        <w:t xml:space="preserve">    2、分析维度： 年份、类型</w:t>
      </w:r>
    </w:p>
    <w:p w14:paraId="75EF90FC" w14:textId="77777777" w:rsidR="00C10FB2" w:rsidRPr="00D25F32" w:rsidRDefault="00C10FB2" w:rsidP="00D1373F">
      <w:pPr>
        <w:spacing w:before="0" w:beforeAutospacing="0" w:after="0" w:afterAutospacing="0"/>
        <w:ind w:leftChars="200" w:left="480" w:firstLineChars="150" w:firstLine="360"/>
        <w:rPr>
          <w:color w:val="auto"/>
        </w:rPr>
      </w:pPr>
      <w:r w:rsidRPr="00D25F32">
        <w:rPr>
          <w:rFonts w:hint="eastAsia"/>
          <w:color w:val="auto"/>
        </w:rPr>
        <w:t>分析指标： 按类型年度集装箱吞吐量变化率及增长率</w:t>
      </w:r>
    </w:p>
    <w:p w14:paraId="029A0A50" w14:textId="77777777" w:rsidR="00C10FB2" w:rsidRPr="00D25F32" w:rsidRDefault="00C10FB2" w:rsidP="00D1373F">
      <w:pPr>
        <w:spacing w:before="0" w:beforeAutospacing="0" w:after="0" w:afterAutospacing="0"/>
        <w:ind w:leftChars="200" w:left="480" w:firstLineChars="150" w:firstLine="360"/>
        <w:rPr>
          <w:color w:val="auto"/>
        </w:rPr>
      </w:pPr>
      <w:r w:rsidRPr="00D25F32">
        <w:rPr>
          <w:rFonts w:hint="eastAsia"/>
          <w:color w:val="auto"/>
        </w:rPr>
        <w:t>分析方法： 柱状图、拆线图</w:t>
      </w:r>
    </w:p>
    <w:p w14:paraId="6A8A4ECA" w14:textId="77777777" w:rsidR="00C10FB2" w:rsidRPr="00D25F32" w:rsidRDefault="00C10FB2" w:rsidP="00D1373F">
      <w:pPr>
        <w:spacing w:before="0" w:beforeAutospacing="0" w:after="0" w:afterAutospacing="0"/>
        <w:ind w:firstLineChars="200" w:firstLine="480"/>
        <w:rPr>
          <w:color w:val="auto"/>
        </w:rPr>
      </w:pPr>
      <w:r w:rsidRPr="00D25F32">
        <w:rPr>
          <w:rFonts w:hint="eastAsia"/>
          <w:color w:val="auto"/>
        </w:rPr>
        <w:t>3、分析维度： 年份、类型</w:t>
      </w:r>
    </w:p>
    <w:p w14:paraId="56FD9046" w14:textId="77777777" w:rsidR="00C10FB2" w:rsidRPr="00D25F32" w:rsidRDefault="00C10FB2" w:rsidP="00D1373F">
      <w:pPr>
        <w:spacing w:before="0" w:beforeAutospacing="0" w:after="0" w:afterAutospacing="0"/>
        <w:ind w:firstLineChars="350" w:firstLine="840"/>
        <w:rPr>
          <w:color w:val="auto"/>
        </w:rPr>
      </w:pPr>
      <w:r w:rsidRPr="00D25F32">
        <w:rPr>
          <w:rFonts w:hint="eastAsia"/>
          <w:color w:val="auto"/>
        </w:rPr>
        <w:t>分析指标： 按类型年度集装箱吞吐量变化率及增长率</w:t>
      </w:r>
    </w:p>
    <w:p w14:paraId="5894A5B2" w14:textId="77777777" w:rsidR="00C10FB2" w:rsidRPr="00D25F32" w:rsidRDefault="00C10FB2" w:rsidP="00D1373F">
      <w:pPr>
        <w:spacing w:before="0" w:beforeAutospacing="0" w:after="0" w:afterAutospacing="0"/>
        <w:ind w:firstLineChars="350" w:firstLine="840"/>
        <w:rPr>
          <w:color w:val="auto"/>
        </w:rPr>
      </w:pPr>
      <w:r w:rsidRPr="00D25F32">
        <w:rPr>
          <w:rFonts w:hint="eastAsia"/>
          <w:color w:val="auto"/>
        </w:rPr>
        <w:t>分析方法： 柱状图、拆线图</w:t>
      </w:r>
    </w:p>
    <w:p w14:paraId="085ED3B2" w14:textId="45A44E78" w:rsidR="00C10FB2" w:rsidRPr="00D25F32" w:rsidRDefault="00C10FB2" w:rsidP="00D1373F">
      <w:pPr>
        <w:widowControl w:val="0"/>
        <w:numPr>
          <w:ilvl w:val="0"/>
          <w:numId w:val="26"/>
        </w:numPr>
        <w:shd w:val="clear" w:color="auto" w:fill="auto"/>
        <w:spacing w:before="0" w:beforeAutospacing="0" w:after="0" w:afterAutospacing="0"/>
        <w:jc w:val="both"/>
        <w:rPr>
          <w:color w:val="auto"/>
        </w:rPr>
      </w:pPr>
      <w:r w:rsidRPr="00D25F32">
        <w:rPr>
          <w:rFonts w:hint="eastAsia"/>
          <w:color w:val="auto"/>
        </w:rPr>
        <w:t>UI设计</w:t>
      </w:r>
    </w:p>
    <w:p w14:paraId="38EBF648" w14:textId="5A18BF84" w:rsidR="00C10FB2" w:rsidRPr="00D25F32" w:rsidRDefault="00C10FB2" w:rsidP="00D1373F">
      <w:pPr>
        <w:pStyle w:val="6"/>
        <w:spacing w:before="0" w:beforeAutospacing="0" w:after="0" w:afterAutospacing="0" w:line="360" w:lineRule="auto"/>
        <w:rPr>
          <w:color w:val="auto"/>
        </w:rPr>
      </w:pPr>
      <w:bookmarkStart w:id="107" w:name="_Toc424539822"/>
      <w:r w:rsidRPr="00D25F32">
        <w:rPr>
          <w:rFonts w:hint="eastAsia"/>
          <w:color w:val="auto"/>
        </w:rPr>
        <w:t>在港停时分析统计</w:t>
      </w:r>
      <w:bookmarkEnd w:id="107"/>
    </w:p>
    <w:p w14:paraId="4F53FED9" w14:textId="77777777" w:rsidR="00C10FB2" w:rsidRPr="00D25F32" w:rsidRDefault="00C10FB2" w:rsidP="00D1373F">
      <w:pPr>
        <w:widowControl w:val="0"/>
        <w:numPr>
          <w:ilvl w:val="0"/>
          <w:numId w:val="26"/>
        </w:numPr>
        <w:shd w:val="clear" w:color="auto" w:fill="auto"/>
        <w:spacing w:before="0" w:beforeAutospacing="0" w:after="0" w:afterAutospacing="0"/>
        <w:jc w:val="both"/>
        <w:rPr>
          <w:color w:val="auto"/>
        </w:rPr>
      </w:pPr>
      <w:r w:rsidRPr="00D25F32">
        <w:rPr>
          <w:rFonts w:hint="eastAsia"/>
          <w:color w:val="auto"/>
        </w:rPr>
        <w:t>功能描述</w:t>
      </w:r>
    </w:p>
    <w:p w14:paraId="6464AABD" w14:textId="77777777" w:rsidR="00C10FB2" w:rsidRPr="00D25F32" w:rsidRDefault="00C10FB2" w:rsidP="00D1373F">
      <w:pPr>
        <w:spacing w:before="0" w:beforeAutospacing="0" w:after="0" w:afterAutospacing="0"/>
        <w:ind w:left="420"/>
        <w:rPr>
          <w:color w:val="auto"/>
        </w:rPr>
      </w:pPr>
      <w:r w:rsidRPr="00D25F32">
        <w:rPr>
          <w:rFonts w:hint="eastAsia"/>
          <w:color w:val="auto"/>
        </w:rPr>
        <w:t>按时间段（年、月、周）统计分析以下指标：船舶停泊艘次，停泊总艘时，平均每次在港停对，平均每千吨货(百TEU》装卸小时。</w:t>
      </w:r>
    </w:p>
    <w:p w14:paraId="04F701AF" w14:textId="77777777" w:rsidR="00C10FB2" w:rsidRPr="00D25F32" w:rsidRDefault="00C10FB2" w:rsidP="00D1373F">
      <w:pPr>
        <w:spacing w:before="0" w:beforeAutospacing="0" w:after="0" w:afterAutospacing="0"/>
        <w:ind w:left="420"/>
        <w:rPr>
          <w:color w:val="auto"/>
        </w:rPr>
      </w:pPr>
      <w:r w:rsidRPr="00D25F32">
        <w:rPr>
          <w:rFonts w:hint="eastAsia"/>
          <w:color w:val="auto"/>
        </w:rPr>
        <w:t>分析维度：</w:t>
      </w:r>
    </w:p>
    <w:p w14:paraId="13085511" w14:textId="77777777" w:rsidR="00C10FB2" w:rsidRPr="00D25F32" w:rsidRDefault="00C10FB2" w:rsidP="00D1373F">
      <w:pPr>
        <w:spacing w:before="0" w:beforeAutospacing="0" w:after="0" w:afterAutospacing="0"/>
        <w:ind w:left="420"/>
        <w:rPr>
          <w:color w:val="auto"/>
        </w:rPr>
      </w:pPr>
      <w:r w:rsidRPr="00D25F32">
        <w:rPr>
          <w:rFonts w:hint="eastAsia"/>
          <w:color w:val="auto"/>
        </w:rPr>
        <w:t>l．时间</w:t>
      </w:r>
    </w:p>
    <w:p w14:paraId="41B43362" w14:textId="77777777" w:rsidR="00C10FB2" w:rsidRPr="00D25F32" w:rsidRDefault="00C10FB2" w:rsidP="00D1373F">
      <w:pPr>
        <w:spacing w:before="0" w:beforeAutospacing="0" w:after="0" w:afterAutospacing="0"/>
        <w:ind w:left="420"/>
        <w:rPr>
          <w:color w:val="auto"/>
        </w:rPr>
      </w:pPr>
      <w:r w:rsidRPr="00D25F32">
        <w:rPr>
          <w:rFonts w:hint="eastAsia"/>
          <w:color w:val="auto"/>
        </w:rPr>
        <w:t>2．港口</w:t>
      </w:r>
    </w:p>
    <w:p w14:paraId="39241802" w14:textId="77777777" w:rsidR="00C10FB2" w:rsidRPr="00D25F32" w:rsidRDefault="00C10FB2" w:rsidP="00D1373F">
      <w:pPr>
        <w:spacing w:before="0" w:beforeAutospacing="0" w:after="0" w:afterAutospacing="0"/>
        <w:ind w:left="420"/>
        <w:rPr>
          <w:color w:val="auto"/>
        </w:rPr>
      </w:pPr>
      <w:r w:rsidRPr="00D25F32">
        <w:rPr>
          <w:rFonts w:hint="eastAsia"/>
          <w:color w:val="auto"/>
        </w:rPr>
        <w:t>3．贸易性质</w:t>
      </w:r>
    </w:p>
    <w:p w14:paraId="38B9E3A9" w14:textId="77777777" w:rsidR="00C10FB2" w:rsidRPr="00D25F32" w:rsidRDefault="00C10FB2" w:rsidP="00D1373F">
      <w:pPr>
        <w:spacing w:before="0" w:beforeAutospacing="0" w:after="0" w:afterAutospacing="0"/>
        <w:ind w:left="420"/>
        <w:rPr>
          <w:color w:val="auto"/>
        </w:rPr>
      </w:pPr>
      <w:r w:rsidRPr="00D25F32">
        <w:rPr>
          <w:rFonts w:hint="eastAsia"/>
          <w:color w:val="auto"/>
        </w:rPr>
        <w:t>4．船藉</w:t>
      </w:r>
    </w:p>
    <w:p w14:paraId="4E5FA98E" w14:textId="77777777" w:rsidR="00C10FB2" w:rsidRPr="00D25F32" w:rsidRDefault="00C10FB2" w:rsidP="00D1373F">
      <w:pPr>
        <w:spacing w:before="0" w:beforeAutospacing="0" w:after="0" w:afterAutospacing="0"/>
        <w:ind w:left="420"/>
        <w:rPr>
          <w:color w:val="auto"/>
        </w:rPr>
      </w:pPr>
      <w:r w:rsidRPr="00D25F32">
        <w:rPr>
          <w:rFonts w:hint="eastAsia"/>
          <w:color w:val="auto"/>
        </w:rPr>
        <w:t>5．是否集装箱船(集装箱船、非集装箱船)</w:t>
      </w:r>
    </w:p>
    <w:p w14:paraId="46F87A49" w14:textId="77777777" w:rsidR="00C10FB2" w:rsidRPr="00D25F32" w:rsidRDefault="00C10FB2" w:rsidP="00D1373F">
      <w:pPr>
        <w:spacing w:before="0" w:beforeAutospacing="0" w:after="0" w:afterAutospacing="0"/>
        <w:ind w:left="420"/>
        <w:rPr>
          <w:color w:val="auto"/>
        </w:rPr>
      </w:pPr>
      <w:r w:rsidRPr="00D25F32">
        <w:rPr>
          <w:rFonts w:hint="eastAsia"/>
          <w:color w:val="auto"/>
        </w:rPr>
        <w:t>6．船种(杂货船，干散货船，液体散货船，集装箱船，滚装汽车船，其他船)</w:t>
      </w:r>
    </w:p>
    <w:p w14:paraId="45782A38" w14:textId="77777777" w:rsidR="00C10FB2" w:rsidRPr="00D25F32" w:rsidRDefault="00C10FB2" w:rsidP="00D1373F">
      <w:pPr>
        <w:spacing w:before="0" w:beforeAutospacing="0" w:after="0" w:afterAutospacing="0"/>
        <w:ind w:left="420"/>
        <w:rPr>
          <w:color w:val="auto"/>
        </w:rPr>
      </w:pPr>
      <w:r w:rsidRPr="00D25F32">
        <w:rPr>
          <w:rFonts w:hint="eastAsia"/>
          <w:color w:val="auto"/>
        </w:rPr>
        <w:t>7．DWT吨级</w:t>
      </w:r>
    </w:p>
    <w:p w14:paraId="2DF88F2B" w14:textId="77777777" w:rsidR="00C10FB2" w:rsidRPr="00D25F32" w:rsidRDefault="00C10FB2" w:rsidP="00D1373F">
      <w:pPr>
        <w:spacing w:before="0" w:beforeAutospacing="0" w:after="0" w:afterAutospacing="0"/>
        <w:ind w:left="420"/>
        <w:rPr>
          <w:color w:val="auto"/>
        </w:rPr>
      </w:pPr>
      <w:r w:rsidRPr="00D25F32">
        <w:rPr>
          <w:rFonts w:hint="eastAsia"/>
          <w:color w:val="auto"/>
        </w:rPr>
        <w:t>8．货类(17大类：根据现行的交通行业标准《运输货物分类和代码》(JT0019))</w:t>
      </w:r>
    </w:p>
    <w:p w14:paraId="4E881D12" w14:textId="77777777" w:rsidR="00C10FB2" w:rsidRPr="00D25F32" w:rsidRDefault="00C10FB2" w:rsidP="00D1373F">
      <w:pPr>
        <w:widowControl w:val="0"/>
        <w:numPr>
          <w:ilvl w:val="0"/>
          <w:numId w:val="26"/>
        </w:numPr>
        <w:shd w:val="clear" w:color="auto" w:fill="auto"/>
        <w:spacing w:before="0" w:beforeAutospacing="0" w:after="0" w:afterAutospacing="0"/>
        <w:jc w:val="both"/>
        <w:rPr>
          <w:color w:val="auto"/>
        </w:rPr>
      </w:pPr>
      <w:r w:rsidRPr="00D25F32">
        <w:rPr>
          <w:rFonts w:hint="eastAsia"/>
          <w:color w:val="auto"/>
        </w:rPr>
        <w:t>功能设计</w:t>
      </w:r>
    </w:p>
    <w:p w14:paraId="56D01FDE" w14:textId="77777777" w:rsidR="00C10FB2" w:rsidRPr="00D25F32" w:rsidRDefault="00C10FB2" w:rsidP="00D1373F">
      <w:pPr>
        <w:spacing w:before="0" w:beforeAutospacing="0" w:after="0" w:afterAutospacing="0"/>
        <w:ind w:left="420"/>
        <w:rPr>
          <w:color w:val="auto"/>
        </w:rPr>
      </w:pPr>
      <w:r w:rsidRPr="00D25F32">
        <w:rPr>
          <w:rFonts w:hint="eastAsia"/>
          <w:color w:val="auto"/>
        </w:rPr>
        <w:lastRenderedPageBreak/>
        <w:t>1、分析维度： 月、船舶停泊艘次</w:t>
      </w:r>
    </w:p>
    <w:p w14:paraId="096369CF" w14:textId="77777777" w:rsidR="00C10FB2" w:rsidRPr="00D25F32" w:rsidRDefault="00C10FB2" w:rsidP="00D1373F">
      <w:pPr>
        <w:spacing w:before="0" w:beforeAutospacing="0" w:after="0" w:afterAutospacing="0"/>
        <w:ind w:leftChars="200" w:left="480" w:firstLineChars="150" w:firstLine="360"/>
        <w:rPr>
          <w:color w:val="auto"/>
        </w:rPr>
      </w:pPr>
      <w:r w:rsidRPr="00D25F32">
        <w:rPr>
          <w:rFonts w:hint="eastAsia"/>
          <w:color w:val="auto"/>
        </w:rPr>
        <w:t>分析指标： 按月进行船舶停泊艘次变化率、增长率分析</w:t>
      </w:r>
    </w:p>
    <w:p w14:paraId="45DEDBBA" w14:textId="77777777" w:rsidR="00C10FB2" w:rsidRPr="00D25F32" w:rsidRDefault="00C10FB2" w:rsidP="00D1373F">
      <w:pPr>
        <w:spacing w:before="0" w:beforeAutospacing="0" w:after="0" w:afterAutospacing="0"/>
        <w:ind w:leftChars="200" w:left="480" w:firstLineChars="150" w:firstLine="360"/>
        <w:rPr>
          <w:color w:val="auto"/>
        </w:rPr>
      </w:pPr>
      <w:r w:rsidRPr="00D25F32">
        <w:rPr>
          <w:rFonts w:hint="eastAsia"/>
          <w:color w:val="auto"/>
        </w:rPr>
        <w:t>分析方法： 柱状图、拆线图</w:t>
      </w:r>
    </w:p>
    <w:p w14:paraId="11A04AE3" w14:textId="77777777" w:rsidR="00C10FB2" w:rsidRPr="00D25F32" w:rsidRDefault="00C10FB2" w:rsidP="00D1373F">
      <w:pPr>
        <w:spacing w:before="0" w:beforeAutospacing="0" w:after="0" w:afterAutospacing="0"/>
        <w:ind w:left="420"/>
        <w:rPr>
          <w:color w:val="auto"/>
        </w:rPr>
      </w:pPr>
      <w:r w:rsidRPr="00D25F32">
        <w:rPr>
          <w:rFonts w:hint="eastAsia"/>
          <w:color w:val="auto"/>
        </w:rPr>
        <w:t>2、分析维度：月、停泊总艘时</w:t>
      </w:r>
    </w:p>
    <w:p w14:paraId="4D65918C" w14:textId="77777777" w:rsidR="00C10FB2" w:rsidRPr="00D25F32" w:rsidRDefault="00C10FB2" w:rsidP="00D1373F">
      <w:pPr>
        <w:spacing w:before="0" w:beforeAutospacing="0" w:after="0" w:afterAutospacing="0"/>
        <w:ind w:leftChars="200" w:left="480" w:firstLineChars="150" w:firstLine="360"/>
        <w:rPr>
          <w:color w:val="auto"/>
        </w:rPr>
      </w:pPr>
      <w:r w:rsidRPr="00D25F32">
        <w:rPr>
          <w:rFonts w:hint="eastAsia"/>
          <w:color w:val="auto"/>
        </w:rPr>
        <w:t>分析指标： 按月进行停泊总艘时增长率分析</w:t>
      </w:r>
    </w:p>
    <w:p w14:paraId="4C8D92B5" w14:textId="77777777" w:rsidR="00C10FB2" w:rsidRPr="00D25F32" w:rsidRDefault="00C10FB2" w:rsidP="00D1373F">
      <w:pPr>
        <w:spacing w:before="0" w:beforeAutospacing="0" w:after="0" w:afterAutospacing="0"/>
        <w:ind w:leftChars="200" w:left="480" w:firstLineChars="150" w:firstLine="360"/>
        <w:rPr>
          <w:color w:val="auto"/>
        </w:rPr>
      </w:pPr>
      <w:r w:rsidRPr="00D25F32">
        <w:rPr>
          <w:rFonts w:hint="eastAsia"/>
          <w:color w:val="auto"/>
        </w:rPr>
        <w:t>分析方法： 柱状图、拆线图</w:t>
      </w:r>
    </w:p>
    <w:p w14:paraId="6E420457" w14:textId="77777777" w:rsidR="00C10FB2" w:rsidRPr="00D25F32" w:rsidRDefault="00C10FB2" w:rsidP="00D1373F">
      <w:pPr>
        <w:spacing w:before="0" w:beforeAutospacing="0" w:after="0" w:afterAutospacing="0"/>
        <w:ind w:left="420"/>
        <w:rPr>
          <w:color w:val="auto"/>
        </w:rPr>
      </w:pPr>
      <w:r w:rsidRPr="00D25F32">
        <w:rPr>
          <w:rFonts w:hint="eastAsia"/>
          <w:color w:val="auto"/>
        </w:rPr>
        <w:t>3、分析维度：月、船舶平均每次在港停时</w:t>
      </w:r>
    </w:p>
    <w:p w14:paraId="75AD6E98" w14:textId="77777777" w:rsidR="00C10FB2" w:rsidRPr="00D25F32" w:rsidRDefault="00C10FB2" w:rsidP="00D1373F">
      <w:pPr>
        <w:spacing w:before="0" w:beforeAutospacing="0" w:after="0" w:afterAutospacing="0"/>
        <w:ind w:leftChars="200" w:left="480" w:firstLineChars="150" w:firstLine="360"/>
        <w:rPr>
          <w:color w:val="auto"/>
        </w:rPr>
      </w:pPr>
      <w:r w:rsidRPr="00D25F32">
        <w:rPr>
          <w:rFonts w:hint="eastAsia"/>
          <w:color w:val="auto"/>
        </w:rPr>
        <w:t>分析指标： 按月进行船舶平均每次在港停时增长率分析</w:t>
      </w:r>
    </w:p>
    <w:p w14:paraId="1978BA20" w14:textId="77777777" w:rsidR="00C10FB2" w:rsidRPr="00D25F32" w:rsidRDefault="00C10FB2" w:rsidP="00D1373F">
      <w:pPr>
        <w:spacing w:before="0" w:beforeAutospacing="0" w:after="0" w:afterAutospacing="0"/>
        <w:ind w:leftChars="200" w:left="480" w:firstLineChars="150" w:firstLine="360"/>
        <w:rPr>
          <w:color w:val="auto"/>
        </w:rPr>
      </w:pPr>
      <w:r w:rsidRPr="00D25F32">
        <w:rPr>
          <w:rFonts w:hint="eastAsia"/>
          <w:color w:val="auto"/>
        </w:rPr>
        <w:t>分析方法： 柱状图、拆线图</w:t>
      </w:r>
    </w:p>
    <w:p w14:paraId="47892FAC" w14:textId="77777777" w:rsidR="00C10FB2" w:rsidRPr="00D25F32" w:rsidRDefault="00C10FB2" w:rsidP="00D1373F">
      <w:pPr>
        <w:spacing w:before="0" w:beforeAutospacing="0" w:after="0" w:afterAutospacing="0"/>
        <w:ind w:left="420"/>
        <w:rPr>
          <w:color w:val="auto"/>
        </w:rPr>
      </w:pPr>
      <w:r w:rsidRPr="00D25F32">
        <w:rPr>
          <w:rFonts w:hint="eastAsia"/>
          <w:color w:val="auto"/>
        </w:rPr>
        <w:t>4、分析维度：月、船舶平均每千吨货(百TEU)装卸小时</w:t>
      </w:r>
    </w:p>
    <w:p w14:paraId="74F6AF59" w14:textId="77777777" w:rsidR="00C10FB2" w:rsidRPr="00D25F32" w:rsidRDefault="00C10FB2" w:rsidP="00D1373F">
      <w:pPr>
        <w:spacing w:before="0" w:beforeAutospacing="0" w:after="0" w:afterAutospacing="0"/>
        <w:ind w:leftChars="200" w:left="480" w:firstLineChars="150" w:firstLine="360"/>
        <w:rPr>
          <w:color w:val="auto"/>
        </w:rPr>
      </w:pPr>
      <w:r w:rsidRPr="00D25F32">
        <w:rPr>
          <w:rFonts w:hint="eastAsia"/>
          <w:color w:val="auto"/>
        </w:rPr>
        <w:t>分析指标： 按月进行船舶平均每千吨货(百TEU)装卸小时增长率分析</w:t>
      </w:r>
    </w:p>
    <w:p w14:paraId="4ABCEDCB" w14:textId="49ECFDC3" w:rsidR="00C10FB2" w:rsidRPr="00D25F32" w:rsidRDefault="00C10FB2" w:rsidP="00D1373F">
      <w:pPr>
        <w:spacing w:before="0" w:beforeAutospacing="0" w:after="0" w:afterAutospacing="0"/>
        <w:ind w:leftChars="200" w:left="480" w:firstLineChars="150" w:firstLine="360"/>
        <w:rPr>
          <w:color w:val="auto"/>
        </w:rPr>
      </w:pPr>
      <w:r w:rsidRPr="00D25F32">
        <w:rPr>
          <w:rFonts w:hint="eastAsia"/>
          <w:color w:val="auto"/>
        </w:rPr>
        <w:t>分析方法： 柱状图、拆线图</w:t>
      </w:r>
    </w:p>
    <w:p w14:paraId="4CFB6301" w14:textId="77777777" w:rsidR="00C10FB2" w:rsidRPr="00D25F32" w:rsidRDefault="00C10FB2" w:rsidP="00D1373F">
      <w:pPr>
        <w:pStyle w:val="6"/>
        <w:spacing w:before="0" w:beforeAutospacing="0" w:after="0" w:afterAutospacing="0" w:line="360" w:lineRule="auto"/>
        <w:rPr>
          <w:color w:val="auto"/>
        </w:rPr>
      </w:pPr>
      <w:bookmarkStart w:id="108" w:name="_Toc424539823"/>
      <w:r w:rsidRPr="00D25F32">
        <w:rPr>
          <w:rFonts w:hint="eastAsia"/>
          <w:color w:val="auto"/>
        </w:rPr>
        <w:t>进出港船舶分析</w:t>
      </w:r>
      <w:bookmarkEnd w:id="108"/>
    </w:p>
    <w:p w14:paraId="63120A88" w14:textId="77777777" w:rsidR="00C10FB2" w:rsidRPr="00D25F32" w:rsidRDefault="00C10FB2" w:rsidP="00D1373F">
      <w:pPr>
        <w:widowControl w:val="0"/>
        <w:numPr>
          <w:ilvl w:val="0"/>
          <w:numId w:val="26"/>
        </w:numPr>
        <w:shd w:val="clear" w:color="auto" w:fill="auto"/>
        <w:spacing w:before="0" w:beforeAutospacing="0" w:after="0" w:afterAutospacing="0"/>
        <w:jc w:val="both"/>
        <w:rPr>
          <w:color w:val="auto"/>
        </w:rPr>
      </w:pPr>
      <w:r w:rsidRPr="00D25F32">
        <w:rPr>
          <w:rFonts w:hint="eastAsia"/>
          <w:color w:val="auto"/>
        </w:rPr>
        <w:t>功能描述</w:t>
      </w:r>
    </w:p>
    <w:p w14:paraId="462AF632" w14:textId="77777777" w:rsidR="00C10FB2" w:rsidRPr="00D25F32" w:rsidRDefault="00C10FB2" w:rsidP="00D1373F">
      <w:pPr>
        <w:spacing w:before="0" w:beforeAutospacing="0" w:after="0" w:afterAutospacing="0"/>
        <w:ind w:left="420"/>
        <w:rPr>
          <w:color w:val="auto"/>
        </w:rPr>
      </w:pPr>
      <w:r w:rsidRPr="00D25F32">
        <w:rPr>
          <w:rFonts w:hint="eastAsia"/>
          <w:color w:val="auto"/>
        </w:rPr>
        <w:t>分析指标：进出港船舶数、进出港船舶登记总吨、进出港船舳登记净吨、进出港船舶总载重(箱)量。</w:t>
      </w:r>
    </w:p>
    <w:p w14:paraId="7933C07D" w14:textId="77777777" w:rsidR="00C10FB2" w:rsidRPr="00D25F32" w:rsidRDefault="00C10FB2" w:rsidP="00D1373F">
      <w:pPr>
        <w:spacing w:before="0" w:beforeAutospacing="0" w:after="0" w:afterAutospacing="0"/>
        <w:ind w:left="420"/>
        <w:rPr>
          <w:color w:val="auto"/>
        </w:rPr>
      </w:pPr>
      <w:r w:rsidRPr="00D25F32">
        <w:rPr>
          <w:rFonts w:hint="eastAsia"/>
          <w:color w:val="auto"/>
        </w:rPr>
        <w:t>分析维度：</w:t>
      </w:r>
    </w:p>
    <w:p w14:paraId="516C83EE" w14:textId="77777777" w:rsidR="00C10FB2" w:rsidRPr="00D25F32" w:rsidRDefault="00C10FB2" w:rsidP="00D1373F">
      <w:pPr>
        <w:spacing w:before="0" w:beforeAutospacing="0" w:after="0" w:afterAutospacing="0"/>
        <w:ind w:left="420"/>
        <w:rPr>
          <w:color w:val="auto"/>
        </w:rPr>
      </w:pPr>
      <w:r w:rsidRPr="00D25F32">
        <w:rPr>
          <w:rFonts w:hint="eastAsia"/>
          <w:color w:val="auto"/>
        </w:rPr>
        <w:t>1．船种(杂货船，干散货船，液体散货船，集装箱船，滚装汽船，其他船)</w:t>
      </w:r>
    </w:p>
    <w:p w14:paraId="4B0E1980" w14:textId="77777777" w:rsidR="00C10FB2" w:rsidRPr="00D25F32" w:rsidRDefault="00C10FB2" w:rsidP="00D1373F">
      <w:pPr>
        <w:spacing w:before="0" w:beforeAutospacing="0" w:after="0" w:afterAutospacing="0"/>
        <w:ind w:left="420"/>
        <w:rPr>
          <w:color w:val="auto"/>
        </w:rPr>
      </w:pPr>
      <w:r w:rsidRPr="00D25F32">
        <w:rPr>
          <w:rFonts w:hint="eastAsia"/>
          <w:color w:val="auto"/>
        </w:rPr>
        <w:t>2． DWT吨级</w:t>
      </w:r>
    </w:p>
    <w:p w14:paraId="76F52DBF" w14:textId="77777777" w:rsidR="00C10FB2" w:rsidRPr="00D25F32" w:rsidRDefault="00C10FB2" w:rsidP="00D1373F">
      <w:pPr>
        <w:spacing w:before="0" w:beforeAutospacing="0" w:after="0" w:afterAutospacing="0"/>
        <w:ind w:left="420"/>
        <w:rPr>
          <w:color w:val="auto"/>
        </w:rPr>
      </w:pPr>
      <w:r w:rsidRPr="00D25F32">
        <w:rPr>
          <w:rFonts w:hint="eastAsia"/>
          <w:color w:val="auto"/>
        </w:rPr>
        <w:t>3．港口</w:t>
      </w:r>
    </w:p>
    <w:p w14:paraId="36E8E7F5" w14:textId="77777777" w:rsidR="00C10FB2" w:rsidRPr="00D25F32" w:rsidRDefault="00C10FB2" w:rsidP="00D1373F">
      <w:pPr>
        <w:spacing w:before="0" w:beforeAutospacing="0" w:after="0" w:afterAutospacing="0"/>
        <w:ind w:left="420"/>
        <w:rPr>
          <w:color w:val="auto"/>
        </w:rPr>
      </w:pPr>
      <w:r w:rsidRPr="00D25F32">
        <w:rPr>
          <w:rFonts w:hint="eastAsia"/>
          <w:color w:val="auto"/>
        </w:rPr>
        <w:t>4．贸易性质</w:t>
      </w:r>
    </w:p>
    <w:p w14:paraId="20176751" w14:textId="77777777" w:rsidR="00C10FB2" w:rsidRPr="00D25F32" w:rsidRDefault="00C10FB2" w:rsidP="00D1373F">
      <w:pPr>
        <w:spacing w:before="0" w:beforeAutospacing="0" w:after="0" w:afterAutospacing="0"/>
        <w:ind w:left="420"/>
        <w:rPr>
          <w:color w:val="auto"/>
        </w:rPr>
      </w:pPr>
      <w:r w:rsidRPr="00D25F32">
        <w:rPr>
          <w:rFonts w:hint="eastAsia"/>
          <w:color w:val="auto"/>
        </w:rPr>
        <w:t>5．船藉</w:t>
      </w:r>
    </w:p>
    <w:p w14:paraId="3CE34294" w14:textId="77777777" w:rsidR="00C10FB2" w:rsidRPr="00D25F32" w:rsidRDefault="00C10FB2" w:rsidP="00D1373F">
      <w:pPr>
        <w:spacing w:before="0" w:beforeAutospacing="0" w:after="0" w:afterAutospacing="0"/>
        <w:ind w:left="420"/>
        <w:rPr>
          <w:color w:val="auto"/>
        </w:rPr>
      </w:pPr>
      <w:r w:rsidRPr="00D25F32">
        <w:rPr>
          <w:rFonts w:hint="eastAsia"/>
          <w:color w:val="auto"/>
        </w:rPr>
        <w:t>6．是否集装箱船(集装箱船、非集装箱船)</w:t>
      </w:r>
    </w:p>
    <w:p w14:paraId="757DEB6C" w14:textId="77777777" w:rsidR="00C10FB2" w:rsidRPr="00D25F32" w:rsidRDefault="00C10FB2" w:rsidP="00D1373F">
      <w:pPr>
        <w:spacing w:before="0" w:beforeAutospacing="0" w:after="0" w:afterAutospacing="0"/>
        <w:ind w:left="420"/>
        <w:rPr>
          <w:color w:val="auto"/>
        </w:rPr>
      </w:pPr>
      <w:r w:rsidRPr="00D25F32">
        <w:rPr>
          <w:rFonts w:hint="eastAsia"/>
          <w:color w:val="auto"/>
        </w:rPr>
        <w:t>7．集装箱船装箱级别</w:t>
      </w:r>
    </w:p>
    <w:p w14:paraId="7ABD8F42" w14:textId="77777777" w:rsidR="00C10FB2" w:rsidRPr="00D25F32" w:rsidRDefault="00C10FB2" w:rsidP="00D1373F">
      <w:pPr>
        <w:spacing w:before="0" w:beforeAutospacing="0" w:after="0" w:afterAutospacing="0"/>
        <w:ind w:left="420"/>
        <w:rPr>
          <w:color w:val="auto"/>
        </w:rPr>
      </w:pPr>
      <w:r w:rsidRPr="00D25F32">
        <w:rPr>
          <w:rFonts w:hint="eastAsia"/>
          <w:color w:val="auto"/>
        </w:rPr>
        <w:t>8．进出港(进港：出港)</w:t>
      </w:r>
    </w:p>
    <w:p w14:paraId="7A4FA9AB" w14:textId="77777777" w:rsidR="00C10FB2" w:rsidRPr="00D25F32" w:rsidRDefault="00C10FB2" w:rsidP="00D1373F">
      <w:pPr>
        <w:widowControl w:val="0"/>
        <w:numPr>
          <w:ilvl w:val="0"/>
          <w:numId w:val="26"/>
        </w:numPr>
        <w:shd w:val="clear" w:color="auto" w:fill="auto"/>
        <w:spacing w:before="0" w:beforeAutospacing="0" w:after="0" w:afterAutospacing="0"/>
        <w:jc w:val="both"/>
        <w:rPr>
          <w:color w:val="auto"/>
        </w:rPr>
      </w:pPr>
      <w:r w:rsidRPr="00D25F32">
        <w:rPr>
          <w:rFonts w:hint="eastAsia"/>
          <w:color w:val="auto"/>
        </w:rPr>
        <w:t>功能设计</w:t>
      </w:r>
    </w:p>
    <w:p w14:paraId="5D2CF37D" w14:textId="77777777" w:rsidR="00C10FB2" w:rsidRPr="00D25F32" w:rsidRDefault="00C10FB2" w:rsidP="00D1373F">
      <w:pPr>
        <w:widowControl w:val="0"/>
        <w:numPr>
          <w:ilvl w:val="0"/>
          <w:numId w:val="27"/>
        </w:numPr>
        <w:shd w:val="clear" w:color="auto" w:fill="auto"/>
        <w:spacing w:before="0" w:beforeAutospacing="0" w:after="0" w:afterAutospacing="0"/>
        <w:jc w:val="both"/>
        <w:rPr>
          <w:color w:val="auto"/>
        </w:rPr>
      </w:pPr>
      <w:r w:rsidRPr="00D25F32">
        <w:rPr>
          <w:color w:val="auto"/>
        </w:rPr>
        <w:t>分析维度：</w:t>
      </w:r>
      <w:r w:rsidRPr="00D25F32">
        <w:rPr>
          <w:rFonts w:hint="eastAsia"/>
          <w:color w:val="auto"/>
        </w:rPr>
        <w:t>月份</w:t>
      </w:r>
      <w:r w:rsidRPr="00D25F32">
        <w:rPr>
          <w:color w:val="auto"/>
        </w:rPr>
        <w:t>、</w:t>
      </w:r>
      <w:r w:rsidRPr="00D25F32">
        <w:rPr>
          <w:rFonts w:hint="eastAsia"/>
          <w:color w:val="auto"/>
        </w:rPr>
        <w:t>进出港船舶数</w:t>
      </w:r>
      <w:r w:rsidRPr="00D25F32">
        <w:rPr>
          <w:color w:val="auto"/>
        </w:rPr>
        <w:br/>
        <w:t>分析指标： 按</w:t>
      </w:r>
      <w:r w:rsidRPr="00D25F32">
        <w:rPr>
          <w:rFonts w:hint="eastAsia"/>
          <w:color w:val="auto"/>
        </w:rPr>
        <w:t>月份进行进出港船舶数</w:t>
      </w:r>
      <w:r w:rsidRPr="00D25F32">
        <w:rPr>
          <w:color w:val="auto"/>
        </w:rPr>
        <w:t>变化率及增长率</w:t>
      </w:r>
      <w:r w:rsidRPr="00D25F32">
        <w:rPr>
          <w:rFonts w:hint="eastAsia"/>
          <w:color w:val="auto"/>
        </w:rPr>
        <w:t>分析</w:t>
      </w:r>
      <w:r w:rsidRPr="00D25F32">
        <w:rPr>
          <w:color w:val="auto"/>
        </w:rPr>
        <w:br/>
      </w:r>
      <w:r w:rsidRPr="00D25F32">
        <w:rPr>
          <w:color w:val="auto"/>
        </w:rPr>
        <w:lastRenderedPageBreak/>
        <w:t xml:space="preserve">分析方法： 柱状图、拆线图 </w:t>
      </w:r>
    </w:p>
    <w:p w14:paraId="2085F1AE" w14:textId="77777777" w:rsidR="00C10FB2" w:rsidRPr="00D25F32" w:rsidRDefault="00C10FB2" w:rsidP="00D1373F">
      <w:pPr>
        <w:widowControl w:val="0"/>
        <w:numPr>
          <w:ilvl w:val="0"/>
          <w:numId w:val="27"/>
        </w:numPr>
        <w:shd w:val="clear" w:color="auto" w:fill="auto"/>
        <w:spacing w:before="0" w:beforeAutospacing="0" w:after="0" w:afterAutospacing="0"/>
        <w:jc w:val="both"/>
        <w:rPr>
          <w:color w:val="auto"/>
        </w:rPr>
      </w:pPr>
      <w:r w:rsidRPr="00D25F32">
        <w:rPr>
          <w:color w:val="auto"/>
        </w:rPr>
        <w:t>分析维度： </w:t>
      </w:r>
      <w:r w:rsidRPr="00D25F32">
        <w:rPr>
          <w:rFonts w:hint="eastAsia"/>
          <w:color w:val="auto"/>
        </w:rPr>
        <w:t>月</w:t>
      </w:r>
      <w:r w:rsidRPr="00D25F32">
        <w:rPr>
          <w:color w:val="auto"/>
        </w:rPr>
        <w:t>份、</w:t>
      </w:r>
      <w:r w:rsidRPr="00D25F32">
        <w:rPr>
          <w:rFonts w:hint="eastAsia"/>
          <w:color w:val="auto"/>
        </w:rPr>
        <w:t>进出港船舶登记总吨</w:t>
      </w:r>
      <w:r w:rsidRPr="00D25F32">
        <w:rPr>
          <w:color w:val="auto"/>
        </w:rPr>
        <w:br/>
        <w:t>分析指标： 按</w:t>
      </w:r>
      <w:r w:rsidRPr="00D25F32">
        <w:rPr>
          <w:rFonts w:hint="eastAsia"/>
          <w:color w:val="auto"/>
        </w:rPr>
        <w:t>月份进行进出港船舶登记总吨</w:t>
      </w:r>
      <w:r w:rsidRPr="00D25F32">
        <w:rPr>
          <w:color w:val="auto"/>
        </w:rPr>
        <w:t>增长率</w:t>
      </w:r>
      <w:r w:rsidRPr="00D25F32">
        <w:rPr>
          <w:rFonts w:hint="eastAsia"/>
          <w:color w:val="auto"/>
        </w:rPr>
        <w:t>分析</w:t>
      </w:r>
      <w:r w:rsidRPr="00D25F32">
        <w:rPr>
          <w:color w:val="auto"/>
        </w:rPr>
        <w:br/>
        <w:t xml:space="preserve">分析方法： 柱状图、拆线图 </w:t>
      </w:r>
    </w:p>
    <w:p w14:paraId="4D956FEF" w14:textId="77777777" w:rsidR="00C10FB2" w:rsidRPr="00D25F32" w:rsidRDefault="00C10FB2" w:rsidP="00D1373F">
      <w:pPr>
        <w:widowControl w:val="0"/>
        <w:numPr>
          <w:ilvl w:val="0"/>
          <w:numId w:val="27"/>
        </w:numPr>
        <w:shd w:val="clear" w:color="auto" w:fill="auto"/>
        <w:spacing w:before="0" w:beforeAutospacing="0" w:after="0" w:afterAutospacing="0"/>
        <w:jc w:val="both"/>
        <w:rPr>
          <w:color w:val="auto"/>
        </w:rPr>
      </w:pPr>
      <w:r w:rsidRPr="00D25F32">
        <w:rPr>
          <w:color w:val="auto"/>
        </w:rPr>
        <w:t>分析维度： </w:t>
      </w:r>
      <w:r w:rsidRPr="00D25F32">
        <w:rPr>
          <w:rFonts w:hint="eastAsia"/>
          <w:color w:val="auto"/>
        </w:rPr>
        <w:t>月</w:t>
      </w:r>
      <w:r w:rsidRPr="00D25F32">
        <w:rPr>
          <w:color w:val="auto"/>
        </w:rPr>
        <w:t>份、</w:t>
      </w:r>
      <w:r w:rsidRPr="00D25F32">
        <w:rPr>
          <w:rFonts w:hint="eastAsia"/>
          <w:color w:val="auto"/>
        </w:rPr>
        <w:t>进出港船舳登记净吨</w:t>
      </w:r>
      <w:r w:rsidRPr="00D25F32">
        <w:rPr>
          <w:color w:val="auto"/>
        </w:rPr>
        <w:br/>
        <w:t>分析指标： 按</w:t>
      </w:r>
      <w:r w:rsidRPr="00D25F32">
        <w:rPr>
          <w:rFonts w:hint="eastAsia"/>
          <w:color w:val="auto"/>
        </w:rPr>
        <w:t>月进行进出港船舳登记净吨</w:t>
      </w:r>
      <w:r w:rsidRPr="00D25F32">
        <w:rPr>
          <w:color w:val="auto"/>
        </w:rPr>
        <w:t>变化率及增长率</w:t>
      </w:r>
      <w:r w:rsidRPr="00D25F32">
        <w:rPr>
          <w:rFonts w:hint="eastAsia"/>
          <w:color w:val="auto"/>
        </w:rPr>
        <w:t>分析</w:t>
      </w:r>
      <w:r w:rsidRPr="00D25F32">
        <w:rPr>
          <w:color w:val="auto"/>
        </w:rPr>
        <w:br/>
        <w:t xml:space="preserve">分析方法： 柱状图、拆线图 </w:t>
      </w:r>
    </w:p>
    <w:p w14:paraId="1CCC5B3E" w14:textId="5E68F18A" w:rsidR="00C10FB2" w:rsidRPr="00D25F32" w:rsidRDefault="00C10FB2" w:rsidP="00D1373F">
      <w:pPr>
        <w:spacing w:before="0" w:beforeAutospacing="0" w:after="0" w:afterAutospacing="0"/>
        <w:ind w:leftChars="200" w:left="840" w:hangingChars="150" w:hanging="360"/>
        <w:rPr>
          <w:color w:val="auto"/>
        </w:rPr>
      </w:pPr>
      <w:r w:rsidRPr="00D25F32">
        <w:rPr>
          <w:rFonts w:hint="eastAsia"/>
          <w:color w:val="auto"/>
        </w:rPr>
        <w:t>4、</w:t>
      </w:r>
      <w:r w:rsidRPr="00D25F32">
        <w:rPr>
          <w:color w:val="auto"/>
        </w:rPr>
        <w:t>分析维度： </w:t>
      </w:r>
      <w:r w:rsidRPr="00D25F32">
        <w:rPr>
          <w:rFonts w:hint="eastAsia"/>
          <w:color w:val="auto"/>
        </w:rPr>
        <w:t>月</w:t>
      </w:r>
      <w:r w:rsidRPr="00D25F32">
        <w:rPr>
          <w:color w:val="auto"/>
        </w:rPr>
        <w:t>份、</w:t>
      </w:r>
      <w:r w:rsidRPr="00D25F32">
        <w:rPr>
          <w:rFonts w:hint="eastAsia"/>
          <w:color w:val="auto"/>
        </w:rPr>
        <w:t>进出港船舶总载重(箱)量</w:t>
      </w:r>
      <w:r w:rsidRPr="00D25F32">
        <w:rPr>
          <w:color w:val="auto"/>
        </w:rPr>
        <w:br/>
        <w:t>分析指标： 按</w:t>
      </w:r>
      <w:r w:rsidRPr="00D25F32">
        <w:rPr>
          <w:rFonts w:hint="eastAsia"/>
          <w:color w:val="auto"/>
        </w:rPr>
        <w:t>月进行进出港船舶总载重(箱)量</w:t>
      </w:r>
      <w:r w:rsidRPr="00D25F32">
        <w:rPr>
          <w:color w:val="auto"/>
        </w:rPr>
        <w:t>增长率</w:t>
      </w:r>
      <w:r w:rsidRPr="00D25F32">
        <w:rPr>
          <w:rFonts w:hint="eastAsia"/>
          <w:color w:val="auto"/>
        </w:rPr>
        <w:t>分析</w:t>
      </w:r>
      <w:r w:rsidRPr="00D25F32">
        <w:rPr>
          <w:color w:val="auto"/>
        </w:rPr>
        <w:br/>
        <w:t>分析方法： 柱状图、拆线图</w:t>
      </w:r>
    </w:p>
    <w:p w14:paraId="15FECF12" w14:textId="77777777" w:rsidR="00C10FB2" w:rsidRPr="00D25F32" w:rsidRDefault="00C10FB2" w:rsidP="00D1373F">
      <w:pPr>
        <w:pStyle w:val="6"/>
        <w:spacing w:before="0" w:beforeAutospacing="0" w:after="0" w:afterAutospacing="0" w:line="360" w:lineRule="auto"/>
        <w:rPr>
          <w:color w:val="auto"/>
        </w:rPr>
      </w:pPr>
      <w:bookmarkStart w:id="109" w:name="_Toc424539825"/>
      <w:r w:rsidRPr="00D25F32">
        <w:rPr>
          <w:rFonts w:hint="eastAsia"/>
          <w:color w:val="auto"/>
        </w:rPr>
        <w:t>港口企业分析</w:t>
      </w:r>
      <w:bookmarkEnd w:id="109"/>
    </w:p>
    <w:p w14:paraId="6B5AB197" w14:textId="77777777" w:rsidR="00C10FB2" w:rsidRPr="00D25F32" w:rsidRDefault="00C10FB2" w:rsidP="00D1373F">
      <w:pPr>
        <w:widowControl w:val="0"/>
        <w:numPr>
          <w:ilvl w:val="0"/>
          <w:numId w:val="26"/>
        </w:numPr>
        <w:shd w:val="clear" w:color="auto" w:fill="auto"/>
        <w:spacing w:before="0" w:beforeAutospacing="0" w:after="0" w:afterAutospacing="0"/>
        <w:jc w:val="both"/>
        <w:rPr>
          <w:color w:val="auto"/>
        </w:rPr>
      </w:pPr>
      <w:r w:rsidRPr="00D25F32">
        <w:rPr>
          <w:rFonts w:hint="eastAsia"/>
          <w:color w:val="auto"/>
        </w:rPr>
        <w:t>功能描述</w:t>
      </w:r>
    </w:p>
    <w:p w14:paraId="115BD5B6" w14:textId="77777777" w:rsidR="00C10FB2" w:rsidRPr="00D25F32" w:rsidRDefault="00C10FB2" w:rsidP="00D1373F">
      <w:pPr>
        <w:spacing w:before="0" w:beforeAutospacing="0" w:after="0" w:afterAutospacing="0"/>
        <w:ind w:left="420"/>
        <w:rPr>
          <w:color w:val="auto"/>
        </w:rPr>
      </w:pPr>
      <w:r w:rsidRPr="00D25F32">
        <w:rPr>
          <w:rFonts w:hint="eastAsia"/>
          <w:color w:val="auto"/>
        </w:rPr>
        <w:t>分析指标：企业数量，企业数量百分比，拥有船舶数量。</w:t>
      </w:r>
    </w:p>
    <w:p w14:paraId="0B22514E" w14:textId="77777777" w:rsidR="00C10FB2" w:rsidRPr="00D25F32" w:rsidRDefault="00C10FB2" w:rsidP="00D1373F">
      <w:pPr>
        <w:spacing w:before="0" w:beforeAutospacing="0" w:after="0" w:afterAutospacing="0"/>
        <w:ind w:left="420"/>
        <w:rPr>
          <w:color w:val="auto"/>
        </w:rPr>
      </w:pPr>
      <w:r w:rsidRPr="00D25F32">
        <w:rPr>
          <w:rFonts w:hint="eastAsia"/>
          <w:color w:val="auto"/>
        </w:rPr>
        <w:t>分析维度：</w:t>
      </w:r>
    </w:p>
    <w:p w14:paraId="3E95DAED" w14:textId="77777777" w:rsidR="00C10FB2" w:rsidRPr="00D25F32" w:rsidRDefault="00C10FB2" w:rsidP="00D1373F">
      <w:pPr>
        <w:spacing w:before="0" w:beforeAutospacing="0" w:after="0" w:afterAutospacing="0"/>
        <w:ind w:left="420"/>
        <w:rPr>
          <w:color w:val="auto"/>
        </w:rPr>
      </w:pPr>
      <w:r w:rsidRPr="00D25F32">
        <w:rPr>
          <w:rFonts w:hint="eastAsia"/>
          <w:color w:val="auto"/>
        </w:rPr>
        <w:t>1．开业时间</w:t>
      </w:r>
    </w:p>
    <w:p w14:paraId="15FC9BC7" w14:textId="77777777" w:rsidR="00C10FB2" w:rsidRPr="00D25F32" w:rsidRDefault="00C10FB2" w:rsidP="00D1373F">
      <w:pPr>
        <w:spacing w:before="0" w:beforeAutospacing="0" w:after="0" w:afterAutospacing="0"/>
        <w:ind w:left="420"/>
        <w:rPr>
          <w:color w:val="auto"/>
        </w:rPr>
      </w:pPr>
      <w:r w:rsidRPr="00D25F32">
        <w:rPr>
          <w:rFonts w:hint="eastAsia"/>
          <w:color w:val="auto"/>
        </w:rPr>
        <w:t>2．地区</w:t>
      </w:r>
    </w:p>
    <w:p w14:paraId="16F0E76E" w14:textId="77777777" w:rsidR="00C10FB2" w:rsidRPr="00D25F32" w:rsidRDefault="00C10FB2" w:rsidP="00D1373F">
      <w:pPr>
        <w:spacing w:before="0" w:beforeAutospacing="0" w:after="0" w:afterAutospacing="0"/>
        <w:ind w:left="420"/>
        <w:rPr>
          <w:color w:val="auto"/>
        </w:rPr>
      </w:pPr>
      <w:r w:rsidRPr="00D25F32">
        <w:rPr>
          <w:rFonts w:hint="eastAsia"/>
          <w:color w:val="auto"/>
        </w:rPr>
        <w:t>3．业务范围</w:t>
      </w:r>
    </w:p>
    <w:p w14:paraId="32EB1B0A" w14:textId="77777777" w:rsidR="00C10FB2" w:rsidRPr="00D25F32" w:rsidRDefault="00C10FB2" w:rsidP="00D1373F">
      <w:pPr>
        <w:spacing w:before="0" w:beforeAutospacing="0" w:after="0" w:afterAutospacing="0"/>
        <w:ind w:left="420"/>
        <w:rPr>
          <w:color w:val="auto"/>
        </w:rPr>
      </w:pPr>
      <w:r w:rsidRPr="00D25F32">
        <w:rPr>
          <w:rFonts w:hint="eastAsia"/>
          <w:color w:val="auto"/>
        </w:rPr>
        <w:t>4．经济性质</w:t>
      </w:r>
    </w:p>
    <w:p w14:paraId="00790B54" w14:textId="77777777" w:rsidR="00C10FB2" w:rsidRPr="00D25F32" w:rsidRDefault="00C10FB2" w:rsidP="00D1373F">
      <w:pPr>
        <w:spacing w:before="0" w:beforeAutospacing="0" w:after="0" w:afterAutospacing="0"/>
        <w:ind w:left="420"/>
        <w:rPr>
          <w:color w:val="auto"/>
        </w:rPr>
      </w:pPr>
      <w:r w:rsidRPr="00D25F32">
        <w:rPr>
          <w:rFonts w:hint="eastAsia"/>
          <w:color w:val="auto"/>
        </w:rPr>
        <w:t>5．企业状态</w:t>
      </w:r>
    </w:p>
    <w:p w14:paraId="3EB44DF0" w14:textId="77777777" w:rsidR="00C10FB2" w:rsidRPr="00D25F32" w:rsidRDefault="00C10FB2" w:rsidP="00D1373F">
      <w:pPr>
        <w:spacing w:before="0" w:beforeAutospacing="0" w:after="0" w:afterAutospacing="0"/>
        <w:ind w:left="420"/>
        <w:rPr>
          <w:color w:val="auto"/>
        </w:rPr>
      </w:pPr>
      <w:r w:rsidRPr="00D25F32">
        <w:rPr>
          <w:rFonts w:hint="eastAsia"/>
          <w:color w:val="auto"/>
        </w:rPr>
        <w:t>6．拥有船舶规模(分段方式同船龄)</w:t>
      </w:r>
    </w:p>
    <w:p w14:paraId="261EC16A" w14:textId="77777777" w:rsidR="00C10FB2" w:rsidRPr="00D25F32" w:rsidRDefault="00C10FB2" w:rsidP="00D1373F">
      <w:pPr>
        <w:spacing w:before="0" w:beforeAutospacing="0" w:after="0" w:afterAutospacing="0"/>
        <w:ind w:left="420"/>
        <w:rPr>
          <w:color w:val="auto"/>
        </w:rPr>
      </w:pPr>
      <w:r w:rsidRPr="00D25F32">
        <w:rPr>
          <w:rFonts w:hint="eastAsia"/>
          <w:color w:val="auto"/>
        </w:rPr>
        <w:t>7．年审状态</w:t>
      </w:r>
    </w:p>
    <w:p w14:paraId="672EE7B0" w14:textId="76F801FF" w:rsidR="00C10FB2" w:rsidRPr="00D25F32" w:rsidRDefault="00C10FB2" w:rsidP="00D1373F">
      <w:pPr>
        <w:widowControl w:val="0"/>
        <w:numPr>
          <w:ilvl w:val="0"/>
          <w:numId w:val="26"/>
        </w:numPr>
        <w:shd w:val="clear" w:color="auto" w:fill="auto"/>
        <w:spacing w:before="0" w:beforeAutospacing="0" w:after="0" w:afterAutospacing="0"/>
        <w:jc w:val="both"/>
        <w:rPr>
          <w:color w:val="auto"/>
        </w:rPr>
      </w:pPr>
      <w:r w:rsidRPr="00D25F32">
        <w:rPr>
          <w:rFonts w:hint="eastAsia"/>
          <w:color w:val="auto"/>
        </w:rPr>
        <w:t>功能设计</w:t>
      </w:r>
    </w:p>
    <w:p w14:paraId="0D7B3F01" w14:textId="77777777" w:rsidR="00C10FB2" w:rsidRPr="00D25F32" w:rsidRDefault="00C10FB2" w:rsidP="00D1373F">
      <w:pPr>
        <w:pStyle w:val="af4"/>
        <w:spacing w:line="360" w:lineRule="auto"/>
        <w:ind w:left="420" w:firstLine="0"/>
      </w:pPr>
      <w:r w:rsidRPr="00D25F32">
        <w:rPr>
          <w:rFonts w:hint="eastAsia"/>
        </w:rPr>
        <w:t>1、分析维度：年份、企业数量</w:t>
      </w:r>
    </w:p>
    <w:p w14:paraId="4C2CCAB3" w14:textId="77777777" w:rsidR="00C10FB2" w:rsidRPr="00D25F32" w:rsidRDefault="00C10FB2" w:rsidP="00D1373F">
      <w:pPr>
        <w:pStyle w:val="af4"/>
        <w:spacing w:line="360" w:lineRule="auto"/>
        <w:ind w:leftChars="200" w:left="480" w:firstLineChars="150" w:firstLine="315"/>
      </w:pPr>
      <w:r w:rsidRPr="00D25F32">
        <w:rPr>
          <w:rFonts w:hint="eastAsia"/>
        </w:rPr>
        <w:t>分析指标：按年份进行企业数量增长率分析、同比分析</w:t>
      </w:r>
    </w:p>
    <w:p w14:paraId="6D691DD9" w14:textId="77777777" w:rsidR="00C10FB2" w:rsidRPr="00D25F32" w:rsidRDefault="00C10FB2" w:rsidP="00D1373F">
      <w:pPr>
        <w:pStyle w:val="af4"/>
        <w:spacing w:line="360" w:lineRule="auto"/>
        <w:ind w:leftChars="200" w:left="480" w:firstLineChars="150" w:firstLine="315"/>
      </w:pPr>
      <w:r w:rsidRPr="00D25F32">
        <w:rPr>
          <w:rFonts w:hint="eastAsia"/>
        </w:rPr>
        <w:t xml:space="preserve">分析方法：柱状图、折线图分析 </w:t>
      </w:r>
    </w:p>
    <w:p w14:paraId="74AB1274" w14:textId="77777777" w:rsidR="00C10FB2" w:rsidRPr="00D25F32" w:rsidRDefault="00C10FB2" w:rsidP="00D1373F">
      <w:pPr>
        <w:pStyle w:val="af4"/>
        <w:spacing w:line="360" w:lineRule="auto"/>
        <w:ind w:firstLineChars="193" w:firstLine="405"/>
      </w:pPr>
      <w:r w:rsidRPr="00D25F32">
        <w:rPr>
          <w:rFonts w:hint="eastAsia"/>
        </w:rPr>
        <w:t>2、分析维度：年份、拥有船舶数量</w:t>
      </w:r>
    </w:p>
    <w:p w14:paraId="61EFD976" w14:textId="77777777" w:rsidR="00C10FB2" w:rsidRPr="00D25F32" w:rsidRDefault="00C10FB2" w:rsidP="00D1373F">
      <w:pPr>
        <w:pStyle w:val="af4"/>
        <w:spacing w:line="360" w:lineRule="auto"/>
        <w:ind w:leftChars="200" w:left="480" w:firstLineChars="150" w:firstLine="315"/>
      </w:pPr>
      <w:r w:rsidRPr="00D25F32">
        <w:rPr>
          <w:rFonts w:hint="eastAsia"/>
        </w:rPr>
        <w:t>分析指标：按年份进行拥有船舶数量增长率分析、同比分析</w:t>
      </w:r>
    </w:p>
    <w:p w14:paraId="49765E4E" w14:textId="77777777" w:rsidR="00C10FB2" w:rsidRPr="00D25F32" w:rsidRDefault="00C10FB2" w:rsidP="00D1373F">
      <w:pPr>
        <w:pStyle w:val="af4"/>
        <w:spacing w:line="360" w:lineRule="auto"/>
        <w:ind w:leftChars="200" w:left="480" w:firstLineChars="150" w:firstLine="315"/>
      </w:pPr>
      <w:r w:rsidRPr="00D25F32">
        <w:rPr>
          <w:rFonts w:hint="eastAsia"/>
        </w:rPr>
        <w:t xml:space="preserve">分析方法：柱状图、折线图分析 </w:t>
      </w:r>
    </w:p>
    <w:p w14:paraId="5D0CB964" w14:textId="77777777" w:rsidR="00C10FB2" w:rsidRPr="00D25F32" w:rsidRDefault="00C10FB2" w:rsidP="00D1373F">
      <w:pPr>
        <w:pStyle w:val="af4"/>
        <w:spacing w:line="360" w:lineRule="auto"/>
        <w:ind w:firstLineChars="193" w:firstLine="405"/>
      </w:pPr>
      <w:r w:rsidRPr="00D25F32">
        <w:rPr>
          <w:rFonts w:hint="eastAsia"/>
        </w:rPr>
        <w:lastRenderedPageBreak/>
        <w:t>3、分析维度：年份、企业数量百分比</w:t>
      </w:r>
    </w:p>
    <w:p w14:paraId="4C31101D" w14:textId="77777777" w:rsidR="00C10FB2" w:rsidRPr="00D25F32" w:rsidRDefault="00C10FB2" w:rsidP="00D1373F">
      <w:pPr>
        <w:pStyle w:val="af4"/>
        <w:spacing w:line="360" w:lineRule="auto"/>
        <w:ind w:leftChars="200" w:left="480" w:firstLineChars="150" w:firstLine="315"/>
      </w:pPr>
      <w:r w:rsidRPr="00D25F32">
        <w:rPr>
          <w:rFonts w:hint="eastAsia"/>
        </w:rPr>
        <w:t>分析指标：按年份进行企业数量百分比分析</w:t>
      </w:r>
    </w:p>
    <w:p w14:paraId="1793DF62" w14:textId="18F318F3" w:rsidR="00C10FB2" w:rsidRPr="00D25F32" w:rsidRDefault="00C10FB2" w:rsidP="00D1373F">
      <w:pPr>
        <w:pStyle w:val="af4"/>
        <w:spacing w:line="360" w:lineRule="auto"/>
        <w:ind w:leftChars="200" w:left="480" w:firstLineChars="150" w:firstLine="315"/>
      </w:pPr>
      <w:r w:rsidRPr="00D25F32">
        <w:rPr>
          <w:rFonts w:hint="eastAsia"/>
        </w:rPr>
        <w:t>分析方法：柱状图、折线图分析</w:t>
      </w:r>
      <w:r w:rsidR="008A0E3B" w:rsidRPr="00D25F32">
        <w:rPr>
          <w:rFonts w:hint="eastAsia"/>
        </w:rPr>
        <w:t xml:space="preserve"> </w:t>
      </w:r>
    </w:p>
    <w:p w14:paraId="1EED6D6C" w14:textId="77777777" w:rsidR="00C10FB2" w:rsidRPr="00D25F32" w:rsidRDefault="00C10FB2" w:rsidP="00D1373F">
      <w:pPr>
        <w:pStyle w:val="6"/>
        <w:spacing w:before="0" w:beforeAutospacing="0" w:after="0" w:afterAutospacing="0" w:line="360" w:lineRule="auto"/>
        <w:rPr>
          <w:color w:val="auto"/>
        </w:rPr>
      </w:pPr>
      <w:bookmarkStart w:id="110" w:name="_Toc424539827"/>
      <w:r w:rsidRPr="00D25F32">
        <w:rPr>
          <w:rFonts w:hint="eastAsia"/>
          <w:color w:val="auto"/>
        </w:rPr>
        <w:t>码头泊位应用分析</w:t>
      </w:r>
      <w:bookmarkEnd w:id="110"/>
    </w:p>
    <w:p w14:paraId="158B9244" w14:textId="77777777" w:rsidR="00C10FB2" w:rsidRPr="00D25F32" w:rsidRDefault="00C10FB2" w:rsidP="00D1373F">
      <w:pPr>
        <w:widowControl w:val="0"/>
        <w:numPr>
          <w:ilvl w:val="0"/>
          <w:numId w:val="26"/>
        </w:numPr>
        <w:shd w:val="clear" w:color="auto" w:fill="auto"/>
        <w:spacing w:before="0" w:beforeAutospacing="0" w:after="0" w:afterAutospacing="0"/>
        <w:jc w:val="both"/>
        <w:rPr>
          <w:color w:val="auto"/>
        </w:rPr>
      </w:pPr>
      <w:r w:rsidRPr="00D25F32">
        <w:rPr>
          <w:rFonts w:hint="eastAsia"/>
          <w:color w:val="auto"/>
        </w:rPr>
        <w:t>功能描述</w:t>
      </w:r>
    </w:p>
    <w:p w14:paraId="2676FFDD" w14:textId="77777777" w:rsidR="00C10FB2" w:rsidRPr="00D25F32" w:rsidRDefault="00C10FB2" w:rsidP="00D1373F">
      <w:pPr>
        <w:spacing w:before="0" w:beforeAutospacing="0" w:after="0" w:afterAutospacing="0"/>
        <w:ind w:left="420"/>
        <w:rPr>
          <w:color w:val="auto"/>
        </w:rPr>
      </w:pPr>
      <w:r w:rsidRPr="00D25F32">
        <w:rPr>
          <w:rFonts w:hint="eastAsia"/>
          <w:color w:val="auto"/>
        </w:rPr>
        <w:t>分析指标：泊位个数(个)，码头泊位长度(米)，码头泊位日历小时数(小时)，</w:t>
      </w:r>
    </w:p>
    <w:p w14:paraId="3E428DDD" w14:textId="77777777" w:rsidR="00C10FB2" w:rsidRPr="00D25F32" w:rsidRDefault="00C10FB2" w:rsidP="00D1373F">
      <w:pPr>
        <w:spacing w:before="0" w:beforeAutospacing="0" w:after="0" w:afterAutospacing="0"/>
        <w:ind w:left="420"/>
        <w:rPr>
          <w:color w:val="auto"/>
        </w:rPr>
      </w:pPr>
      <w:r w:rsidRPr="00D25F32">
        <w:rPr>
          <w:rFonts w:hint="eastAsia"/>
          <w:color w:val="auto"/>
        </w:rPr>
        <w:t>码头泊位占用时间(小时)，码头泊位作业时间(小时)，货物吞吐量(万吨)，码头泊位占用率，码头泊位作业率；单位码头泊位长度吞吐量(吨／米)：码头设计前沿水深(米)：码头实际前沿水深(米)：岸桥个数(个)，龙门吊(个)，门机(个)；拖车(个)；冷藏箱插座(个)</w:t>
      </w:r>
    </w:p>
    <w:p w14:paraId="1A492331" w14:textId="77777777" w:rsidR="00C10FB2" w:rsidRPr="00D25F32" w:rsidRDefault="00C10FB2" w:rsidP="00D1373F">
      <w:pPr>
        <w:spacing w:before="0" w:beforeAutospacing="0" w:after="0" w:afterAutospacing="0"/>
        <w:ind w:left="420"/>
        <w:rPr>
          <w:color w:val="auto"/>
        </w:rPr>
      </w:pPr>
      <w:r w:rsidRPr="00D25F32">
        <w:rPr>
          <w:rFonts w:hint="eastAsia"/>
          <w:color w:val="auto"/>
        </w:rPr>
        <w:t>分析维度：</w:t>
      </w:r>
    </w:p>
    <w:p w14:paraId="02D7C25B" w14:textId="77777777" w:rsidR="00C10FB2" w:rsidRPr="00D25F32" w:rsidRDefault="00C10FB2" w:rsidP="00D1373F">
      <w:pPr>
        <w:spacing w:before="0" w:beforeAutospacing="0" w:after="0" w:afterAutospacing="0"/>
        <w:ind w:left="420"/>
        <w:rPr>
          <w:color w:val="auto"/>
        </w:rPr>
      </w:pPr>
      <w:r w:rsidRPr="00D25F32">
        <w:rPr>
          <w:rFonts w:hint="eastAsia"/>
          <w:color w:val="auto"/>
        </w:rPr>
        <w:t>1．码头(港口一&gt;港区一&gt;码头)</w:t>
      </w:r>
    </w:p>
    <w:p w14:paraId="2A47CF56" w14:textId="77777777" w:rsidR="00C10FB2" w:rsidRPr="00D25F32" w:rsidRDefault="00C10FB2" w:rsidP="00D1373F">
      <w:pPr>
        <w:spacing w:before="0" w:beforeAutospacing="0" w:after="0" w:afterAutospacing="0"/>
        <w:ind w:left="420"/>
        <w:rPr>
          <w:color w:val="auto"/>
        </w:rPr>
      </w:pPr>
      <w:r w:rsidRPr="00D25F32">
        <w:rPr>
          <w:rFonts w:hint="eastAsia"/>
          <w:color w:val="auto"/>
        </w:rPr>
        <w:t>2．主要货类(通用散货，通用件杂货，客码头，客货码头，专业码头一&gt;原油、成品油、液化气……，)</w:t>
      </w:r>
    </w:p>
    <w:p w14:paraId="1FE9EB84" w14:textId="77777777" w:rsidR="00C10FB2" w:rsidRPr="00D25F32" w:rsidRDefault="00C10FB2" w:rsidP="00D1373F">
      <w:pPr>
        <w:spacing w:before="0" w:beforeAutospacing="0" w:after="0" w:afterAutospacing="0"/>
        <w:ind w:left="420"/>
        <w:rPr>
          <w:color w:val="auto"/>
        </w:rPr>
      </w:pPr>
      <w:r w:rsidRPr="00D25F32">
        <w:rPr>
          <w:rFonts w:hint="eastAsia"/>
          <w:color w:val="auto"/>
        </w:rPr>
        <w:t>3．港口企业或码头单位</w:t>
      </w:r>
    </w:p>
    <w:p w14:paraId="6BFCE631" w14:textId="77777777" w:rsidR="00C10FB2" w:rsidRPr="00D25F32" w:rsidRDefault="00C10FB2" w:rsidP="00D1373F">
      <w:pPr>
        <w:spacing w:before="0" w:beforeAutospacing="0" w:after="0" w:afterAutospacing="0"/>
        <w:ind w:left="420"/>
        <w:rPr>
          <w:color w:val="auto"/>
        </w:rPr>
      </w:pPr>
      <w:r w:rsidRPr="00D25F32">
        <w:rPr>
          <w:rFonts w:hint="eastAsia"/>
          <w:color w:val="auto"/>
        </w:rPr>
        <w:t>4．企业经济类型</w:t>
      </w:r>
    </w:p>
    <w:p w14:paraId="6017CB54" w14:textId="77777777" w:rsidR="00C10FB2" w:rsidRPr="00D25F32" w:rsidRDefault="00C10FB2" w:rsidP="00D1373F">
      <w:pPr>
        <w:spacing w:before="0" w:beforeAutospacing="0" w:after="0" w:afterAutospacing="0"/>
        <w:ind w:left="420"/>
        <w:rPr>
          <w:color w:val="auto"/>
        </w:rPr>
      </w:pPr>
      <w:r w:rsidRPr="00D25F32">
        <w:rPr>
          <w:rFonts w:hint="eastAsia"/>
          <w:color w:val="auto"/>
        </w:rPr>
        <w:t>5．生产类型(生产用；非生产用；浮筒；其他)</w:t>
      </w:r>
    </w:p>
    <w:p w14:paraId="0BE03427" w14:textId="77777777" w:rsidR="00C10FB2" w:rsidRPr="00D25F32" w:rsidRDefault="00C10FB2" w:rsidP="00D1373F">
      <w:pPr>
        <w:spacing w:before="0" w:beforeAutospacing="0" w:after="0" w:afterAutospacing="0"/>
        <w:ind w:left="420"/>
        <w:rPr>
          <w:color w:val="auto"/>
        </w:rPr>
      </w:pPr>
      <w:r w:rsidRPr="00D25F32">
        <w:rPr>
          <w:rFonts w:hint="eastAsia"/>
          <w:color w:val="auto"/>
        </w:rPr>
        <w:t>6．结构型式(同上)</w:t>
      </w:r>
    </w:p>
    <w:p w14:paraId="333D7F74" w14:textId="77777777" w:rsidR="00C10FB2" w:rsidRPr="00D25F32" w:rsidRDefault="00C10FB2" w:rsidP="00D1373F">
      <w:pPr>
        <w:spacing w:before="0" w:beforeAutospacing="0" w:after="0" w:afterAutospacing="0"/>
        <w:ind w:left="420"/>
        <w:rPr>
          <w:color w:val="auto"/>
        </w:rPr>
      </w:pPr>
      <w:r w:rsidRPr="00D25F32">
        <w:rPr>
          <w:rFonts w:hint="eastAsia"/>
          <w:color w:val="auto"/>
        </w:rPr>
        <w:t>7．靠泊能力(吨级)</w:t>
      </w:r>
    </w:p>
    <w:p w14:paraId="594F6353" w14:textId="77777777" w:rsidR="00C10FB2" w:rsidRPr="00D25F32" w:rsidRDefault="00C10FB2" w:rsidP="00D1373F">
      <w:pPr>
        <w:spacing w:before="0" w:beforeAutospacing="0" w:after="0" w:afterAutospacing="0"/>
        <w:ind w:left="420"/>
        <w:rPr>
          <w:color w:val="auto"/>
        </w:rPr>
      </w:pPr>
      <w:r w:rsidRPr="00D25F32">
        <w:rPr>
          <w:rFonts w:hint="eastAsia"/>
          <w:color w:val="auto"/>
        </w:rPr>
        <w:t>8．时间(年)</w:t>
      </w:r>
    </w:p>
    <w:p w14:paraId="63195A43" w14:textId="77777777" w:rsidR="00C10FB2" w:rsidRPr="00D25F32" w:rsidRDefault="00C10FB2" w:rsidP="00D1373F">
      <w:pPr>
        <w:widowControl w:val="0"/>
        <w:numPr>
          <w:ilvl w:val="0"/>
          <w:numId w:val="26"/>
        </w:numPr>
        <w:shd w:val="clear" w:color="auto" w:fill="auto"/>
        <w:spacing w:before="0" w:beforeAutospacing="0" w:after="0" w:afterAutospacing="0"/>
        <w:jc w:val="both"/>
        <w:rPr>
          <w:color w:val="auto"/>
        </w:rPr>
      </w:pPr>
      <w:r w:rsidRPr="00D25F32">
        <w:rPr>
          <w:rFonts w:hint="eastAsia"/>
          <w:color w:val="auto"/>
        </w:rPr>
        <w:t>功能设计</w:t>
      </w:r>
    </w:p>
    <w:p w14:paraId="5EA8A204" w14:textId="77777777" w:rsidR="00C10FB2" w:rsidRPr="00D25F32" w:rsidRDefault="00C10FB2" w:rsidP="00D1373F">
      <w:pPr>
        <w:pStyle w:val="af4"/>
        <w:spacing w:line="360" w:lineRule="auto"/>
        <w:ind w:left="420" w:firstLine="0"/>
      </w:pPr>
      <w:r w:rsidRPr="00D25F32">
        <w:rPr>
          <w:rFonts w:hint="eastAsia"/>
        </w:rPr>
        <w:t>1、分析维度：年份、泊位个数(个)</w:t>
      </w:r>
    </w:p>
    <w:p w14:paraId="065C5FF4" w14:textId="77777777" w:rsidR="00C10FB2" w:rsidRPr="00D25F32" w:rsidRDefault="00C10FB2" w:rsidP="00D1373F">
      <w:pPr>
        <w:pStyle w:val="af4"/>
        <w:spacing w:line="360" w:lineRule="auto"/>
        <w:ind w:leftChars="200" w:left="480" w:firstLineChars="150" w:firstLine="315"/>
      </w:pPr>
      <w:r w:rsidRPr="00D25F32">
        <w:rPr>
          <w:rFonts w:hint="eastAsia"/>
        </w:rPr>
        <w:t>分析指标：按年份进行泊位个数(个)增长率分析、同比分析</w:t>
      </w:r>
    </w:p>
    <w:p w14:paraId="20D9C7B8" w14:textId="77777777" w:rsidR="00C10FB2" w:rsidRPr="00D25F32" w:rsidRDefault="00C10FB2" w:rsidP="00D1373F">
      <w:pPr>
        <w:pStyle w:val="af4"/>
        <w:spacing w:line="360" w:lineRule="auto"/>
        <w:ind w:leftChars="200" w:left="480" w:firstLineChars="150" w:firstLine="315"/>
      </w:pPr>
      <w:r w:rsidRPr="00D25F32">
        <w:rPr>
          <w:rFonts w:hint="eastAsia"/>
        </w:rPr>
        <w:t xml:space="preserve">分析方法：柱状图、折线图分析 </w:t>
      </w:r>
    </w:p>
    <w:p w14:paraId="5DCF9A89" w14:textId="77777777" w:rsidR="00C10FB2" w:rsidRPr="00D25F32" w:rsidRDefault="00C10FB2" w:rsidP="00D1373F">
      <w:pPr>
        <w:pStyle w:val="af4"/>
        <w:spacing w:line="360" w:lineRule="auto"/>
        <w:ind w:left="420" w:firstLine="0"/>
      </w:pPr>
      <w:r w:rsidRPr="00D25F32">
        <w:rPr>
          <w:rFonts w:hint="eastAsia"/>
        </w:rPr>
        <w:t>2、分析维度：年份、码头泊位占用率</w:t>
      </w:r>
    </w:p>
    <w:p w14:paraId="0068588F" w14:textId="77777777" w:rsidR="00C10FB2" w:rsidRPr="00D25F32" w:rsidRDefault="00C10FB2" w:rsidP="00D1373F">
      <w:pPr>
        <w:pStyle w:val="af4"/>
        <w:spacing w:line="360" w:lineRule="auto"/>
        <w:ind w:leftChars="200" w:left="480" w:firstLineChars="150" w:firstLine="315"/>
      </w:pPr>
      <w:r w:rsidRPr="00D25F32">
        <w:rPr>
          <w:rFonts w:hint="eastAsia"/>
        </w:rPr>
        <w:t>分析指标：按年份进行码头泊位占用率同比分析</w:t>
      </w:r>
    </w:p>
    <w:p w14:paraId="3E1A10CF" w14:textId="77777777" w:rsidR="00C10FB2" w:rsidRPr="00D25F32" w:rsidRDefault="00C10FB2" w:rsidP="00D1373F">
      <w:pPr>
        <w:spacing w:before="0" w:beforeAutospacing="0" w:after="0" w:afterAutospacing="0"/>
        <w:ind w:firstLineChars="350" w:firstLine="840"/>
        <w:rPr>
          <w:color w:val="auto"/>
        </w:rPr>
      </w:pPr>
      <w:r w:rsidRPr="00D25F32">
        <w:rPr>
          <w:rFonts w:hint="eastAsia"/>
          <w:color w:val="auto"/>
        </w:rPr>
        <w:t>分析方法：柱状图、折线图分析</w:t>
      </w:r>
    </w:p>
    <w:p w14:paraId="0903AB26" w14:textId="77777777" w:rsidR="00C10FB2" w:rsidRPr="00D25F32" w:rsidRDefault="00C10FB2" w:rsidP="00D1373F">
      <w:pPr>
        <w:pStyle w:val="af4"/>
        <w:spacing w:line="360" w:lineRule="auto"/>
      </w:pPr>
      <w:r w:rsidRPr="00D25F32">
        <w:rPr>
          <w:rFonts w:hint="eastAsia"/>
        </w:rPr>
        <w:t xml:space="preserve"> 3、 分析维度：年份、码头泊位作业率</w:t>
      </w:r>
    </w:p>
    <w:p w14:paraId="6CC9796A" w14:textId="77777777" w:rsidR="00C10FB2" w:rsidRPr="00D25F32" w:rsidRDefault="00C10FB2" w:rsidP="00D1373F">
      <w:pPr>
        <w:pStyle w:val="af4"/>
        <w:spacing w:line="360" w:lineRule="auto"/>
        <w:ind w:leftChars="200" w:left="480" w:firstLineChars="150" w:firstLine="315"/>
      </w:pPr>
      <w:r w:rsidRPr="00D25F32">
        <w:rPr>
          <w:rFonts w:hint="eastAsia"/>
        </w:rPr>
        <w:t>分析指标：按年份进行码头泊位作业率同比分析</w:t>
      </w:r>
    </w:p>
    <w:p w14:paraId="4360B681" w14:textId="4110EE1B" w:rsidR="00C10FB2" w:rsidRPr="00D25F32" w:rsidRDefault="00C10FB2" w:rsidP="00D1373F">
      <w:pPr>
        <w:spacing w:before="0" w:beforeAutospacing="0" w:after="0" w:afterAutospacing="0"/>
        <w:ind w:firstLineChars="350" w:firstLine="840"/>
        <w:rPr>
          <w:color w:val="auto"/>
        </w:rPr>
      </w:pPr>
      <w:r w:rsidRPr="00D25F32">
        <w:rPr>
          <w:rFonts w:hint="eastAsia"/>
          <w:color w:val="auto"/>
        </w:rPr>
        <w:lastRenderedPageBreak/>
        <w:t>分析方法：柱状图、折线图分析</w:t>
      </w:r>
    </w:p>
    <w:p w14:paraId="7046541E" w14:textId="77777777" w:rsidR="00C10FB2" w:rsidRPr="00D25F32" w:rsidRDefault="00C10FB2" w:rsidP="00D1373F">
      <w:pPr>
        <w:pStyle w:val="6"/>
        <w:spacing w:before="0" w:beforeAutospacing="0" w:after="0" w:afterAutospacing="0" w:line="360" w:lineRule="auto"/>
        <w:rPr>
          <w:color w:val="auto"/>
        </w:rPr>
      </w:pPr>
      <w:bookmarkStart w:id="111" w:name="_Toc424539828"/>
      <w:r w:rsidRPr="00D25F32">
        <w:rPr>
          <w:rFonts w:hint="eastAsia"/>
          <w:color w:val="auto"/>
        </w:rPr>
        <w:t>泊位分析</w:t>
      </w:r>
      <w:bookmarkEnd w:id="111"/>
    </w:p>
    <w:p w14:paraId="5515FA42" w14:textId="77777777" w:rsidR="00C10FB2" w:rsidRPr="00D25F32" w:rsidRDefault="00C10FB2" w:rsidP="00D1373F">
      <w:pPr>
        <w:widowControl w:val="0"/>
        <w:numPr>
          <w:ilvl w:val="0"/>
          <w:numId w:val="26"/>
        </w:numPr>
        <w:shd w:val="clear" w:color="auto" w:fill="auto"/>
        <w:spacing w:before="0" w:beforeAutospacing="0" w:after="0" w:afterAutospacing="0"/>
        <w:jc w:val="both"/>
        <w:rPr>
          <w:color w:val="auto"/>
        </w:rPr>
      </w:pPr>
      <w:r w:rsidRPr="00D25F32">
        <w:rPr>
          <w:rFonts w:hint="eastAsia"/>
          <w:color w:val="auto"/>
        </w:rPr>
        <w:t>功能描述</w:t>
      </w:r>
    </w:p>
    <w:p w14:paraId="472E9D74" w14:textId="77777777" w:rsidR="00C10FB2" w:rsidRPr="00D25F32" w:rsidRDefault="00C10FB2" w:rsidP="00D1373F">
      <w:pPr>
        <w:spacing w:before="0" w:beforeAutospacing="0" w:after="0" w:afterAutospacing="0"/>
        <w:ind w:left="420"/>
        <w:rPr>
          <w:color w:val="auto"/>
        </w:rPr>
      </w:pPr>
      <w:r w:rsidRPr="00D25F32">
        <w:rPr>
          <w:rFonts w:hint="eastAsia"/>
          <w:color w:val="auto"/>
        </w:rPr>
        <w:t>分析指标：设计前沿水深(岽)，安际前沿水深(米)，泊位长度(米&gt;，泊位个数(个)，年通过货物能力(万吨)，年通过集装箱能力(万TEU)，年通过旅客能力(万人)，年通过汽车能力(万辆)</w:t>
      </w:r>
    </w:p>
    <w:p w14:paraId="625B3F0F" w14:textId="77777777" w:rsidR="00C10FB2" w:rsidRPr="00D25F32" w:rsidRDefault="00C10FB2" w:rsidP="00D1373F">
      <w:pPr>
        <w:spacing w:before="0" w:beforeAutospacing="0" w:after="0" w:afterAutospacing="0"/>
        <w:ind w:left="420"/>
        <w:rPr>
          <w:color w:val="auto"/>
        </w:rPr>
      </w:pPr>
      <w:r w:rsidRPr="00D25F32">
        <w:rPr>
          <w:rFonts w:hint="eastAsia"/>
          <w:color w:val="auto"/>
        </w:rPr>
        <w:t>分析维度：</w:t>
      </w:r>
    </w:p>
    <w:p w14:paraId="618F0D12" w14:textId="77777777" w:rsidR="00C10FB2" w:rsidRPr="00D25F32" w:rsidRDefault="00C10FB2" w:rsidP="00D1373F">
      <w:pPr>
        <w:spacing w:before="0" w:beforeAutospacing="0" w:after="0" w:afterAutospacing="0"/>
        <w:ind w:left="420"/>
        <w:rPr>
          <w:color w:val="auto"/>
        </w:rPr>
      </w:pPr>
      <w:r w:rsidRPr="00D25F32">
        <w:rPr>
          <w:rFonts w:hint="eastAsia"/>
          <w:color w:val="auto"/>
        </w:rPr>
        <w:t>1．泊位(港口一港区一码头一泊位)</w:t>
      </w:r>
    </w:p>
    <w:p w14:paraId="47F55796" w14:textId="77777777" w:rsidR="00C10FB2" w:rsidRPr="00D25F32" w:rsidRDefault="00C10FB2" w:rsidP="00D1373F">
      <w:pPr>
        <w:spacing w:before="0" w:beforeAutospacing="0" w:after="0" w:afterAutospacing="0"/>
        <w:ind w:left="420"/>
        <w:rPr>
          <w:color w:val="auto"/>
        </w:rPr>
      </w:pPr>
      <w:r w:rsidRPr="00D25F32">
        <w:rPr>
          <w:rFonts w:hint="eastAsia"/>
          <w:color w:val="auto"/>
        </w:rPr>
        <w:t>2．港船企业或码头单位</w:t>
      </w:r>
    </w:p>
    <w:p w14:paraId="2A2DEC7C" w14:textId="77777777" w:rsidR="00C10FB2" w:rsidRPr="00D25F32" w:rsidRDefault="00C10FB2" w:rsidP="00D1373F">
      <w:pPr>
        <w:spacing w:before="0" w:beforeAutospacing="0" w:after="0" w:afterAutospacing="0"/>
        <w:ind w:left="420"/>
        <w:rPr>
          <w:color w:val="auto"/>
        </w:rPr>
      </w:pPr>
      <w:r w:rsidRPr="00D25F32">
        <w:rPr>
          <w:rFonts w:hint="eastAsia"/>
          <w:color w:val="auto"/>
        </w:rPr>
        <w:t>3．企业经济类型(参考港口综合统计报表制凌(简称制度))</w:t>
      </w:r>
    </w:p>
    <w:p w14:paraId="3ED62677" w14:textId="77777777" w:rsidR="00C10FB2" w:rsidRPr="00D25F32" w:rsidRDefault="00C10FB2" w:rsidP="00D1373F">
      <w:pPr>
        <w:spacing w:before="0" w:beforeAutospacing="0" w:after="0" w:afterAutospacing="0"/>
        <w:ind w:left="420"/>
        <w:rPr>
          <w:color w:val="auto"/>
        </w:rPr>
      </w:pPr>
      <w:r w:rsidRPr="00D25F32">
        <w:rPr>
          <w:rFonts w:hint="eastAsia"/>
          <w:color w:val="auto"/>
        </w:rPr>
        <w:t>4．内河或沿海</w:t>
      </w:r>
    </w:p>
    <w:p w14:paraId="388E7FC5" w14:textId="77777777" w:rsidR="00C10FB2" w:rsidRPr="00D25F32" w:rsidRDefault="00C10FB2" w:rsidP="00D1373F">
      <w:pPr>
        <w:spacing w:before="0" w:beforeAutospacing="0" w:after="0" w:afterAutospacing="0"/>
        <w:ind w:left="420"/>
        <w:rPr>
          <w:color w:val="auto"/>
        </w:rPr>
      </w:pPr>
      <w:r w:rsidRPr="00D25F32">
        <w:rPr>
          <w:rFonts w:hint="eastAsia"/>
          <w:color w:val="auto"/>
        </w:rPr>
        <w:t>5．生产类型</w:t>
      </w:r>
    </w:p>
    <w:p w14:paraId="4DC8688E" w14:textId="77777777" w:rsidR="00C10FB2" w:rsidRPr="00D25F32" w:rsidRDefault="00C10FB2" w:rsidP="00D1373F">
      <w:pPr>
        <w:spacing w:before="0" w:beforeAutospacing="0" w:after="0" w:afterAutospacing="0"/>
        <w:ind w:left="420"/>
        <w:rPr>
          <w:color w:val="auto"/>
        </w:rPr>
      </w:pPr>
      <w:r w:rsidRPr="00D25F32">
        <w:rPr>
          <w:rFonts w:hint="eastAsia"/>
          <w:color w:val="auto"/>
        </w:rPr>
        <w:t>6．服务类型</w:t>
      </w:r>
    </w:p>
    <w:p w14:paraId="1C5FEE13" w14:textId="77777777" w:rsidR="00C10FB2" w:rsidRPr="00D25F32" w:rsidRDefault="00C10FB2" w:rsidP="00D1373F">
      <w:pPr>
        <w:spacing w:before="0" w:beforeAutospacing="0" w:after="0" w:afterAutospacing="0"/>
        <w:ind w:left="420"/>
        <w:rPr>
          <w:color w:val="auto"/>
        </w:rPr>
      </w:pPr>
      <w:r w:rsidRPr="00D25F32">
        <w:rPr>
          <w:rFonts w:hint="eastAsia"/>
          <w:color w:val="auto"/>
        </w:rPr>
        <w:t>7．结构型式</w:t>
      </w:r>
    </w:p>
    <w:p w14:paraId="273D0441" w14:textId="77777777" w:rsidR="00C10FB2" w:rsidRPr="00D25F32" w:rsidRDefault="00C10FB2" w:rsidP="00D1373F">
      <w:pPr>
        <w:spacing w:before="0" w:beforeAutospacing="0" w:after="0" w:afterAutospacing="0"/>
        <w:ind w:left="420"/>
        <w:rPr>
          <w:color w:val="auto"/>
        </w:rPr>
      </w:pPr>
      <w:r w:rsidRPr="00D25F32">
        <w:rPr>
          <w:rFonts w:hint="eastAsia"/>
          <w:color w:val="auto"/>
        </w:rPr>
        <w:t>8．主要用途</w:t>
      </w:r>
    </w:p>
    <w:p w14:paraId="6AD8F1AD" w14:textId="77777777" w:rsidR="00C10FB2" w:rsidRPr="00D25F32" w:rsidRDefault="00C10FB2" w:rsidP="00D1373F">
      <w:pPr>
        <w:spacing w:before="0" w:beforeAutospacing="0" w:after="0" w:afterAutospacing="0"/>
        <w:ind w:left="420"/>
        <w:rPr>
          <w:color w:val="auto"/>
        </w:rPr>
      </w:pPr>
      <w:r w:rsidRPr="00D25F32">
        <w:rPr>
          <w:rFonts w:hint="eastAsia"/>
          <w:color w:val="auto"/>
        </w:rPr>
        <w:t>9．投产年月</w:t>
      </w:r>
    </w:p>
    <w:p w14:paraId="1FBC5F4E" w14:textId="77777777" w:rsidR="00C10FB2" w:rsidRPr="00D25F32" w:rsidRDefault="00C10FB2" w:rsidP="00D1373F">
      <w:pPr>
        <w:spacing w:before="0" w:beforeAutospacing="0" w:after="0" w:afterAutospacing="0"/>
        <w:ind w:left="420"/>
        <w:rPr>
          <w:color w:val="auto"/>
        </w:rPr>
      </w:pPr>
      <w:r w:rsidRPr="00D25F32">
        <w:rPr>
          <w:rFonts w:hint="eastAsia"/>
          <w:color w:val="auto"/>
        </w:rPr>
        <w:t>10．时间维度&lt;粒度到年)</w:t>
      </w:r>
    </w:p>
    <w:p w14:paraId="18A0E4B7" w14:textId="77777777" w:rsidR="00C10FB2" w:rsidRPr="00D25F32" w:rsidRDefault="00C10FB2" w:rsidP="00D1373F">
      <w:pPr>
        <w:spacing w:before="0" w:beforeAutospacing="0" w:after="0" w:afterAutospacing="0"/>
        <w:ind w:left="420"/>
        <w:rPr>
          <w:color w:val="auto"/>
        </w:rPr>
      </w:pPr>
      <w:r w:rsidRPr="00D25F32">
        <w:rPr>
          <w:rFonts w:hint="eastAsia"/>
          <w:color w:val="auto"/>
        </w:rPr>
        <w:t>11．靠泊能力(吨级)</w:t>
      </w:r>
    </w:p>
    <w:p w14:paraId="26BB7810" w14:textId="77777777" w:rsidR="00C10FB2" w:rsidRPr="00D25F32" w:rsidRDefault="00C10FB2" w:rsidP="00D1373F">
      <w:pPr>
        <w:widowControl w:val="0"/>
        <w:numPr>
          <w:ilvl w:val="0"/>
          <w:numId w:val="26"/>
        </w:numPr>
        <w:shd w:val="clear" w:color="auto" w:fill="auto"/>
        <w:spacing w:before="0" w:beforeAutospacing="0" w:after="0" w:afterAutospacing="0"/>
        <w:jc w:val="both"/>
        <w:rPr>
          <w:color w:val="auto"/>
        </w:rPr>
      </w:pPr>
      <w:r w:rsidRPr="00D25F32">
        <w:rPr>
          <w:rFonts w:hint="eastAsia"/>
          <w:color w:val="auto"/>
        </w:rPr>
        <w:t>功能设计</w:t>
      </w:r>
    </w:p>
    <w:p w14:paraId="00F9C00E" w14:textId="77777777" w:rsidR="00C10FB2" w:rsidRPr="00D25F32" w:rsidRDefault="00C10FB2" w:rsidP="00D1373F">
      <w:pPr>
        <w:pStyle w:val="af4"/>
        <w:spacing w:line="360" w:lineRule="auto"/>
        <w:ind w:firstLineChars="150" w:firstLine="315"/>
      </w:pPr>
      <w:r w:rsidRPr="00D25F32">
        <w:rPr>
          <w:rFonts w:hint="eastAsia"/>
        </w:rPr>
        <w:t>1、分析维度：年份、行政区划</w:t>
      </w:r>
    </w:p>
    <w:p w14:paraId="08497C15" w14:textId="77777777" w:rsidR="00C10FB2" w:rsidRPr="00D25F32" w:rsidRDefault="00C10FB2" w:rsidP="00D1373F">
      <w:pPr>
        <w:pStyle w:val="af4"/>
        <w:spacing w:line="360" w:lineRule="auto"/>
        <w:ind w:firstLine="0"/>
      </w:pPr>
      <w:r w:rsidRPr="00D25F32">
        <w:rPr>
          <w:rFonts w:hint="eastAsia"/>
        </w:rPr>
        <w:tab/>
        <w:t xml:space="preserve">  分析指标：按行政区划年份进行泊位长度增长率分析</w:t>
      </w:r>
    </w:p>
    <w:p w14:paraId="28ED6E10" w14:textId="418B54C1" w:rsidR="00C10FB2" w:rsidRPr="00D25F32" w:rsidRDefault="00C10FB2" w:rsidP="00D1373F">
      <w:pPr>
        <w:pStyle w:val="af4"/>
        <w:spacing w:line="360" w:lineRule="auto"/>
        <w:ind w:firstLine="0"/>
      </w:pPr>
      <w:r w:rsidRPr="00D25F32">
        <w:rPr>
          <w:rFonts w:hint="eastAsia"/>
        </w:rPr>
        <w:tab/>
        <w:t xml:space="preserve">  分析方法：饼图、柱状图、折线图分析 </w:t>
      </w:r>
    </w:p>
    <w:p w14:paraId="3154DD39" w14:textId="77777777" w:rsidR="00C10FB2" w:rsidRPr="00D25F32" w:rsidRDefault="00C10FB2" w:rsidP="00D1373F">
      <w:pPr>
        <w:pStyle w:val="6"/>
        <w:spacing w:before="0" w:beforeAutospacing="0" w:after="0" w:afterAutospacing="0" w:line="360" w:lineRule="auto"/>
        <w:rPr>
          <w:color w:val="auto"/>
        </w:rPr>
      </w:pPr>
      <w:bookmarkStart w:id="112" w:name="_Toc424539830"/>
      <w:r w:rsidRPr="00D25F32">
        <w:rPr>
          <w:rFonts w:hint="eastAsia"/>
          <w:color w:val="auto"/>
        </w:rPr>
        <w:t>港口建设投资分析</w:t>
      </w:r>
      <w:bookmarkEnd w:id="112"/>
    </w:p>
    <w:p w14:paraId="1FB78F47" w14:textId="77777777" w:rsidR="00C10FB2" w:rsidRPr="00D25F32" w:rsidRDefault="00C10FB2" w:rsidP="00D1373F">
      <w:pPr>
        <w:widowControl w:val="0"/>
        <w:numPr>
          <w:ilvl w:val="0"/>
          <w:numId w:val="28"/>
        </w:numPr>
        <w:shd w:val="clear" w:color="auto" w:fill="auto"/>
        <w:spacing w:before="0" w:beforeAutospacing="0" w:after="0" w:afterAutospacing="0"/>
        <w:jc w:val="both"/>
        <w:rPr>
          <w:color w:val="auto"/>
        </w:rPr>
      </w:pPr>
      <w:r w:rsidRPr="00D25F32">
        <w:rPr>
          <w:rFonts w:hint="eastAsia"/>
          <w:color w:val="auto"/>
        </w:rPr>
        <w:t>功能描述</w:t>
      </w:r>
    </w:p>
    <w:p w14:paraId="600059C7" w14:textId="77777777" w:rsidR="00C10FB2" w:rsidRPr="00D25F32" w:rsidRDefault="00C10FB2" w:rsidP="00D1373F">
      <w:pPr>
        <w:spacing w:before="0" w:beforeAutospacing="0" w:after="0" w:afterAutospacing="0"/>
        <w:rPr>
          <w:color w:val="auto"/>
        </w:rPr>
      </w:pPr>
      <w:r w:rsidRPr="00D25F32">
        <w:rPr>
          <w:rFonts w:hint="eastAsia"/>
          <w:color w:val="auto"/>
        </w:rPr>
        <w:t>分析年度投资额在不同投资方向的比重，比如岸线开发，码头建设等建设，通过每年的岸线利用情况，岸线开发公里数，已开发岸线公里数增长率，已开发岸线与未开发岸线比重情况进行分析。</w:t>
      </w:r>
    </w:p>
    <w:p w14:paraId="08810FF9" w14:textId="77777777" w:rsidR="00C10FB2" w:rsidRPr="00D25F32" w:rsidRDefault="00C10FB2" w:rsidP="00D1373F">
      <w:pPr>
        <w:spacing w:before="0" w:beforeAutospacing="0" w:after="0" w:afterAutospacing="0"/>
        <w:rPr>
          <w:color w:val="auto"/>
        </w:rPr>
      </w:pPr>
      <w:r w:rsidRPr="00D25F32">
        <w:rPr>
          <w:rFonts w:hint="eastAsia"/>
          <w:color w:val="auto"/>
        </w:rPr>
        <w:t>分析维度：</w:t>
      </w:r>
    </w:p>
    <w:p w14:paraId="5A4E6D6A" w14:textId="77777777" w:rsidR="00C10FB2" w:rsidRPr="00D25F32" w:rsidRDefault="00C10FB2" w:rsidP="00D1373F">
      <w:pPr>
        <w:spacing w:before="0" w:beforeAutospacing="0" w:after="0" w:afterAutospacing="0"/>
        <w:rPr>
          <w:color w:val="auto"/>
        </w:rPr>
      </w:pPr>
      <w:r w:rsidRPr="00D25F32">
        <w:rPr>
          <w:rFonts w:hint="eastAsia"/>
          <w:color w:val="auto"/>
        </w:rPr>
        <w:lastRenderedPageBreak/>
        <w:t>1.时间</w:t>
      </w:r>
    </w:p>
    <w:p w14:paraId="0DC870ED" w14:textId="77777777" w:rsidR="00C10FB2" w:rsidRPr="00D25F32" w:rsidRDefault="00C10FB2" w:rsidP="00D1373F">
      <w:pPr>
        <w:spacing w:before="0" w:beforeAutospacing="0" w:after="0" w:afterAutospacing="0"/>
        <w:rPr>
          <w:color w:val="auto"/>
        </w:rPr>
      </w:pPr>
      <w:r w:rsidRPr="00D25F32">
        <w:rPr>
          <w:rFonts w:hint="eastAsia"/>
          <w:color w:val="auto"/>
        </w:rPr>
        <w:t>2.地区</w:t>
      </w:r>
    </w:p>
    <w:p w14:paraId="5DA0D969" w14:textId="77777777" w:rsidR="00C10FB2" w:rsidRPr="00D25F32" w:rsidRDefault="00C10FB2" w:rsidP="00D1373F">
      <w:pPr>
        <w:spacing w:before="0" w:beforeAutospacing="0" w:after="0" w:afterAutospacing="0"/>
        <w:rPr>
          <w:color w:val="auto"/>
        </w:rPr>
      </w:pPr>
      <w:r w:rsidRPr="00D25F32">
        <w:rPr>
          <w:rFonts w:hint="eastAsia"/>
          <w:color w:val="auto"/>
        </w:rPr>
        <w:t>3.港口分类</w:t>
      </w:r>
    </w:p>
    <w:p w14:paraId="7EC17C83" w14:textId="77777777" w:rsidR="00C10FB2" w:rsidRPr="00D25F32" w:rsidRDefault="00C10FB2" w:rsidP="00D1373F">
      <w:pPr>
        <w:spacing w:before="0" w:beforeAutospacing="0" w:after="0" w:afterAutospacing="0"/>
        <w:rPr>
          <w:color w:val="auto"/>
        </w:rPr>
      </w:pPr>
      <w:r w:rsidRPr="00D25F32">
        <w:rPr>
          <w:rFonts w:hint="eastAsia"/>
          <w:color w:val="auto"/>
        </w:rPr>
        <w:t>4.投资额类别</w:t>
      </w:r>
    </w:p>
    <w:p w14:paraId="5FD2B8F4" w14:textId="77777777" w:rsidR="00C10FB2" w:rsidRPr="00D25F32" w:rsidRDefault="00C10FB2" w:rsidP="00D1373F">
      <w:pPr>
        <w:spacing w:before="0" w:beforeAutospacing="0" w:after="0" w:afterAutospacing="0"/>
        <w:rPr>
          <w:color w:val="auto"/>
        </w:rPr>
      </w:pPr>
      <w:r w:rsidRPr="00D25F32">
        <w:rPr>
          <w:rFonts w:hint="eastAsia"/>
          <w:color w:val="auto"/>
        </w:rPr>
        <w:t>5. 岸线开发公里数</w:t>
      </w:r>
    </w:p>
    <w:p w14:paraId="320E6326" w14:textId="77777777" w:rsidR="00C10FB2" w:rsidRPr="00D25F32" w:rsidRDefault="00C10FB2" w:rsidP="00D1373F">
      <w:pPr>
        <w:spacing w:before="0" w:beforeAutospacing="0" w:after="0" w:afterAutospacing="0"/>
        <w:rPr>
          <w:color w:val="auto"/>
        </w:rPr>
      </w:pPr>
      <w:r w:rsidRPr="00D25F32">
        <w:rPr>
          <w:rFonts w:hint="eastAsia"/>
          <w:color w:val="auto"/>
        </w:rPr>
        <w:t>6.岸线增长率</w:t>
      </w:r>
    </w:p>
    <w:p w14:paraId="6CFE81F8" w14:textId="77777777" w:rsidR="00C10FB2" w:rsidRPr="00D25F32" w:rsidRDefault="00C10FB2" w:rsidP="00D1373F">
      <w:pPr>
        <w:spacing w:before="0" w:beforeAutospacing="0" w:after="0" w:afterAutospacing="0"/>
        <w:rPr>
          <w:color w:val="auto"/>
        </w:rPr>
      </w:pPr>
      <w:r w:rsidRPr="00D25F32">
        <w:rPr>
          <w:rFonts w:hint="eastAsia"/>
          <w:color w:val="auto"/>
        </w:rPr>
        <w:t>7. 已开发岸线与未开发岸线比重</w:t>
      </w:r>
    </w:p>
    <w:p w14:paraId="7ACCE6C6" w14:textId="77777777" w:rsidR="00C10FB2" w:rsidRPr="00D25F32" w:rsidRDefault="00C10FB2" w:rsidP="00D1373F">
      <w:pPr>
        <w:widowControl w:val="0"/>
        <w:numPr>
          <w:ilvl w:val="0"/>
          <w:numId w:val="28"/>
        </w:numPr>
        <w:shd w:val="clear" w:color="auto" w:fill="auto"/>
        <w:spacing w:before="0" w:beforeAutospacing="0" w:after="0" w:afterAutospacing="0"/>
        <w:jc w:val="both"/>
        <w:rPr>
          <w:color w:val="auto"/>
        </w:rPr>
      </w:pPr>
      <w:r w:rsidRPr="00D25F32">
        <w:rPr>
          <w:rFonts w:hint="eastAsia"/>
          <w:color w:val="auto"/>
        </w:rPr>
        <w:t>使用角色</w:t>
      </w:r>
    </w:p>
    <w:p w14:paraId="21BE387C" w14:textId="77777777" w:rsidR="00C10FB2" w:rsidRPr="00D25F32" w:rsidRDefault="00C10FB2" w:rsidP="00D1373F">
      <w:pPr>
        <w:spacing w:before="0" w:beforeAutospacing="0" w:after="0" w:afterAutospacing="0"/>
        <w:rPr>
          <w:color w:val="auto"/>
        </w:rPr>
      </w:pPr>
      <w:r w:rsidRPr="00D25F32">
        <w:rPr>
          <w:rFonts w:hint="eastAsia"/>
          <w:color w:val="auto"/>
        </w:rPr>
        <w:t>内部业务人员及公众用户</w:t>
      </w:r>
    </w:p>
    <w:p w14:paraId="1989BEF2" w14:textId="77777777" w:rsidR="00C10FB2" w:rsidRPr="00D25F32" w:rsidRDefault="00C10FB2" w:rsidP="00D1373F">
      <w:pPr>
        <w:widowControl w:val="0"/>
        <w:numPr>
          <w:ilvl w:val="0"/>
          <w:numId w:val="28"/>
        </w:numPr>
        <w:shd w:val="clear" w:color="auto" w:fill="auto"/>
        <w:spacing w:before="0" w:beforeAutospacing="0" w:after="0" w:afterAutospacing="0"/>
        <w:jc w:val="both"/>
        <w:rPr>
          <w:color w:val="auto"/>
        </w:rPr>
      </w:pPr>
      <w:r w:rsidRPr="00D25F32">
        <w:rPr>
          <w:rFonts w:hint="eastAsia"/>
          <w:color w:val="auto"/>
        </w:rPr>
        <w:t>功能设计</w:t>
      </w:r>
    </w:p>
    <w:p w14:paraId="546F11D8" w14:textId="77777777" w:rsidR="00C10FB2" w:rsidRPr="00D25F32" w:rsidRDefault="00C10FB2" w:rsidP="00D1373F">
      <w:pPr>
        <w:spacing w:before="0" w:beforeAutospacing="0" w:after="0" w:afterAutospacing="0"/>
        <w:rPr>
          <w:color w:val="auto"/>
        </w:rPr>
      </w:pPr>
      <w:r w:rsidRPr="00D25F32">
        <w:rPr>
          <w:rFonts w:hint="eastAsia"/>
          <w:color w:val="auto"/>
        </w:rPr>
        <w:t>1、分析维度：年份、投资额类别</w:t>
      </w:r>
    </w:p>
    <w:p w14:paraId="440C73B2" w14:textId="77777777" w:rsidR="00C10FB2" w:rsidRPr="00D25F32" w:rsidRDefault="00C10FB2" w:rsidP="00D1373F">
      <w:pPr>
        <w:spacing w:before="0" w:beforeAutospacing="0" w:after="0" w:afterAutospacing="0"/>
        <w:ind w:left="420"/>
        <w:rPr>
          <w:color w:val="auto"/>
        </w:rPr>
      </w:pPr>
      <w:r w:rsidRPr="00D25F32">
        <w:rPr>
          <w:rFonts w:hint="eastAsia"/>
          <w:color w:val="auto"/>
        </w:rPr>
        <w:t>分析指标：按年份投资额类别进行分析</w:t>
      </w:r>
    </w:p>
    <w:p w14:paraId="2CBF408B" w14:textId="77777777" w:rsidR="00C10FB2" w:rsidRPr="00D25F32" w:rsidRDefault="00C10FB2" w:rsidP="00D1373F">
      <w:pPr>
        <w:spacing w:before="0" w:beforeAutospacing="0" w:after="0" w:afterAutospacing="0"/>
        <w:ind w:left="420"/>
        <w:rPr>
          <w:color w:val="auto"/>
        </w:rPr>
      </w:pPr>
      <w:r w:rsidRPr="00D25F32">
        <w:rPr>
          <w:rFonts w:hint="eastAsia"/>
          <w:color w:val="auto"/>
        </w:rPr>
        <w:t>分析方法：柱状图、折线图、饼图分析</w:t>
      </w:r>
    </w:p>
    <w:p w14:paraId="401BD5E9" w14:textId="77777777" w:rsidR="00C10FB2" w:rsidRPr="00D25F32" w:rsidRDefault="00C10FB2" w:rsidP="00D1373F">
      <w:pPr>
        <w:spacing w:before="0" w:beforeAutospacing="0" w:after="0" w:afterAutospacing="0"/>
        <w:rPr>
          <w:color w:val="auto"/>
        </w:rPr>
      </w:pPr>
      <w:r w:rsidRPr="00D25F32">
        <w:rPr>
          <w:rFonts w:hint="eastAsia"/>
          <w:color w:val="auto"/>
        </w:rPr>
        <w:t>2、分析维度：年份、岸线开发公里数</w:t>
      </w:r>
    </w:p>
    <w:p w14:paraId="06EA1514" w14:textId="77777777" w:rsidR="00C10FB2" w:rsidRPr="00D25F32" w:rsidRDefault="00C10FB2" w:rsidP="00D1373F">
      <w:pPr>
        <w:spacing w:before="0" w:beforeAutospacing="0" w:after="0" w:afterAutospacing="0"/>
        <w:ind w:left="420"/>
        <w:rPr>
          <w:color w:val="auto"/>
        </w:rPr>
      </w:pPr>
      <w:r w:rsidRPr="00D25F32">
        <w:rPr>
          <w:rFonts w:hint="eastAsia"/>
          <w:color w:val="auto"/>
        </w:rPr>
        <w:t>分析指标：按年份进行岸线开发公里数分析</w:t>
      </w:r>
    </w:p>
    <w:p w14:paraId="5D37540A" w14:textId="77777777" w:rsidR="00C10FB2" w:rsidRPr="00D25F32" w:rsidRDefault="00C10FB2" w:rsidP="00D1373F">
      <w:pPr>
        <w:spacing w:before="0" w:beforeAutospacing="0" w:after="0" w:afterAutospacing="0"/>
        <w:ind w:left="420"/>
        <w:rPr>
          <w:color w:val="auto"/>
        </w:rPr>
      </w:pPr>
      <w:r w:rsidRPr="00D25F32">
        <w:rPr>
          <w:rFonts w:hint="eastAsia"/>
          <w:color w:val="auto"/>
        </w:rPr>
        <w:t>分析方法：柱状图、折线图分析</w:t>
      </w:r>
    </w:p>
    <w:p w14:paraId="2E9FF12E" w14:textId="77777777" w:rsidR="00C10FB2" w:rsidRPr="00D25F32" w:rsidRDefault="00C10FB2" w:rsidP="00D1373F">
      <w:pPr>
        <w:spacing w:before="0" w:beforeAutospacing="0" w:after="0" w:afterAutospacing="0"/>
        <w:rPr>
          <w:color w:val="auto"/>
        </w:rPr>
      </w:pPr>
      <w:r w:rsidRPr="00D25F32">
        <w:rPr>
          <w:rFonts w:hint="eastAsia"/>
          <w:color w:val="auto"/>
        </w:rPr>
        <w:t>3、分析维度：年份、岸线增长率</w:t>
      </w:r>
    </w:p>
    <w:p w14:paraId="48F43A9E" w14:textId="77777777" w:rsidR="00C10FB2" w:rsidRPr="00D25F32" w:rsidRDefault="00C10FB2" w:rsidP="00D1373F">
      <w:pPr>
        <w:spacing w:before="0" w:beforeAutospacing="0" w:after="0" w:afterAutospacing="0"/>
        <w:ind w:left="420"/>
        <w:rPr>
          <w:color w:val="auto"/>
        </w:rPr>
      </w:pPr>
      <w:r w:rsidRPr="00D25F32">
        <w:rPr>
          <w:rFonts w:hint="eastAsia"/>
          <w:color w:val="auto"/>
        </w:rPr>
        <w:t>分析指标：按年份进行岸线增长率分析</w:t>
      </w:r>
    </w:p>
    <w:p w14:paraId="50F43A5A" w14:textId="193F4CE1" w:rsidR="00C10FB2" w:rsidRPr="00D25F32" w:rsidRDefault="00C10FB2" w:rsidP="00D1373F">
      <w:pPr>
        <w:spacing w:before="0" w:beforeAutospacing="0" w:after="0" w:afterAutospacing="0"/>
        <w:ind w:left="420"/>
        <w:rPr>
          <w:color w:val="auto"/>
        </w:rPr>
      </w:pPr>
      <w:r w:rsidRPr="00D25F32">
        <w:rPr>
          <w:rFonts w:hint="eastAsia"/>
          <w:color w:val="auto"/>
        </w:rPr>
        <w:t>分析方法：柱状图、折线图分析</w:t>
      </w:r>
    </w:p>
    <w:p w14:paraId="446F61CA" w14:textId="77777777" w:rsidR="00C10FB2" w:rsidRPr="00D25F32" w:rsidRDefault="00C10FB2" w:rsidP="00D1373F">
      <w:pPr>
        <w:pStyle w:val="6"/>
        <w:spacing w:before="0" w:beforeAutospacing="0" w:after="0" w:afterAutospacing="0" w:line="360" w:lineRule="auto"/>
        <w:rPr>
          <w:color w:val="auto"/>
        </w:rPr>
      </w:pPr>
      <w:bookmarkStart w:id="113" w:name="_Toc424539831"/>
      <w:r w:rsidRPr="00D25F32">
        <w:rPr>
          <w:rFonts w:hint="eastAsia"/>
          <w:color w:val="auto"/>
        </w:rPr>
        <w:t>岸线利用情况分析</w:t>
      </w:r>
      <w:bookmarkEnd w:id="113"/>
    </w:p>
    <w:p w14:paraId="00076D16" w14:textId="77777777" w:rsidR="00C10FB2" w:rsidRPr="00D25F32" w:rsidRDefault="00C10FB2" w:rsidP="00D1373F">
      <w:pPr>
        <w:widowControl w:val="0"/>
        <w:numPr>
          <w:ilvl w:val="0"/>
          <w:numId w:val="26"/>
        </w:numPr>
        <w:shd w:val="clear" w:color="auto" w:fill="auto"/>
        <w:spacing w:before="0" w:beforeAutospacing="0" w:after="0" w:afterAutospacing="0"/>
        <w:jc w:val="both"/>
        <w:rPr>
          <w:color w:val="auto"/>
        </w:rPr>
      </w:pPr>
      <w:r w:rsidRPr="00D25F32">
        <w:rPr>
          <w:rFonts w:hint="eastAsia"/>
          <w:color w:val="auto"/>
        </w:rPr>
        <w:t>功能描述</w:t>
      </w:r>
    </w:p>
    <w:p w14:paraId="37F08B48" w14:textId="77777777" w:rsidR="00C10FB2" w:rsidRPr="00D25F32" w:rsidRDefault="00C10FB2" w:rsidP="00D1373F">
      <w:pPr>
        <w:spacing w:before="0" w:beforeAutospacing="0" w:after="0" w:afterAutospacing="0"/>
        <w:ind w:firstLineChars="200" w:firstLine="480"/>
        <w:rPr>
          <w:rFonts w:ascii="宋体" w:hAnsi="宋体" w:cs="宋体"/>
          <w:color w:val="auto"/>
        </w:rPr>
      </w:pPr>
      <w:r w:rsidRPr="00D25F32">
        <w:rPr>
          <w:rFonts w:ascii="宋体" w:hAnsi="宋体" w:cs="宋体" w:hint="eastAsia"/>
          <w:color w:val="auto"/>
        </w:rPr>
        <w:t>根据年份行政区划，分析岸线现状堤防及工程设施项目、岸线内人口密度、岸线利用率（</w:t>
      </w:r>
      <w:r w:rsidRPr="00D25F32">
        <w:rPr>
          <w:rFonts w:hint="eastAsia"/>
          <w:color w:val="auto"/>
        </w:rPr>
        <w:t>已利用岸线/岸线总长</w:t>
      </w:r>
      <w:r w:rsidRPr="00D25F32">
        <w:rPr>
          <w:rFonts w:ascii="宋体" w:hAnsi="宋体" w:cs="宋体" w:hint="eastAsia"/>
          <w:color w:val="auto"/>
        </w:rPr>
        <w:t>）、港口建设等。</w:t>
      </w:r>
    </w:p>
    <w:p w14:paraId="221C1C08" w14:textId="77777777" w:rsidR="00C10FB2" w:rsidRPr="00D25F32" w:rsidRDefault="00C10FB2" w:rsidP="00D1373F">
      <w:pPr>
        <w:spacing w:before="0" w:beforeAutospacing="0" w:after="0" w:afterAutospacing="0"/>
        <w:ind w:firstLineChars="200" w:firstLine="480"/>
        <w:rPr>
          <w:rFonts w:ascii="宋体" w:hAnsi="宋体" w:cs="宋体"/>
          <w:color w:val="auto"/>
        </w:rPr>
      </w:pPr>
      <w:r w:rsidRPr="00D25F32">
        <w:rPr>
          <w:rFonts w:ascii="宋体" w:hAnsi="宋体" w:cs="宋体" w:hint="eastAsia"/>
          <w:color w:val="auto"/>
        </w:rPr>
        <w:t>分析维度：</w:t>
      </w:r>
    </w:p>
    <w:p w14:paraId="2B6C1BF9" w14:textId="77777777" w:rsidR="00C10FB2" w:rsidRPr="00D25F32" w:rsidRDefault="00C10FB2" w:rsidP="00D1373F">
      <w:pPr>
        <w:widowControl w:val="0"/>
        <w:numPr>
          <w:ilvl w:val="3"/>
          <w:numId w:val="25"/>
        </w:numPr>
        <w:shd w:val="clear" w:color="auto" w:fill="auto"/>
        <w:spacing w:before="0" w:beforeAutospacing="0" w:after="0" w:afterAutospacing="0"/>
        <w:ind w:left="987"/>
        <w:jc w:val="both"/>
        <w:rPr>
          <w:color w:val="auto"/>
        </w:rPr>
      </w:pPr>
      <w:r w:rsidRPr="00D25F32">
        <w:rPr>
          <w:rFonts w:hint="eastAsia"/>
          <w:color w:val="auto"/>
        </w:rPr>
        <w:t>时间（年）</w:t>
      </w:r>
    </w:p>
    <w:p w14:paraId="6D79FAB8" w14:textId="77777777" w:rsidR="00C10FB2" w:rsidRPr="00D25F32" w:rsidRDefault="00C10FB2" w:rsidP="00D1373F">
      <w:pPr>
        <w:widowControl w:val="0"/>
        <w:numPr>
          <w:ilvl w:val="3"/>
          <w:numId w:val="25"/>
        </w:numPr>
        <w:shd w:val="clear" w:color="auto" w:fill="auto"/>
        <w:spacing w:before="0" w:beforeAutospacing="0" w:after="0" w:afterAutospacing="0"/>
        <w:ind w:left="987"/>
        <w:jc w:val="both"/>
        <w:rPr>
          <w:color w:val="auto"/>
        </w:rPr>
      </w:pPr>
      <w:r w:rsidRPr="00D25F32">
        <w:rPr>
          <w:rFonts w:hint="eastAsia"/>
          <w:color w:val="auto"/>
        </w:rPr>
        <w:t>行政区划</w:t>
      </w:r>
    </w:p>
    <w:p w14:paraId="7B9447D2" w14:textId="77777777" w:rsidR="00C10FB2" w:rsidRPr="00D25F32" w:rsidRDefault="00C10FB2" w:rsidP="00D1373F">
      <w:pPr>
        <w:widowControl w:val="0"/>
        <w:numPr>
          <w:ilvl w:val="3"/>
          <w:numId w:val="25"/>
        </w:numPr>
        <w:shd w:val="clear" w:color="auto" w:fill="auto"/>
        <w:spacing w:before="0" w:beforeAutospacing="0" w:after="0" w:afterAutospacing="0"/>
        <w:ind w:left="987"/>
        <w:jc w:val="both"/>
        <w:rPr>
          <w:color w:val="auto"/>
        </w:rPr>
      </w:pPr>
      <w:r w:rsidRPr="00D25F32">
        <w:rPr>
          <w:rFonts w:hint="eastAsia"/>
          <w:color w:val="auto"/>
        </w:rPr>
        <w:t>港口类别</w:t>
      </w:r>
    </w:p>
    <w:p w14:paraId="0294418C" w14:textId="77777777" w:rsidR="00C10FB2" w:rsidRPr="00D25F32" w:rsidRDefault="00C10FB2" w:rsidP="00D1373F">
      <w:pPr>
        <w:widowControl w:val="0"/>
        <w:numPr>
          <w:ilvl w:val="3"/>
          <w:numId w:val="25"/>
        </w:numPr>
        <w:shd w:val="clear" w:color="auto" w:fill="auto"/>
        <w:spacing w:before="0" w:beforeAutospacing="0" w:after="0" w:afterAutospacing="0"/>
        <w:ind w:left="987"/>
        <w:jc w:val="both"/>
        <w:rPr>
          <w:color w:val="auto"/>
        </w:rPr>
      </w:pPr>
      <w:r w:rsidRPr="00D25F32">
        <w:rPr>
          <w:rFonts w:hint="eastAsia"/>
          <w:color w:val="auto"/>
        </w:rPr>
        <w:t>岸线长度</w:t>
      </w:r>
    </w:p>
    <w:p w14:paraId="0CA34DE3" w14:textId="77777777" w:rsidR="00C10FB2" w:rsidRPr="00D25F32" w:rsidRDefault="00C10FB2" w:rsidP="00D1373F">
      <w:pPr>
        <w:widowControl w:val="0"/>
        <w:numPr>
          <w:ilvl w:val="3"/>
          <w:numId w:val="25"/>
        </w:numPr>
        <w:shd w:val="clear" w:color="auto" w:fill="auto"/>
        <w:spacing w:before="0" w:beforeAutospacing="0" w:after="0" w:afterAutospacing="0"/>
        <w:ind w:left="987"/>
        <w:jc w:val="both"/>
        <w:rPr>
          <w:color w:val="auto"/>
        </w:rPr>
      </w:pPr>
      <w:r w:rsidRPr="00D25F32">
        <w:rPr>
          <w:rFonts w:hint="eastAsia"/>
          <w:color w:val="auto"/>
        </w:rPr>
        <w:lastRenderedPageBreak/>
        <w:t>岸线利用率（已利用岸线/岸线总长）</w:t>
      </w:r>
    </w:p>
    <w:p w14:paraId="6FEFAF84" w14:textId="77777777" w:rsidR="00C10FB2" w:rsidRPr="00D25F32" w:rsidRDefault="00C10FB2" w:rsidP="00D1373F">
      <w:pPr>
        <w:widowControl w:val="0"/>
        <w:numPr>
          <w:ilvl w:val="3"/>
          <w:numId w:val="25"/>
        </w:numPr>
        <w:shd w:val="clear" w:color="auto" w:fill="auto"/>
        <w:spacing w:before="0" w:beforeAutospacing="0" w:after="0" w:afterAutospacing="0"/>
        <w:ind w:left="987"/>
        <w:jc w:val="both"/>
        <w:rPr>
          <w:color w:val="auto"/>
        </w:rPr>
      </w:pPr>
      <w:r w:rsidRPr="00D25F32">
        <w:rPr>
          <w:rFonts w:hint="eastAsia"/>
          <w:color w:val="auto"/>
        </w:rPr>
        <w:t>岸线人口密度</w:t>
      </w:r>
    </w:p>
    <w:p w14:paraId="592D58AC" w14:textId="77777777" w:rsidR="00C10FB2" w:rsidRPr="00D25F32" w:rsidRDefault="00C10FB2" w:rsidP="00D1373F">
      <w:pPr>
        <w:widowControl w:val="0"/>
        <w:numPr>
          <w:ilvl w:val="3"/>
          <w:numId w:val="25"/>
        </w:numPr>
        <w:shd w:val="clear" w:color="auto" w:fill="auto"/>
        <w:spacing w:before="0" w:beforeAutospacing="0" w:after="0" w:afterAutospacing="0"/>
        <w:ind w:left="987"/>
        <w:jc w:val="both"/>
        <w:rPr>
          <w:color w:val="auto"/>
        </w:rPr>
      </w:pPr>
      <w:r w:rsidRPr="00D25F32">
        <w:rPr>
          <w:rFonts w:hint="eastAsia"/>
          <w:color w:val="auto"/>
        </w:rPr>
        <w:t>岸线永久性占地面积</w:t>
      </w:r>
    </w:p>
    <w:p w14:paraId="3BAFA79C" w14:textId="77777777" w:rsidR="00C10FB2" w:rsidRPr="00D25F32" w:rsidRDefault="00C10FB2" w:rsidP="00D1373F">
      <w:pPr>
        <w:widowControl w:val="0"/>
        <w:numPr>
          <w:ilvl w:val="3"/>
          <w:numId w:val="25"/>
        </w:numPr>
        <w:shd w:val="clear" w:color="auto" w:fill="auto"/>
        <w:spacing w:before="0" w:beforeAutospacing="0" w:after="0" w:afterAutospacing="0"/>
        <w:ind w:left="987"/>
        <w:jc w:val="both"/>
        <w:rPr>
          <w:color w:val="auto"/>
        </w:rPr>
      </w:pPr>
      <w:r w:rsidRPr="00D25F32">
        <w:rPr>
          <w:rFonts w:hint="eastAsia"/>
          <w:color w:val="auto"/>
        </w:rPr>
        <w:t>港口建设（个）</w:t>
      </w:r>
    </w:p>
    <w:p w14:paraId="5CBDDF71" w14:textId="77777777" w:rsidR="00C10FB2" w:rsidRPr="00D25F32" w:rsidRDefault="00C10FB2" w:rsidP="00D1373F">
      <w:pPr>
        <w:widowControl w:val="0"/>
        <w:numPr>
          <w:ilvl w:val="3"/>
          <w:numId w:val="25"/>
        </w:numPr>
        <w:shd w:val="clear" w:color="auto" w:fill="auto"/>
        <w:spacing w:before="0" w:beforeAutospacing="0" w:after="0" w:afterAutospacing="0"/>
        <w:ind w:left="987"/>
        <w:jc w:val="both"/>
        <w:rPr>
          <w:color w:val="auto"/>
        </w:rPr>
      </w:pPr>
      <w:r w:rsidRPr="00D25F32">
        <w:rPr>
          <w:rFonts w:hint="eastAsia"/>
          <w:color w:val="auto"/>
        </w:rPr>
        <w:t>取排水等工程建设（个）</w:t>
      </w:r>
    </w:p>
    <w:p w14:paraId="4504AEBC" w14:textId="77777777" w:rsidR="00C10FB2" w:rsidRPr="00D25F32" w:rsidRDefault="00C10FB2" w:rsidP="00D1373F">
      <w:pPr>
        <w:widowControl w:val="0"/>
        <w:numPr>
          <w:ilvl w:val="0"/>
          <w:numId w:val="26"/>
        </w:numPr>
        <w:shd w:val="clear" w:color="auto" w:fill="auto"/>
        <w:spacing w:before="0" w:beforeAutospacing="0" w:after="0" w:afterAutospacing="0"/>
        <w:jc w:val="both"/>
        <w:rPr>
          <w:color w:val="auto"/>
        </w:rPr>
      </w:pPr>
      <w:r w:rsidRPr="00D25F32">
        <w:rPr>
          <w:rFonts w:hint="eastAsia"/>
          <w:color w:val="auto"/>
        </w:rPr>
        <w:t>功能设计</w:t>
      </w:r>
    </w:p>
    <w:p w14:paraId="5FB03EC2" w14:textId="77777777" w:rsidR="00C10FB2" w:rsidRPr="00D25F32" w:rsidRDefault="00C10FB2" w:rsidP="00D1373F">
      <w:pPr>
        <w:pStyle w:val="af4"/>
        <w:spacing w:line="360" w:lineRule="auto"/>
        <w:ind w:left="420" w:firstLine="0"/>
      </w:pPr>
      <w:r w:rsidRPr="00D25F32">
        <w:rPr>
          <w:rFonts w:hint="eastAsia"/>
        </w:rPr>
        <w:t>1、分析维度：年份、岸线利用率</w:t>
      </w:r>
    </w:p>
    <w:p w14:paraId="076477DD" w14:textId="77777777" w:rsidR="00C10FB2" w:rsidRPr="00D25F32" w:rsidRDefault="00C10FB2" w:rsidP="00D1373F">
      <w:pPr>
        <w:pStyle w:val="af4"/>
        <w:spacing w:line="360" w:lineRule="auto"/>
        <w:ind w:leftChars="200" w:left="480" w:firstLineChars="150" w:firstLine="315"/>
      </w:pPr>
      <w:r w:rsidRPr="00D25F32">
        <w:rPr>
          <w:rFonts w:hint="eastAsia"/>
        </w:rPr>
        <w:t>分析指标：按年行政区划分析岸线利用率和增长率</w:t>
      </w:r>
    </w:p>
    <w:p w14:paraId="34571587" w14:textId="77777777" w:rsidR="00C10FB2" w:rsidRPr="00D25F32" w:rsidRDefault="00C10FB2" w:rsidP="00D1373F">
      <w:pPr>
        <w:spacing w:before="0" w:beforeAutospacing="0" w:after="0" w:afterAutospacing="0"/>
        <w:ind w:leftChars="200" w:left="480" w:firstLineChars="150" w:firstLine="360"/>
        <w:rPr>
          <w:color w:val="auto"/>
        </w:rPr>
      </w:pPr>
      <w:r w:rsidRPr="00D25F32">
        <w:rPr>
          <w:rFonts w:hint="eastAsia"/>
          <w:color w:val="auto"/>
        </w:rPr>
        <w:t>分析方法：柱状图、折线图、饼图</w:t>
      </w:r>
    </w:p>
    <w:p w14:paraId="0BE1B762" w14:textId="77777777" w:rsidR="00C10FB2" w:rsidRPr="00D25F32" w:rsidRDefault="00C10FB2" w:rsidP="00D1373F">
      <w:pPr>
        <w:pStyle w:val="af4"/>
        <w:spacing w:line="360" w:lineRule="auto"/>
        <w:ind w:left="420" w:firstLine="0"/>
      </w:pPr>
      <w:r w:rsidRPr="00D25F32">
        <w:rPr>
          <w:rFonts w:hint="eastAsia"/>
        </w:rPr>
        <w:t>2、分析维度：年份、港口建设（个）</w:t>
      </w:r>
    </w:p>
    <w:p w14:paraId="6D44EE2F" w14:textId="77777777" w:rsidR="00C10FB2" w:rsidRPr="00D25F32" w:rsidRDefault="00C10FB2" w:rsidP="00D1373F">
      <w:pPr>
        <w:pStyle w:val="af4"/>
        <w:spacing w:line="360" w:lineRule="auto"/>
        <w:ind w:leftChars="200" w:left="480" w:firstLineChars="150" w:firstLine="315"/>
      </w:pPr>
      <w:r w:rsidRPr="00D25F32">
        <w:rPr>
          <w:rFonts w:hint="eastAsia"/>
        </w:rPr>
        <w:t>分析指标：按年份行政区划对港口建设（个）进行分析</w:t>
      </w:r>
    </w:p>
    <w:p w14:paraId="63EFB70A" w14:textId="4EC1AA4B" w:rsidR="00C10FB2" w:rsidRPr="00D25F32" w:rsidRDefault="00C10FB2" w:rsidP="00D1373F">
      <w:pPr>
        <w:spacing w:before="0" w:beforeAutospacing="0" w:after="0" w:afterAutospacing="0"/>
        <w:ind w:leftChars="200" w:left="480" w:firstLineChars="150" w:firstLine="360"/>
        <w:rPr>
          <w:color w:val="auto"/>
        </w:rPr>
      </w:pPr>
      <w:r w:rsidRPr="00D25F32">
        <w:rPr>
          <w:rFonts w:hint="eastAsia"/>
          <w:color w:val="auto"/>
        </w:rPr>
        <w:t>分析方法：柱状图、折线图、饼图</w:t>
      </w:r>
    </w:p>
    <w:p w14:paraId="5E16C3AA" w14:textId="56543D6E" w:rsidR="00B33025" w:rsidRDefault="00B33025" w:rsidP="00D1373F">
      <w:pPr>
        <w:pStyle w:val="5"/>
        <w:spacing w:before="0" w:beforeAutospacing="0" w:after="0" w:afterAutospacing="0" w:line="360" w:lineRule="auto"/>
        <w:rPr>
          <w:color w:val="auto"/>
        </w:rPr>
      </w:pPr>
      <w:r w:rsidRPr="00D25F32">
        <w:rPr>
          <w:color w:val="auto"/>
        </w:rPr>
        <w:t>公共信息</w:t>
      </w:r>
    </w:p>
    <w:p w14:paraId="1A24F767" w14:textId="77777777" w:rsidR="00CF181C" w:rsidRPr="00CF181C" w:rsidRDefault="00CF181C" w:rsidP="00D1373F">
      <w:pPr>
        <w:spacing w:before="0" w:beforeAutospacing="0" w:after="0" w:afterAutospacing="0"/>
      </w:pPr>
    </w:p>
    <w:p w14:paraId="3CDFCBBA" w14:textId="12FC3CDF" w:rsidR="00934FF0" w:rsidRPr="00D25F32" w:rsidRDefault="00934FF0" w:rsidP="00D1373F">
      <w:pPr>
        <w:pStyle w:val="4"/>
        <w:spacing w:before="0" w:beforeAutospacing="0" w:after="0" w:afterAutospacing="0" w:line="360" w:lineRule="auto"/>
        <w:rPr>
          <w:color w:val="auto"/>
        </w:rPr>
      </w:pPr>
      <w:bookmarkStart w:id="114" w:name="_Toc429343065"/>
      <w:bookmarkStart w:id="115" w:name="_Toc438802328"/>
      <w:r w:rsidRPr="00D25F32">
        <w:rPr>
          <w:rFonts w:hint="eastAsia"/>
          <w:color w:val="auto"/>
        </w:rPr>
        <w:t>船舶智慧监管系统建设</w:t>
      </w:r>
      <w:bookmarkEnd w:id="114"/>
      <w:bookmarkEnd w:id="115"/>
    </w:p>
    <w:p w14:paraId="248C059B" w14:textId="1440D292" w:rsidR="00B33025" w:rsidRPr="00D25F32" w:rsidRDefault="00B33025" w:rsidP="00D1373F">
      <w:pPr>
        <w:pStyle w:val="5"/>
        <w:spacing w:before="0" w:beforeAutospacing="0" w:after="0" w:afterAutospacing="0" w:line="360" w:lineRule="auto"/>
        <w:rPr>
          <w:color w:val="auto"/>
        </w:rPr>
      </w:pPr>
      <w:r w:rsidRPr="00D25F32">
        <w:rPr>
          <w:rFonts w:hint="eastAsia"/>
          <w:color w:val="auto"/>
        </w:rPr>
        <w:t>船舶监管与电子报告</w:t>
      </w:r>
    </w:p>
    <w:p w14:paraId="15DAEE41" w14:textId="2333938E" w:rsidR="00B33025" w:rsidRDefault="00B33025" w:rsidP="00D1373F">
      <w:pPr>
        <w:pStyle w:val="5"/>
        <w:spacing w:before="0" w:beforeAutospacing="0" w:after="0" w:afterAutospacing="0" w:line="360" w:lineRule="auto"/>
        <w:rPr>
          <w:color w:val="auto"/>
        </w:rPr>
      </w:pPr>
      <w:r w:rsidRPr="00D25F32">
        <w:rPr>
          <w:color w:val="auto"/>
        </w:rPr>
        <w:t>电子巡航</w:t>
      </w:r>
    </w:p>
    <w:p w14:paraId="0CB07EC3" w14:textId="1C2857E0" w:rsidR="00B33025" w:rsidRPr="002D4854" w:rsidRDefault="002D4854" w:rsidP="00D1373F">
      <w:pPr>
        <w:spacing w:before="0" w:beforeAutospacing="0" w:after="0" w:afterAutospacing="0"/>
      </w:pPr>
      <w:r>
        <w:t>考虑到移动业务平台的移动巡航功能与视频监控，电子巡航功能从两方面入手，</w:t>
      </w:r>
      <w:r w:rsidR="00B1614D">
        <w:rPr>
          <w:rFonts w:hint="eastAsia"/>
        </w:rPr>
        <w:t>一是借助移动业务平台，进行航道电子巡航操作，产生巡航日志，在巡航过程中出现违章，违法，岸堤破损，桥梁管线非法架设，绿地破坏的现象进行事件记录；</w:t>
      </w:r>
      <w:r>
        <w:rPr>
          <w:rFonts w:hint="eastAsia"/>
        </w:rPr>
        <w:t>二</w:t>
      </w:r>
      <w:r w:rsidR="00B1614D">
        <w:rPr>
          <w:rFonts w:hint="eastAsia"/>
        </w:rPr>
        <w:t>是利用视频监控技术，轮播某条航道的视频实时数据，当发生异常现象时进行报警处置或者直接视频截图，进行非现场执法取证。。</w:t>
      </w:r>
    </w:p>
    <w:p w14:paraId="70D994D0" w14:textId="4BDE6C9B" w:rsidR="00B33025" w:rsidRPr="00D25F32" w:rsidRDefault="00B33025" w:rsidP="00D1373F">
      <w:pPr>
        <w:pStyle w:val="5"/>
        <w:spacing w:before="0" w:beforeAutospacing="0" w:after="0" w:afterAutospacing="0" w:line="360" w:lineRule="auto"/>
        <w:rPr>
          <w:color w:val="auto"/>
        </w:rPr>
      </w:pPr>
      <w:r w:rsidRPr="00D25F32">
        <w:rPr>
          <w:color w:val="auto"/>
        </w:rPr>
        <w:t>船舶监测预警</w:t>
      </w:r>
    </w:p>
    <w:p w14:paraId="6A2D7E73" w14:textId="76DDCC91" w:rsidR="003A02A2" w:rsidRPr="003A02A2" w:rsidRDefault="003A02A2" w:rsidP="00D1373F">
      <w:pPr>
        <w:pStyle w:val="6"/>
        <w:spacing w:before="0" w:beforeAutospacing="0" w:after="0" w:afterAutospacing="0" w:line="360" w:lineRule="auto"/>
      </w:pPr>
      <w:r w:rsidRPr="003A02A2">
        <w:t>船舶违章监测</w:t>
      </w:r>
    </w:p>
    <w:p w14:paraId="6E58FAC9" w14:textId="77777777" w:rsidR="003A02A2" w:rsidRPr="003A02A2" w:rsidRDefault="003A02A2" w:rsidP="00D1373F">
      <w:pPr>
        <w:spacing w:before="0" w:beforeAutospacing="0" w:after="0" w:afterAutospacing="0"/>
        <w:rPr>
          <w:color w:val="auto"/>
        </w:rPr>
      </w:pPr>
      <w:r w:rsidRPr="003A02A2">
        <w:rPr>
          <w:rFonts w:hint="eastAsia"/>
          <w:color w:val="auto"/>
        </w:rPr>
        <w:t>通过对整合后船舶违章信息进行分析，实时生成违章船舶的列表清单，港航管理人员通过清单可实时了解湖州辖区境内船舶的违章情况。</w:t>
      </w:r>
    </w:p>
    <w:p w14:paraId="6699D845" w14:textId="77777777" w:rsidR="003A02A2" w:rsidRPr="003A02A2" w:rsidRDefault="003A02A2" w:rsidP="00D1373F">
      <w:pPr>
        <w:spacing w:before="0" w:beforeAutospacing="0" w:after="0" w:afterAutospacing="0"/>
        <w:rPr>
          <w:color w:val="auto"/>
        </w:rPr>
      </w:pPr>
      <w:r w:rsidRPr="003A02A2">
        <w:rPr>
          <w:rFonts w:hint="eastAsia"/>
          <w:color w:val="auto"/>
        </w:rPr>
        <w:t>船舶违章监测基于数据处理系统的功能实现。数据处理系统在接收到船舶违章处罚信息之后，将数据交给到船舶违章信息分析模块进一步分析船舶的违章情况；船舶</w:t>
      </w:r>
      <w:r w:rsidRPr="003A02A2">
        <w:rPr>
          <w:rFonts w:hint="eastAsia"/>
          <w:color w:val="auto"/>
        </w:rPr>
        <w:lastRenderedPageBreak/>
        <w:t>违章信息分析模块记录违章船舶识别号、船名、违章原因、违章地点、处罚意见等相关属性，形成违章处罚船舶列表。</w:t>
      </w:r>
    </w:p>
    <w:p w14:paraId="370AB498" w14:textId="77777777" w:rsidR="003A02A2" w:rsidRPr="003A02A2" w:rsidRDefault="003A02A2" w:rsidP="00D1373F">
      <w:pPr>
        <w:spacing w:before="0" w:beforeAutospacing="0" w:after="0" w:afterAutospacing="0"/>
        <w:rPr>
          <w:color w:val="auto"/>
        </w:rPr>
      </w:pPr>
      <w:r w:rsidRPr="003A02A2">
        <w:rPr>
          <w:rFonts w:hint="eastAsia"/>
          <w:color w:val="auto"/>
        </w:rPr>
        <w:t>船舶违章监测模块提供下列数据查询接口：</w:t>
      </w:r>
    </w:p>
    <w:p w14:paraId="30BF09C8" w14:textId="77777777" w:rsidR="003A02A2" w:rsidRPr="003A02A2" w:rsidRDefault="003A02A2" w:rsidP="00D1373F">
      <w:pPr>
        <w:spacing w:before="0" w:beforeAutospacing="0" w:after="0" w:afterAutospacing="0"/>
        <w:rPr>
          <w:color w:val="auto"/>
        </w:rPr>
      </w:pPr>
      <w:r w:rsidRPr="003A02A2">
        <w:rPr>
          <w:color w:val="auto"/>
        </w:rPr>
        <w:t></w:t>
      </w:r>
      <w:r w:rsidRPr="003A02A2">
        <w:rPr>
          <w:color w:val="auto"/>
        </w:rPr>
        <w:tab/>
        <w:t>以船舶名称、船舶识别号/船检登记号/船舶登记号查询单条船只违章记录。根据查询关键字直接调用船舶违章检测模块，查询该船舶有效违章记录。</w:t>
      </w:r>
    </w:p>
    <w:p w14:paraId="2BE6F9FA" w14:textId="77777777" w:rsidR="003A02A2" w:rsidRPr="003A02A2" w:rsidRDefault="003A02A2" w:rsidP="00D1373F">
      <w:pPr>
        <w:spacing w:before="0" w:beforeAutospacing="0" w:after="0" w:afterAutospacing="0"/>
        <w:rPr>
          <w:color w:val="auto"/>
        </w:rPr>
      </w:pPr>
      <w:r w:rsidRPr="003A02A2">
        <w:rPr>
          <w:color w:val="auto"/>
        </w:rPr>
        <w:t></w:t>
      </w:r>
      <w:r w:rsidRPr="003A02A2">
        <w:rPr>
          <w:color w:val="auto"/>
        </w:rPr>
        <w:tab/>
        <w:t>以辖区编号查询该辖区下违章船只记录。根据辖区编号从船舶航行分析模块获取该辖区下船只，从船舶违章检测模块获取这些船只的有效违章记录。</w:t>
      </w:r>
    </w:p>
    <w:p w14:paraId="5710A7C3" w14:textId="77777777" w:rsidR="003A02A2" w:rsidRPr="003A02A2" w:rsidRDefault="003A02A2" w:rsidP="00D1373F">
      <w:pPr>
        <w:spacing w:before="0" w:beforeAutospacing="0" w:after="0" w:afterAutospacing="0"/>
        <w:rPr>
          <w:color w:val="auto"/>
        </w:rPr>
      </w:pPr>
      <w:r w:rsidRPr="003A02A2">
        <w:rPr>
          <w:color w:val="auto"/>
        </w:rPr>
        <w:t></w:t>
      </w:r>
      <w:r w:rsidRPr="003A02A2">
        <w:rPr>
          <w:color w:val="auto"/>
        </w:rPr>
        <w:tab/>
        <w:t>以航道编号查询该航道下违章船只记录。根据航道编号从船舶航行分析模块获取该航道内船只，从船舶违章检测模块获取这些船只的有效违章记录。</w:t>
      </w:r>
    </w:p>
    <w:p w14:paraId="3500C9AB" w14:textId="77777777" w:rsidR="003A02A2" w:rsidRPr="003A02A2" w:rsidRDefault="003A02A2" w:rsidP="00D1373F">
      <w:pPr>
        <w:spacing w:before="0" w:beforeAutospacing="0" w:after="0" w:afterAutospacing="0"/>
        <w:rPr>
          <w:color w:val="auto"/>
        </w:rPr>
      </w:pPr>
      <w:r w:rsidRPr="003A02A2">
        <w:rPr>
          <w:color w:val="auto"/>
        </w:rPr>
        <w:t></w:t>
      </w:r>
      <w:r w:rsidRPr="003A02A2">
        <w:rPr>
          <w:color w:val="auto"/>
        </w:rPr>
        <w:tab/>
        <w:t>以航段编号查询该航段下违章船只记录。根据航段编号从船舶航行分析模块获取该航段内船只，从船舶违章检测模块获取这些船只的有效违章记录。</w:t>
      </w:r>
    </w:p>
    <w:p w14:paraId="7A457930" w14:textId="77777777" w:rsidR="003A02A2" w:rsidRPr="003A02A2" w:rsidRDefault="003A02A2" w:rsidP="00D1373F">
      <w:pPr>
        <w:spacing w:before="0" w:beforeAutospacing="0" w:after="0" w:afterAutospacing="0"/>
        <w:rPr>
          <w:color w:val="auto"/>
        </w:rPr>
      </w:pPr>
      <w:r w:rsidRPr="003A02A2">
        <w:rPr>
          <w:color w:val="auto"/>
        </w:rPr>
        <w:t></w:t>
      </w:r>
      <w:r w:rsidRPr="003A02A2">
        <w:rPr>
          <w:color w:val="auto"/>
        </w:rPr>
        <w:tab/>
        <w:t>以地理位置范围（点位列表）查询该区域下违章船只记录。根据点位列表从船舶航行分析模块获取该区域内船只，从船舶违章检测模块获取这些船只的有效违章记录。</w:t>
      </w:r>
    </w:p>
    <w:p w14:paraId="56471EFF" w14:textId="77777777" w:rsidR="003A02A2" w:rsidRPr="003A02A2" w:rsidRDefault="003A02A2" w:rsidP="00D1373F">
      <w:pPr>
        <w:spacing w:before="0" w:beforeAutospacing="0" w:after="0" w:afterAutospacing="0"/>
        <w:rPr>
          <w:color w:val="auto"/>
        </w:rPr>
      </w:pPr>
      <w:r w:rsidRPr="003A02A2">
        <w:rPr>
          <w:rFonts w:hint="eastAsia"/>
          <w:color w:val="auto"/>
        </w:rPr>
        <w:t>船舶违章监测模块提供图形化查询入口，提供航道、航段、区域选择，调用船舶违章监测模块数据查询接口查询并返回违章船舶列表，包括船舶名称、违章原因、处罚意见、是否处罚、处罚结果。船名采用超链接，点击该船名后可以进一步查看该船基本属性、各类综合信息，也可通过调用电子地图服务实时定位到该船舶当前所在的位置，同时实现在电子地图中的闪烁报警。</w:t>
      </w:r>
    </w:p>
    <w:p w14:paraId="017D0085" w14:textId="64DBD67C" w:rsidR="003A02A2" w:rsidRPr="003A02A2" w:rsidRDefault="003A02A2" w:rsidP="00D1373F">
      <w:pPr>
        <w:pStyle w:val="6"/>
        <w:spacing w:before="0" w:beforeAutospacing="0" w:after="0" w:afterAutospacing="0" w:line="360" w:lineRule="auto"/>
      </w:pPr>
      <w:r w:rsidRPr="003A02A2">
        <w:t>船舶证书监测</w:t>
      </w:r>
    </w:p>
    <w:p w14:paraId="3389A6AA" w14:textId="77777777" w:rsidR="003A02A2" w:rsidRPr="003A02A2" w:rsidRDefault="003A02A2" w:rsidP="00D1373F">
      <w:pPr>
        <w:spacing w:before="0" w:beforeAutospacing="0" w:after="0" w:afterAutospacing="0"/>
        <w:rPr>
          <w:color w:val="auto"/>
        </w:rPr>
      </w:pPr>
      <w:r w:rsidRPr="003A02A2">
        <w:rPr>
          <w:rFonts w:hint="eastAsia"/>
          <w:color w:val="auto"/>
        </w:rPr>
        <w:t>通过对整合后船舶船舶证书信息进行分析，实时生成证书过期船舶的列表清单，港航管理人员通过清单可实时了解湖州辖区境内船舶的过期证书情况。</w:t>
      </w:r>
    </w:p>
    <w:p w14:paraId="42CB9203" w14:textId="77777777" w:rsidR="003A02A2" w:rsidRPr="003A02A2" w:rsidRDefault="003A02A2" w:rsidP="00D1373F">
      <w:pPr>
        <w:spacing w:before="0" w:beforeAutospacing="0" w:after="0" w:afterAutospacing="0"/>
        <w:rPr>
          <w:color w:val="auto"/>
        </w:rPr>
      </w:pPr>
      <w:r w:rsidRPr="003A02A2">
        <w:rPr>
          <w:rFonts w:hint="eastAsia"/>
          <w:color w:val="auto"/>
        </w:rPr>
        <w:t>船舶证书监测基于数据处理系统的功能实现。数据处理系统在接收到各类船舶证书信息之后，将数据交给到船舶证书分析模块进一步分析船舶证书的有效情况。船舶证书分析模块记录各类证书的编号、有效期等相关属性，形成船舶证书检测列表。</w:t>
      </w:r>
    </w:p>
    <w:p w14:paraId="16AD62A8" w14:textId="77777777" w:rsidR="003A02A2" w:rsidRPr="003A02A2" w:rsidRDefault="003A02A2" w:rsidP="00D1373F">
      <w:pPr>
        <w:spacing w:before="0" w:beforeAutospacing="0" w:after="0" w:afterAutospacing="0"/>
        <w:rPr>
          <w:color w:val="auto"/>
        </w:rPr>
      </w:pPr>
      <w:r w:rsidRPr="003A02A2">
        <w:rPr>
          <w:rFonts w:hint="eastAsia"/>
          <w:color w:val="auto"/>
        </w:rPr>
        <w:t>船舶证书监测模块提供下列数据接口：</w:t>
      </w:r>
    </w:p>
    <w:p w14:paraId="14AE95DC" w14:textId="77777777" w:rsidR="003A02A2" w:rsidRPr="003A02A2" w:rsidRDefault="003A02A2" w:rsidP="00D1373F">
      <w:pPr>
        <w:spacing w:before="0" w:beforeAutospacing="0" w:after="0" w:afterAutospacing="0"/>
        <w:rPr>
          <w:color w:val="auto"/>
        </w:rPr>
      </w:pPr>
      <w:r w:rsidRPr="003A02A2">
        <w:rPr>
          <w:color w:val="auto"/>
        </w:rPr>
        <w:t></w:t>
      </w:r>
      <w:r w:rsidRPr="003A02A2">
        <w:rPr>
          <w:color w:val="auto"/>
        </w:rPr>
        <w:tab/>
        <w:t>以船舶名称、船舶识别号/船检登记号/船舶登记号查询单条船只证书失效检测记录。根据查询关键字直接调用船舶证书检测模块，查询该船舶证书检测记录。</w:t>
      </w:r>
    </w:p>
    <w:p w14:paraId="08B7CFB3" w14:textId="77777777" w:rsidR="003A02A2" w:rsidRPr="003A02A2" w:rsidRDefault="003A02A2" w:rsidP="00D1373F">
      <w:pPr>
        <w:spacing w:before="0" w:beforeAutospacing="0" w:after="0" w:afterAutospacing="0"/>
        <w:rPr>
          <w:color w:val="auto"/>
        </w:rPr>
      </w:pPr>
      <w:r w:rsidRPr="003A02A2">
        <w:rPr>
          <w:color w:val="auto"/>
        </w:rPr>
        <w:lastRenderedPageBreak/>
        <w:t></w:t>
      </w:r>
      <w:r w:rsidRPr="003A02A2">
        <w:rPr>
          <w:color w:val="auto"/>
        </w:rPr>
        <w:tab/>
        <w:t>以辖区编号查询该辖区下证书失效船只记录。根据辖区编号从船舶航行分析模块获取该辖区下船只，从船舶证书失效检测模块获取这些船只的证书失效记录。</w:t>
      </w:r>
    </w:p>
    <w:p w14:paraId="0EA7B10A" w14:textId="77777777" w:rsidR="003A02A2" w:rsidRPr="003A02A2" w:rsidRDefault="003A02A2" w:rsidP="00D1373F">
      <w:pPr>
        <w:spacing w:before="0" w:beforeAutospacing="0" w:after="0" w:afterAutospacing="0"/>
        <w:rPr>
          <w:color w:val="auto"/>
        </w:rPr>
      </w:pPr>
      <w:r w:rsidRPr="003A02A2">
        <w:rPr>
          <w:color w:val="auto"/>
        </w:rPr>
        <w:t></w:t>
      </w:r>
      <w:r w:rsidRPr="003A02A2">
        <w:rPr>
          <w:color w:val="auto"/>
        </w:rPr>
        <w:tab/>
        <w:t>以航道编号查询该航道下证书失效船只记录。根据航道编号从船舶航行分析模块获取该航道内船只，从船舶证书失效检测模块获取这些船只的证书失效记录。</w:t>
      </w:r>
    </w:p>
    <w:p w14:paraId="523F8A26" w14:textId="77777777" w:rsidR="003A02A2" w:rsidRPr="003A02A2" w:rsidRDefault="003A02A2" w:rsidP="00D1373F">
      <w:pPr>
        <w:spacing w:before="0" w:beforeAutospacing="0" w:after="0" w:afterAutospacing="0"/>
        <w:rPr>
          <w:color w:val="auto"/>
        </w:rPr>
      </w:pPr>
      <w:r w:rsidRPr="003A02A2">
        <w:rPr>
          <w:color w:val="auto"/>
        </w:rPr>
        <w:t></w:t>
      </w:r>
      <w:r w:rsidRPr="003A02A2">
        <w:rPr>
          <w:color w:val="auto"/>
        </w:rPr>
        <w:tab/>
        <w:t>以航段编号查询该航段下证书失效船只记录。根据航段编号从船舶航行分析模块获取该航段内船只，从船舶证书失效检测模块获取这些船只的证书失效记录。</w:t>
      </w:r>
    </w:p>
    <w:p w14:paraId="6AA3B283" w14:textId="77777777" w:rsidR="003A02A2" w:rsidRPr="003A02A2" w:rsidRDefault="003A02A2" w:rsidP="00D1373F">
      <w:pPr>
        <w:spacing w:before="0" w:beforeAutospacing="0" w:after="0" w:afterAutospacing="0"/>
        <w:rPr>
          <w:color w:val="auto"/>
        </w:rPr>
      </w:pPr>
      <w:r w:rsidRPr="003A02A2">
        <w:rPr>
          <w:color w:val="auto"/>
        </w:rPr>
        <w:t></w:t>
      </w:r>
      <w:r w:rsidRPr="003A02A2">
        <w:rPr>
          <w:color w:val="auto"/>
        </w:rPr>
        <w:tab/>
        <w:t>以地理位置范围（点位列表）查询该区域下证书失效船只记录。根据点位列表从船舶航行分析模块获取该区域内船只，从船舶证书失效检测模块获取这些船只的证书失效记录。</w:t>
      </w:r>
    </w:p>
    <w:p w14:paraId="25043C36" w14:textId="77777777" w:rsidR="003A02A2" w:rsidRPr="003A02A2" w:rsidRDefault="003A02A2" w:rsidP="00D1373F">
      <w:pPr>
        <w:spacing w:before="0" w:beforeAutospacing="0" w:after="0" w:afterAutospacing="0"/>
        <w:rPr>
          <w:color w:val="auto"/>
        </w:rPr>
      </w:pPr>
      <w:r w:rsidRPr="003A02A2">
        <w:rPr>
          <w:rFonts w:hint="eastAsia"/>
          <w:color w:val="auto"/>
        </w:rPr>
        <w:t>船舶证书监测模块提供图形化查询入口，提供航道、航段、区域选择，调用船舶证书失效监测模块数据查询接口查询并返回证书失效船舶列表，包括船舶名称、适航证书编号、适航证书有效期、适航证书下次检验日期、适航证书失效标记、所有权证书编号、所有权证书失效标记、国籍证书编号、国籍证书有效期、国籍证书失效标记、营运证书编号、营运证书有效期、营运证失效标记、水路运输许可证编号、水路运输许可证有效期、水路运输许可证失效标记。船名采用超链接，点击该船名后可以进一步查看该船基本属性、各类综合信息，也可通过调用电子地图服务实时定位到该船舶当前所在的位置，同时实现在电子地图中的闪烁报警。</w:t>
      </w:r>
    </w:p>
    <w:p w14:paraId="2E869752" w14:textId="4B27485D" w:rsidR="003A02A2" w:rsidRPr="003A02A2" w:rsidRDefault="003A02A2" w:rsidP="00D1373F">
      <w:pPr>
        <w:pStyle w:val="6"/>
        <w:spacing w:before="0" w:beforeAutospacing="0" w:after="0" w:afterAutospacing="0" w:line="360" w:lineRule="auto"/>
      </w:pPr>
      <w:r w:rsidRPr="003A02A2">
        <w:t>船舶缴费监测</w:t>
      </w:r>
    </w:p>
    <w:p w14:paraId="7C67E500" w14:textId="77777777" w:rsidR="003A02A2" w:rsidRPr="003A02A2" w:rsidRDefault="003A02A2" w:rsidP="00D1373F">
      <w:pPr>
        <w:spacing w:before="0" w:beforeAutospacing="0" w:after="0" w:afterAutospacing="0"/>
        <w:rPr>
          <w:color w:val="auto"/>
        </w:rPr>
      </w:pPr>
      <w:r w:rsidRPr="003A02A2">
        <w:rPr>
          <w:rFonts w:hint="eastAsia"/>
          <w:color w:val="auto"/>
        </w:rPr>
        <w:t>通过对整合后的船舶缴费信息进行分析，实时生成未缴费船舶的列表清单，港航管理人员通过清单可实时了解湖州辖区境内船舶的未缴费情况。</w:t>
      </w:r>
    </w:p>
    <w:p w14:paraId="38C92464" w14:textId="77777777" w:rsidR="003A02A2" w:rsidRPr="003A02A2" w:rsidRDefault="003A02A2" w:rsidP="00D1373F">
      <w:pPr>
        <w:spacing w:before="0" w:beforeAutospacing="0" w:after="0" w:afterAutospacing="0"/>
        <w:rPr>
          <w:color w:val="auto"/>
        </w:rPr>
      </w:pPr>
      <w:r w:rsidRPr="003A02A2">
        <w:rPr>
          <w:rFonts w:hint="eastAsia"/>
          <w:color w:val="auto"/>
        </w:rPr>
        <w:t>船舶缴费监测基于数据处理系统的功能实现。数据处理系统在接收到船舶缴费信息之后，将数据交给到船舶缴费信息分析模块进一步分析船舶缴费有效情况。船舶缴费分析模块记录缴费信息编号、有效期、缴费项目、缴费方式等相关属性，形成船舶缴费信息检测列表。</w:t>
      </w:r>
    </w:p>
    <w:p w14:paraId="1785DFAE" w14:textId="77777777" w:rsidR="003A02A2" w:rsidRPr="003A02A2" w:rsidRDefault="003A02A2" w:rsidP="00D1373F">
      <w:pPr>
        <w:spacing w:before="0" w:beforeAutospacing="0" w:after="0" w:afterAutospacing="0"/>
        <w:rPr>
          <w:color w:val="auto"/>
        </w:rPr>
      </w:pPr>
      <w:r w:rsidRPr="003A02A2">
        <w:rPr>
          <w:rFonts w:hint="eastAsia"/>
          <w:color w:val="auto"/>
        </w:rPr>
        <w:t>船舶缴费监测模块提供下列数据接口：</w:t>
      </w:r>
    </w:p>
    <w:p w14:paraId="05E2D767" w14:textId="77777777" w:rsidR="003A02A2" w:rsidRPr="003A02A2" w:rsidRDefault="003A02A2" w:rsidP="00D1373F">
      <w:pPr>
        <w:spacing w:before="0" w:beforeAutospacing="0" w:after="0" w:afterAutospacing="0"/>
        <w:rPr>
          <w:color w:val="auto"/>
        </w:rPr>
      </w:pPr>
      <w:r w:rsidRPr="003A02A2">
        <w:rPr>
          <w:color w:val="auto"/>
        </w:rPr>
        <w:t></w:t>
      </w:r>
      <w:r w:rsidRPr="003A02A2">
        <w:rPr>
          <w:color w:val="auto"/>
        </w:rPr>
        <w:tab/>
        <w:t>以船舶名称、船舶识别号/船检登记号/船舶登记号查询单条船只未缴费检测记录。根据查询关键字直接调用船舶缴费检测模块，查询该船舶未缴费情况。</w:t>
      </w:r>
    </w:p>
    <w:p w14:paraId="6A6E3EF1" w14:textId="77777777" w:rsidR="003A02A2" w:rsidRPr="003A02A2" w:rsidRDefault="003A02A2" w:rsidP="00D1373F">
      <w:pPr>
        <w:spacing w:before="0" w:beforeAutospacing="0" w:after="0" w:afterAutospacing="0"/>
        <w:rPr>
          <w:color w:val="auto"/>
        </w:rPr>
      </w:pPr>
      <w:r w:rsidRPr="003A02A2">
        <w:rPr>
          <w:color w:val="auto"/>
        </w:rPr>
        <w:lastRenderedPageBreak/>
        <w:t></w:t>
      </w:r>
      <w:r w:rsidRPr="003A02A2">
        <w:rPr>
          <w:color w:val="auto"/>
        </w:rPr>
        <w:tab/>
        <w:t>以辖区编号查询该辖区下未缴费船只记录。根据辖区编号从船舶航行分析模块获取该辖区下船只，从船舶缴费检测模块获取筛选未缴费船只并返回这些船只的缴费检测记录。</w:t>
      </w:r>
    </w:p>
    <w:p w14:paraId="22718A0E" w14:textId="77777777" w:rsidR="003A02A2" w:rsidRPr="003A02A2" w:rsidRDefault="003A02A2" w:rsidP="00D1373F">
      <w:pPr>
        <w:spacing w:before="0" w:beforeAutospacing="0" w:after="0" w:afterAutospacing="0"/>
        <w:rPr>
          <w:color w:val="auto"/>
        </w:rPr>
      </w:pPr>
      <w:r w:rsidRPr="003A02A2">
        <w:rPr>
          <w:color w:val="auto"/>
        </w:rPr>
        <w:t></w:t>
      </w:r>
      <w:r w:rsidRPr="003A02A2">
        <w:rPr>
          <w:color w:val="auto"/>
        </w:rPr>
        <w:tab/>
        <w:t>以航道编号查询该航道下未缴费船只记录。根据航道编号从船舶航行分析模块获取该航道内船只，从船舶缴费检测模块获取筛选未缴费船只并返回这些船只的缴费检测记录。</w:t>
      </w:r>
    </w:p>
    <w:p w14:paraId="78CA0124" w14:textId="77777777" w:rsidR="003A02A2" w:rsidRPr="003A02A2" w:rsidRDefault="003A02A2" w:rsidP="00D1373F">
      <w:pPr>
        <w:spacing w:before="0" w:beforeAutospacing="0" w:after="0" w:afterAutospacing="0"/>
        <w:rPr>
          <w:color w:val="auto"/>
        </w:rPr>
      </w:pPr>
      <w:r w:rsidRPr="003A02A2">
        <w:rPr>
          <w:color w:val="auto"/>
        </w:rPr>
        <w:t></w:t>
      </w:r>
      <w:r w:rsidRPr="003A02A2">
        <w:rPr>
          <w:color w:val="auto"/>
        </w:rPr>
        <w:tab/>
        <w:t>以航段编号查询该航段下未缴费船只记录。根据航段编号从船舶航行分析模块获取该航段内船只，从船舶缴费检测模块获取筛选未缴费船只并返回这些船只的缴费检测记录。</w:t>
      </w:r>
    </w:p>
    <w:p w14:paraId="789ABBE9" w14:textId="77777777" w:rsidR="003A02A2" w:rsidRPr="003A02A2" w:rsidRDefault="003A02A2" w:rsidP="00D1373F">
      <w:pPr>
        <w:spacing w:before="0" w:beforeAutospacing="0" w:after="0" w:afterAutospacing="0"/>
        <w:rPr>
          <w:color w:val="auto"/>
        </w:rPr>
      </w:pPr>
      <w:r w:rsidRPr="003A02A2">
        <w:rPr>
          <w:color w:val="auto"/>
        </w:rPr>
        <w:t></w:t>
      </w:r>
      <w:r w:rsidRPr="003A02A2">
        <w:rPr>
          <w:color w:val="auto"/>
        </w:rPr>
        <w:tab/>
        <w:t>以地理位置范围（点位列表）查询该区域下未缴费船只记录。根据点位列表从船舶航行分析模块获取该区域内船只，从船舶缴费检测模块获取筛选未缴费船只并返回这些船只的缴费检测记录。</w:t>
      </w:r>
    </w:p>
    <w:p w14:paraId="6327C0F8" w14:textId="77777777" w:rsidR="003A02A2" w:rsidRPr="003A02A2" w:rsidRDefault="003A02A2" w:rsidP="00D1373F">
      <w:pPr>
        <w:spacing w:before="0" w:beforeAutospacing="0" w:after="0" w:afterAutospacing="0"/>
        <w:rPr>
          <w:color w:val="auto"/>
        </w:rPr>
      </w:pPr>
      <w:r w:rsidRPr="003A02A2">
        <w:rPr>
          <w:rFonts w:hint="eastAsia"/>
          <w:color w:val="auto"/>
        </w:rPr>
        <w:t>船舶缴费监测模块提供图形化查询入口，提供航道、航段、区域选择，调用船舶缴费监测模块数据查询接口查询并返回未缴费船舶列表，包括船舶名称、定期缴费有效期、定期缴费失效标记、航次缴费时间、航次起、航次止、航次缴费失效标记、未缴费标记。船名采用超链接，点击该船名可查询船舶的各类综合信息，也可通过调用电子地图服务实时定位到该船舶当前所在的位置，同时实现在电子地图中的闪烁报警。</w:t>
      </w:r>
    </w:p>
    <w:p w14:paraId="0722D685" w14:textId="2961A587" w:rsidR="003A02A2" w:rsidRPr="003A02A2" w:rsidRDefault="003A02A2" w:rsidP="00D1373F">
      <w:pPr>
        <w:pStyle w:val="6"/>
        <w:spacing w:before="0" w:beforeAutospacing="0" w:after="0" w:afterAutospacing="0" w:line="360" w:lineRule="auto"/>
      </w:pPr>
      <w:r w:rsidRPr="003A02A2">
        <w:t>船舶签证监测</w:t>
      </w:r>
    </w:p>
    <w:p w14:paraId="5E8C596C" w14:textId="77777777" w:rsidR="003A02A2" w:rsidRPr="003A02A2" w:rsidRDefault="003A02A2" w:rsidP="00D1373F">
      <w:pPr>
        <w:spacing w:before="0" w:beforeAutospacing="0" w:after="0" w:afterAutospacing="0"/>
        <w:rPr>
          <w:color w:val="auto"/>
        </w:rPr>
      </w:pPr>
      <w:r w:rsidRPr="003A02A2">
        <w:rPr>
          <w:rFonts w:hint="eastAsia"/>
          <w:color w:val="auto"/>
        </w:rPr>
        <w:t>通过对整合后的船舶签证信息进行分析，实时生成未签证船舶的列表清单，港航管理人员通过清单可实时了解湖州辖区境内船舶未签证情况。</w:t>
      </w:r>
    </w:p>
    <w:p w14:paraId="494F6B69" w14:textId="77777777" w:rsidR="003A02A2" w:rsidRPr="003A02A2" w:rsidRDefault="003A02A2" w:rsidP="00D1373F">
      <w:pPr>
        <w:spacing w:before="0" w:beforeAutospacing="0" w:after="0" w:afterAutospacing="0"/>
        <w:rPr>
          <w:color w:val="auto"/>
        </w:rPr>
      </w:pPr>
      <w:r w:rsidRPr="003A02A2">
        <w:rPr>
          <w:rFonts w:hint="eastAsia"/>
          <w:color w:val="auto"/>
        </w:rPr>
        <w:t>船舶签证监测基于数据处理系统的功能实现。数据处理系统在接收到船舶签证信息之后，将数据交给到船舶签证信息分析模块进一步分析签证情况。船舶签证分析模块记录签证时间、始发港、目的港、进出港时间等相关属性，形成船舶签证信息检测列表。</w:t>
      </w:r>
    </w:p>
    <w:p w14:paraId="06D8798F" w14:textId="77777777" w:rsidR="003A02A2" w:rsidRPr="003A02A2" w:rsidRDefault="003A02A2" w:rsidP="00D1373F">
      <w:pPr>
        <w:spacing w:before="0" w:beforeAutospacing="0" w:after="0" w:afterAutospacing="0"/>
        <w:rPr>
          <w:color w:val="auto"/>
        </w:rPr>
      </w:pPr>
      <w:r w:rsidRPr="003A02A2">
        <w:rPr>
          <w:rFonts w:hint="eastAsia"/>
          <w:color w:val="auto"/>
        </w:rPr>
        <w:t>船舶签证监测模块提供下列数据接口：</w:t>
      </w:r>
    </w:p>
    <w:p w14:paraId="39BC1155" w14:textId="77777777" w:rsidR="003A02A2" w:rsidRPr="003A02A2" w:rsidRDefault="003A02A2" w:rsidP="00D1373F">
      <w:pPr>
        <w:spacing w:before="0" w:beforeAutospacing="0" w:after="0" w:afterAutospacing="0"/>
        <w:rPr>
          <w:color w:val="auto"/>
        </w:rPr>
      </w:pPr>
      <w:r w:rsidRPr="003A02A2">
        <w:rPr>
          <w:color w:val="auto"/>
        </w:rPr>
        <w:t></w:t>
      </w:r>
      <w:r w:rsidRPr="003A02A2">
        <w:rPr>
          <w:color w:val="auto"/>
        </w:rPr>
        <w:tab/>
        <w:t>以船舶名称、船舶识别号/船检登记号/船舶登记号查询单条船只未签证检测记录。根据查询关键字直接调用船舶签证检测模块，查询该船舶未签证情况。</w:t>
      </w:r>
    </w:p>
    <w:p w14:paraId="7EF1AE0F" w14:textId="77777777" w:rsidR="003A02A2" w:rsidRPr="003A02A2" w:rsidRDefault="003A02A2" w:rsidP="00D1373F">
      <w:pPr>
        <w:spacing w:before="0" w:beforeAutospacing="0" w:after="0" w:afterAutospacing="0"/>
        <w:rPr>
          <w:color w:val="auto"/>
        </w:rPr>
      </w:pPr>
      <w:r w:rsidRPr="003A02A2">
        <w:rPr>
          <w:color w:val="auto"/>
        </w:rPr>
        <w:lastRenderedPageBreak/>
        <w:t></w:t>
      </w:r>
      <w:r w:rsidRPr="003A02A2">
        <w:rPr>
          <w:color w:val="auto"/>
        </w:rPr>
        <w:tab/>
        <w:t>以辖区编号查询该辖区下未签证船只记录。根据辖区编号从船舶航行分析模块获取该辖区下船只，从船舶签证检测模块获取筛选未签证船只并返回这些船只的签证检测记录。</w:t>
      </w:r>
    </w:p>
    <w:p w14:paraId="18AF80E5" w14:textId="77777777" w:rsidR="003A02A2" w:rsidRPr="003A02A2" w:rsidRDefault="003A02A2" w:rsidP="00D1373F">
      <w:pPr>
        <w:spacing w:before="0" w:beforeAutospacing="0" w:after="0" w:afterAutospacing="0"/>
        <w:rPr>
          <w:color w:val="auto"/>
        </w:rPr>
      </w:pPr>
      <w:r w:rsidRPr="003A02A2">
        <w:rPr>
          <w:color w:val="auto"/>
        </w:rPr>
        <w:t></w:t>
      </w:r>
      <w:r w:rsidRPr="003A02A2">
        <w:rPr>
          <w:color w:val="auto"/>
        </w:rPr>
        <w:tab/>
        <w:t>以航道编号查询该航道下未签证船只记录。根据航道编号从船舶航行分析模块获取该航道内船只，从船舶签证检测模块获取筛选未签证船只并返回这些船只的签证检测记录。</w:t>
      </w:r>
    </w:p>
    <w:p w14:paraId="1FF08605" w14:textId="77777777" w:rsidR="003A02A2" w:rsidRPr="003A02A2" w:rsidRDefault="003A02A2" w:rsidP="00D1373F">
      <w:pPr>
        <w:spacing w:before="0" w:beforeAutospacing="0" w:after="0" w:afterAutospacing="0"/>
        <w:rPr>
          <w:color w:val="auto"/>
        </w:rPr>
      </w:pPr>
      <w:r w:rsidRPr="003A02A2">
        <w:rPr>
          <w:color w:val="auto"/>
        </w:rPr>
        <w:t></w:t>
      </w:r>
      <w:r w:rsidRPr="003A02A2">
        <w:rPr>
          <w:color w:val="auto"/>
        </w:rPr>
        <w:tab/>
        <w:t>以航段编号查询该航段下未缴费船只记录。根据航段编号从船舶航行分析模块获取该航段内船只，从船舶签证检测模块获取筛选未签证船只并返回这些船只的签证检测记录。</w:t>
      </w:r>
    </w:p>
    <w:p w14:paraId="69522376" w14:textId="77777777" w:rsidR="003A02A2" w:rsidRPr="003A02A2" w:rsidRDefault="003A02A2" w:rsidP="00D1373F">
      <w:pPr>
        <w:spacing w:before="0" w:beforeAutospacing="0" w:after="0" w:afterAutospacing="0"/>
        <w:rPr>
          <w:color w:val="auto"/>
        </w:rPr>
      </w:pPr>
      <w:r w:rsidRPr="003A02A2">
        <w:rPr>
          <w:color w:val="auto"/>
        </w:rPr>
        <w:t></w:t>
      </w:r>
      <w:r w:rsidRPr="003A02A2">
        <w:rPr>
          <w:color w:val="auto"/>
        </w:rPr>
        <w:tab/>
        <w:t>以地理位置范围（点位列表）查询该区域下未签证船只记录。根据点位列表从船舶航行分析模块获取该区域内船只，从船舶签证检测模块获取筛选未签证船只并返回这些船只的签证检测记录。</w:t>
      </w:r>
    </w:p>
    <w:p w14:paraId="49DD9CBB" w14:textId="0F27682C" w:rsidR="005E2B85" w:rsidRPr="003A02A2" w:rsidRDefault="003A02A2" w:rsidP="00D1373F">
      <w:pPr>
        <w:spacing w:before="0" w:beforeAutospacing="0" w:after="0" w:afterAutospacing="0"/>
        <w:rPr>
          <w:color w:val="auto"/>
        </w:rPr>
      </w:pPr>
      <w:r w:rsidRPr="003A02A2">
        <w:rPr>
          <w:rFonts w:hint="eastAsia"/>
          <w:color w:val="auto"/>
        </w:rPr>
        <w:t>船舶签证监测模块提供图形化查询入口，提供航道、航段、区域选择，调用船舶签证监测模块数据查询接口查询并返回未签证船舶列表，包括船舶名称、最近一次签证时间、始发港、目的港、签证地点。船名采用超链接，点击该船名可查询船舶的各类综合信息，也可通过调用电子地图服务实时定位到该船舶当前所在的位置，同时实现在电子地图中的闪烁报警。</w:t>
      </w:r>
    </w:p>
    <w:p w14:paraId="24C4CC36" w14:textId="4CA5EC1E" w:rsidR="00934FF0" w:rsidRPr="00D25F32" w:rsidRDefault="00934FF0" w:rsidP="00D1373F">
      <w:pPr>
        <w:pStyle w:val="4"/>
        <w:spacing w:before="0" w:beforeAutospacing="0" w:after="0" w:afterAutospacing="0" w:line="360" w:lineRule="auto"/>
        <w:rPr>
          <w:color w:val="auto"/>
        </w:rPr>
      </w:pPr>
      <w:bookmarkStart w:id="116" w:name="_Toc429343066"/>
      <w:bookmarkStart w:id="117" w:name="_Toc438802329"/>
      <w:r w:rsidRPr="00D25F32">
        <w:rPr>
          <w:rFonts w:hint="eastAsia"/>
          <w:color w:val="auto"/>
        </w:rPr>
        <w:t>水上交通视频</w:t>
      </w:r>
      <w:r w:rsidRPr="00D25F32">
        <w:rPr>
          <w:color w:val="auto"/>
        </w:rPr>
        <w:t>综合平台</w:t>
      </w:r>
      <w:r w:rsidRPr="00D25F32">
        <w:rPr>
          <w:rFonts w:hint="eastAsia"/>
          <w:color w:val="auto"/>
        </w:rPr>
        <w:t>建设</w:t>
      </w:r>
      <w:bookmarkEnd w:id="116"/>
      <w:bookmarkEnd w:id="117"/>
    </w:p>
    <w:p w14:paraId="63800392" w14:textId="518B7728" w:rsidR="00934FF0" w:rsidRDefault="00B33025" w:rsidP="00D1373F">
      <w:pPr>
        <w:pStyle w:val="4"/>
        <w:spacing w:before="0" w:beforeAutospacing="0" w:after="0" w:afterAutospacing="0" w:line="360" w:lineRule="auto"/>
        <w:rPr>
          <w:color w:val="auto"/>
        </w:rPr>
      </w:pPr>
      <w:bookmarkStart w:id="118" w:name="_Toc438802330"/>
      <w:r w:rsidRPr="00D25F32">
        <w:rPr>
          <w:rFonts w:hint="eastAsia"/>
          <w:color w:val="auto"/>
        </w:rPr>
        <w:t>第三方数据中心服务购买</w:t>
      </w:r>
      <w:bookmarkEnd w:id="118"/>
    </w:p>
    <w:p w14:paraId="1CC83B0E" w14:textId="77777777" w:rsidR="004520B6" w:rsidRPr="00D1373F" w:rsidRDefault="004520B6" w:rsidP="00D1373F">
      <w:pPr>
        <w:spacing w:before="0" w:beforeAutospacing="0" w:after="0" w:afterAutospacing="0"/>
        <w:rPr>
          <w:color w:val="auto"/>
        </w:rPr>
      </w:pPr>
      <w:r w:rsidRPr="00D1373F">
        <w:rPr>
          <w:rFonts w:hint="eastAsia"/>
          <w:color w:val="auto"/>
        </w:rPr>
        <w:t>本期项目需要20台虚拟机，其中：政务外网13台，阿里云7台，形成浙江港</w:t>
      </w:r>
      <w:proofErr w:type="gramStart"/>
      <w:r w:rsidRPr="00D1373F">
        <w:rPr>
          <w:rFonts w:hint="eastAsia"/>
          <w:color w:val="auto"/>
        </w:rPr>
        <w:t>航云服务</w:t>
      </w:r>
      <w:proofErr w:type="gramEnd"/>
      <w:r w:rsidRPr="00D1373F">
        <w:rPr>
          <w:rFonts w:hint="eastAsia"/>
          <w:color w:val="auto"/>
        </w:rPr>
        <w:t>的基本框架。</w:t>
      </w:r>
    </w:p>
    <w:p w14:paraId="488E4680" w14:textId="77777777" w:rsidR="004520B6" w:rsidRPr="00D1373F" w:rsidRDefault="004520B6" w:rsidP="00D1373F">
      <w:pPr>
        <w:spacing w:before="0" w:beforeAutospacing="0" w:after="0" w:afterAutospacing="0"/>
        <w:rPr>
          <w:color w:val="auto"/>
        </w:rPr>
      </w:pPr>
      <w:r w:rsidRPr="00D1373F">
        <w:rPr>
          <w:rFonts w:hint="eastAsia"/>
          <w:color w:val="auto"/>
        </w:rPr>
        <w:t>根据交通厅的统一部署，港</w:t>
      </w:r>
      <w:proofErr w:type="gramStart"/>
      <w:r w:rsidRPr="00D1373F">
        <w:rPr>
          <w:rFonts w:hint="eastAsia"/>
          <w:color w:val="auto"/>
        </w:rPr>
        <w:t>航云服务暂按私有云</w:t>
      </w:r>
      <w:proofErr w:type="gramEnd"/>
      <w:r w:rsidRPr="00D1373F">
        <w:rPr>
          <w:rFonts w:hint="eastAsia"/>
          <w:color w:val="auto"/>
        </w:rPr>
        <w:t>设计，租赁第三方数据中心服务。</w:t>
      </w:r>
    </w:p>
    <w:p w14:paraId="1533821B" w14:textId="77777777" w:rsidR="004520B6" w:rsidRPr="00D1373F" w:rsidRDefault="004520B6" w:rsidP="00D1373F">
      <w:pPr>
        <w:spacing w:before="0" w:beforeAutospacing="0" w:after="0" w:afterAutospacing="0"/>
        <w:rPr>
          <w:color w:val="auto"/>
        </w:rPr>
      </w:pPr>
      <w:r w:rsidRPr="00D1373F">
        <w:rPr>
          <w:rFonts w:hint="eastAsia"/>
          <w:color w:val="auto"/>
        </w:rPr>
        <w:t>本项目需要租用4条裸光纤，其中：港航局到IDC机房2条，IDC机房到交通厅2条，信息传输量（带宽）暂定</w:t>
      </w:r>
      <w:smartTag w:uri="urn:schemas-microsoft-com:office:smarttags" w:element="chmetcnv">
        <w:smartTagPr>
          <w:attr w:name="TCSC" w:val="0"/>
          <w:attr w:name="NumberType" w:val="1"/>
          <w:attr w:name="Negative" w:val="False"/>
          <w:attr w:name="HasSpace" w:val="False"/>
          <w:attr w:name="SourceValue" w:val="100"/>
          <w:attr w:name="UnitName" w:val="m"/>
        </w:smartTagPr>
        <w:r w:rsidRPr="00D1373F">
          <w:rPr>
            <w:rFonts w:hint="eastAsia"/>
            <w:color w:val="auto"/>
          </w:rPr>
          <w:t>100M</w:t>
        </w:r>
      </w:smartTag>
      <w:r w:rsidRPr="00D1373F">
        <w:rPr>
          <w:rFonts w:hint="eastAsia"/>
          <w:color w:val="auto"/>
        </w:rPr>
        <w:t>。</w:t>
      </w:r>
    </w:p>
    <w:p w14:paraId="741304F8" w14:textId="77777777" w:rsidR="004520B6" w:rsidRPr="00D1373F" w:rsidRDefault="004520B6" w:rsidP="00D1373F">
      <w:pPr>
        <w:spacing w:before="0" w:beforeAutospacing="0" w:after="0" w:afterAutospacing="0"/>
        <w:rPr>
          <w:color w:val="auto"/>
        </w:rPr>
      </w:pPr>
      <w:r w:rsidRPr="00D1373F">
        <w:rPr>
          <w:rFonts w:hint="eastAsia"/>
          <w:color w:val="auto"/>
        </w:rPr>
        <w:t>信息存储主要是港航感知平台中的AIS数据量比较大，按2万条船计算，采样间隔1分钟，信息长度256字节，那么1个月的存储量为：20000x256x60x24x30=221T。考虑其他业务信息的存储量，本项目按300T的存储量配置磁盘阵列。</w:t>
      </w:r>
    </w:p>
    <w:p w14:paraId="18B2A305" w14:textId="77777777" w:rsidR="004520B6" w:rsidRPr="00D1373F" w:rsidRDefault="004520B6" w:rsidP="00D1373F">
      <w:pPr>
        <w:spacing w:before="0" w:beforeAutospacing="0" w:after="0" w:afterAutospacing="0"/>
        <w:rPr>
          <w:color w:val="auto"/>
        </w:rPr>
      </w:pPr>
      <w:r w:rsidRPr="00D1373F">
        <w:rPr>
          <w:rFonts w:hint="eastAsia"/>
          <w:color w:val="auto"/>
        </w:rPr>
        <w:lastRenderedPageBreak/>
        <w:t>本项目按政务云设计，暂时部署在第三方IDC机房，采用设备租赁和托管方式，采用</w:t>
      </w:r>
      <w:proofErr w:type="gramStart"/>
      <w:r w:rsidRPr="00D1373F">
        <w:rPr>
          <w:rFonts w:hint="eastAsia"/>
          <w:color w:val="auto"/>
        </w:rPr>
        <w:t>刀片机</w:t>
      </w:r>
      <w:proofErr w:type="gramEnd"/>
      <w:r w:rsidRPr="00D1373F">
        <w:rPr>
          <w:rFonts w:hint="eastAsia"/>
          <w:color w:val="auto"/>
        </w:rPr>
        <w:t>和磁盘阵列构成浙江省港航的私有云。待条件成熟，可平滑迁移到政务云上。</w:t>
      </w:r>
    </w:p>
    <w:p w14:paraId="1824B349" w14:textId="77777777" w:rsidR="004520B6" w:rsidRPr="00D1373F" w:rsidRDefault="004520B6" w:rsidP="00D1373F">
      <w:pPr>
        <w:spacing w:before="0" w:beforeAutospacing="0" w:after="0" w:afterAutospacing="0"/>
        <w:rPr>
          <w:rFonts w:hint="eastAsia"/>
          <w:color w:val="auto"/>
        </w:rPr>
      </w:pPr>
      <w:r w:rsidRPr="00D1373F">
        <w:rPr>
          <w:rFonts w:hint="eastAsia"/>
          <w:color w:val="auto"/>
        </w:rPr>
        <w:t>（1）主要设备参数、数量</w:t>
      </w:r>
    </w:p>
    <w:p w14:paraId="52FEC166" w14:textId="77777777" w:rsidR="004520B6" w:rsidRPr="00D1373F" w:rsidRDefault="004520B6" w:rsidP="00D1373F">
      <w:pPr>
        <w:spacing w:before="0" w:beforeAutospacing="0" w:after="0" w:afterAutospacing="0"/>
        <w:rPr>
          <w:color w:val="auto"/>
        </w:rPr>
      </w:pPr>
      <w:r w:rsidRPr="00D1373F">
        <w:rPr>
          <w:rFonts w:hint="eastAsia"/>
          <w:color w:val="auto"/>
        </w:rPr>
        <w:t>刀片机箱+2个刀片</w:t>
      </w:r>
    </w:p>
    <w:tbl>
      <w:tblPr>
        <w:tblW w:w="10348" w:type="dxa"/>
        <w:tblInd w:w="-459" w:type="dxa"/>
        <w:tblLook w:val="04A0" w:firstRow="1" w:lastRow="0" w:firstColumn="1" w:lastColumn="0" w:noHBand="0" w:noVBand="1"/>
      </w:tblPr>
      <w:tblGrid>
        <w:gridCol w:w="1197"/>
        <w:gridCol w:w="8201"/>
        <w:gridCol w:w="950"/>
      </w:tblGrid>
      <w:tr w:rsidR="004520B6" w:rsidRPr="006447BF" w14:paraId="5E460D36" w14:textId="77777777" w:rsidTr="0026566D">
        <w:trPr>
          <w:trHeight w:val="342"/>
        </w:trPr>
        <w:tc>
          <w:tcPr>
            <w:tcW w:w="1197" w:type="dxa"/>
            <w:tcBorders>
              <w:top w:val="single" w:sz="4" w:space="0" w:color="auto"/>
              <w:left w:val="single" w:sz="4" w:space="0" w:color="auto"/>
              <w:bottom w:val="single" w:sz="4" w:space="0" w:color="auto"/>
              <w:right w:val="single" w:sz="4" w:space="0" w:color="auto"/>
            </w:tcBorders>
            <w:shd w:val="clear" w:color="000000" w:fill="FFFFFF"/>
            <w:vAlign w:val="center"/>
          </w:tcPr>
          <w:p w14:paraId="124E43A5" w14:textId="77777777" w:rsidR="004520B6" w:rsidRPr="006447BF" w:rsidRDefault="004520B6" w:rsidP="00D1373F">
            <w:pPr>
              <w:spacing w:before="0" w:beforeAutospacing="0" w:after="0" w:afterAutospacing="0"/>
              <w:rPr>
                <w:rFonts w:ascii="Arial" w:hAnsi="Arial"/>
                <w:color w:val="000000"/>
                <w:sz w:val="18"/>
                <w:szCs w:val="18"/>
              </w:rPr>
            </w:pPr>
            <w:r w:rsidRPr="006447BF">
              <w:rPr>
                <w:rFonts w:ascii="Arial" w:hAnsi="Arial"/>
                <w:color w:val="000000"/>
                <w:sz w:val="18"/>
                <w:szCs w:val="18"/>
              </w:rPr>
              <w:t>571956-B21</w:t>
            </w:r>
          </w:p>
        </w:tc>
        <w:tc>
          <w:tcPr>
            <w:tcW w:w="8201" w:type="dxa"/>
            <w:tcBorders>
              <w:top w:val="single" w:sz="4" w:space="0" w:color="auto"/>
              <w:left w:val="nil"/>
              <w:bottom w:val="single" w:sz="4" w:space="0" w:color="auto"/>
              <w:right w:val="single" w:sz="4" w:space="0" w:color="auto"/>
            </w:tcBorders>
            <w:shd w:val="clear" w:color="000000" w:fill="FFFFFF"/>
            <w:vAlign w:val="center"/>
          </w:tcPr>
          <w:p w14:paraId="5F85BF65" w14:textId="77777777" w:rsidR="004520B6" w:rsidRPr="006447BF" w:rsidRDefault="004520B6" w:rsidP="00D1373F">
            <w:pPr>
              <w:spacing w:before="0" w:beforeAutospacing="0" w:after="0" w:afterAutospacing="0"/>
              <w:rPr>
                <w:rFonts w:ascii="Arial" w:hAnsi="Arial"/>
                <w:color w:val="000000"/>
                <w:sz w:val="18"/>
                <w:szCs w:val="18"/>
              </w:rPr>
            </w:pPr>
            <w:r w:rsidRPr="006447BF">
              <w:rPr>
                <w:rFonts w:ascii="宋体" w:hAnsi="宋体" w:hint="eastAsia"/>
                <w:color w:val="000000"/>
                <w:sz w:val="18"/>
                <w:szCs w:val="18"/>
              </w:rPr>
              <w:t>模块：</w:t>
            </w:r>
            <w:r w:rsidRPr="006447BF">
              <w:rPr>
                <w:rFonts w:ascii="Arial" w:hAnsi="Arial"/>
                <w:color w:val="000000"/>
                <w:sz w:val="18"/>
                <w:szCs w:val="18"/>
              </w:rPr>
              <w:t xml:space="preserve">10Gb/24-port </w:t>
            </w:r>
            <w:r w:rsidRPr="006447BF">
              <w:rPr>
                <w:rFonts w:ascii="宋体" w:hAnsi="宋体" w:hint="eastAsia"/>
                <w:color w:val="000000"/>
                <w:sz w:val="18"/>
                <w:szCs w:val="18"/>
              </w:rPr>
              <w:t>光模块</w:t>
            </w:r>
          </w:p>
        </w:tc>
        <w:tc>
          <w:tcPr>
            <w:tcW w:w="950" w:type="dxa"/>
            <w:tcBorders>
              <w:top w:val="single" w:sz="4" w:space="0" w:color="auto"/>
              <w:left w:val="nil"/>
              <w:bottom w:val="single" w:sz="4" w:space="0" w:color="auto"/>
              <w:right w:val="single" w:sz="4" w:space="0" w:color="auto"/>
            </w:tcBorders>
            <w:shd w:val="clear" w:color="000000" w:fill="FFFFFF"/>
            <w:vAlign w:val="center"/>
          </w:tcPr>
          <w:p w14:paraId="290C7736" w14:textId="77777777" w:rsidR="004520B6" w:rsidRPr="006447BF" w:rsidRDefault="004520B6" w:rsidP="00D1373F">
            <w:pPr>
              <w:spacing w:before="0" w:beforeAutospacing="0" w:after="0" w:afterAutospacing="0"/>
              <w:jc w:val="center"/>
              <w:rPr>
                <w:rFonts w:ascii="Arial" w:hAnsi="Arial"/>
                <w:color w:val="000000"/>
                <w:sz w:val="18"/>
                <w:szCs w:val="18"/>
              </w:rPr>
            </w:pPr>
            <w:r w:rsidRPr="006447BF">
              <w:rPr>
                <w:rFonts w:ascii="Arial" w:hAnsi="Arial"/>
                <w:color w:val="000000"/>
                <w:sz w:val="18"/>
                <w:szCs w:val="18"/>
              </w:rPr>
              <w:t xml:space="preserve">1 </w:t>
            </w:r>
          </w:p>
        </w:tc>
      </w:tr>
      <w:tr w:rsidR="004520B6" w:rsidRPr="006447BF" w14:paraId="48A2DC6C" w14:textId="77777777" w:rsidTr="0026566D">
        <w:trPr>
          <w:trHeight w:val="342"/>
        </w:trPr>
        <w:tc>
          <w:tcPr>
            <w:tcW w:w="1197" w:type="dxa"/>
            <w:tcBorders>
              <w:top w:val="nil"/>
              <w:left w:val="single" w:sz="4" w:space="0" w:color="auto"/>
              <w:bottom w:val="single" w:sz="4" w:space="0" w:color="auto"/>
              <w:right w:val="single" w:sz="4" w:space="0" w:color="auto"/>
            </w:tcBorders>
            <w:shd w:val="clear" w:color="000000" w:fill="FFFFFF"/>
            <w:vAlign w:val="center"/>
          </w:tcPr>
          <w:p w14:paraId="4075AC1B" w14:textId="77777777" w:rsidR="004520B6" w:rsidRPr="006447BF" w:rsidRDefault="004520B6" w:rsidP="00D1373F">
            <w:pPr>
              <w:spacing w:before="0" w:beforeAutospacing="0" w:after="0" w:afterAutospacing="0"/>
              <w:rPr>
                <w:rFonts w:ascii="Arial" w:hAnsi="Arial"/>
                <w:color w:val="000000"/>
                <w:sz w:val="18"/>
                <w:szCs w:val="18"/>
              </w:rPr>
            </w:pPr>
            <w:r w:rsidRPr="006447BF">
              <w:rPr>
                <w:rFonts w:ascii="Arial" w:hAnsi="Arial"/>
                <w:color w:val="000000"/>
                <w:sz w:val="18"/>
                <w:szCs w:val="18"/>
              </w:rPr>
              <w:t>455883-B21</w:t>
            </w:r>
          </w:p>
        </w:tc>
        <w:tc>
          <w:tcPr>
            <w:tcW w:w="8201" w:type="dxa"/>
            <w:tcBorders>
              <w:top w:val="nil"/>
              <w:left w:val="nil"/>
              <w:bottom w:val="single" w:sz="4" w:space="0" w:color="auto"/>
              <w:right w:val="single" w:sz="4" w:space="0" w:color="auto"/>
            </w:tcBorders>
            <w:shd w:val="clear" w:color="000000" w:fill="FFFFFF"/>
            <w:vAlign w:val="center"/>
          </w:tcPr>
          <w:p w14:paraId="7D585954" w14:textId="77777777" w:rsidR="004520B6" w:rsidRPr="006447BF" w:rsidRDefault="004520B6" w:rsidP="00D1373F">
            <w:pPr>
              <w:spacing w:before="0" w:beforeAutospacing="0" w:after="0" w:afterAutospacing="0"/>
              <w:rPr>
                <w:rFonts w:ascii="Arial" w:hAnsi="Arial"/>
                <w:color w:val="000000"/>
                <w:sz w:val="18"/>
                <w:szCs w:val="18"/>
              </w:rPr>
            </w:pPr>
            <w:r w:rsidRPr="006447BF">
              <w:rPr>
                <w:rFonts w:ascii="宋体" w:hAnsi="宋体" w:hint="eastAsia"/>
                <w:color w:val="000000"/>
                <w:sz w:val="18"/>
                <w:szCs w:val="18"/>
              </w:rPr>
              <w:t>光电转换装备：</w:t>
            </w:r>
            <w:r w:rsidRPr="006447BF">
              <w:rPr>
                <w:rFonts w:ascii="Arial" w:hAnsi="Arial"/>
                <w:color w:val="000000"/>
                <w:sz w:val="18"/>
                <w:szCs w:val="18"/>
              </w:rPr>
              <w:t xml:space="preserve">c-Class </w:t>
            </w:r>
            <w:smartTag w:uri="urn:schemas-microsoft-com:office:smarttags" w:element="chmetcnv">
              <w:smartTagPr>
                <w:attr w:name="TCSC" w:val="0"/>
                <w:attr w:name="NumberType" w:val="1"/>
                <w:attr w:name="Negative" w:val="False"/>
                <w:attr w:name="HasSpace" w:val="False"/>
                <w:attr w:name="SourceValue" w:val="10"/>
                <w:attr w:name="UnitName" w:val="g"/>
              </w:smartTagPr>
              <w:r w:rsidRPr="006447BF">
                <w:rPr>
                  <w:rFonts w:ascii="Arial" w:hAnsi="Arial"/>
                  <w:color w:val="000000"/>
                  <w:sz w:val="18"/>
                  <w:szCs w:val="18"/>
                </w:rPr>
                <w:t>10G</w:t>
              </w:r>
            </w:smartTag>
            <w:r w:rsidRPr="006447BF">
              <w:rPr>
                <w:rFonts w:ascii="Arial" w:hAnsi="Arial"/>
                <w:color w:val="000000"/>
                <w:sz w:val="18"/>
                <w:szCs w:val="18"/>
              </w:rPr>
              <w:t xml:space="preserve"> SFP+ LC SR 850nm </w:t>
            </w:r>
            <w:r w:rsidRPr="006447BF">
              <w:rPr>
                <w:rFonts w:ascii="宋体" w:hAnsi="宋体" w:hint="eastAsia"/>
                <w:color w:val="000000"/>
                <w:sz w:val="18"/>
                <w:szCs w:val="18"/>
              </w:rPr>
              <w:t>光电转换器</w:t>
            </w:r>
          </w:p>
        </w:tc>
        <w:tc>
          <w:tcPr>
            <w:tcW w:w="950" w:type="dxa"/>
            <w:tcBorders>
              <w:top w:val="nil"/>
              <w:left w:val="nil"/>
              <w:bottom w:val="single" w:sz="4" w:space="0" w:color="auto"/>
              <w:right w:val="single" w:sz="4" w:space="0" w:color="auto"/>
            </w:tcBorders>
            <w:shd w:val="clear" w:color="000000" w:fill="FFFFFF"/>
            <w:vAlign w:val="center"/>
          </w:tcPr>
          <w:p w14:paraId="4167DD55" w14:textId="77777777" w:rsidR="004520B6" w:rsidRPr="006447BF" w:rsidRDefault="004520B6" w:rsidP="00D1373F">
            <w:pPr>
              <w:spacing w:before="0" w:beforeAutospacing="0" w:after="0" w:afterAutospacing="0"/>
              <w:jc w:val="center"/>
              <w:rPr>
                <w:rFonts w:ascii="Arial" w:hAnsi="Arial"/>
                <w:color w:val="000000"/>
                <w:sz w:val="18"/>
                <w:szCs w:val="18"/>
              </w:rPr>
            </w:pPr>
            <w:r w:rsidRPr="006447BF">
              <w:rPr>
                <w:rFonts w:ascii="Arial" w:hAnsi="Arial"/>
                <w:color w:val="000000"/>
                <w:sz w:val="18"/>
                <w:szCs w:val="18"/>
              </w:rPr>
              <w:t xml:space="preserve">2 </w:t>
            </w:r>
          </w:p>
        </w:tc>
      </w:tr>
      <w:tr w:rsidR="004520B6" w:rsidRPr="006447BF" w14:paraId="64AAF7AE" w14:textId="77777777" w:rsidTr="0026566D">
        <w:trPr>
          <w:trHeight w:val="342"/>
        </w:trPr>
        <w:tc>
          <w:tcPr>
            <w:tcW w:w="1197" w:type="dxa"/>
            <w:tcBorders>
              <w:top w:val="nil"/>
              <w:left w:val="single" w:sz="4" w:space="0" w:color="auto"/>
              <w:bottom w:val="single" w:sz="4" w:space="0" w:color="auto"/>
              <w:right w:val="single" w:sz="4" w:space="0" w:color="auto"/>
            </w:tcBorders>
            <w:shd w:val="clear" w:color="000000" w:fill="FFFFFF"/>
            <w:vAlign w:val="center"/>
          </w:tcPr>
          <w:p w14:paraId="2AEEED35" w14:textId="77777777" w:rsidR="004520B6" w:rsidRPr="006447BF" w:rsidRDefault="004520B6" w:rsidP="00D1373F">
            <w:pPr>
              <w:spacing w:before="0" w:beforeAutospacing="0" w:after="0" w:afterAutospacing="0"/>
              <w:rPr>
                <w:rFonts w:ascii="Arial" w:hAnsi="Arial"/>
                <w:color w:val="000000"/>
                <w:sz w:val="18"/>
                <w:szCs w:val="18"/>
              </w:rPr>
            </w:pPr>
            <w:r w:rsidRPr="006447BF">
              <w:rPr>
                <w:rFonts w:ascii="Arial" w:hAnsi="Arial"/>
                <w:color w:val="000000"/>
                <w:sz w:val="18"/>
                <w:szCs w:val="18"/>
              </w:rPr>
              <w:t>AJ716B</w:t>
            </w:r>
          </w:p>
        </w:tc>
        <w:tc>
          <w:tcPr>
            <w:tcW w:w="8201" w:type="dxa"/>
            <w:tcBorders>
              <w:top w:val="nil"/>
              <w:left w:val="nil"/>
              <w:bottom w:val="single" w:sz="4" w:space="0" w:color="auto"/>
              <w:right w:val="single" w:sz="4" w:space="0" w:color="auto"/>
            </w:tcBorders>
            <w:shd w:val="clear" w:color="000000" w:fill="FFFFFF"/>
            <w:vAlign w:val="center"/>
          </w:tcPr>
          <w:p w14:paraId="2B0ED928" w14:textId="77777777" w:rsidR="004520B6" w:rsidRPr="006447BF" w:rsidRDefault="004520B6" w:rsidP="00D1373F">
            <w:pPr>
              <w:spacing w:before="0" w:beforeAutospacing="0" w:after="0" w:afterAutospacing="0"/>
              <w:rPr>
                <w:rFonts w:ascii="Arial" w:hAnsi="Arial"/>
                <w:color w:val="000000"/>
                <w:sz w:val="18"/>
                <w:szCs w:val="18"/>
              </w:rPr>
            </w:pPr>
            <w:r w:rsidRPr="006447BF">
              <w:rPr>
                <w:rFonts w:ascii="宋体" w:hAnsi="宋体" w:hint="eastAsia"/>
                <w:color w:val="000000"/>
                <w:sz w:val="18"/>
                <w:szCs w:val="18"/>
              </w:rPr>
              <w:t>模块：</w:t>
            </w:r>
            <w:r w:rsidRPr="006447BF">
              <w:rPr>
                <w:rFonts w:ascii="Arial" w:hAnsi="Arial"/>
                <w:color w:val="000000"/>
                <w:sz w:val="18"/>
                <w:szCs w:val="18"/>
              </w:rPr>
              <w:t>8Gb</w:t>
            </w:r>
            <w:r w:rsidRPr="006447BF">
              <w:rPr>
                <w:rFonts w:ascii="宋体" w:hAnsi="宋体" w:hint="eastAsia"/>
                <w:color w:val="000000"/>
                <w:sz w:val="18"/>
                <w:szCs w:val="18"/>
              </w:rPr>
              <w:t>多模光纤模块</w:t>
            </w:r>
            <w:r w:rsidRPr="006447BF">
              <w:rPr>
                <w:rFonts w:ascii="Arial" w:hAnsi="Arial"/>
                <w:color w:val="000000"/>
                <w:sz w:val="18"/>
                <w:szCs w:val="18"/>
              </w:rPr>
              <w:t>;</w:t>
            </w:r>
          </w:p>
        </w:tc>
        <w:tc>
          <w:tcPr>
            <w:tcW w:w="950" w:type="dxa"/>
            <w:tcBorders>
              <w:top w:val="nil"/>
              <w:left w:val="nil"/>
              <w:bottom w:val="single" w:sz="4" w:space="0" w:color="auto"/>
              <w:right w:val="single" w:sz="4" w:space="0" w:color="auto"/>
            </w:tcBorders>
            <w:shd w:val="clear" w:color="000000" w:fill="FFFFFF"/>
            <w:vAlign w:val="center"/>
          </w:tcPr>
          <w:p w14:paraId="73AD9145" w14:textId="77777777" w:rsidR="004520B6" w:rsidRPr="006447BF" w:rsidRDefault="004520B6" w:rsidP="00D1373F">
            <w:pPr>
              <w:spacing w:before="0" w:beforeAutospacing="0" w:after="0" w:afterAutospacing="0"/>
              <w:jc w:val="center"/>
              <w:rPr>
                <w:rFonts w:ascii="Arial" w:hAnsi="Arial"/>
                <w:color w:val="000000"/>
                <w:sz w:val="18"/>
                <w:szCs w:val="18"/>
              </w:rPr>
            </w:pPr>
            <w:r w:rsidRPr="006447BF">
              <w:rPr>
                <w:rFonts w:ascii="Arial" w:hAnsi="Arial"/>
                <w:color w:val="000000"/>
                <w:sz w:val="18"/>
                <w:szCs w:val="18"/>
              </w:rPr>
              <w:t xml:space="preserve">2 </w:t>
            </w:r>
          </w:p>
        </w:tc>
      </w:tr>
      <w:tr w:rsidR="004520B6" w:rsidRPr="006447BF" w14:paraId="6B89883D" w14:textId="77777777" w:rsidTr="0026566D">
        <w:trPr>
          <w:trHeight w:val="342"/>
        </w:trPr>
        <w:tc>
          <w:tcPr>
            <w:tcW w:w="1197" w:type="dxa"/>
            <w:tcBorders>
              <w:top w:val="nil"/>
              <w:left w:val="single" w:sz="4" w:space="0" w:color="auto"/>
              <w:bottom w:val="single" w:sz="4" w:space="0" w:color="auto"/>
              <w:right w:val="single" w:sz="4" w:space="0" w:color="auto"/>
            </w:tcBorders>
            <w:shd w:val="clear" w:color="000000" w:fill="FFFFFF"/>
            <w:vAlign w:val="center"/>
          </w:tcPr>
          <w:p w14:paraId="0DECB28B" w14:textId="77777777" w:rsidR="004520B6" w:rsidRPr="006447BF" w:rsidRDefault="004520B6" w:rsidP="00D1373F">
            <w:pPr>
              <w:spacing w:before="0" w:beforeAutospacing="0" w:after="0" w:afterAutospacing="0"/>
              <w:rPr>
                <w:rFonts w:ascii="Arial" w:hAnsi="Arial"/>
                <w:color w:val="000000"/>
                <w:sz w:val="18"/>
                <w:szCs w:val="18"/>
              </w:rPr>
            </w:pPr>
            <w:r w:rsidRPr="006447BF">
              <w:rPr>
                <w:rFonts w:ascii="Arial" w:hAnsi="Arial"/>
                <w:color w:val="000000"/>
                <w:sz w:val="18"/>
                <w:szCs w:val="18"/>
              </w:rPr>
              <w:t>H</w:t>
            </w:r>
            <w:smartTag w:uri="urn:schemas-microsoft-com:office:smarttags" w:element="chmetcnv">
              <w:smartTagPr>
                <w:attr w:name="TCSC" w:val="0"/>
                <w:attr w:name="NumberType" w:val="1"/>
                <w:attr w:name="Negative" w:val="False"/>
                <w:attr w:name="HasSpace" w:val="False"/>
                <w:attr w:name="SourceValue" w:val="5"/>
                <w:attr w:name="UnitName" w:val="m"/>
              </w:smartTagPr>
              <w:r w:rsidRPr="006447BF">
                <w:rPr>
                  <w:rFonts w:ascii="Arial" w:hAnsi="Arial"/>
                  <w:color w:val="000000"/>
                  <w:sz w:val="18"/>
                  <w:szCs w:val="18"/>
                </w:rPr>
                <w:t>5M</w:t>
              </w:r>
            </w:smartTag>
            <w:smartTag w:uri="urn:schemas-microsoft-com:office:smarttags" w:element="chmetcnv">
              <w:smartTagPr>
                <w:attr w:name="TCSC" w:val="0"/>
                <w:attr w:name="NumberType" w:val="1"/>
                <w:attr w:name="Negative" w:val="False"/>
                <w:attr w:name="HasSpace" w:val="False"/>
                <w:attr w:name="SourceValue" w:val="70"/>
                <w:attr w:name="UnitName" w:val="a"/>
              </w:smartTagPr>
              <w:r w:rsidRPr="006447BF">
                <w:rPr>
                  <w:rFonts w:ascii="Arial" w:hAnsi="Arial"/>
                  <w:color w:val="000000"/>
                  <w:sz w:val="18"/>
                  <w:szCs w:val="18"/>
                </w:rPr>
                <w:t>70A</w:t>
              </w:r>
            </w:smartTag>
          </w:p>
        </w:tc>
        <w:tc>
          <w:tcPr>
            <w:tcW w:w="8201" w:type="dxa"/>
            <w:tcBorders>
              <w:top w:val="nil"/>
              <w:left w:val="nil"/>
              <w:bottom w:val="single" w:sz="4" w:space="0" w:color="auto"/>
              <w:right w:val="single" w:sz="4" w:space="0" w:color="auto"/>
            </w:tcBorders>
            <w:shd w:val="clear" w:color="000000" w:fill="FFFFFF"/>
            <w:vAlign w:val="center"/>
          </w:tcPr>
          <w:p w14:paraId="4C8A3A4A" w14:textId="77777777" w:rsidR="004520B6" w:rsidRPr="006447BF" w:rsidRDefault="004520B6" w:rsidP="00D1373F">
            <w:pPr>
              <w:spacing w:before="0" w:beforeAutospacing="0" w:after="0" w:afterAutospacing="0"/>
              <w:rPr>
                <w:rFonts w:ascii="Arial" w:hAnsi="Arial"/>
                <w:color w:val="000000"/>
                <w:sz w:val="18"/>
                <w:szCs w:val="18"/>
              </w:rPr>
            </w:pPr>
            <w:r w:rsidRPr="006447BF">
              <w:rPr>
                <w:rFonts w:ascii="宋体" w:hAnsi="宋体" w:hint="eastAsia"/>
                <w:color w:val="000000"/>
                <w:sz w:val="18"/>
                <w:szCs w:val="18"/>
              </w:rPr>
              <w:t>机箱电源插座：</w:t>
            </w:r>
            <w:r w:rsidRPr="006447BF">
              <w:rPr>
                <w:rFonts w:ascii="Arial" w:hAnsi="Arial"/>
                <w:color w:val="000000"/>
                <w:sz w:val="18"/>
                <w:szCs w:val="18"/>
              </w:rPr>
              <w:t xml:space="preserve">7.3kVA 230 Volt IEC309 </w:t>
            </w:r>
            <w:smartTag w:uri="urn:schemas-microsoft-com:office:smarttags" w:element="chmetcnv">
              <w:smartTagPr>
                <w:attr w:name="TCSC" w:val="0"/>
                <w:attr w:name="NumberType" w:val="1"/>
                <w:attr w:name="Negative" w:val="False"/>
                <w:attr w:name="HasSpace" w:val="False"/>
                <w:attr w:name="SourceValue" w:val="32"/>
                <w:attr w:name="UnitName" w:val="a"/>
              </w:smartTagPr>
              <w:r w:rsidRPr="006447BF">
                <w:rPr>
                  <w:rFonts w:ascii="Arial" w:hAnsi="Arial"/>
                  <w:color w:val="000000"/>
                  <w:sz w:val="18"/>
                  <w:szCs w:val="18"/>
                </w:rPr>
                <w:t>32A</w:t>
              </w:r>
            </w:smartTag>
            <w:r w:rsidRPr="006447BF">
              <w:rPr>
                <w:rFonts w:ascii="Arial" w:hAnsi="Arial"/>
                <w:color w:val="000000"/>
                <w:sz w:val="18"/>
                <w:szCs w:val="18"/>
              </w:rPr>
              <w:t xml:space="preserve"> Input (24xC13/6xC19) INTL Basic PDU</w:t>
            </w:r>
          </w:p>
        </w:tc>
        <w:tc>
          <w:tcPr>
            <w:tcW w:w="950" w:type="dxa"/>
            <w:tcBorders>
              <w:top w:val="nil"/>
              <w:left w:val="nil"/>
              <w:bottom w:val="single" w:sz="4" w:space="0" w:color="auto"/>
              <w:right w:val="single" w:sz="4" w:space="0" w:color="auto"/>
            </w:tcBorders>
            <w:shd w:val="clear" w:color="000000" w:fill="FFFFFF"/>
            <w:vAlign w:val="center"/>
          </w:tcPr>
          <w:p w14:paraId="6DEB00C5" w14:textId="77777777" w:rsidR="004520B6" w:rsidRPr="006447BF" w:rsidRDefault="004520B6" w:rsidP="00D1373F">
            <w:pPr>
              <w:spacing w:before="0" w:beforeAutospacing="0" w:after="0" w:afterAutospacing="0"/>
              <w:jc w:val="center"/>
              <w:rPr>
                <w:rFonts w:ascii="Arial" w:hAnsi="Arial"/>
                <w:color w:val="000000"/>
                <w:sz w:val="18"/>
                <w:szCs w:val="18"/>
              </w:rPr>
            </w:pPr>
            <w:r w:rsidRPr="006447BF">
              <w:rPr>
                <w:rFonts w:ascii="Arial" w:hAnsi="Arial"/>
                <w:color w:val="000000"/>
                <w:sz w:val="18"/>
                <w:szCs w:val="18"/>
              </w:rPr>
              <w:t xml:space="preserve">2 </w:t>
            </w:r>
          </w:p>
        </w:tc>
      </w:tr>
      <w:tr w:rsidR="004520B6" w:rsidRPr="006447BF" w14:paraId="1C8EF49A" w14:textId="77777777" w:rsidTr="0026566D">
        <w:trPr>
          <w:trHeight w:val="1620"/>
        </w:trPr>
        <w:tc>
          <w:tcPr>
            <w:tcW w:w="1197" w:type="dxa"/>
            <w:tcBorders>
              <w:top w:val="nil"/>
              <w:left w:val="single" w:sz="4" w:space="0" w:color="auto"/>
              <w:bottom w:val="single" w:sz="4" w:space="0" w:color="auto"/>
              <w:right w:val="single" w:sz="4" w:space="0" w:color="auto"/>
            </w:tcBorders>
            <w:shd w:val="clear" w:color="000000" w:fill="FFFFFF"/>
            <w:vAlign w:val="center"/>
          </w:tcPr>
          <w:p w14:paraId="163C83F9" w14:textId="77777777" w:rsidR="004520B6" w:rsidRPr="006447BF" w:rsidRDefault="004520B6" w:rsidP="00D1373F">
            <w:pPr>
              <w:spacing w:before="0" w:beforeAutospacing="0" w:after="0" w:afterAutospacing="0"/>
              <w:rPr>
                <w:rFonts w:ascii="Arial" w:hAnsi="Arial"/>
                <w:color w:val="000000"/>
                <w:sz w:val="18"/>
                <w:szCs w:val="18"/>
              </w:rPr>
            </w:pPr>
            <w:r w:rsidRPr="006447BF">
              <w:rPr>
                <w:rFonts w:ascii="Arial" w:hAnsi="Arial"/>
                <w:color w:val="000000"/>
                <w:sz w:val="18"/>
                <w:szCs w:val="18"/>
              </w:rPr>
              <w:t>727029-B21</w:t>
            </w:r>
          </w:p>
        </w:tc>
        <w:tc>
          <w:tcPr>
            <w:tcW w:w="8201" w:type="dxa"/>
            <w:tcBorders>
              <w:top w:val="nil"/>
              <w:left w:val="nil"/>
              <w:bottom w:val="single" w:sz="4" w:space="0" w:color="auto"/>
              <w:right w:val="single" w:sz="4" w:space="0" w:color="auto"/>
            </w:tcBorders>
            <w:shd w:val="clear" w:color="000000" w:fill="FFFFFF"/>
            <w:vAlign w:val="center"/>
          </w:tcPr>
          <w:p w14:paraId="2A9FAC05" w14:textId="77777777" w:rsidR="004520B6" w:rsidRPr="006447BF" w:rsidRDefault="004520B6" w:rsidP="00D1373F">
            <w:pPr>
              <w:spacing w:before="0" w:beforeAutospacing="0" w:after="0" w:afterAutospacing="0"/>
              <w:rPr>
                <w:rFonts w:ascii="Arial" w:hAnsi="Arial"/>
                <w:color w:val="000000"/>
                <w:sz w:val="18"/>
                <w:szCs w:val="18"/>
              </w:rPr>
            </w:pPr>
            <w:r w:rsidRPr="006447BF">
              <w:rPr>
                <w:rFonts w:ascii="宋体" w:hAnsi="宋体" w:hint="eastAsia"/>
                <w:color w:val="000000"/>
                <w:sz w:val="18"/>
                <w:szCs w:val="18"/>
              </w:rPr>
              <w:t>刀片服务器：</w:t>
            </w:r>
            <w:proofErr w:type="gramStart"/>
            <w:r w:rsidRPr="006447BF">
              <w:rPr>
                <w:rFonts w:ascii="宋体" w:hAnsi="宋体" w:hint="eastAsia"/>
                <w:color w:val="000000"/>
                <w:sz w:val="18"/>
                <w:szCs w:val="18"/>
              </w:rPr>
              <w:t>标配</w:t>
            </w:r>
            <w:r w:rsidRPr="006447BF">
              <w:rPr>
                <w:rFonts w:ascii="Arial" w:hAnsi="Arial"/>
                <w:color w:val="000000"/>
                <w:sz w:val="18"/>
                <w:szCs w:val="18"/>
              </w:rPr>
              <w:t>1</w:t>
            </w:r>
            <w:r w:rsidRPr="006447BF">
              <w:rPr>
                <w:rFonts w:ascii="宋体" w:hAnsi="宋体" w:hint="eastAsia"/>
                <w:color w:val="000000"/>
                <w:sz w:val="18"/>
                <w:szCs w:val="18"/>
              </w:rPr>
              <w:t>个</w:t>
            </w:r>
            <w:proofErr w:type="gramEnd"/>
            <w:r w:rsidRPr="006447BF">
              <w:rPr>
                <w:rFonts w:ascii="Arial" w:hAnsi="Arial"/>
                <w:color w:val="000000"/>
                <w:sz w:val="18"/>
                <w:szCs w:val="18"/>
              </w:rPr>
              <w:t>Intel Xeon E5-2650 v3 (2.3GHz/10-core/25MB/9.6GT-s QPI/105W, DDR4-2133, HT, Turbo2)</w:t>
            </w:r>
            <w:r w:rsidRPr="006447BF">
              <w:rPr>
                <w:rFonts w:ascii="宋体" w:hAnsi="宋体" w:hint="eastAsia"/>
                <w:color w:val="000000"/>
                <w:sz w:val="18"/>
                <w:szCs w:val="18"/>
              </w:rPr>
              <w:t>；</w:t>
            </w:r>
            <w:proofErr w:type="gramStart"/>
            <w:r w:rsidRPr="006447BF">
              <w:rPr>
                <w:rFonts w:ascii="宋体" w:hAnsi="宋体" w:hint="eastAsia"/>
                <w:color w:val="000000"/>
                <w:sz w:val="18"/>
                <w:szCs w:val="18"/>
              </w:rPr>
              <w:t>标配</w:t>
            </w:r>
            <w:proofErr w:type="gramEnd"/>
            <w:r w:rsidRPr="006447BF">
              <w:rPr>
                <w:rFonts w:ascii="Arial" w:hAnsi="Arial"/>
                <w:color w:val="000000"/>
                <w:sz w:val="18"/>
                <w:szCs w:val="18"/>
              </w:rPr>
              <w:t>32GB (2x 16GB) PC4-2133P-R (DDR4-1866 Registered DIMMs at 1.2V)</w:t>
            </w:r>
            <w:r w:rsidRPr="006447BF">
              <w:rPr>
                <w:rFonts w:ascii="宋体" w:hAnsi="宋体" w:hint="eastAsia"/>
                <w:color w:val="000000"/>
                <w:sz w:val="18"/>
                <w:szCs w:val="18"/>
              </w:rPr>
              <w:t>内存；支持</w:t>
            </w:r>
            <w:r w:rsidRPr="006447BF">
              <w:rPr>
                <w:rFonts w:ascii="Arial" w:hAnsi="Arial"/>
                <w:color w:val="000000"/>
                <w:sz w:val="18"/>
                <w:szCs w:val="18"/>
              </w:rPr>
              <w:t>16</w:t>
            </w:r>
            <w:r w:rsidRPr="006447BF">
              <w:rPr>
                <w:rFonts w:ascii="宋体" w:hAnsi="宋体" w:hint="eastAsia"/>
                <w:color w:val="000000"/>
                <w:sz w:val="18"/>
                <w:szCs w:val="18"/>
              </w:rPr>
              <w:t>个内存插槽；</w:t>
            </w:r>
            <w:proofErr w:type="gramStart"/>
            <w:r w:rsidRPr="006447BF">
              <w:rPr>
                <w:rFonts w:ascii="宋体" w:hAnsi="宋体" w:hint="eastAsia"/>
                <w:color w:val="000000"/>
                <w:sz w:val="18"/>
                <w:szCs w:val="18"/>
              </w:rPr>
              <w:t>标配</w:t>
            </w:r>
            <w:r w:rsidRPr="006447BF">
              <w:rPr>
                <w:rFonts w:ascii="Arial" w:hAnsi="Arial"/>
                <w:color w:val="000000"/>
                <w:sz w:val="18"/>
                <w:szCs w:val="18"/>
              </w:rPr>
              <w:t>1</w:t>
            </w:r>
            <w:r w:rsidRPr="006447BF">
              <w:rPr>
                <w:rFonts w:ascii="宋体" w:hAnsi="宋体" w:hint="eastAsia"/>
                <w:color w:val="000000"/>
                <w:sz w:val="18"/>
                <w:szCs w:val="18"/>
              </w:rPr>
              <w:t>个</w:t>
            </w:r>
            <w:proofErr w:type="gramEnd"/>
            <w:r w:rsidRPr="006447BF">
              <w:rPr>
                <w:rFonts w:ascii="Arial" w:hAnsi="Arial"/>
                <w:color w:val="000000"/>
                <w:sz w:val="18"/>
                <w:szCs w:val="18"/>
              </w:rPr>
              <w:t>lexFabric 10Gb 2-port 536FLB FlexibleLOM</w:t>
            </w:r>
            <w:r w:rsidRPr="006447BF">
              <w:rPr>
                <w:rFonts w:ascii="宋体" w:hAnsi="宋体" w:hint="eastAsia"/>
                <w:color w:val="000000"/>
                <w:sz w:val="18"/>
                <w:szCs w:val="18"/>
              </w:rPr>
              <w:t>和</w:t>
            </w:r>
            <w:r w:rsidRPr="006447BF">
              <w:rPr>
                <w:rFonts w:ascii="Arial" w:hAnsi="Arial"/>
                <w:color w:val="000000"/>
                <w:sz w:val="18"/>
                <w:szCs w:val="18"/>
              </w:rPr>
              <w:t xml:space="preserve">Smart Array P244br </w:t>
            </w:r>
            <w:r w:rsidRPr="006447BF">
              <w:rPr>
                <w:rFonts w:ascii="宋体" w:hAnsi="宋体" w:hint="eastAsia"/>
                <w:color w:val="000000"/>
                <w:sz w:val="18"/>
                <w:szCs w:val="18"/>
              </w:rPr>
              <w:t>控制器</w:t>
            </w:r>
            <w:r w:rsidRPr="006447BF">
              <w:rPr>
                <w:rFonts w:ascii="Arial" w:hAnsi="Arial"/>
                <w:color w:val="000000"/>
                <w:sz w:val="18"/>
                <w:szCs w:val="18"/>
              </w:rPr>
              <w:t>,1GB FBWC</w:t>
            </w:r>
            <w:r w:rsidRPr="006447BF">
              <w:rPr>
                <w:rFonts w:ascii="宋体" w:hAnsi="宋体" w:hint="eastAsia"/>
                <w:color w:val="000000"/>
                <w:sz w:val="18"/>
                <w:szCs w:val="18"/>
              </w:rPr>
              <w:t>，支持</w:t>
            </w:r>
            <w:r w:rsidRPr="006447BF">
              <w:rPr>
                <w:rFonts w:ascii="Arial" w:hAnsi="Arial"/>
                <w:color w:val="000000"/>
                <w:sz w:val="18"/>
                <w:szCs w:val="18"/>
              </w:rPr>
              <w:t>RAID 0,1</w:t>
            </w:r>
            <w:r w:rsidRPr="006447BF">
              <w:rPr>
                <w:rFonts w:ascii="宋体" w:hAnsi="宋体" w:hint="eastAsia"/>
                <w:color w:val="000000"/>
                <w:sz w:val="18"/>
                <w:szCs w:val="18"/>
              </w:rPr>
              <w:t>。支持</w:t>
            </w:r>
            <w:r w:rsidRPr="006447BF">
              <w:rPr>
                <w:rFonts w:ascii="Arial" w:hAnsi="Arial"/>
                <w:color w:val="000000"/>
                <w:sz w:val="18"/>
                <w:szCs w:val="18"/>
              </w:rPr>
              <w:t>2</w:t>
            </w:r>
            <w:r w:rsidRPr="006447BF">
              <w:rPr>
                <w:rFonts w:ascii="宋体" w:hAnsi="宋体" w:hint="eastAsia"/>
                <w:color w:val="000000"/>
                <w:sz w:val="18"/>
                <w:szCs w:val="18"/>
              </w:rPr>
              <w:t>块热插拔</w:t>
            </w:r>
            <w:r w:rsidRPr="006447BF">
              <w:rPr>
                <w:rFonts w:ascii="Arial" w:hAnsi="Arial"/>
                <w:color w:val="000000"/>
                <w:sz w:val="18"/>
                <w:szCs w:val="18"/>
              </w:rPr>
              <w:t>SFF SAS/SATA/SDD</w:t>
            </w:r>
            <w:r w:rsidRPr="006447BF">
              <w:rPr>
                <w:rFonts w:ascii="宋体" w:hAnsi="宋体" w:hint="eastAsia"/>
                <w:color w:val="000000"/>
                <w:sz w:val="18"/>
                <w:szCs w:val="18"/>
              </w:rPr>
              <w:t>硬盘。提供</w:t>
            </w:r>
            <w:r w:rsidRPr="006447BF">
              <w:rPr>
                <w:rFonts w:ascii="Arial" w:hAnsi="Arial"/>
                <w:color w:val="000000"/>
                <w:sz w:val="18"/>
                <w:szCs w:val="18"/>
              </w:rPr>
              <w:t>2</w:t>
            </w:r>
            <w:r w:rsidRPr="006447BF">
              <w:rPr>
                <w:rFonts w:ascii="宋体" w:hAnsi="宋体" w:hint="eastAsia"/>
                <w:color w:val="000000"/>
                <w:sz w:val="18"/>
                <w:szCs w:val="18"/>
              </w:rPr>
              <w:t>个</w:t>
            </w:r>
            <w:r w:rsidRPr="006447BF">
              <w:rPr>
                <w:rFonts w:ascii="Arial" w:hAnsi="Arial"/>
                <w:color w:val="000000"/>
                <w:sz w:val="18"/>
                <w:szCs w:val="18"/>
              </w:rPr>
              <w:t>PCIe 3.0</w:t>
            </w:r>
            <w:r w:rsidRPr="006447BF">
              <w:rPr>
                <w:rFonts w:ascii="宋体" w:hAnsi="宋体" w:hint="eastAsia"/>
                <w:color w:val="000000"/>
                <w:sz w:val="18"/>
                <w:szCs w:val="18"/>
              </w:rPr>
              <w:t>子卡扩展插槽，</w:t>
            </w:r>
            <w:proofErr w:type="gramStart"/>
            <w:r w:rsidRPr="006447BF">
              <w:rPr>
                <w:rFonts w:ascii="宋体" w:hAnsi="宋体" w:hint="eastAsia"/>
                <w:color w:val="000000"/>
                <w:sz w:val="18"/>
                <w:szCs w:val="18"/>
              </w:rPr>
              <w:t>标配</w:t>
            </w:r>
            <w:proofErr w:type="gramEnd"/>
            <w:r w:rsidRPr="006447BF">
              <w:rPr>
                <w:rFonts w:ascii="Arial" w:hAnsi="Arial"/>
                <w:color w:val="000000"/>
                <w:sz w:val="18"/>
                <w:szCs w:val="18"/>
              </w:rPr>
              <w:t>HP iLO</w:t>
            </w:r>
            <w:r w:rsidRPr="006447BF">
              <w:rPr>
                <w:rFonts w:ascii="宋体" w:hAnsi="宋体" w:hint="eastAsia"/>
                <w:color w:val="000000"/>
                <w:sz w:val="18"/>
                <w:szCs w:val="18"/>
              </w:rPr>
              <w:t>管理引擎。半高，</w:t>
            </w:r>
            <w:r w:rsidRPr="006447BF">
              <w:rPr>
                <w:rFonts w:ascii="Arial" w:hAnsi="Arial"/>
                <w:color w:val="000000"/>
                <w:sz w:val="18"/>
                <w:szCs w:val="18"/>
              </w:rPr>
              <w:t>C3000</w:t>
            </w:r>
            <w:r w:rsidRPr="006447BF">
              <w:rPr>
                <w:rFonts w:ascii="宋体" w:hAnsi="宋体" w:hint="eastAsia"/>
                <w:color w:val="000000"/>
                <w:sz w:val="18"/>
                <w:szCs w:val="18"/>
              </w:rPr>
              <w:t>机箱最大可支持</w:t>
            </w:r>
            <w:r w:rsidRPr="006447BF">
              <w:rPr>
                <w:rFonts w:ascii="Arial" w:hAnsi="Arial"/>
                <w:color w:val="000000"/>
                <w:sz w:val="18"/>
                <w:szCs w:val="18"/>
              </w:rPr>
              <w:t>8</w:t>
            </w:r>
            <w:r w:rsidRPr="006447BF">
              <w:rPr>
                <w:rFonts w:ascii="宋体" w:hAnsi="宋体" w:hint="eastAsia"/>
                <w:color w:val="000000"/>
                <w:sz w:val="18"/>
                <w:szCs w:val="18"/>
              </w:rPr>
              <w:t>个。需提供</w:t>
            </w:r>
            <w:r w:rsidRPr="006447BF">
              <w:rPr>
                <w:rFonts w:ascii="Arial" w:hAnsi="Arial"/>
                <w:color w:val="000000"/>
                <w:sz w:val="18"/>
                <w:szCs w:val="18"/>
              </w:rPr>
              <w:t>3</w:t>
            </w:r>
            <w:r w:rsidRPr="006447BF">
              <w:rPr>
                <w:rFonts w:ascii="宋体" w:hAnsi="宋体" w:hint="eastAsia"/>
                <w:color w:val="000000"/>
                <w:sz w:val="18"/>
                <w:szCs w:val="18"/>
              </w:rPr>
              <w:t>年有限质保，</w:t>
            </w:r>
            <w:r w:rsidRPr="006447BF">
              <w:rPr>
                <w:rFonts w:ascii="Arial" w:hAnsi="Arial"/>
                <w:color w:val="000000"/>
                <w:sz w:val="18"/>
                <w:szCs w:val="18"/>
              </w:rPr>
              <w:t>7*24*4</w:t>
            </w:r>
            <w:r w:rsidRPr="006447BF">
              <w:rPr>
                <w:rFonts w:ascii="宋体" w:hAnsi="宋体" w:hint="eastAsia"/>
                <w:color w:val="000000"/>
                <w:sz w:val="18"/>
                <w:szCs w:val="18"/>
              </w:rPr>
              <w:t>响应级别，一站式无忧安装服务。</w:t>
            </w:r>
          </w:p>
        </w:tc>
        <w:tc>
          <w:tcPr>
            <w:tcW w:w="950" w:type="dxa"/>
            <w:tcBorders>
              <w:top w:val="nil"/>
              <w:left w:val="nil"/>
              <w:bottom w:val="single" w:sz="4" w:space="0" w:color="auto"/>
              <w:right w:val="single" w:sz="4" w:space="0" w:color="auto"/>
            </w:tcBorders>
            <w:shd w:val="clear" w:color="000000" w:fill="FFFFFF"/>
            <w:vAlign w:val="center"/>
          </w:tcPr>
          <w:p w14:paraId="4A96F702" w14:textId="77777777" w:rsidR="004520B6" w:rsidRPr="006447BF" w:rsidRDefault="004520B6" w:rsidP="00D1373F">
            <w:pPr>
              <w:spacing w:before="0" w:beforeAutospacing="0" w:after="0" w:afterAutospacing="0"/>
              <w:jc w:val="center"/>
              <w:rPr>
                <w:rFonts w:ascii="Arial" w:hAnsi="Arial"/>
                <w:color w:val="000000"/>
                <w:sz w:val="18"/>
                <w:szCs w:val="18"/>
              </w:rPr>
            </w:pPr>
            <w:r w:rsidRPr="006447BF">
              <w:rPr>
                <w:rFonts w:ascii="Arial" w:hAnsi="Arial"/>
                <w:color w:val="000000"/>
                <w:sz w:val="18"/>
                <w:szCs w:val="18"/>
              </w:rPr>
              <w:t xml:space="preserve">2 </w:t>
            </w:r>
          </w:p>
        </w:tc>
      </w:tr>
      <w:tr w:rsidR="004520B6" w:rsidRPr="006447BF" w14:paraId="13F17CCE" w14:textId="77777777" w:rsidTr="0026566D">
        <w:trPr>
          <w:trHeight w:val="270"/>
        </w:trPr>
        <w:tc>
          <w:tcPr>
            <w:tcW w:w="1197" w:type="dxa"/>
            <w:tcBorders>
              <w:top w:val="nil"/>
              <w:left w:val="single" w:sz="4" w:space="0" w:color="auto"/>
              <w:bottom w:val="single" w:sz="4" w:space="0" w:color="auto"/>
              <w:right w:val="single" w:sz="4" w:space="0" w:color="auto"/>
            </w:tcBorders>
            <w:shd w:val="clear" w:color="000000" w:fill="FFFFFF"/>
            <w:vAlign w:val="center"/>
          </w:tcPr>
          <w:p w14:paraId="334A6880" w14:textId="77777777" w:rsidR="004520B6" w:rsidRPr="006447BF" w:rsidRDefault="004520B6" w:rsidP="00D1373F">
            <w:pPr>
              <w:spacing w:before="0" w:beforeAutospacing="0" w:after="0" w:afterAutospacing="0"/>
              <w:rPr>
                <w:rFonts w:ascii="Arial" w:hAnsi="Arial"/>
                <w:color w:val="000000"/>
                <w:sz w:val="18"/>
                <w:szCs w:val="18"/>
              </w:rPr>
            </w:pPr>
            <w:r w:rsidRPr="006447BF">
              <w:rPr>
                <w:rFonts w:ascii="Arial" w:hAnsi="Arial"/>
                <w:color w:val="000000"/>
                <w:sz w:val="18"/>
                <w:szCs w:val="18"/>
              </w:rPr>
              <w:t>726991-B21</w:t>
            </w:r>
          </w:p>
        </w:tc>
        <w:tc>
          <w:tcPr>
            <w:tcW w:w="8201" w:type="dxa"/>
            <w:tcBorders>
              <w:top w:val="nil"/>
              <w:left w:val="nil"/>
              <w:bottom w:val="single" w:sz="4" w:space="0" w:color="auto"/>
              <w:right w:val="single" w:sz="4" w:space="0" w:color="auto"/>
            </w:tcBorders>
            <w:shd w:val="clear" w:color="000000" w:fill="FFFFFF"/>
            <w:vAlign w:val="center"/>
          </w:tcPr>
          <w:p w14:paraId="4897C4F3" w14:textId="77777777" w:rsidR="004520B6" w:rsidRPr="006447BF" w:rsidRDefault="004520B6" w:rsidP="00D1373F">
            <w:pPr>
              <w:spacing w:before="0" w:beforeAutospacing="0" w:after="0" w:afterAutospacing="0"/>
              <w:rPr>
                <w:rFonts w:ascii="Arial" w:hAnsi="Arial"/>
                <w:color w:val="000000"/>
                <w:sz w:val="18"/>
                <w:szCs w:val="18"/>
              </w:rPr>
            </w:pPr>
            <w:r w:rsidRPr="006447BF">
              <w:rPr>
                <w:rFonts w:ascii="宋体" w:hAnsi="宋体" w:hint="eastAsia"/>
                <w:color w:val="000000"/>
                <w:sz w:val="18"/>
                <w:szCs w:val="18"/>
              </w:rPr>
              <w:t>核心处理器</w:t>
            </w:r>
            <w:r w:rsidRPr="006447BF">
              <w:rPr>
                <w:rFonts w:ascii="Arial" w:hAnsi="Arial"/>
                <w:color w:val="000000"/>
                <w:sz w:val="18"/>
                <w:szCs w:val="18"/>
              </w:rPr>
              <w:t>CPU Intel Xeon  E5-2650v3 (2.3GHz/10-core/25MB/105W)</w:t>
            </w:r>
          </w:p>
        </w:tc>
        <w:tc>
          <w:tcPr>
            <w:tcW w:w="950" w:type="dxa"/>
            <w:tcBorders>
              <w:top w:val="nil"/>
              <w:left w:val="nil"/>
              <w:bottom w:val="single" w:sz="4" w:space="0" w:color="auto"/>
              <w:right w:val="single" w:sz="4" w:space="0" w:color="auto"/>
            </w:tcBorders>
            <w:shd w:val="clear" w:color="000000" w:fill="FFFFFF"/>
            <w:vAlign w:val="center"/>
          </w:tcPr>
          <w:p w14:paraId="016B7EF0" w14:textId="77777777" w:rsidR="004520B6" w:rsidRPr="006447BF" w:rsidRDefault="004520B6" w:rsidP="00D1373F">
            <w:pPr>
              <w:spacing w:before="0" w:beforeAutospacing="0" w:after="0" w:afterAutospacing="0"/>
              <w:jc w:val="center"/>
              <w:rPr>
                <w:rFonts w:ascii="Arial" w:hAnsi="Arial"/>
                <w:color w:val="000000"/>
                <w:sz w:val="18"/>
                <w:szCs w:val="18"/>
              </w:rPr>
            </w:pPr>
            <w:r w:rsidRPr="006447BF">
              <w:rPr>
                <w:rFonts w:ascii="Arial" w:hAnsi="Arial"/>
                <w:color w:val="000000"/>
                <w:sz w:val="18"/>
                <w:szCs w:val="18"/>
              </w:rPr>
              <w:t xml:space="preserve">2 </w:t>
            </w:r>
          </w:p>
        </w:tc>
      </w:tr>
      <w:tr w:rsidR="004520B6" w:rsidRPr="006447BF" w14:paraId="38067772" w14:textId="77777777" w:rsidTr="0026566D">
        <w:trPr>
          <w:trHeight w:val="270"/>
        </w:trPr>
        <w:tc>
          <w:tcPr>
            <w:tcW w:w="1197" w:type="dxa"/>
            <w:tcBorders>
              <w:top w:val="nil"/>
              <w:left w:val="single" w:sz="4" w:space="0" w:color="auto"/>
              <w:bottom w:val="single" w:sz="4" w:space="0" w:color="auto"/>
              <w:right w:val="single" w:sz="4" w:space="0" w:color="auto"/>
            </w:tcBorders>
            <w:shd w:val="clear" w:color="000000" w:fill="FFFFFF"/>
            <w:vAlign w:val="center"/>
          </w:tcPr>
          <w:p w14:paraId="324DA67B" w14:textId="77777777" w:rsidR="004520B6" w:rsidRPr="006447BF" w:rsidRDefault="004520B6" w:rsidP="00D1373F">
            <w:pPr>
              <w:spacing w:before="0" w:beforeAutospacing="0" w:after="0" w:afterAutospacing="0"/>
              <w:rPr>
                <w:rFonts w:ascii="Arial" w:hAnsi="Arial"/>
                <w:color w:val="000000"/>
                <w:sz w:val="18"/>
                <w:szCs w:val="18"/>
              </w:rPr>
            </w:pPr>
            <w:r w:rsidRPr="006447BF">
              <w:rPr>
                <w:rFonts w:ascii="Arial" w:hAnsi="Arial"/>
                <w:color w:val="000000"/>
                <w:sz w:val="18"/>
                <w:szCs w:val="18"/>
              </w:rPr>
              <w:t>726719-B21</w:t>
            </w:r>
          </w:p>
        </w:tc>
        <w:tc>
          <w:tcPr>
            <w:tcW w:w="8201" w:type="dxa"/>
            <w:tcBorders>
              <w:top w:val="nil"/>
              <w:left w:val="nil"/>
              <w:bottom w:val="single" w:sz="4" w:space="0" w:color="auto"/>
              <w:right w:val="single" w:sz="4" w:space="0" w:color="auto"/>
            </w:tcBorders>
            <w:shd w:val="clear" w:color="000000" w:fill="FFFFFF"/>
            <w:vAlign w:val="center"/>
          </w:tcPr>
          <w:p w14:paraId="67F89223" w14:textId="77777777" w:rsidR="004520B6" w:rsidRPr="006447BF" w:rsidRDefault="004520B6" w:rsidP="00D1373F">
            <w:pPr>
              <w:spacing w:before="0" w:beforeAutospacing="0" w:after="0" w:afterAutospacing="0"/>
              <w:rPr>
                <w:rFonts w:ascii="Arial" w:hAnsi="Arial"/>
                <w:color w:val="000000"/>
                <w:sz w:val="18"/>
                <w:szCs w:val="18"/>
              </w:rPr>
            </w:pPr>
            <w:r w:rsidRPr="006447BF">
              <w:rPr>
                <w:rFonts w:ascii="宋体" w:hAnsi="宋体" w:hint="eastAsia"/>
                <w:color w:val="000000"/>
                <w:sz w:val="18"/>
                <w:szCs w:val="18"/>
              </w:rPr>
              <w:t>双通道</w:t>
            </w:r>
            <w:r w:rsidRPr="006447BF">
              <w:rPr>
                <w:rFonts w:ascii="Arial" w:hAnsi="Arial"/>
                <w:color w:val="000000"/>
                <w:sz w:val="18"/>
                <w:szCs w:val="18"/>
              </w:rPr>
              <w:t>16GB (1x16GB) x4 DDR4-2133 CAS-15-15-15</w:t>
            </w:r>
            <w:r w:rsidRPr="006447BF">
              <w:rPr>
                <w:rFonts w:ascii="宋体" w:hAnsi="宋体" w:hint="eastAsia"/>
                <w:color w:val="000000"/>
                <w:sz w:val="18"/>
                <w:szCs w:val="18"/>
              </w:rPr>
              <w:t>内存条</w:t>
            </w:r>
          </w:p>
        </w:tc>
        <w:tc>
          <w:tcPr>
            <w:tcW w:w="950" w:type="dxa"/>
            <w:tcBorders>
              <w:top w:val="nil"/>
              <w:left w:val="nil"/>
              <w:bottom w:val="single" w:sz="4" w:space="0" w:color="auto"/>
              <w:right w:val="single" w:sz="4" w:space="0" w:color="auto"/>
            </w:tcBorders>
            <w:shd w:val="clear" w:color="000000" w:fill="FFFFFF"/>
            <w:vAlign w:val="center"/>
          </w:tcPr>
          <w:p w14:paraId="460B3BEB" w14:textId="77777777" w:rsidR="004520B6" w:rsidRPr="006447BF" w:rsidRDefault="004520B6" w:rsidP="00D1373F">
            <w:pPr>
              <w:spacing w:before="0" w:beforeAutospacing="0" w:after="0" w:afterAutospacing="0"/>
              <w:jc w:val="center"/>
              <w:rPr>
                <w:rFonts w:ascii="Arial" w:hAnsi="Arial"/>
                <w:color w:val="000000"/>
                <w:sz w:val="18"/>
                <w:szCs w:val="18"/>
              </w:rPr>
            </w:pPr>
            <w:r w:rsidRPr="006447BF">
              <w:rPr>
                <w:rFonts w:ascii="Arial" w:hAnsi="Arial"/>
                <w:color w:val="000000"/>
                <w:sz w:val="18"/>
                <w:szCs w:val="18"/>
              </w:rPr>
              <w:t xml:space="preserve">28 </w:t>
            </w:r>
          </w:p>
        </w:tc>
      </w:tr>
      <w:tr w:rsidR="004520B6" w:rsidRPr="006447BF" w14:paraId="257646B0" w14:textId="77777777" w:rsidTr="0026566D">
        <w:trPr>
          <w:trHeight w:val="270"/>
        </w:trPr>
        <w:tc>
          <w:tcPr>
            <w:tcW w:w="1197" w:type="dxa"/>
            <w:tcBorders>
              <w:top w:val="nil"/>
              <w:left w:val="single" w:sz="4" w:space="0" w:color="auto"/>
              <w:bottom w:val="single" w:sz="4" w:space="0" w:color="auto"/>
              <w:right w:val="single" w:sz="4" w:space="0" w:color="auto"/>
            </w:tcBorders>
            <w:shd w:val="clear" w:color="000000" w:fill="FFFFFF"/>
            <w:vAlign w:val="center"/>
          </w:tcPr>
          <w:p w14:paraId="6B21186B" w14:textId="77777777" w:rsidR="004520B6" w:rsidRPr="006447BF" w:rsidRDefault="004520B6" w:rsidP="00D1373F">
            <w:pPr>
              <w:spacing w:before="0" w:beforeAutospacing="0" w:after="0" w:afterAutospacing="0"/>
              <w:rPr>
                <w:rFonts w:ascii="Arial" w:hAnsi="Arial"/>
                <w:color w:val="000000"/>
                <w:sz w:val="18"/>
                <w:szCs w:val="18"/>
              </w:rPr>
            </w:pPr>
            <w:r w:rsidRPr="006447BF">
              <w:rPr>
                <w:rFonts w:ascii="Arial" w:hAnsi="Arial"/>
                <w:color w:val="000000"/>
                <w:sz w:val="18"/>
                <w:szCs w:val="18"/>
              </w:rPr>
              <w:t>PN00000</w:t>
            </w:r>
          </w:p>
        </w:tc>
        <w:tc>
          <w:tcPr>
            <w:tcW w:w="8201" w:type="dxa"/>
            <w:tcBorders>
              <w:top w:val="nil"/>
              <w:left w:val="nil"/>
              <w:bottom w:val="single" w:sz="4" w:space="0" w:color="auto"/>
              <w:right w:val="single" w:sz="4" w:space="0" w:color="auto"/>
            </w:tcBorders>
            <w:shd w:val="clear" w:color="000000" w:fill="FFFFFF"/>
            <w:vAlign w:val="center"/>
          </w:tcPr>
          <w:p w14:paraId="6FB2B010" w14:textId="77777777" w:rsidR="004520B6" w:rsidRPr="006447BF" w:rsidRDefault="004520B6" w:rsidP="00D1373F">
            <w:pPr>
              <w:spacing w:before="0" w:beforeAutospacing="0" w:after="0" w:afterAutospacing="0"/>
              <w:rPr>
                <w:rFonts w:ascii="Arial" w:hAnsi="Arial"/>
                <w:color w:val="000000"/>
                <w:sz w:val="18"/>
                <w:szCs w:val="18"/>
              </w:rPr>
            </w:pPr>
            <w:r w:rsidRPr="006447BF">
              <w:rPr>
                <w:rFonts w:ascii="Arial" w:hAnsi="Arial"/>
                <w:color w:val="000000"/>
                <w:sz w:val="18"/>
                <w:szCs w:val="18"/>
              </w:rPr>
              <w:t xml:space="preserve">　</w:t>
            </w:r>
          </w:p>
        </w:tc>
        <w:tc>
          <w:tcPr>
            <w:tcW w:w="950" w:type="dxa"/>
            <w:tcBorders>
              <w:top w:val="nil"/>
              <w:left w:val="nil"/>
              <w:bottom w:val="single" w:sz="4" w:space="0" w:color="auto"/>
              <w:right w:val="single" w:sz="4" w:space="0" w:color="auto"/>
            </w:tcBorders>
            <w:shd w:val="clear" w:color="000000" w:fill="FFFFFF"/>
            <w:vAlign w:val="center"/>
          </w:tcPr>
          <w:p w14:paraId="351944EF" w14:textId="77777777" w:rsidR="004520B6" w:rsidRPr="006447BF" w:rsidRDefault="004520B6" w:rsidP="00D1373F">
            <w:pPr>
              <w:spacing w:before="0" w:beforeAutospacing="0" w:after="0" w:afterAutospacing="0"/>
              <w:jc w:val="center"/>
              <w:rPr>
                <w:rFonts w:ascii="Arial" w:hAnsi="Arial"/>
                <w:color w:val="000000"/>
                <w:sz w:val="18"/>
                <w:szCs w:val="18"/>
              </w:rPr>
            </w:pPr>
            <w:r w:rsidRPr="006447BF">
              <w:rPr>
                <w:rFonts w:ascii="Arial" w:hAnsi="Arial"/>
                <w:color w:val="000000"/>
                <w:sz w:val="18"/>
                <w:szCs w:val="18"/>
              </w:rPr>
              <w:t xml:space="preserve">　</w:t>
            </w:r>
          </w:p>
        </w:tc>
      </w:tr>
      <w:tr w:rsidR="004520B6" w:rsidRPr="006447BF" w14:paraId="2740C769" w14:textId="77777777" w:rsidTr="0026566D">
        <w:trPr>
          <w:trHeight w:val="270"/>
        </w:trPr>
        <w:tc>
          <w:tcPr>
            <w:tcW w:w="1197" w:type="dxa"/>
            <w:tcBorders>
              <w:top w:val="nil"/>
              <w:left w:val="single" w:sz="4" w:space="0" w:color="auto"/>
              <w:bottom w:val="single" w:sz="4" w:space="0" w:color="auto"/>
              <w:right w:val="single" w:sz="4" w:space="0" w:color="auto"/>
            </w:tcBorders>
            <w:shd w:val="clear" w:color="000000" w:fill="99CCFF"/>
            <w:vAlign w:val="center"/>
          </w:tcPr>
          <w:p w14:paraId="45829AD0" w14:textId="77777777" w:rsidR="004520B6" w:rsidRPr="006447BF" w:rsidRDefault="004520B6" w:rsidP="00D1373F">
            <w:pPr>
              <w:spacing w:before="0" w:beforeAutospacing="0" w:after="0" w:afterAutospacing="0"/>
              <w:jc w:val="center"/>
              <w:rPr>
                <w:rFonts w:ascii="Arial" w:hAnsi="Arial"/>
                <w:color w:val="000000"/>
                <w:sz w:val="18"/>
                <w:szCs w:val="18"/>
              </w:rPr>
            </w:pPr>
            <w:r w:rsidRPr="006447BF">
              <w:rPr>
                <w:rFonts w:ascii="Arial" w:hAnsi="Arial"/>
                <w:color w:val="000000"/>
                <w:sz w:val="18"/>
                <w:szCs w:val="18"/>
              </w:rPr>
              <w:t>CTO</w:t>
            </w:r>
          </w:p>
        </w:tc>
        <w:tc>
          <w:tcPr>
            <w:tcW w:w="8201" w:type="dxa"/>
            <w:tcBorders>
              <w:top w:val="nil"/>
              <w:left w:val="nil"/>
              <w:bottom w:val="single" w:sz="4" w:space="0" w:color="auto"/>
              <w:right w:val="single" w:sz="4" w:space="0" w:color="auto"/>
            </w:tcBorders>
            <w:shd w:val="clear" w:color="000000" w:fill="99CCFF"/>
            <w:vAlign w:val="center"/>
          </w:tcPr>
          <w:p w14:paraId="3E7A0557" w14:textId="77777777" w:rsidR="004520B6" w:rsidRPr="006447BF" w:rsidRDefault="004520B6" w:rsidP="00D1373F">
            <w:pPr>
              <w:spacing w:before="0" w:beforeAutospacing="0" w:after="0" w:afterAutospacing="0"/>
              <w:rPr>
                <w:rFonts w:ascii="Arial" w:hAnsi="Arial"/>
                <w:color w:val="000000"/>
                <w:sz w:val="18"/>
                <w:szCs w:val="18"/>
              </w:rPr>
            </w:pPr>
            <w:r w:rsidRPr="006447BF">
              <w:rPr>
                <w:rFonts w:ascii="Arial" w:hAnsi="Arial"/>
                <w:color w:val="000000"/>
                <w:sz w:val="18"/>
                <w:szCs w:val="18"/>
              </w:rPr>
              <w:t xml:space="preserve">　</w:t>
            </w:r>
          </w:p>
        </w:tc>
        <w:tc>
          <w:tcPr>
            <w:tcW w:w="950" w:type="dxa"/>
            <w:tcBorders>
              <w:top w:val="nil"/>
              <w:left w:val="nil"/>
              <w:bottom w:val="single" w:sz="4" w:space="0" w:color="auto"/>
              <w:right w:val="single" w:sz="4" w:space="0" w:color="auto"/>
            </w:tcBorders>
            <w:shd w:val="clear" w:color="000000" w:fill="99CCFF"/>
            <w:noWrap/>
            <w:vAlign w:val="center"/>
          </w:tcPr>
          <w:p w14:paraId="6A2BA408" w14:textId="77777777" w:rsidR="004520B6" w:rsidRPr="006447BF" w:rsidRDefault="004520B6" w:rsidP="00D1373F">
            <w:pPr>
              <w:spacing w:before="0" w:beforeAutospacing="0" w:after="0" w:afterAutospacing="0"/>
              <w:jc w:val="center"/>
              <w:rPr>
                <w:rFonts w:ascii="Arial" w:hAnsi="Arial"/>
                <w:color w:val="000000"/>
                <w:sz w:val="18"/>
                <w:szCs w:val="18"/>
              </w:rPr>
            </w:pPr>
            <w:r w:rsidRPr="006447BF">
              <w:rPr>
                <w:rFonts w:ascii="Arial" w:hAnsi="Arial"/>
                <w:color w:val="000000"/>
                <w:sz w:val="18"/>
                <w:szCs w:val="18"/>
              </w:rPr>
              <w:t xml:space="preserve">　</w:t>
            </w:r>
          </w:p>
        </w:tc>
      </w:tr>
      <w:tr w:rsidR="004520B6" w:rsidRPr="006447BF" w14:paraId="68595DE7" w14:textId="77777777" w:rsidTr="0026566D">
        <w:trPr>
          <w:trHeight w:val="270"/>
        </w:trPr>
        <w:tc>
          <w:tcPr>
            <w:tcW w:w="1197" w:type="dxa"/>
            <w:tcBorders>
              <w:top w:val="nil"/>
              <w:left w:val="single" w:sz="4" w:space="0" w:color="auto"/>
              <w:bottom w:val="single" w:sz="4" w:space="0" w:color="auto"/>
              <w:right w:val="single" w:sz="4" w:space="0" w:color="auto"/>
            </w:tcBorders>
            <w:shd w:val="clear" w:color="000000" w:fill="FFFF00"/>
            <w:noWrap/>
            <w:vAlign w:val="center"/>
          </w:tcPr>
          <w:p w14:paraId="7B2ECE53" w14:textId="77777777" w:rsidR="004520B6" w:rsidRPr="006447BF" w:rsidRDefault="004520B6" w:rsidP="00D1373F">
            <w:pPr>
              <w:spacing w:before="0" w:beforeAutospacing="0" w:after="0" w:afterAutospacing="0"/>
              <w:rPr>
                <w:rFonts w:ascii="Arial" w:hAnsi="Arial"/>
                <w:b/>
                <w:bCs/>
                <w:color w:val="000000"/>
                <w:sz w:val="18"/>
                <w:szCs w:val="18"/>
              </w:rPr>
            </w:pPr>
            <w:r w:rsidRPr="006447BF">
              <w:rPr>
                <w:rFonts w:ascii="Arial" w:hAnsi="Arial"/>
                <w:b/>
                <w:bCs/>
                <w:color w:val="000000"/>
                <w:sz w:val="18"/>
                <w:szCs w:val="18"/>
              </w:rPr>
              <w:t xml:space="preserve">　</w:t>
            </w:r>
          </w:p>
        </w:tc>
        <w:tc>
          <w:tcPr>
            <w:tcW w:w="8201" w:type="dxa"/>
            <w:tcBorders>
              <w:top w:val="nil"/>
              <w:left w:val="nil"/>
              <w:bottom w:val="single" w:sz="4" w:space="0" w:color="auto"/>
              <w:right w:val="single" w:sz="4" w:space="0" w:color="auto"/>
            </w:tcBorders>
            <w:shd w:val="clear" w:color="000000" w:fill="FFFF00"/>
            <w:vAlign w:val="center"/>
          </w:tcPr>
          <w:p w14:paraId="4DAE356C" w14:textId="77777777" w:rsidR="004520B6" w:rsidRPr="006447BF" w:rsidRDefault="004520B6" w:rsidP="00D1373F">
            <w:pPr>
              <w:spacing w:before="0" w:beforeAutospacing="0" w:after="0" w:afterAutospacing="0"/>
              <w:rPr>
                <w:rFonts w:ascii="Arial" w:hAnsi="Arial"/>
                <w:b/>
                <w:bCs/>
                <w:color w:val="000000"/>
                <w:sz w:val="18"/>
                <w:szCs w:val="18"/>
              </w:rPr>
            </w:pPr>
            <w:r w:rsidRPr="006447BF">
              <w:rPr>
                <w:rFonts w:ascii="Arial" w:hAnsi="Arial"/>
                <w:b/>
                <w:bCs/>
                <w:color w:val="000000"/>
                <w:sz w:val="18"/>
                <w:szCs w:val="18"/>
              </w:rPr>
              <w:t xml:space="preserve">　</w:t>
            </w:r>
          </w:p>
        </w:tc>
        <w:tc>
          <w:tcPr>
            <w:tcW w:w="950" w:type="dxa"/>
            <w:tcBorders>
              <w:top w:val="nil"/>
              <w:left w:val="nil"/>
              <w:bottom w:val="single" w:sz="4" w:space="0" w:color="auto"/>
              <w:right w:val="single" w:sz="4" w:space="0" w:color="auto"/>
            </w:tcBorders>
            <w:shd w:val="clear" w:color="000000" w:fill="FFFF00"/>
            <w:noWrap/>
            <w:vAlign w:val="center"/>
          </w:tcPr>
          <w:p w14:paraId="2F444009" w14:textId="77777777" w:rsidR="004520B6" w:rsidRPr="006447BF" w:rsidRDefault="004520B6" w:rsidP="00D1373F">
            <w:pPr>
              <w:spacing w:before="0" w:beforeAutospacing="0" w:after="0" w:afterAutospacing="0"/>
              <w:jc w:val="center"/>
              <w:rPr>
                <w:rFonts w:ascii="Arial" w:hAnsi="Arial"/>
                <w:b/>
                <w:bCs/>
                <w:color w:val="000000"/>
                <w:sz w:val="18"/>
                <w:szCs w:val="18"/>
              </w:rPr>
            </w:pPr>
            <w:r w:rsidRPr="006447BF">
              <w:rPr>
                <w:rFonts w:ascii="Arial" w:hAnsi="Arial"/>
                <w:b/>
                <w:bCs/>
                <w:color w:val="000000"/>
                <w:sz w:val="18"/>
                <w:szCs w:val="18"/>
              </w:rPr>
              <w:t xml:space="preserve">　</w:t>
            </w:r>
          </w:p>
        </w:tc>
      </w:tr>
    </w:tbl>
    <w:p w14:paraId="47744F71" w14:textId="77777777" w:rsidR="004520B6" w:rsidRPr="006447BF" w:rsidRDefault="004520B6" w:rsidP="00D1373F">
      <w:pPr>
        <w:spacing w:before="0" w:beforeAutospacing="0" w:after="0" w:afterAutospacing="0"/>
        <w:ind w:leftChars="-337" w:left="-669" w:hangingChars="50" w:hanging="140"/>
        <w:rPr>
          <w:rFonts w:ascii="仿宋" w:eastAsia="仿宋" w:hAnsi="仿宋" w:hint="eastAsia"/>
          <w:color w:val="000000"/>
          <w:sz w:val="28"/>
          <w:szCs w:val="28"/>
        </w:rPr>
      </w:pPr>
    </w:p>
    <w:p w14:paraId="54188ACD" w14:textId="77777777" w:rsidR="004520B6" w:rsidRPr="00D1373F" w:rsidRDefault="004520B6" w:rsidP="00D1373F">
      <w:pPr>
        <w:spacing w:before="0" w:beforeAutospacing="0" w:after="0" w:afterAutospacing="0"/>
        <w:rPr>
          <w:rFonts w:hint="eastAsia"/>
          <w:color w:val="auto"/>
        </w:rPr>
      </w:pPr>
      <w:r w:rsidRPr="00D1373F">
        <w:rPr>
          <w:rFonts w:hint="eastAsia"/>
          <w:color w:val="auto"/>
        </w:rPr>
        <w:t>磁盘阵列300T</w:t>
      </w:r>
    </w:p>
    <w:tbl>
      <w:tblPr>
        <w:tblW w:w="10324" w:type="dxa"/>
        <w:tblInd w:w="-435" w:type="dxa"/>
        <w:tblLook w:val="04A0" w:firstRow="1" w:lastRow="0" w:firstColumn="1" w:lastColumn="0" w:noHBand="0" w:noVBand="1"/>
      </w:tblPr>
      <w:tblGrid>
        <w:gridCol w:w="709"/>
        <w:gridCol w:w="1155"/>
        <w:gridCol w:w="7468"/>
        <w:gridCol w:w="992"/>
      </w:tblGrid>
      <w:tr w:rsidR="004520B6" w:rsidRPr="006447BF" w14:paraId="1378199E" w14:textId="77777777" w:rsidTr="0026566D">
        <w:trPr>
          <w:trHeight w:val="1939"/>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91B1C4" w14:textId="77777777" w:rsidR="004520B6" w:rsidRPr="006447BF" w:rsidRDefault="004520B6" w:rsidP="00D1373F">
            <w:pPr>
              <w:spacing w:before="0" w:beforeAutospacing="0" w:after="0" w:afterAutospacing="0"/>
              <w:rPr>
                <w:rFonts w:ascii="宋体" w:hAnsi="宋体" w:cs="宋体"/>
                <w:color w:val="000000"/>
                <w:sz w:val="18"/>
                <w:szCs w:val="18"/>
              </w:rPr>
            </w:pPr>
            <w:r w:rsidRPr="006447BF">
              <w:rPr>
                <w:rFonts w:ascii="宋体" w:hAnsi="宋体" w:cs="宋体" w:hint="eastAsia"/>
                <w:color w:val="000000"/>
                <w:sz w:val="18"/>
                <w:szCs w:val="18"/>
              </w:rPr>
              <w:t xml:space="preserve">　</w:t>
            </w:r>
          </w:p>
        </w:tc>
        <w:tc>
          <w:tcPr>
            <w:tcW w:w="1155" w:type="dxa"/>
            <w:tcBorders>
              <w:top w:val="single" w:sz="4" w:space="0" w:color="auto"/>
              <w:left w:val="nil"/>
              <w:bottom w:val="single" w:sz="4" w:space="0" w:color="auto"/>
              <w:right w:val="single" w:sz="4" w:space="0" w:color="auto"/>
            </w:tcBorders>
            <w:shd w:val="clear" w:color="000000" w:fill="CCFFFF"/>
            <w:noWrap/>
            <w:vAlign w:val="center"/>
          </w:tcPr>
          <w:p w14:paraId="0C5D7723" w14:textId="77777777" w:rsidR="004520B6" w:rsidRPr="006447BF" w:rsidRDefault="004520B6" w:rsidP="00D1373F">
            <w:pPr>
              <w:spacing w:before="0" w:beforeAutospacing="0" w:after="0" w:afterAutospacing="0"/>
              <w:jc w:val="center"/>
              <w:rPr>
                <w:rFonts w:ascii="Arial" w:hAnsi="Arial"/>
                <w:color w:val="000000"/>
                <w:sz w:val="18"/>
                <w:szCs w:val="18"/>
              </w:rPr>
            </w:pPr>
            <w:r w:rsidRPr="006447BF">
              <w:rPr>
                <w:rFonts w:ascii="Arial" w:hAnsi="Arial"/>
                <w:color w:val="000000"/>
                <w:sz w:val="18"/>
                <w:szCs w:val="18"/>
              </w:rPr>
              <w:t>C8R</w:t>
            </w:r>
            <w:smartTag w:uri="urn:schemas-microsoft-com:office:smarttags" w:element="chmetcnv">
              <w:smartTagPr>
                <w:attr w:name="TCSC" w:val="0"/>
                <w:attr w:name="NumberType" w:val="1"/>
                <w:attr w:name="Negative" w:val="False"/>
                <w:attr w:name="HasSpace" w:val="False"/>
                <w:attr w:name="SourceValue" w:val="15"/>
                <w:attr w:name="UnitName" w:val="a"/>
              </w:smartTagPr>
              <w:r w:rsidRPr="006447BF">
                <w:rPr>
                  <w:rFonts w:ascii="Arial" w:hAnsi="Arial"/>
                  <w:color w:val="000000"/>
                  <w:sz w:val="18"/>
                  <w:szCs w:val="18"/>
                </w:rPr>
                <w:t>15A</w:t>
              </w:r>
            </w:smartTag>
          </w:p>
        </w:tc>
        <w:tc>
          <w:tcPr>
            <w:tcW w:w="7468" w:type="dxa"/>
            <w:tcBorders>
              <w:top w:val="single" w:sz="4" w:space="0" w:color="auto"/>
              <w:left w:val="nil"/>
              <w:bottom w:val="single" w:sz="4" w:space="0" w:color="auto"/>
              <w:right w:val="single" w:sz="4" w:space="0" w:color="auto"/>
            </w:tcBorders>
            <w:shd w:val="clear" w:color="000000" w:fill="CCFFFF"/>
            <w:vAlign w:val="center"/>
          </w:tcPr>
          <w:p w14:paraId="78B01F67" w14:textId="77777777" w:rsidR="004520B6" w:rsidRPr="006447BF" w:rsidRDefault="004520B6" w:rsidP="00D1373F">
            <w:pPr>
              <w:spacing w:before="0" w:beforeAutospacing="0" w:after="0" w:afterAutospacing="0"/>
              <w:rPr>
                <w:rFonts w:ascii="Arial" w:hAnsi="Arial"/>
                <w:color w:val="000000"/>
                <w:sz w:val="18"/>
                <w:szCs w:val="18"/>
              </w:rPr>
            </w:pPr>
            <w:r w:rsidRPr="006447BF">
              <w:rPr>
                <w:rFonts w:ascii="宋体" w:hAnsi="宋体" w:hint="eastAsia"/>
                <w:color w:val="000000"/>
                <w:sz w:val="18"/>
                <w:szCs w:val="18"/>
              </w:rPr>
              <w:t>磁盘阵列控制器：可扩展接口（电口、光口）双控存储；每个控制器</w:t>
            </w:r>
            <w:r w:rsidRPr="006447BF">
              <w:rPr>
                <w:rFonts w:ascii="Arial" w:hAnsi="Arial"/>
                <w:color w:val="000000"/>
                <w:sz w:val="18"/>
                <w:szCs w:val="18"/>
              </w:rPr>
              <w:t>4GB</w:t>
            </w:r>
            <w:r w:rsidRPr="006447BF">
              <w:rPr>
                <w:rFonts w:ascii="宋体" w:hAnsi="宋体" w:hint="eastAsia"/>
                <w:color w:val="000000"/>
                <w:sz w:val="18"/>
                <w:szCs w:val="18"/>
              </w:rPr>
              <w:t>缓存；每个控制器有</w:t>
            </w:r>
            <w:r w:rsidRPr="006447BF">
              <w:rPr>
                <w:rFonts w:ascii="Arial" w:hAnsi="Arial"/>
                <w:color w:val="000000"/>
                <w:sz w:val="18"/>
                <w:szCs w:val="18"/>
              </w:rPr>
              <w:t>4</w:t>
            </w:r>
            <w:r w:rsidRPr="006447BF">
              <w:rPr>
                <w:rFonts w:ascii="宋体" w:hAnsi="宋体" w:hint="eastAsia"/>
                <w:color w:val="000000"/>
                <w:sz w:val="18"/>
                <w:szCs w:val="18"/>
              </w:rPr>
              <w:t>个主机端口（</w:t>
            </w:r>
            <w:proofErr w:type="gramStart"/>
            <w:r w:rsidRPr="006447BF">
              <w:rPr>
                <w:rFonts w:ascii="宋体" w:hAnsi="宋体" w:hint="eastAsia"/>
                <w:color w:val="000000"/>
                <w:sz w:val="18"/>
                <w:szCs w:val="18"/>
              </w:rPr>
              <w:t>标配无</w:t>
            </w:r>
            <w:proofErr w:type="gramEnd"/>
            <w:r w:rsidRPr="006447BF">
              <w:rPr>
                <w:rFonts w:ascii="Arial" w:hAnsi="Arial"/>
                <w:color w:val="000000"/>
                <w:sz w:val="18"/>
                <w:szCs w:val="18"/>
              </w:rPr>
              <w:t>SFP</w:t>
            </w:r>
            <w:r w:rsidRPr="006447BF">
              <w:rPr>
                <w:rFonts w:ascii="宋体" w:hAnsi="宋体" w:hint="eastAsia"/>
                <w:color w:val="000000"/>
                <w:sz w:val="18"/>
                <w:szCs w:val="18"/>
              </w:rPr>
              <w:t>光纤模块）；可支持</w:t>
            </w:r>
            <w:r w:rsidRPr="006447BF">
              <w:rPr>
                <w:rFonts w:ascii="Arial" w:hAnsi="Arial"/>
                <w:color w:val="000000"/>
                <w:sz w:val="18"/>
                <w:szCs w:val="18"/>
              </w:rPr>
              <w:t>1GbE/10GbE iSCSI</w:t>
            </w:r>
            <w:r w:rsidRPr="006447BF">
              <w:rPr>
                <w:rFonts w:ascii="宋体" w:hAnsi="宋体" w:hint="eastAsia"/>
                <w:color w:val="000000"/>
                <w:sz w:val="18"/>
                <w:szCs w:val="18"/>
              </w:rPr>
              <w:t>和</w:t>
            </w:r>
            <w:r w:rsidRPr="006447BF">
              <w:rPr>
                <w:rFonts w:ascii="Arial" w:hAnsi="Arial"/>
                <w:color w:val="000000"/>
                <w:sz w:val="18"/>
                <w:szCs w:val="18"/>
              </w:rPr>
              <w:t>8Gb/16Gb FC SFP</w:t>
            </w:r>
            <w:r w:rsidRPr="006447BF">
              <w:rPr>
                <w:rFonts w:ascii="宋体" w:hAnsi="宋体" w:hint="eastAsia"/>
                <w:color w:val="000000"/>
                <w:sz w:val="18"/>
                <w:szCs w:val="18"/>
              </w:rPr>
              <w:t>模块；最大支持</w:t>
            </w:r>
            <w:r w:rsidRPr="006447BF">
              <w:rPr>
                <w:rFonts w:ascii="Arial" w:hAnsi="Arial"/>
                <w:color w:val="000000"/>
                <w:sz w:val="18"/>
                <w:szCs w:val="18"/>
              </w:rPr>
              <w:t>64</w:t>
            </w:r>
            <w:r w:rsidRPr="006447BF">
              <w:rPr>
                <w:rFonts w:ascii="宋体" w:hAnsi="宋体" w:hint="eastAsia"/>
                <w:color w:val="000000"/>
                <w:sz w:val="18"/>
                <w:szCs w:val="18"/>
              </w:rPr>
              <w:t>个主机；</w:t>
            </w:r>
            <w:proofErr w:type="gramStart"/>
            <w:r w:rsidRPr="006447BF">
              <w:rPr>
                <w:rFonts w:ascii="宋体" w:hAnsi="宋体" w:hint="eastAsia"/>
                <w:color w:val="000000"/>
                <w:sz w:val="18"/>
                <w:szCs w:val="18"/>
              </w:rPr>
              <w:t>标配带有</w:t>
            </w:r>
            <w:proofErr w:type="gramEnd"/>
            <w:r w:rsidRPr="006447BF">
              <w:rPr>
                <w:rFonts w:ascii="Arial" w:hAnsi="Arial"/>
                <w:color w:val="000000"/>
                <w:sz w:val="18"/>
                <w:szCs w:val="18"/>
              </w:rPr>
              <w:t>1</w:t>
            </w:r>
            <w:r w:rsidRPr="006447BF">
              <w:rPr>
                <w:rFonts w:ascii="宋体" w:hAnsi="宋体" w:hint="eastAsia"/>
                <w:color w:val="000000"/>
                <w:sz w:val="18"/>
                <w:szCs w:val="18"/>
              </w:rPr>
              <w:t>个</w:t>
            </w:r>
            <w:r w:rsidRPr="006447BF">
              <w:rPr>
                <w:rFonts w:ascii="Arial" w:hAnsi="Arial"/>
                <w:color w:val="000000"/>
                <w:sz w:val="18"/>
                <w:szCs w:val="18"/>
              </w:rPr>
              <w:t>24SFF</w:t>
            </w:r>
            <w:r w:rsidRPr="006447BF">
              <w:rPr>
                <w:rFonts w:ascii="宋体" w:hAnsi="宋体" w:hint="eastAsia"/>
                <w:color w:val="000000"/>
                <w:sz w:val="18"/>
                <w:szCs w:val="18"/>
              </w:rPr>
              <w:t>主机磁盘柜；最大支持</w:t>
            </w:r>
            <w:r w:rsidRPr="006447BF">
              <w:rPr>
                <w:rFonts w:ascii="Arial" w:hAnsi="Arial"/>
                <w:color w:val="000000"/>
                <w:sz w:val="18"/>
                <w:szCs w:val="18"/>
              </w:rPr>
              <w:t>7</w:t>
            </w:r>
            <w:r w:rsidRPr="006447BF">
              <w:rPr>
                <w:rFonts w:ascii="宋体" w:hAnsi="宋体" w:hint="eastAsia"/>
                <w:color w:val="000000"/>
                <w:sz w:val="18"/>
                <w:szCs w:val="18"/>
              </w:rPr>
              <w:t>个扩展柜</w:t>
            </w:r>
            <w:r w:rsidRPr="006447BF">
              <w:rPr>
                <w:rFonts w:ascii="Arial" w:hAnsi="Arial"/>
                <w:color w:val="000000"/>
                <w:sz w:val="18"/>
                <w:szCs w:val="18"/>
              </w:rPr>
              <w:t>199</w:t>
            </w:r>
            <w:r w:rsidRPr="006447BF">
              <w:rPr>
                <w:rFonts w:ascii="宋体" w:hAnsi="宋体" w:hint="eastAsia"/>
                <w:color w:val="000000"/>
                <w:sz w:val="18"/>
                <w:szCs w:val="18"/>
              </w:rPr>
              <w:t>个</w:t>
            </w:r>
            <w:r w:rsidRPr="006447BF">
              <w:rPr>
                <w:rFonts w:ascii="Arial" w:hAnsi="Arial"/>
                <w:color w:val="000000"/>
                <w:sz w:val="18"/>
                <w:szCs w:val="18"/>
              </w:rPr>
              <w:t>SFF</w:t>
            </w:r>
            <w:r w:rsidRPr="006447BF">
              <w:rPr>
                <w:rFonts w:ascii="宋体" w:hAnsi="宋体" w:hint="eastAsia"/>
                <w:color w:val="000000"/>
                <w:sz w:val="18"/>
                <w:szCs w:val="18"/>
              </w:rPr>
              <w:t>硬盘；支持</w:t>
            </w:r>
            <w:r w:rsidRPr="006447BF">
              <w:rPr>
                <w:rFonts w:ascii="Arial" w:hAnsi="Arial"/>
                <w:color w:val="000000"/>
                <w:sz w:val="18"/>
                <w:szCs w:val="18"/>
              </w:rPr>
              <w:t>SAS</w:t>
            </w:r>
            <w:r w:rsidRPr="006447BF">
              <w:rPr>
                <w:rFonts w:ascii="宋体" w:hAnsi="宋体" w:hint="eastAsia"/>
                <w:color w:val="000000"/>
                <w:sz w:val="18"/>
                <w:szCs w:val="18"/>
              </w:rPr>
              <w:t>、</w:t>
            </w:r>
            <w:r w:rsidRPr="006447BF">
              <w:rPr>
                <w:rFonts w:ascii="Arial" w:hAnsi="Arial"/>
                <w:color w:val="000000"/>
                <w:sz w:val="18"/>
                <w:szCs w:val="18"/>
              </w:rPr>
              <w:t>SSD</w:t>
            </w:r>
            <w:r w:rsidRPr="006447BF">
              <w:rPr>
                <w:rFonts w:ascii="宋体" w:hAnsi="宋体" w:hint="eastAsia"/>
                <w:color w:val="000000"/>
                <w:sz w:val="18"/>
                <w:szCs w:val="18"/>
              </w:rPr>
              <w:t>固态硬盘混插；最大支持</w:t>
            </w:r>
            <w:r w:rsidRPr="006447BF">
              <w:rPr>
                <w:rFonts w:ascii="Arial" w:hAnsi="Arial"/>
                <w:color w:val="000000"/>
                <w:sz w:val="18"/>
                <w:szCs w:val="18"/>
              </w:rPr>
              <w:t>512</w:t>
            </w:r>
            <w:r w:rsidRPr="006447BF">
              <w:rPr>
                <w:rFonts w:ascii="宋体" w:hAnsi="宋体" w:hint="eastAsia"/>
                <w:color w:val="000000"/>
                <w:sz w:val="18"/>
                <w:szCs w:val="18"/>
              </w:rPr>
              <w:t>个</w:t>
            </w:r>
            <w:r w:rsidRPr="006447BF">
              <w:rPr>
                <w:rFonts w:ascii="Arial" w:hAnsi="Arial"/>
                <w:color w:val="000000"/>
                <w:sz w:val="18"/>
                <w:szCs w:val="18"/>
              </w:rPr>
              <w:t>LUN</w:t>
            </w:r>
            <w:r w:rsidRPr="006447BF">
              <w:rPr>
                <w:rFonts w:ascii="宋体" w:hAnsi="宋体" w:hint="eastAsia"/>
                <w:color w:val="000000"/>
                <w:sz w:val="18"/>
                <w:szCs w:val="18"/>
              </w:rPr>
              <w:t>；支持基于控制器的快照及复制（</w:t>
            </w:r>
            <w:proofErr w:type="gramStart"/>
            <w:r w:rsidRPr="006447BF">
              <w:rPr>
                <w:rFonts w:ascii="宋体" w:hAnsi="宋体" w:hint="eastAsia"/>
                <w:color w:val="000000"/>
                <w:sz w:val="18"/>
                <w:szCs w:val="18"/>
              </w:rPr>
              <w:t>标配</w:t>
            </w:r>
            <w:r w:rsidRPr="006447BF">
              <w:rPr>
                <w:rFonts w:ascii="Arial" w:hAnsi="Arial"/>
                <w:color w:val="000000"/>
                <w:sz w:val="18"/>
                <w:szCs w:val="18"/>
              </w:rPr>
              <w:t>64</w:t>
            </w:r>
            <w:r w:rsidRPr="006447BF">
              <w:rPr>
                <w:rFonts w:ascii="宋体" w:hAnsi="宋体" w:hint="eastAsia"/>
                <w:color w:val="000000"/>
                <w:sz w:val="18"/>
                <w:szCs w:val="18"/>
              </w:rPr>
              <w:t>个</w:t>
            </w:r>
            <w:proofErr w:type="gramEnd"/>
            <w:r w:rsidRPr="006447BF">
              <w:rPr>
                <w:rFonts w:ascii="宋体" w:hAnsi="宋体" w:hint="eastAsia"/>
                <w:color w:val="000000"/>
                <w:sz w:val="18"/>
                <w:szCs w:val="18"/>
              </w:rPr>
              <w:t>，最大支持</w:t>
            </w:r>
            <w:r w:rsidRPr="006447BF">
              <w:rPr>
                <w:rFonts w:ascii="Arial" w:hAnsi="Arial"/>
                <w:color w:val="000000"/>
                <w:sz w:val="18"/>
                <w:szCs w:val="18"/>
              </w:rPr>
              <w:t>512</w:t>
            </w:r>
            <w:r w:rsidRPr="006447BF">
              <w:rPr>
                <w:rFonts w:ascii="宋体" w:hAnsi="宋体" w:hint="eastAsia"/>
                <w:color w:val="000000"/>
                <w:sz w:val="18"/>
                <w:szCs w:val="18"/>
              </w:rPr>
              <w:t>个，可选支持远程）；冗余电源风扇</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17B19A45" w14:textId="77777777" w:rsidR="004520B6" w:rsidRPr="006447BF" w:rsidRDefault="004520B6" w:rsidP="00D1373F">
            <w:pPr>
              <w:spacing w:before="0" w:beforeAutospacing="0" w:after="0" w:afterAutospacing="0"/>
              <w:jc w:val="center"/>
              <w:rPr>
                <w:rFonts w:ascii="宋体" w:hAnsi="宋体" w:cs="宋体"/>
                <w:color w:val="000000"/>
                <w:sz w:val="18"/>
                <w:szCs w:val="18"/>
              </w:rPr>
            </w:pPr>
            <w:r w:rsidRPr="006447BF">
              <w:rPr>
                <w:rFonts w:ascii="宋体" w:hAnsi="宋体" w:cs="宋体" w:hint="eastAsia"/>
                <w:color w:val="000000"/>
                <w:sz w:val="18"/>
                <w:szCs w:val="18"/>
              </w:rPr>
              <w:t>1</w:t>
            </w:r>
          </w:p>
        </w:tc>
      </w:tr>
      <w:tr w:rsidR="004520B6" w:rsidRPr="006447BF" w14:paraId="2F18E979" w14:textId="77777777" w:rsidTr="0026566D">
        <w:trPr>
          <w:trHeight w:val="270"/>
        </w:trPr>
        <w:tc>
          <w:tcPr>
            <w:tcW w:w="709" w:type="dxa"/>
            <w:tcBorders>
              <w:top w:val="nil"/>
              <w:left w:val="single" w:sz="4" w:space="0" w:color="auto"/>
              <w:bottom w:val="single" w:sz="4" w:space="0" w:color="auto"/>
              <w:right w:val="single" w:sz="4" w:space="0" w:color="auto"/>
            </w:tcBorders>
            <w:shd w:val="clear" w:color="auto" w:fill="auto"/>
            <w:noWrap/>
            <w:vAlign w:val="center"/>
          </w:tcPr>
          <w:p w14:paraId="017B7FFE" w14:textId="77777777" w:rsidR="004520B6" w:rsidRPr="006447BF" w:rsidRDefault="004520B6" w:rsidP="00D1373F">
            <w:pPr>
              <w:spacing w:before="0" w:beforeAutospacing="0" w:after="0" w:afterAutospacing="0"/>
              <w:jc w:val="center"/>
              <w:rPr>
                <w:rFonts w:ascii="Arial" w:hAnsi="Arial"/>
                <w:color w:val="000000"/>
                <w:sz w:val="18"/>
                <w:szCs w:val="18"/>
              </w:rPr>
            </w:pPr>
            <w:r w:rsidRPr="006447BF">
              <w:rPr>
                <w:rFonts w:ascii="宋体" w:hAnsi="宋体" w:hint="eastAsia"/>
                <w:color w:val="000000"/>
                <w:sz w:val="18"/>
                <w:szCs w:val="18"/>
              </w:rPr>
              <w:t>扩</w:t>
            </w:r>
            <w:r w:rsidRPr="006447BF">
              <w:rPr>
                <w:rFonts w:ascii="宋体" w:hAnsi="宋体" w:hint="eastAsia"/>
                <w:color w:val="000000"/>
                <w:sz w:val="18"/>
                <w:szCs w:val="18"/>
              </w:rPr>
              <w:lastRenderedPageBreak/>
              <w:t>展模块</w:t>
            </w:r>
          </w:p>
        </w:tc>
        <w:tc>
          <w:tcPr>
            <w:tcW w:w="1155" w:type="dxa"/>
            <w:tcBorders>
              <w:top w:val="nil"/>
              <w:left w:val="nil"/>
              <w:bottom w:val="single" w:sz="4" w:space="0" w:color="auto"/>
              <w:right w:val="single" w:sz="4" w:space="0" w:color="auto"/>
            </w:tcBorders>
            <w:shd w:val="clear" w:color="auto" w:fill="auto"/>
            <w:noWrap/>
            <w:vAlign w:val="center"/>
          </w:tcPr>
          <w:p w14:paraId="79E9F296" w14:textId="77777777" w:rsidR="004520B6" w:rsidRPr="006447BF" w:rsidRDefault="004520B6" w:rsidP="00D1373F">
            <w:pPr>
              <w:spacing w:before="0" w:beforeAutospacing="0" w:after="0" w:afterAutospacing="0"/>
              <w:jc w:val="center"/>
              <w:rPr>
                <w:rFonts w:ascii="Arial" w:hAnsi="Arial"/>
                <w:color w:val="000000"/>
                <w:sz w:val="18"/>
                <w:szCs w:val="18"/>
              </w:rPr>
            </w:pPr>
            <w:r w:rsidRPr="006447BF">
              <w:rPr>
                <w:rFonts w:ascii="Arial" w:hAnsi="Arial"/>
                <w:color w:val="000000"/>
                <w:sz w:val="18"/>
                <w:szCs w:val="18"/>
              </w:rPr>
              <w:lastRenderedPageBreak/>
              <w:t>C8R</w:t>
            </w:r>
            <w:smartTag w:uri="urn:schemas-microsoft-com:office:smarttags" w:element="chmetcnv">
              <w:smartTagPr>
                <w:attr w:name="TCSC" w:val="0"/>
                <w:attr w:name="NumberType" w:val="1"/>
                <w:attr w:name="Negative" w:val="False"/>
                <w:attr w:name="HasSpace" w:val="False"/>
                <w:attr w:name="SourceValue" w:val="18"/>
                <w:attr w:name="UnitName" w:val="a"/>
              </w:smartTagPr>
              <w:r w:rsidRPr="006447BF">
                <w:rPr>
                  <w:rFonts w:ascii="Arial" w:hAnsi="Arial"/>
                  <w:color w:val="000000"/>
                  <w:sz w:val="18"/>
                  <w:szCs w:val="18"/>
                </w:rPr>
                <w:t>1</w:t>
              </w:r>
              <w:r w:rsidRPr="006447BF">
                <w:rPr>
                  <w:rFonts w:ascii="Arial" w:hAnsi="Arial"/>
                  <w:color w:val="000000"/>
                  <w:sz w:val="18"/>
                  <w:szCs w:val="18"/>
                </w:rPr>
                <w:lastRenderedPageBreak/>
                <w:t>8A</w:t>
              </w:r>
            </w:smartTag>
          </w:p>
        </w:tc>
        <w:tc>
          <w:tcPr>
            <w:tcW w:w="7468" w:type="dxa"/>
            <w:tcBorders>
              <w:top w:val="nil"/>
              <w:left w:val="nil"/>
              <w:bottom w:val="single" w:sz="4" w:space="0" w:color="auto"/>
              <w:right w:val="single" w:sz="4" w:space="0" w:color="auto"/>
            </w:tcBorders>
            <w:shd w:val="clear" w:color="auto" w:fill="auto"/>
            <w:vAlign w:val="center"/>
          </w:tcPr>
          <w:p w14:paraId="1F0C50FE" w14:textId="77777777" w:rsidR="004520B6" w:rsidRPr="006447BF" w:rsidRDefault="004520B6" w:rsidP="00D1373F">
            <w:pPr>
              <w:spacing w:before="0" w:beforeAutospacing="0" w:after="0" w:afterAutospacing="0"/>
              <w:rPr>
                <w:rFonts w:ascii="Arial" w:hAnsi="Arial"/>
                <w:color w:val="000000"/>
                <w:sz w:val="18"/>
                <w:szCs w:val="18"/>
              </w:rPr>
            </w:pPr>
            <w:r w:rsidRPr="006447BF">
              <w:rPr>
                <w:rFonts w:ascii="Arial" w:hAnsi="Arial"/>
                <w:color w:val="000000"/>
                <w:sz w:val="18"/>
                <w:szCs w:val="18"/>
              </w:rPr>
              <w:lastRenderedPageBreak/>
              <w:t xml:space="preserve"> </w:t>
            </w:r>
            <w:r w:rsidRPr="006447BF">
              <w:rPr>
                <w:rFonts w:ascii="宋体" w:hAnsi="宋体" w:hint="eastAsia"/>
                <w:color w:val="000000"/>
                <w:sz w:val="18"/>
                <w:szCs w:val="18"/>
              </w:rPr>
              <w:t>双</w:t>
            </w:r>
            <w:r w:rsidRPr="006447BF">
              <w:rPr>
                <w:rFonts w:ascii="Arial" w:hAnsi="Arial"/>
                <w:color w:val="000000"/>
                <w:sz w:val="18"/>
                <w:szCs w:val="18"/>
              </w:rPr>
              <w:t>I/O</w:t>
            </w:r>
            <w:r w:rsidRPr="006447BF">
              <w:rPr>
                <w:rFonts w:ascii="宋体" w:hAnsi="宋体" w:hint="eastAsia"/>
                <w:color w:val="000000"/>
                <w:sz w:val="18"/>
                <w:szCs w:val="18"/>
              </w:rPr>
              <w:t>模块磁盘扩展柜，可容纳</w:t>
            </w:r>
            <w:r w:rsidRPr="006447BF">
              <w:rPr>
                <w:rFonts w:ascii="Arial" w:hAnsi="Arial"/>
                <w:color w:val="000000"/>
                <w:sz w:val="18"/>
                <w:szCs w:val="18"/>
              </w:rPr>
              <w:t>12</w:t>
            </w:r>
            <w:r w:rsidRPr="006447BF">
              <w:rPr>
                <w:rFonts w:ascii="宋体" w:hAnsi="宋体" w:hint="eastAsia"/>
                <w:color w:val="000000"/>
                <w:sz w:val="18"/>
                <w:szCs w:val="18"/>
              </w:rPr>
              <w:t>块</w:t>
            </w:r>
            <w:smartTag w:uri="urn:schemas-microsoft-com:office:smarttags" w:element="chmetcnv">
              <w:smartTagPr>
                <w:attr w:name="TCSC" w:val="0"/>
                <w:attr w:name="NumberType" w:val="1"/>
                <w:attr w:name="Negative" w:val="False"/>
                <w:attr w:name="HasSpace" w:val="False"/>
                <w:attr w:name="SourceValue" w:val="3.5"/>
                <w:attr w:name="UnitName" w:val="”"/>
              </w:smartTagPr>
              <w:r w:rsidRPr="006447BF">
                <w:rPr>
                  <w:rFonts w:ascii="Arial" w:hAnsi="Arial"/>
                  <w:color w:val="000000"/>
                  <w:sz w:val="18"/>
                  <w:szCs w:val="18"/>
                </w:rPr>
                <w:t>3.5</w:t>
              </w:r>
              <w:proofErr w:type="gramStart"/>
              <w:r w:rsidRPr="006447BF">
                <w:rPr>
                  <w:rFonts w:ascii="Arial" w:hAnsi="Arial"/>
                  <w:color w:val="000000"/>
                  <w:sz w:val="18"/>
                  <w:szCs w:val="18"/>
                </w:rPr>
                <w:t>”</w:t>
              </w:r>
            </w:smartTag>
            <w:proofErr w:type="gramEnd"/>
            <w:r w:rsidRPr="006447BF">
              <w:rPr>
                <w:rFonts w:ascii="宋体" w:hAnsi="宋体" w:hint="eastAsia"/>
                <w:color w:val="000000"/>
                <w:sz w:val="18"/>
                <w:szCs w:val="18"/>
              </w:rPr>
              <w:t>硬盘</w:t>
            </w:r>
            <w:r w:rsidRPr="006447BF">
              <w:rPr>
                <w:rFonts w:ascii="Arial" w:hAnsi="Arial"/>
                <w:color w:val="000000"/>
                <w:sz w:val="18"/>
                <w:szCs w:val="18"/>
              </w:rPr>
              <w:t>(</w:t>
            </w:r>
            <w:r w:rsidRPr="006447BF">
              <w:rPr>
                <w:rFonts w:ascii="宋体" w:hAnsi="宋体" w:hint="eastAsia"/>
                <w:color w:val="000000"/>
                <w:sz w:val="18"/>
                <w:szCs w:val="18"/>
              </w:rPr>
              <w:t>含</w:t>
            </w:r>
            <w:r w:rsidRPr="006447BF">
              <w:rPr>
                <w:rFonts w:ascii="Arial" w:hAnsi="Arial"/>
                <w:color w:val="000000"/>
                <w:sz w:val="18"/>
                <w:szCs w:val="18"/>
              </w:rPr>
              <w:t>2</w:t>
            </w:r>
            <w:r w:rsidRPr="006447BF">
              <w:rPr>
                <w:rFonts w:ascii="宋体" w:hAnsi="宋体" w:hint="eastAsia"/>
                <w:color w:val="000000"/>
                <w:sz w:val="18"/>
                <w:szCs w:val="18"/>
              </w:rPr>
              <w:t>根</w:t>
            </w:r>
            <w:smartTag w:uri="urn:schemas-microsoft-com:office:smarttags" w:element="chmetcnv">
              <w:smartTagPr>
                <w:attr w:name="TCSC" w:val="0"/>
                <w:attr w:name="NumberType" w:val="1"/>
                <w:attr w:name="Negative" w:val="False"/>
                <w:attr w:name="HasSpace" w:val="False"/>
                <w:attr w:name="SourceValue" w:val=".5"/>
                <w:attr w:name="UnitName" w:val="米"/>
              </w:smartTagPr>
              <w:r w:rsidRPr="006447BF">
                <w:rPr>
                  <w:rFonts w:ascii="Arial" w:hAnsi="Arial"/>
                  <w:color w:val="000000"/>
                  <w:sz w:val="18"/>
                  <w:szCs w:val="18"/>
                </w:rPr>
                <w:t>0.5</w:t>
              </w:r>
              <w:r w:rsidRPr="006447BF">
                <w:rPr>
                  <w:rFonts w:ascii="宋体" w:hAnsi="宋体" w:hint="eastAsia"/>
                  <w:color w:val="000000"/>
                  <w:sz w:val="18"/>
                  <w:szCs w:val="18"/>
                </w:rPr>
                <w:t>米</w:t>
              </w:r>
            </w:smartTag>
            <w:r w:rsidRPr="006447BF">
              <w:rPr>
                <w:rFonts w:ascii="宋体" w:hAnsi="宋体" w:hint="eastAsia"/>
                <w:color w:val="000000"/>
                <w:sz w:val="18"/>
                <w:szCs w:val="18"/>
              </w:rPr>
              <w:t>迷你</w:t>
            </w:r>
            <w:r w:rsidRPr="006447BF">
              <w:rPr>
                <w:rFonts w:ascii="Arial" w:hAnsi="Arial"/>
                <w:color w:val="000000"/>
                <w:sz w:val="18"/>
                <w:szCs w:val="18"/>
              </w:rPr>
              <w:t>SAS</w:t>
            </w:r>
            <w:r w:rsidRPr="006447BF">
              <w:rPr>
                <w:rFonts w:ascii="宋体" w:hAnsi="宋体" w:hint="eastAsia"/>
                <w:color w:val="000000"/>
                <w:sz w:val="18"/>
                <w:szCs w:val="18"/>
              </w:rPr>
              <w:t>线</w:t>
            </w:r>
            <w:r w:rsidRPr="006447BF">
              <w:rPr>
                <w:rFonts w:ascii="Arial" w:hAnsi="Arial"/>
                <w:color w:val="000000"/>
                <w:sz w:val="18"/>
                <w:szCs w:val="18"/>
              </w:rPr>
              <w:t>)</w:t>
            </w:r>
          </w:p>
        </w:tc>
        <w:tc>
          <w:tcPr>
            <w:tcW w:w="992" w:type="dxa"/>
            <w:tcBorders>
              <w:top w:val="nil"/>
              <w:left w:val="nil"/>
              <w:bottom w:val="single" w:sz="4" w:space="0" w:color="auto"/>
              <w:right w:val="single" w:sz="4" w:space="0" w:color="auto"/>
            </w:tcBorders>
            <w:shd w:val="clear" w:color="auto" w:fill="auto"/>
            <w:noWrap/>
            <w:vAlign w:val="center"/>
          </w:tcPr>
          <w:p w14:paraId="368BDFE3" w14:textId="77777777" w:rsidR="004520B6" w:rsidRPr="006447BF" w:rsidRDefault="004520B6" w:rsidP="00D1373F">
            <w:pPr>
              <w:spacing w:before="0" w:beforeAutospacing="0" w:after="0" w:afterAutospacing="0"/>
              <w:jc w:val="center"/>
              <w:rPr>
                <w:rFonts w:ascii="宋体" w:hAnsi="宋体" w:cs="宋体"/>
                <w:color w:val="000000"/>
                <w:sz w:val="18"/>
                <w:szCs w:val="18"/>
              </w:rPr>
            </w:pPr>
            <w:r w:rsidRPr="006447BF">
              <w:rPr>
                <w:rFonts w:ascii="宋体" w:hAnsi="宋体" w:cs="宋体" w:hint="eastAsia"/>
                <w:color w:val="000000"/>
                <w:sz w:val="18"/>
                <w:szCs w:val="18"/>
              </w:rPr>
              <w:t>4</w:t>
            </w:r>
          </w:p>
        </w:tc>
      </w:tr>
      <w:tr w:rsidR="004520B6" w:rsidRPr="006447BF" w14:paraId="01684F06" w14:textId="77777777" w:rsidTr="0026566D">
        <w:trPr>
          <w:trHeight w:val="270"/>
        </w:trPr>
        <w:tc>
          <w:tcPr>
            <w:tcW w:w="709" w:type="dxa"/>
            <w:tcBorders>
              <w:top w:val="nil"/>
              <w:left w:val="single" w:sz="4" w:space="0" w:color="auto"/>
              <w:bottom w:val="single" w:sz="4" w:space="0" w:color="auto"/>
              <w:right w:val="single" w:sz="4" w:space="0" w:color="auto"/>
            </w:tcBorders>
            <w:shd w:val="clear" w:color="auto" w:fill="auto"/>
            <w:noWrap/>
            <w:vAlign w:val="center"/>
          </w:tcPr>
          <w:p w14:paraId="69C190E9" w14:textId="77777777" w:rsidR="004520B6" w:rsidRPr="006447BF" w:rsidRDefault="004520B6" w:rsidP="00D1373F">
            <w:pPr>
              <w:spacing w:before="0" w:beforeAutospacing="0" w:after="0" w:afterAutospacing="0"/>
              <w:rPr>
                <w:rFonts w:ascii="宋体" w:hAnsi="宋体" w:cs="宋体"/>
                <w:color w:val="000000"/>
                <w:sz w:val="22"/>
              </w:rPr>
            </w:pPr>
            <w:r w:rsidRPr="006447BF">
              <w:rPr>
                <w:rFonts w:ascii="宋体" w:hAnsi="宋体" w:cs="宋体" w:hint="eastAsia"/>
                <w:color w:val="000000"/>
                <w:sz w:val="22"/>
              </w:rPr>
              <w:lastRenderedPageBreak/>
              <w:t xml:space="preserve">　</w:t>
            </w:r>
          </w:p>
        </w:tc>
        <w:tc>
          <w:tcPr>
            <w:tcW w:w="1155" w:type="dxa"/>
            <w:tcBorders>
              <w:top w:val="nil"/>
              <w:left w:val="nil"/>
              <w:bottom w:val="single" w:sz="4" w:space="0" w:color="auto"/>
              <w:right w:val="single" w:sz="4" w:space="0" w:color="auto"/>
            </w:tcBorders>
            <w:shd w:val="clear" w:color="auto" w:fill="auto"/>
            <w:noWrap/>
            <w:vAlign w:val="center"/>
          </w:tcPr>
          <w:p w14:paraId="41E11F33" w14:textId="77777777" w:rsidR="004520B6" w:rsidRPr="006447BF" w:rsidRDefault="004520B6" w:rsidP="00D1373F">
            <w:pPr>
              <w:spacing w:before="0" w:beforeAutospacing="0" w:after="0" w:afterAutospacing="0"/>
              <w:jc w:val="center"/>
              <w:rPr>
                <w:rFonts w:ascii="Arial" w:hAnsi="Arial"/>
                <w:color w:val="000000"/>
                <w:sz w:val="18"/>
                <w:szCs w:val="18"/>
              </w:rPr>
            </w:pPr>
            <w:r w:rsidRPr="006447BF">
              <w:rPr>
                <w:rFonts w:ascii="Arial" w:hAnsi="Arial"/>
                <w:color w:val="000000"/>
                <w:sz w:val="18"/>
                <w:szCs w:val="18"/>
              </w:rPr>
              <w:t>C8R</w:t>
            </w:r>
            <w:smartTag w:uri="urn:schemas-microsoft-com:office:smarttags" w:element="chmetcnv">
              <w:smartTagPr>
                <w:attr w:name="TCSC" w:val="0"/>
                <w:attr w:name="NumberType" w:val="1"/>
                <w:attr w:name="Negative" w:val="False"/>
                <w:attr w:name="HasSpace" w:val="False"/>
                <w:attr w:name="SourceValue" w:val="23"/>
                <w:attr w:name="UnitName" w:val="a"/>
              </w:smartTagPr>
              <w:r w:rsidRPr="006447BF">
                <w:rPr>
                  <w:rFonts w:ascii="Arial" w:hAnsi="Arial"/>
                  <w:color w:val="000000"/>
                  <w:sz w:val="18"/>
                  <w:szCs w:val="18"/>
                </w:rPr>
                <w:t>23A</w:t>
              </w:r>
            </w:smartTag>
          </w:p>
        </w:tc>
        <w:tc>
          <w:tcPr>
            <w:tcW w:w="7468" w:type="dxa"/>
            <w:tcBorders>
              <w:top w:val="nil"/>
              <w:left w:val="nil"/>
              <w:bottom w:val="single" w:sz="4" w:space="0" w:color="auto"/>
              <w:right w:val="single" w:sz="4" w:space="0" w:color="auto"/>
            </w:tcBorders>
            <w:shd w:val="clear" w:color="auto" w:fill="auto"/>
            <w:vAlign w:val="center"/>
          </w:tcPr>
          <w:p w14:paraId="7476B839" w14:textId="77777777" w:rsidR="004520B6" w:rsidRPr="006447BF" w:rsidRDefault="004520B6" w:rsidP="00D1373F">
            <w:pPr>
              <w:spacing w:before="0" w:beforeAutospacing="0" w:after="0" w:afterAutospacing="0"/>
              <w:rPr>
                <w:rFonts w:ascii="Arial" w:hAnsi="Arial"/>
                <w:color w:val="000000"/>
                <w:sz w:val="18"/>
                <w:szCs w:val="18"/>
              </w:rPr>
            </w:pPr>
            <w:r w:rsidRPr="006447BF">
              <w:rPr>
                <w:rFonts w:ascii="Arial" w:hAnsi="Arial"/>
                <w:color w:val="000000"/>
                <w:sz w:val="18"/>
                <w:szCs w:val="18"/>
              </w:rPr>
              <w:t xml:space="preserve">8Gb </w:t>
            </w:r>
            <w:r w:rsidRPr="006447BF">
              <w:rPr>
                <w:rFonts w:ascii="宋体" w:hAnsi="宋体" w:hint="eastAsia"/>
                <w:color w:val="000000"/>
                <w:sz w:val="18"/>
                <w:szCs w:val="18"/>
              </w:rPr>
              <w:t>多模光纤</w:t>
            </w:r>
            <w:r w:rsidRPr="006447BF">
              <w:rPr>
                <w:rFonts w:ascii="Arial" w:hAnsi="Arial"/>
                <w:color w:val="000000"/>
                <w:sz w:val="18"/>
                <w:szCs w:val="18"/>
              </w:rPr>
              <w:t xml:space="preserve"> SFP+ </w:t>
            </w:r>
            <w:r w:rsidRPr="006447BF">
              <w:rPr>
                <w:rFonts w:ascii="宋体" w:hAnsi="宋体" w:hint="eastAsia"/>
                <w:color w:val="000000"/>
                <w:sz w:val="18"/>
                <w:szCs w:val="18"/>
              </w:rPr>
              <w:t>模块</w:t>
            </w:r>
            <w:r w:rsidRPr="006447BF">
              <w:rPr>
                <w:rFonts w:ascii="Arial" w:hAnsi="Arial"/>
                <w:color w:val="000000"/>
                <w:sz w:val="18"/>
                <w:szCs w:val="18"/>
              </w:rPr>
              <w:t xml:space="preserve"> (4</w:t>
            </w:r>
            <w:r w:rsidRPr="006447BF">
              <w:rPr>
                <w:rFonts w:ascii="宋体" w:hAnsi="宋体" w:hint="eastAsia"/>
                <w:color w:val="000000"/>
                <w:sz w:val="18"/>
                <w:szCs w:val="18"/>
              </w:rPr>
              <w:t>个</w:t>
            </w:r>
            <w:r w:rsidRPr="006447BF">
              <w:rPr>
                <w:rFonts w:ascii="Arial" w:hAnsi="Arial"/>
                <w:color w:val="000000"/>
                <w:sz w:val="18"/>
                <w:szCs w:val="18"/>
              </w:rPr>
              <w:t>)</w:t>
            </w:r>
          </w:p>
        </w:tc>
        <w:tc>
          <w:tcPr>
            <w:tcW w:w="992" w:type="dxa"/>
            <w:tcBorders>
              <w:top w:val="nil"/>
              <w:left w:val="nil"/>
              <w:bottom w:val="single" w:sz="4" w:space="0" w:color="auto"/>
              <w:right w:val="single" w:sz="4" w:space="0" w:color="auto"/>
            </w:tcBorders>
            <w:shd w:val="clear" w:color="auto" w:fill="auto"/>
            <w:noWrap/>
            <w:vAlign w:val="center"/>
          </w:tcPr>
          <w:p w14:paraId="0986549A" w14:textId="77777777" w:rsidR="004520B6" w:rsidRPr="006447BF" w:rsidRDefault="004520B6" w:rsidP="00D1373F">
            <w:pPr>
              <w:spacing w:before="0" w:beforeAutospacing="0" w:after="0" w:afterAutospacing="0"/>
              <w:jc w:val="center"/>
              <w:rPr>
                <w:rFonts w:ascii="宋体" w:hAnsi="宋体" w:cs="宋体"/>
                <w:color w:val="000000"/>
                <w:sz w:val="22"/>
              </w:rPr>
            </w:pPr>
            <w:r w:rsidRPr="006447BF">
              <w:rPr>
                <w:rFonts w:ascii="宋体" w:hAnsi="宋体" w:cs="宋体" w:hint="eastAsia"/>
                <w:color w:val="000000"/>
                <w:sz w:val="22"/>
              </w:rPr>
              <w:t>2</w:t>
            </w:r>
          </w:p>
        </w:tc>
      </w:tr>
      <w:tr w:rsidR="004520B6" w:rsidRPr="006447BF" w14:paraId="241B91A7" w14:textId="77777777" w:rsidTr="0026566D">
        <w:trPr>
          <w:trHeight w:val="270"/>
        </w:trPr>
        <w:tc>
          <w:tcPr>
            <w:tcW w:w="709" w:type="dxa"/>
            <w:tcBorders>
              <w:top w:val="nil"/>
              <w:left w:val="single" w:sz="4" w:space="0" w:color="auto"/>
              <w:bottom w:val="single" w:sz="4" w:space="0" w:color="auto"/>
              <w:right w:val="single" w:sz="4" w:space="0" w:color="auto"/>
            </w:tcBorders>
            <w:shd w:val="clear" w:color="auto" w:fill="auto"/>
            <w:noWrap/>
            <w:vAlign w:val="center"/>
          </w:tcPr>
          <w:p w14:paraId="19AC39B4" w14:textId="77777777" w:rsidR="004520B6" w:rsidRPr="006447BF" w:rsidRDefault="004520B6" w:rsidP="00D1373F">
            <w:pPr>
              <w:spacing w:before="0" w:beforeAutospacing="0" w:after="0" w:afterAutospacing="0"/>
              <w:jc w:val="center"/>
              <w:rPr>
                <w:rFonts w:ascii="宋体" w:hAnsi="宋体" w:cs="宋体"/>
                <w:color w:val="000000"/>
                <w:sz w:val="18"/>
                <w:szCs w:val="18"/>
              </w:rPr>
            </w:pPr>
            <w:r w:rsidRPr="006447BF">
              <w:rPr>
                <w:rFonts w:ascii="宋体" w:hAnsi="宋体" w:cs="宋体" w:hint="eastAsia"/>
                <w:color w:val="000000"/>
                <w:sz w:val="18"/>
                <w:szCs w:val="18"/>
              </w:rPr>
              <w:t>硬盘</w:t>
            </w:r>
          </w:p>
        </w:tc>
        <w:tc>
          <w:tcPr>
            <w:tcW w:w="1155" w:type="dxa"/>
            <w:tcBorders>
              <w:top w:val="nil"/>
              <w:left w:val="nil"/>
              <w:bottom w:val="single" w:sz="4" w:space="0" w:color="auto"/>
              <w:right w:val="single" w:sz="4" w:space="0" w:color="auto"/>
            </w:tcBorders>
            <w:shd w:val="clear" w:color="auto" w:fill="auto"/>
            <w:noWrap/>
            <w:vAlign w:val="center"/>
          </w:tcPr>
          <w:p w14:paraId="7F2E5B6C" w14:textId="77777777" w:rsidR="004520B6" w:rsidRPr="006447BF" w:rsidRDefault="004520B6" w:rsidP="00D1373F">
            <w:pPr>
              <w:spacing w:before="0" w:beforeAutospacing="0" w:after="0" w:afterAutospacing="0"/>
              <w:jc w:val="center"/>
              <w:rPr>
                <w:rFonts w:ascii="Arial" w:hAnsi="Arial"/>
                <w:color w:val="000000"/>
                <w:sz w:val="18"/>
                <w:szCs w:val="18"/>
              </w:rPr>
            </w:pPr>
            <w:r w:rsidRPr="006447BF">
              <w:rPr>
                <w:rFonts w:ascii="Arial" w:hAnsi="Arial"/>
                <w:color w:val="000000"/>
                <w:sz w:val="18"/>
                <w:szCs w:val="18"/>
              </w:rPr>
              <w:t>J</w:t>
            </w:r>
            <w:smartTag w:uri="urn:schemas-microsoft-com:office:smarttags" w:element="chmetcnv">
              <w:smartTagPr>
                <w:attr w:name="TCSC" w:val="0"/>
                <w:attr w:name="NumberType" w:val="1"/>
                <w:attr w:name="Negative" w:val="False"/>
                <w:attr w:name="HasSpace" w:val="False"/>
                <w:attr w:name="SourceValue" w:val="9"/>
                <w:attr w:name="UnitName" w:val="F"/>
              </w:smartTagPr>
              <w:r w:rsidRPr="006447BF">
                <w:rPr>
                  <w:rFonts w:ascii="Arial" w:hAnsi="Arial"/>
                  <w:color w:val="000000"/>
                  <w:sz w:val="18"/>
                  <w:szCs w:val="18"/>
                </w:rPr>
                <w:t>9F</w:t>
              </w:r>
            </w:smartTag>
            <w:smartTag w:uri="urn:schemas-microsoft-com:office:smarttags" w:element="chmetcnv">
              <w:smartTagPr>
                <w:attr w:name="TCSC" w:val="0"/>
                <w:attr w:name="NumberType" w:val="1"/>
                <w:attr w:name="Negative" w:val="False"/>
                <w:attr w:name="HasSpace" w:val="False"/>
                <w:attr w:name="SourceValue" w:val="43"/>
                <w:attr w:name="UnitName" w:val="a"/>
              </w:smartTagPr>
              <w:r w:rsidRPr="006447BF">
                <w:rPr>
                  <w:rFonts w:ascii="Arial" w:hAnsi="Arial"/>
                  <w:color w:val="000000"/>
                  <w:sz w:val="18"/>
                  <w:szCs w:val="18"/>
                </w:rPr>
                <w:t>43A</w:t>
              </w:r>
            </w:smartTag>
            <w:r w:rsidRPr="006447BF">
              <w:rPr>
                <w:rFonts w:ascii="Arial" w:hAnsi="Arial"/>
                <w:color w:val="000000"/>
                <w:sz w:val="18"/>
                <w:szCs w:val="18"/>
              </w:rPr>
              <w:t xml:space="preserve"> </w:t>
            </w:r>
          </w:p>
        </w:tc>
        <w:tc>
          <w:tcPr>
            <w:tcW w:w="7468" w:type="dxa"/>
            <w:tcBorders>
              <w:top w:val="nil"/>
              <w:left w:val="nil"/>
              <w:bottom w:val="single" w:sz="4" w:space="0" w:color="auto"/>
              <w:right w:val="single" w:sz="4" w:space="0" w:color="auto"/>
            </w:tcBorders>
            <w:shd w:val="clear" w:color="auto" w:fill="auto"/>
            <w:vAlign w:val="center"/>
          </w:tcPr>
          <w:p w14:paraId="307629F2" w14:textId="77777777" w:rsidR="004520B6" w:rsidRPr="006447BF" w:rsidRDefault="004520B6" w:rsidP="00D1373F">
            <w:pPr>
              <w:spacing w:before="0" w:beforeAutospacing="0" w:after="0" w:afterAutospacing="0"/>
              <w:rPr>
                <w:rFonts w:ascii="Arial" w:hAnsi="Arial"/>
                <w:color w:val="000000"/>
                <w:sz w:val="18"/>
                <w:szCs w:val="18"/>
              </w:rPr>
            </w:pPr>
            <w:r w:rsidRPr="006447BF">
              <w:rPr>
                <w:rFonts w:ascii="Arial" w:hAnsi="Arial"/>
                <w:color w:val="000000"/>
                <w:sz w:val="18"/>
                <w:szCs w:val="18"/>
              </w:rPr>
              <w:t>6T</w:t>
            </w:r>
            <w:r w:rsidRPr="006447BF">
              <w:rPr>
                <w:rFonts w:ascii="宋体" w:hAnsi="宋体" w:hint="eastAsia"/>
                <w:color w:val="000000"/>
                <w:sz w:val="18"/>
                <w:szCs w:val="18"/>
              </w:rPr>
              <w:t>存储、</w:t>
            </w:r>
            <w:r w:rsidRPr="006447BF">
              <w:rPr>
                <w:rFonts w:ascii="Arial" w:hAnsi="Arial"/>
                <w:color w:val="000000"/>
                <w:sz w:val="18"/>
                <w:szCs w:val="18"/>
              </w:rPr>
              <w:t>SAS</w:t>
            </w:r>
            <w:r w:rsidRPr="006447BF">
              <w:rPr>
                <w:rFonts w:ascii="宋体" w:hAnsi="宋体" w:hint="eastAsia"/>
                <w:color w:val="000000"/>
                <w:sz w:val="18"/>
                <w:szCs w:val="18"/>
              </w:rPr>
              <w:t>、</w:t>
            </w:r>
            <w:r w:rsidRPr="006447BF">
              <w:rPr>
                <w:rFonts w:ascii="Arial" w:hAnsi="Arial"/>
                <w:color w:val="000000"/>
                <w:sz w:val="18"/>
                <w:szCs w:val="18"/>
              </w:rPr>
              <w:t>7200</w:t>
            </w:r>
            <w:r w:rsidRPr="006447BF">
              <w:rPr>
                <w:rFonts w:ascii="宋体" w:hAnsi="宋体" w:hint="eastAsia"/>
                <w:color w:val="000000"/>
                <w:sz w:val="18"/>
                <w:szCs w:val="18"/>
              </w:rPr>
              <w:t>转、</w:t>
            </w:r>
            <w:r w:rsidRPr="006447BF">
              <w:rPr>
                <w:rFonts w:ascii="Arial" w:hAnsi="Arial"/>
                <w:color w:val="000000"/>
                <w:sz w:val="18"/>
                <w:szCs w:val="18"/>
              </w:rPr>
              <w:t>3.5</w:t>
            </w:r>
            <w:r w:rsidRPr="006447BF">
              <w:rPr>
                <w:rFonts w:ascii="宋体" w:hAnsi="宋体" w:hint="eastAsia"/>
                <w:color w:val="000000"/>
                <w:sz w:val="18"/>
                <w:szCs w:val="18"/>
              </w:rPr>
              <w:t>寸服务器级硬盘</w:t>
            </w:r>
          </w:p>
        </w:tc>
        <w:tc>
          <w:tcPr>
            <w:tcW w:w="992" w:type="dxa"/>
            <w:tcBorders>
              <w:top w:val="nil"/>
              <w:left w:val="nil"/>
              <w:bottom w:val="single" w:sz="4" w:space="0" w:color="auto"/>
              <w:right w:val="single" w:sz="4" w:space="0" w:color="auto"/>
            </w:tcBorders>
            <w:shd w:val="clear" w:color="auto" w:fill="auto"/>
            <w:noWrap/>
            <w:vAlign w:val="center"/>
          </w:tcPr>
          <w:p w14:paraId="4033F3C5" w14:textId="77777777" w:rsidR="004520B6" w:rsidRPr="006447BF" w:rsidRDefault="004520B6" w:rsidP="00D1373F">
            <w:pPr>
              <w:spacing w:before="0" w:beforeAutospacing="0" w:after="0" w:afterAutospacing="0"/>
              <w:jc w:val="center"/>
              <w:rPr>
                <w:rFonts w:ascii="Arial" w:hAnsi="Arial"/>
                <w:color w:val="000000"/>
                <w:sz w:val="18"/>
                <w:szCs w:val="18"/>
              </w:rPr>
            </w:pPr>
            <w:r w:rsidRPr="006447BF">
              <w:rPr>
                <w:rFonts w:ascii="Arial" w:hAnsi="Arial"/>
                <w:color w:val="000000"/>
                <w:sz w:val="18"/>
                <w:szCs w:val="18"/>
              </w:rPr>
              <w:t>51</w:t>
            </w:r>
          </w:p>
        </w:tc>
      </w:tr>
      <w:tr w:rsidR="004520B6" w:rsidRPr="006447BF" w14:paraId="4535DE13" w14:textId="77777777" w:rsidTr="0026566D">
        <w:trPr>
          <w:trHeight w:val="270"/>
        </w:trPr>
        <w:tc>
          <w:tcPr>
            <w:tcW w:w="709" w:type="dxa"/>
            <w:tcBorders>
              <w:top w:val="nil"/>
              <w:left w:val="single" w:sz="4" w:space="0" w:color="auto"/>
              <w:bottom w:val="single" w:sz="4" w:space="0" w:color="auto"/>
              <w:right w:val="single" w:sz="4" w:space="0" w:color="auto"/>
            </w:tcBorders>
            <w:shd w:val="clear" w:color="auto" w:fill="auto"/>
            <w:noWrap/>
            <w:vAlign w:val="center"/>
          </w:tcPr>
          <w:p w14:paraId="50AF7947" w14:textId="77777777" w:rsidR="004520B6" w:rsidRPr="006447BF" w:rsidRDefault="004520B6" w:rsidP="00D1373F">
            <w:pPr>
              <w:spacing w:before="0" w:beforeAutospacing="0" w:after="0" w:afterAutospacing="0"/>
              <w:rPr>
                <w:rFonts w:ascii="宋体" w:hAnsi="宋体" w:cs="宋体"/>
                <w:color w:val="000000"/>
                <w:sz w:val="22"/>
              </w:rPr>
            </w:pPr>
            <w:r w:rsidRPr="006447BF">
              <w:rPr>
                <w:rFonts w:ascii="宋体" w:hAnsi="宋体" w:cs="宋体" w:hint="eastAsia"/>
                <w:color w:val="000000"/>
                <w:sz w:val="22"/>
              </w:rPr>
              <w:t xml:space="preserve">　</w:t>
            </w:r>
          </w:p>
        </w:tc>
        <w:tc>
          <w:tcPr>
            <w:tcW w:w="1155" w:type="dxa"/>
            <w:tcBorders>
              <w:top w:val="nil"/>
              <w:left w:val="nil"/>
              <w:bottom w:val="single" w:sz="4" w:space="0" w:color="auto"/>
              <w:right w:val="single" w:sz="4" w:space="0" w:color="auto"/>
            </w:tcBorders>
            <w:shd w:val="clear" w:color="000000" w:fill="FFFF00"/>
            <w:noWrap/>
            <w:vAlign w:val="center"/>
          </w:tcPr>
          <w:p w14:paraId="76CC68D0" w14:textId="77777777" w:rsidR="004520B6" w:rsidRPr="006447BF" w:rsidRDefault="004520B6" w:rsidP="00D1373F">
            <w:pPr>
              <w:spacing w:before="0" w:beforeAutospacing="0" w:after="0" w:afterAutospacing="0"/>
              <w:rPr>
                <w:rFonts w:ascii="Arial" w:hAnsi="Arial"/>
                <w:b/>
                <w:bCs/>
                <w:color w:val="000000"/>
                <w:sz w:val="18"/>
                <w:szCs w:val="18"/>
              </w:rPr>
            </w:pPr>
            <w:r w:rsidRPr="006447BF">
              <w:rPr>
                <w:rFonts w:ascii="Arial" w:hAnsi="Arial"/>
                <w:b/>
                <w:bCs/>
                <w:color w:val="000000"/>
                <w:sz w:val="18"/>
                <w:szCs w:val="18"/>
              </w:rPr>
              <w:t xml:space="preserve">　</w:t>
            </w:r>
          </w:p>
        </w:tc>
        <w:tc>
          <w:tcPr>
            <w:tcW w:w="7468" w:type="dxa"/>
            <w:tcBorders>
              <w:top w:val="nil"/>
              <w:left w:val="nil"/>
              <w:bottom w:val="single" w:sz="4" w:space="0" w:color="auto"/>
              <w:right w:val="single" w:sz="4" w:space="0" w:color="auto"/>
            </w:tcBorders>
            <w:shd w:val="clear" w:color="000000" w:fill="FFFF00"/>
            <w:vAlign w:val="center"/>
          </w:tcPr>
          <w:p w14:paraId="1ADDF378" w14:textId="77777777" w:rsidR="004520B6" w:rsidRPr="006447BF" w:rsidRDefault="004520B6" w:rsidP="00D1373F">
            <w:pPr>
              <w:spacing w:before="0" w:beforeAutospacing="0" w:after="0" w:afterAutospacing="0"/>
              <w:rPr>
                <w:rFonts w:ascii="Arial" w:hAnsi="Arial"/>
                <w:b/>
                <w:bCs/>
                <w:color w:val="000000"/>
                <w:sz w:val="18"/>
                <w:szCs w:val="18"/>
              </w:rPr>
            </w:pPr>
            <w:r w:rsidRPr="006447BF">
              <w:rPr>
                <w:rFonts w:ascii="Arial" w:hAnsi="Arial"/>
                <w:b/>
                <w:bCs/>
                <w:color w:val="000000"/>
                <w:sz w:val="18"/>
                <w:szCs w:val="18"/>
              </w:rPr>
              <w:t xml:space="preserve">　</w:t>
            </w:r>
          </w:p>
        </w:tc>
        <w:tc>
          <w:tcPr>
            <w:tcW w:w="992" w:type="dxa"/>
            <w:tcBorders>
              <w:top w:val="nil"/>
              <w:left w:val="nil"/>
              <w:bottom w:val="single" w:sz="4" w:space="0" w:color="auto"/>
              <w:right w:val="single" w:sz="4" w:space="0" w:color="auto"/>
            </w:tcBorders>
            <w:shd w:val="clear" w:color="000000" w:fill="FFFF00"/>
            <w:noWrap/>
            <w:vAlign w:val="center"/>
          </w:tcPr>
          <w:p w14:paraId="4FD1F877" w14:textId="77777777" w:rsidR="004520B6" w:rsidRPr="006447BF" w:rsidRDefault="004520B6" w:rsidP="00D1373F">
            <w:pPr>
              <w:spacing w:before="0" w:beforeAutospacing="0" w:after="0" w:afterAutospacing="0"/>
              <w:jc w:val="center"/>
              <w:rPr>
                <w:rFonts w:ascii="Arial" w:hAnsi="Arial"/>
                <w:b/>
                <w:bCs/>
                <w:color w:val="000000"/>
                <w:sz w:val="18"/>
                <w:szCs w:val="18"/>
              </w:rPr>
            </w:pPr>
            <w:r w:rsidRPr="006447BF">
              <w:rPr>
                <w:rFonts w:ascii="Arial" w:hAnsi="Arial"/>
                <w:b/>
                <w:bCs/>
                <w:color w:val="000000"/>
                <w:sz w:val="18"/>
                <w:szCs w:val="18"/>
              </w:rPr>
              <w:t xml:space="preserve">　</w:t>
            </w:r>
          </w:p>
        </w:tc>
      </w:tr>
    </w:tbl>
    <w:p w14:paraId="3E954782" w14:textId="77777777" w:rsidR="004520B6" w:rsidRPr="006447BF" w:rsidRDefault="004520B6" w:rsidP="00D1373F">
      <w:pPr>
        <w:spacing w:before="0" w:beforeAutospacing="0" w:after="0" w:afterAutospacing="0"/>
        <w:rPr>
          <w:rFonts w:ascii="仿宋" w:eastAsia="仿宋" w:hAnsi="仿宋"/>
          <w:color w:val="000000"/>
          <w:sz w:val="28"/>
          <w:szCs w:val="28"/>
        </w:rPr>
      </w:pPr>
    </w:p>
    <w:p w14:paraId="7FE52070" w14:textId="77777777" w:rsidR="004520B6" w:rsidRPr="00D1373F" w:rsidRDefault="004520B6" w:rsidP="00D1373F">
      <w:pPr>
        <w:spacing w:before="0" w:beforeAutospacing="0" w:after="0" w:afterAutospacing="0"/>
        <w:rPr>
          <w:color w:val="auto"/>
        </w:rPr>
      </w:pPr>
      <w:r w:rsidRPr="006447BF">
        <w:rPr>
          <w:rFonts w:ascii="仿宋" w:eastAsia="仿宋" w:hAnsi="仿宋" w:hint="eastAsia"/>
          <w:color w:val="000000"/>
          <w:sz w:val="28"/>
          <w:szCs w:val="28"/>
        </w:rPr>
        <w:t xml:space="preserve">    </w:t>
      </w:r>
      <w:r w:rsidRPr="00D1373F">
        <w:rPr>
          <w:rFonts w:hint="eastAsia"/>
          <w:color w:val="auto"/>
        </w:rPr>
        <w:t>（2）机柜与线路</w:t>
      </w:r>
    </w:p>
    <w:tbl>
      <w:tblPr>
        <w:tblW w:w="839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5"/>
        <w:gridCol w:w="1417"/>
        <w:gridCol w:w="3476"/>
        <w:gridCol w:w="1245"/>
        <w:gridCol w:w="571"/>
        <w:gridCol w:w="29"/>
        <w:gridCol w:w="1231"/>
      </w:tblGrid>
      <w:tr w:rsidR="004520B6" w:rsidRPr="006447BF" w14:paraId="213794D2" w14:textId="77777777" w:rsidTr="0026566D">
        <w:trPr>
          <w:trHeight w:val="269"/>
        </w:trPr>
        <w:tc>
          <w:tcPr>
            <w:tcW w:w="7134" w:type="dxa"/>
            <w:gridSpan w:val="5"/>
            <w:shd w:val="clear" w:color="auto" w:fill="CCCCCC"/>
          </w:tcPr>
          <w:p w14:paraId="141A5D34" w14:textId="77777777" w:rsidR="004520B6" w:rsidRPr="006447BF" w:rsidRDefault="004520B6" w:rsidP="00D1373F">
            <w:pPr>
              <w:spacing w:before="0" w:beforeAutospacing="0" w:after="0" w:afterAutospacing="0"/>
              <w:rPr>
                <w:rFonts w:ascii="仿宋" w:eastAsia="仿宋" w:hAnsi="仿宋"/>
                <w:color w:val="000000"/>
                <w:sz w:val="28"/>
                <w:szCs w:val="28"/>
              </w:rPr>
            </w:pPr>
          </w:p>
        </w:tc>
        <w:tc>
          <w:tcPr>
            <w:tcW w:w="1260" w:type="dxa"/>
            <w:gridSpan w:val="2"/>
            <w:shd w:val="clear" w:color="auto" w:fill="CCCCCC"/>
          </w:tcPr>
          <w:p w14:paraId="527658C0" w14:textId="77777777" w:rsidR="004520B6" w:rsidRPr="006447BF" w:rsidRDefault="004520B6" w:rsidP="00D1373F">
            <w:pPr>
              <w:spacing w:before="0" w:beforeAutospacing="0" w:after="0" w:afterAutospacing="0"/>
              <w:rPr>
                <w:rFonts w:ascii="仿宋" w:eastAsia="仿宋" w:hAnsi="仿宋"/>
                <w:color w:val="000000"/>
                <w:sz w:val="28"/>
                <w:szCs w:val="28"/>
              </w:rPr>
            </w:pPr>
            <w:r w:rsidRPr="006447BF">
              <w:rPr>
                <w:rFonts w:ascii="仿宋" w:eastAsia="仿宋" w:hAnsi="仿宋" w:hint="eastAsia"/>
                <w:color w:val="000000"/>
                <w:sz w:val="28"/>
                <w:szCs w:val="28"/>
              </w:rPr>
              <w:t>单位：元</w:t>
            </w:r>
          </w:p>
        </w:tc>
      </w:tr>
      <w:tr w:rsidR="004520B6" w:rsidRPr="006447BF" w14:paraId="39100B6B" w14:textId="77777777" w:rsidTr="0026566D">
        <w:trPr>
          <w:trHeight w:val="374"/>
        </w:trPr>
        <w:tc>
          <w:tcPr>
            <w:tcW w:w="425" w:type="dxa"/>
            <w:shd w:val="clear" w:color="auto" w:fill="CCCCCC"/>
          </w:tcPr>
          <w:p w14:paraId="6C54F24F" w14:textId="77777777" w:rsidR="004520B6" w:rsidRPr="006447BF" w:rsidRDefault="004520B6" w:rsidP="00D1373F">
            <w:pPr>
              <w:spacing w:before="0" w:beforeAutospacing="0" w:after="0" w:afterAutospacing="0"/>
              <w:rPr>
                <w:rFonts w:ascii="仿宋" w:eastAsia="仿宋" w:hAnsi="仿宋"/>
                <w:color w:val="000000"/>
                <w:sz w:val="28"/>
                <w:szCs w:val="28"/>
              </w:rPr>
            </w:pPr>
            <w:r w:rsidRPr="006447BF">
              <w:rPr>
                <w:rFonts w:ascii="仿宋" w:eastAsia="仿宋" w:hAnsi="仿宋" w:hint="eastAsia"/>
                <w:color w:val="000000"/>
                <w:sz w:val="28"/>
                <w:szCs w:val="28"/>
              </w:rPr>
              <w:t>序号</w:t>
            </w:r>
          </w:p>
        </w:tc>
        <w:tc>
          <w:tcPr>
            <w:tcW w:w="1417" w:type="dxa"/>
            <w:shd w:val="clear" w:color="auto" w:fill="CCCCCC"/>
          </w:tcPr>
          <w:p w14:paraId="11E0BF7B" w14:textId="77777777" w:rsidR="004520B6" w:rsidRPr="006447BF" w:rsidRDefault="004520B6" w:rsidP="00D1373F">
            <w:pPr>
              <w:spacing w:before="0" w:beforeAutospacing="0" w:after="0" w:afterAutospacing="0"/>
              <w:rPr>
                <w:rFonts w:ascii="仿宋" w:eastAsia="仿宋" w:hAnsi="仿宋"/>
                <w:color w:val="000000"/>
                <w:sz w:val="28"/>
                <w:szCs w:val="28"/>
              </w:rPr>
            </w:pPr>
            <w:r w:rsidRPr="006447BF">
              <w:rPr>
                <w:rFonts w:ascii="仿宋" w:eastAsia="仿宋" w:hAnsi="仿宋" w:hint="eastAsia"/>
                <w:color w:val="000000"/>
                <w:sz w:val="28"/>
                <w:szCs w:val="28"/>
              </w:rPr>
              <w:t>机房</w:t>
            </w:r>
          </w:p>
        </w:tc>
        <w:tc>
          <w:tcPr>
            <w:tcW w:w="3476" w:type="dxa"/>
            <w:shd w:val="clear" w:color="auto" w:fill="CCCCCC"/>
          </w:tcPr>
          <w:p w14:paraId="761E920B" w14:textId="77777777" w:rsidR="004520B6" w:rsidRPr="006447BF" w:rsidRDefault="004520B6" w:rsidP="00D1373F">
            <w:pPr>
              <w:spacing w:before="0" w:beforeAutospacing="0" w:after="0" w:afterAutospacing="0"/>
              <w:rPr>
                <w:rFonts w:ascii="仿宋" w:eastAsia="仿宋" w:hAnsi="仿宋"/>
                <w:color w:val="000000"/>
                <w:sz w:val="28"/>
                <w:szCs w:val="28"/>
              </w:rPr>
            </w:pPr>
            <w:r w:rsidRPr="006447BF">
              <w:rPr>
                <w:rFonts w:ascii="仿宋" w:eastAsia="仿宋" w:hAnsi="仿宋" w:hint="eastAsia"/>
                <w:color w:val="000000"/>
                <w:sz w:val="28"/>
                <w:szCs w:val="28"/>
              </w:rPr>
              <w:t>产品描述</w:t>
            </w:r>
          </w:p>
        </w:tc>
        <w:tc>
          <w:tcPr>
            <w:tcW w:w="1245" w:type="dxa"/>
            <w:shd w:val="clear" w:color="auto" w:fill="CCCCCC"/>
          </w:tcPr>
          <w:p w14:paraId="0DD5B153" w14:textId="77777777" w:rsidR="004520B6" w:rsidRPr="006447BF" w:rsidRDefault="004520B6" w:rsidP="00D1373F">
            <w:pPr>
              <w:spacing w:before="0" w:beforeAutospacing="0" w:after="0" w:afterAutospacing="0"/>
              <w:rPr>
                <w:rFonts w:ascii="仿宋" w:eastAsia="仿宋" w:hAnsi="仿宋"/>
                <w:color w:val="000000"/>
                <w:sz w:val="28"/>
                <w:szCs w:val="28"/>
              </w:rPr>
            </w:pPr>
            <w:r w:rsidRPr="006447BF">
              <w:rPr>
                <w:rFonts w:ascii="仿宋" w:eastAsia="仿宋" w:hAnsi="仿宋" w:hint="eastAsia"/>
                <w:color w:val="000000"/>
                <w:sz w:val="28"/>
                <w:szCs w:val="28"/>
              </w:rPr>
              <w:t>单价/年</w:t>
            </w:r>
          </w:p>
        </w:tc>
        <w:tc>
          <w:tcPr>
            <w:tcW w:w="600" w:type="dxa"/>
            <w:gridSpan w:val="2"/>
            <w:shd w:val="clear" w:color="auto" w:fill="CCCCCC"/>
          </w:tcPr>
          <w:p w14:paraId="5A008468" w14:textId="77777777" w:rsidR="004520B6" w:rsidRPr="006447BF" w:rsidRDefault="004520B6" w:rsidP="00D1373F">
            <w:pPr>
              <w:spacing w:before="0" w:beforeAutospacing="0" w:after="0" w:afterAutospacing="0"/>
              <w:rPr>
                <w:rFonts w:ascii="仿宋" w:eastAsia="仿宋" w:hAnsi="仿宋"/>
                <w:color w:val="000000"/>
                <w:sz w:val="28"/>
                <w:szCs w:val="28"/>
              </w:rPr>
            </w:pPr>
            <w:r w:rsidRPr="006447BF">
              <w:rPr>
                <w:rFonts w:ascii="仿宋" w:eastAsia="仿宋" w:hAnsi="仿宋" w:hint="eastAsia"/>
                <w:color w:val="000000"/>
                <w:sz w:val="28"/>
                <w:szCs w:val="28"/>
              </w:rPr>
              <w:t>数量</w:t>
            </w:r>
          </w:p>
        </w:tc>
        <w:tc>
          <w:tcPr>
            <w:tcW w:w="1231" w:type="dxa"/>
            <w:shd w:val="clear" w:color="auto" w:fill="CCCCCC"/>
          </w:tcPr>
          <w:p w14:paraId="60E48004" w14:textId="77777777" w:rsidR="004520B6" w:rsidRPr="006447BF" w:rsidRDefault="004520B6" w:rsidP="00D1373F">
            <w:pPr>
              <w:spacing w:before="0" w:beforeAutospacing="0" w:after="0" w:afterAutospacing="0"/>
              <w:rPr>
                <w:rFonts w:ascii="仿宋" w:eastAsia="仿宋" w:hAnsi="仿宋"/>
                <w:color w:val="000000"/>
                <w:sz w:val="28"/>
                <w:szCs w:val="28"/>
              </w:rPr>
            </w:pPr>
            <w:r w:rsidRPr="006447BF">
              <w:rPr>
                <w:rFonts w:ascii="仿宋" w:eastAsia="仿宋" w:hAnsi="仿宋" w:hint="eastAsia"/>
                <w:color w:val="000000"/>
                <w:sz w:val="28"/>
                <w:szCs w:val="28"/>
              </w:rPr>
              <w:t>金额/年</w:t>
            </w:r>
          </w:p>
        </w:tc>
      </w:tr>
      <w:tr w:rsidR="004520B6" w:rsidRPr="006447BF" w14:paraId="1546197F" w14:textId="77777777" w:rsidTr="0026566D">
        <w:trPr>
          <w:trHeight w:val="374"/>
        </w:trPr>
        <w:tc>
          <w:tcPr>
            <w:tcW w:w="425" w:type="dxa"/>
            <w:shd w:val="clear" w:color="auto" w:fill="auto"/>
          </w:tcPr>
          <w:p w14:paraId="3792EC47" w14:textId="77777777" w:rsidR="004520B6" w:rsidRPr="006447BF" w:rsidRDefault="004520B6" w:rsidP="00D1373F">
            <w:pPr>
              <w:spacing w:before="0" w:beforeAutospacing="0" w:after="0" w:afterAutospacing="0"/>
              <w:rPr>
                <w:rFonts w:ascii="仿宋" w:eastAsia="仿宋" w:hAnsi="仿宋"/>
                <w:color w:val="000000"/>
                <w:sz w:val="28"/>
                <w:szCs w:val="28"/>
              </w:rPr>
            </w:pPr>
            <w:r w:rsidRPr="006447BF">
              <w:rPr>
                <w:rFonts w:ascii="仿宋" w:eastAsia="仿宋" w:hAnsi="仿宋" w:hint="eastAsia"/>
                <w:color w:val="000000"/>
                <w:sz w:val="28"/>
                <w:szCs w:val="28"/>
              </w:rPr>
              <w:t>1</w:t>
            </w:r>
          </w:p>
        </w:tc>
        <w:tc>
          <w:tcPr>
            <w:tcW w:w="1417" w:type="dxa"/>
            <w:shd w:val="clear" w:color="auto" w:fill="auto"/>
          </w:tcPr>
          <w:p w14:paraId="1A7F228F" w14:textId="77777777" w:rsidR="004520B6" w:rsidRPr="006447BF" w:rsidRDefault="004520B6" w:rsidP="00D1373F">
            <w:pPr>
              <w:spacing w:before="0" w:beforeAutospacing="0" w:after="0" w:afterAutospacing="0"/>
              <w:rPr>
                <w:rFonts w:ascii="仿宋" w:eastAsia="仿宋" w:hAnsi="仿宋"/>
                <w:color w:val="000000"/>
                <w:sz w:val="28"/>
                <w:szCs w:val="28"/>
              </w:rPr>
            </w:pPr>
            <w:r w:rsidRPr="006447BF">
              <w:rPr>
                <w:rFonts w:ascii="仿宋" w:eastAsia="仿宋" w:hAnsi="仿宋" w:hint="eastAsia"/>
                <w:color w:val="000000"/>
                <w:sz w:val="28"/>
                <w:szCs w:val="28"/>
              </w:rPr>
              <w:t>IDC机房</w:t>
            </w:r>
          </w:p>
          <w:p w14:paraId="1A5D755C" w14:textId="77777777" w:rsidR="004520B6" w:rsidRPr="006447BF" w:rsidRDefault="004520B6" w:rsidP="00D1373F">
            <w:pPr>
              <w:spacing w:before="0" w:beforeAutospacing="0" w:after="0" w:afterAutospacing="0"/>
              <w:rPr>
                <w:rFonts w:ascii="仿宋" w:eastAsia="仿宋" w:hAnsi="仿宋"/>
                <w:color w:val="000000"/>
                <w:sz w:val="28"/>
                <w:szCs w:val="28"/>
              </w:rPr>
            </w:pPr>
            <w:r w:rsidRPr="006447BF">
              <w:rPr>
                <w:rFonts w:ascii="仿宋" w:eastAsia="仿宋" w:hAnsi="仿宋" w:hint="eastAsia"/>
                <w:color w:val="000000"/>
                <w:sz w:val="28"/>
                <w:szCs w:val="28"/>
              </w:rPr>
              <w:t>百兆独享</w:t>
            </w:r>
          </w:p>
        </w:tc>
        <w:tc>
          <w:tcPr>
            <w:tcW w:w="3476" w:type="dxa"/>
            <w:shd w:val="clear" w:color="auto" w:fill="auto"/>
          </w:tcPr>
          <w:p w14:paraId="0E6C00C0" w14:textId="77777777" w:rsidR="004520B6" w:rsidRPr="006447BF" w:rsidRDefault="004520B6" w:rsidP="00D1373F">
            <w:pPr>
              <w:spacing w:before="0" w:beforeAutospacing="0" w:after="0" w:afterAutospacing="0"/>
              <w:rPr>
                <w:rFonts w:ascii="仿宋" w:eastAsia="仿宋" w:hAnsi="仿宋"/>
                <w:color w:val="000000"/>
                <w:sz w:val="28"/>
                <w:szCs w:val="28"/>
              </w:rPr>
            </w:pPr>
            <w:r w:rsidRPr="006447BF">
              <w:rPr>
                <w:rFonts w:ascii="仿宋" w:eastAsia="仿宋" w:hAnsi="仿宋" w:hint="eastAsia"/>
                <w:color w:val="000000"/>
                <w:sz w:val="28"/>
                <w:szCs w:val="28"/>
              </w:rPr>
              <w:t>1柜42U</w:t>
            </w:r>
          </w:p>
        </w:tc>
        <w:tc>
          <w:tcPr>
            <w:tcW w:w="1245" w:type="dxa"/>
            <w:shd w:val="clear" w:color="auto" w:fill="auto"/>
          </w:tcPr>
          <w:p w14:paraId="60656D4F" w14:textId="77777777" w:rsidR="004520B6" w:rsidRPr="006447BF" w:rsidRDefault="004520B6" w:rsidP="00D1373F">
            <w:pPr>
              <w:spacing w:before="0" w:beforeAutospacing="0" w:after="0" w:afterAutospacing="0"/>
              <w:rPr>
                <w:rFonts w:ascii="仿宋" w:eastAsia="仿宋" w:hAnsi="仿宋"/>
                <w:color w:val="000000"/>
                <w:sz w:val="28"/>
                <w:szCs w:val="28"/>
              </w:rPr>
            </w:pPr>
          </w:p>
        </w:tc>
        <w:tc>
          <w:tcPr>
            <w:tcW w:w="600" w:type="dxa"/>
            <w:gridSpan w:val="2"/>
            <w:shd w:val="clear" w:color="auto" w:fill="auto"/>
          </w:tcPr>
          <w:p w14:paraId="2E1F6C4E" w14:textId="77777777" w:rsidR="004520B6" w:rsidRPr="006447BF" w:rsidRDefault="004520B6" w:rsidP="00D1373F">
            <w:pPr>
              <w:spacing w:before="0" w:beforeAutospacing="0" w:after="0" w:afterAutospacing="0"/>
              <w:rPr>
                <w:rFonts w:ascii="仿宋" w:eastAsia="仿宋" w:hAnsi="仿宋"/>
                <w:color w:val="000000"/>
                <w:sz w:val="28"/>
                <w:szCs w:val="28"/>
              </w:rPr>
            </w:pPr>
            <w:r w:rsidRPr="006447BF">
              <w:rPr>
                <w:rFonts w:ascii="仿宋" w:eastAsia="仿宋" w:hAnsi="仿宋" w:hint="eastAsia"/>
                <w:color w:val="000000"/>
                <w:sz w:val="28"/>
                <w:szCs w:val="28"/>
              </w:rPr>
              <w:t>1</w:t>
            </w:r>
          </w:p>
        </w:tc>
        <w:tc>
          <w:tcPr>
            <w:tcW w:w="1231" w:type="dxa"/>
            <w:shd w:val="clear" w:color="auto" w:fill="auto"/>
          </w:tcPr>
          <w:p w14:paraId="068AC8CD" w14:textId="77777777" w:rsidR="004520B6" w:rsidRPr="006447BF" w:rsidRDefault="004520B6" w:rsidP="00D1373F">
            <w:pPr>
              <w:spacing w:before="0" w:beforeAutospacing="0" w:after="0" w:afterAutospacing="0"/>
              <w:rPr>
                <w:rFonts w:ascii="仿宋" w:eastAsia="仿宋" w:hAnsi="仿宋"/>
                <w:color w:val="000000"/>
                <w:sz w:val="28"/>
                <w:szCs w:val="28"/>
              </w:rPr>
            </w:pPr>
          </w:p>
        </w:tc>
      </w:tr>
      <w:tr w:rsidR="004520B6" w:rsidRPr="006447BF" w14:paraId="77687581" w14:textId="77777777" w:rsidTr="0026566D">
        <w:trPr>
          <w:trHeight w:val="374"/>
        </w:trPr>
        <w:tc>
          <w:tcPr>
            <w:tcW w:w="425" w:type="dxa"/>
            <w:shd w:val="clear" w:color="auto" w:fill="auto"/>
          </w:tcPr>
          <w:p w14:paraId="3D4CD961" w14:textId="77777777" w:rsidR="004520B6" w:rsidRPr="006447BF" w:rsidRDefault="004520B6" w:rsidP="00D1373F">
            <w:pPr>
              <w:spacing w:before="0" w:beforeAutospacing="0" w:after="0" w:afterAutospacing="0"/>
              <w:rPr>
                <w:rFonts w:ascii="仿宋" w:eastAsia="仿宋" w:hAnsi="仿宋"/>
                <w:color w:val="000000"/>
                <w:sz w:val="28"/>
                <w:szCs w:val="28"/>
              </w:rPr>
            </w:pPr>
            <w:r w:rsidRPr="006447BF">
              <w:rPr>
                <w:rFonts w:ascii="仿宋" w:eastAsia="仿宋" w:hAnsi="仿宋" w:hint="eastAsia"/>
                <w:color w:val="000000"/>
                <w:sz w:val="28"/>
                <w:szCs w:val="28"/>
              </w:rPr>
              <w:t>2</w:t>
            </w:r>
          </w:p>
        </w:tc>
        <w:tc>
          <w:tcPr>
            <w:tcW w:w="1417" w:type="dxa"/>
            <w:shd w:val="clear" w:color="auto" w:fill="auto"/>
          </w:tcPr>
          <w:p w14:paraId="483C3993" w14:textId="77777777" w:rsidR="004520B6" w:rsidRPr="006447BF" w:rsidRDefault="004520B6" w:rsidP="00D1373F">
            <w:pPr>
              <w:spacing w:before="0" w:beforeAutospacing="0" w:after="0" w:afterAutospacing="0"/>
              <w:rPr>
                <w:rFonts w:ascii="仿宋" w:eastAsia="仿宋" w:hAnsi="仿宋"/>
                <w:color w:val="000000"/>
                <w:sz w:val="28"/>
                <w:szCs w:val="28"/>
              </w:rPr>
            </w:pPr>
            <w:r w:rsidRPr="006447BF">
              <w:rPr>
                <w:rFonts w:ascii="仿宋" w:eastAsia="仿宋" w:hAnsi="仿宋" w:hint="eastAsia"/>
                <w:color w:val="000000"/>
                <w:sz w:val="28"/>
                <w:szCs w:val="28"/>
              </w:rPr>
              <w:t>IDC机房光纤线路</w:t>
            </w:r>
          </w:p>
        </w:tc>
        <w:tc>
          <w:tcPr>
            <w:tcW w:w="3476" w:type="dxa"/>
            <w:shd w:val="clear" w:color="auto" w:fill="auto"/>
          </w:tcPr>
          <w:p w14:paraId="4979A65A" w14:textId="77777777" w:rsidR="004520B6" w:rsidRPr="006447BF" w:rsidRDefault="004520B6" w:rsidP="00D1373F">
            <w:pPr>
              <w:spacing w:before="0" w:beforeAutospacing="0" w:after="0" w:afterAutospacing="0"/>
              <w:rPr>
                <w:rFonts w:ascii="仿宋" w:eastAsia="仿宋" w:hAnsi="仿宋"/>
                <w:color w:val="000000"/>
                <w:sz w:val="28"/>
                <w:szCs w:val="28"/>
              </w:rPr>
            </w:pPr>
            <w:r w:rsidRPr="006447BF">
              <w:rPr>
                <w:rFonts w:ascii="仿宋" w:eastAsia="仿宋" w:hAnsi="仿宋" w:hint="eastAsia"/>
                <w:color w:val="000000"/>
                <w:sz w:val="28"/>
                <w:szCs w:val="28"/>
              </w:rPr>
              <w:t>裸光纤IDC机房至港航局</w:t>
            </w:r>
          </w:p>
          <w:p w14:paraId="5AEF9E64" w14:textId="77777777" w:rsidR="004520B6" w:rsidRPr="006447BF" w:rsidRDefault="004520B6" w:rsidP="00D1373F">
            <w:pPr>
              <w:spacing w:before="0" w:beforeAutospacing="0" w:after="0" w:afterAutospacing="0"/>
              <w:rPr>
                <w:rFonts w:ascii="仿宋" w:eastAsia="仿宋" w:hAnsi="仿宋"/>
                <w:color w:val="000000"/>
                <w:sz w:val="28"/>
                <w:szCs w:val="28"/>
              </w:rPr>
            </w:pPr>
            <w:r w:rsidRPr="006447BF">
              <w:rPr>
                <w:rFonts w:ascii="仿宋" w:eastAsia="仿宋" w:hAnsi="仿宋" w:hint="eastAsia"/>
                <w:color w:val="000000"/>
                <w:sz w:val="28"/>
                <w:szCs w:val="28"/>
              </w:rPr>
              <w:t>裸光纤IDC机房至交通厅</w:t>
            </w:r>
          </w:p>
          <w:p w14:paraId="359C380C" w14:textId="77777777" w:rsidR="004520B6" w:rsidRPr="006447BF" w:rsidRDefault="004520B6" w:rsidP="00D1373F">
            <w:pPr>
              <w:spacing w:before="0" w:beforeAutospacing="0" w:after="0" w:afterAutospacing="0"/>
              <w:rPr>
                <w:rFonts w:ascii="仿宋" w:eastAsia="仿宋" w:hAnsi="仿宋"/>
                <w:color w:val="000000"/>
                <w:sz w:val="28"/>
                <w:szCs w:val="28"/>
              </w:rPr>
            </w:pPr>
            <w:r w:rsidRPr="006447BF">
              <w:rPr>
                <w:rFonts w:ascii="仿宋" w:eastAsia="仿宋" w:hAnsi="仿宋" w:hint="eastAsia"/>
                <w:color w:val="000000"/>
                <w:sz w:val="28"/>
                <w:szCs w:val="28"/>
              </w:rPr>
              <w:t>MSTP链路备用</w:t>
            </w:r>
          </w:p>
        </w:tc>
        <w:tc>
          <w:tcPr>
            <w:tcW w:w="1245" w:type="dxa"/>
            <w:shd w:val="clear" w:color="auto" w:fill="auto"/>
          </w:tcPr>
          <w:p w14:paraId="451EF668" w14:textId="77777777" w:rsidR="004520B6" w:rsidRPr="006447BF" w:rsidRDefault="004520B6" w:rsidP="00D1373F">
            <w:pPr>
              <w:spacing w:before="0" w:beforeAutospacing="0" w:after="0" w:afterAutospacing="0"/>
              <w:rPr>
                <w:rFonts w:ascii="仿宋" w:eastAsia="仿宋" w:hAnsi="仿宋"/>
                <w:color w:val="000000"/>
                <w:sz w:val="28"/>
                <w:szCs w:val="28"/>
              </w:rPr>
            </w:pPr>
          </w:p>
        </w:tc>
        <w:tc>
          <w:tcPr>
            <w:tcW w:w="600" w:type="dxa"/>
            <w:gridSpan w:val="2"/>
            <w:shd w:val="clear" w:color="auto" w:fill="auto"/>
          </w:tcPr>
          <w:p w14:paraId="4FDFC9A6" w14:textId="77777777" w:rsidR="004520B6" w:rsidRPr="006447BF" w:rsidRDefault="004520B6" w:rsidP="00D1373F">
            <w:pPr>
              <w:spacing w:before="0" w:beforeAutospacing="0" w:after="0" w:afterAutospacing="0"/>
              <w:rPr>
                <w:rFonts w:ascii="仿宋" w:eastAsia="仿宋" w:hAnsi="仿宋"/>
                <w:color w:val="000000"/>
                <w:sz w:val="28"/>
                <w:szCs w:val="28"/>
              </w:rPr>
            </w:pPr>
            <w:r w:rsidRPr="006447BF">
              <w:rPr>
                <w:rFonts w:ascii="仿宋" w:eastAsia="仿宋" w:hAnsi="仿宋" w:hint="eastAsia"/>
                <w:color w:val="000000"/>
                <w:sz w:val="28"/>
                <w:szCs w:val="28"/>
              </w:rPr>
              <w:t>4</w:t>
            </w:r>
          </w:p>
        </w:tc>
        <w:tc>
          <w:tcPr>
            <w:tcW w:w="1231" w:type="dxa"/>
            <w:shd w:val="clear" w:color="auto" w:fill="auto"/>
          </w:tcPr>
          <w:p w14:paraId="5747C549" w14:textId="77777777" w:rsidR="004520B6" w:rsidRPr="006447BF" w:rsidRDefault="004520B6" w:rsidP="00D1373F">
            <w:pPr>
              <w:spacing w:before="0" w:beforeAutospacing="0" w:after="0" w:afterAutospacing="0"/>
              <w:rPr>
                <w:rFonts w:ascii="仿宋" w:eastAsia="仿宋" w:hAnsi="仿宋"/>
                <w:color w:val="000000"/>
                <w:sz w:val="28"/>
                <w:szCs w:val="28"/>
              </w:rPr>
            </w:pPr>
          </w:p>
        </w:tc>
      </w:tr>
      <w:tr w:rsidR="004520B6" w:rsidRPr="006447BF" w14:paraId="6A633897" w14:textId="77777777" w:rsidTr="0026566D">
        <w:trPr>
          <w:trHeight w:val="374"/>
        </w:trPr>
        <w:tc>
          <w:tcPr>
            <w:tcW w:w="425" w:type="dxa"/>
            <w:shd w:val="clear" w:color="auto" w:fill="auto"/>
          </w:tcPr>
          <w:p w14:paraId="7D70DCF5" w14:textId="77777777" w:rsidR="004520B6" w:rsidRPr="006447BF" w:rsidRDefault="004520B6" w:rsidP="00D1373F">
            <w:pPr>
              <w:spacing w:before="0" w:beforeAutospacing="0" w:after="0" w:afterAutospacing="0"/>
              <w:rPr>
                <w:rFonts w:ascii="仿宋" w:eastAsia="仿宋" w:hAnsi="仿宋"/>
                <w:color w:val="000000"/>
                <w:sz w:val="28"/>
                <w:szCs w:val="28"/>
              </w:rPr>
            </w:pPr>
          </w:p>
        </w:tc>
        <w:tc>
          <w:tcPr>
            <w:tcW w:w="1417" w:type="dxa"/>
            <w:shd w:val="clear" w:color="auto" w:fill="auto"/>
          </w:tcPr>
          <w:p w14:paraId="6DD99006" w14:textId="77777777" w:rsidR="004520B6" w:rsidRPr="006447BF" w:rsidRDefault="004520B6" w:rsidP="00D1373F">
            <w:pPr>
              <w:spacing w:before="0" w:beforeAutospacing="0" w:after="0" w:afterAutospacing="0"/>
              <w:rPr>
                <w:rFonts w:ascii="仿宋" w:eastAsia="仿宋" w:hAnsi="仿宋"/>
                <w:color w:val="000000"/>
                <w:sz w:val="28"/>
                <w:szCs w:val="28"/>
              </w:rPr>
            </w:pPr>
          </w:p>
        </w:tc>
        <w:tc>
          <w:tcPr>
            <w:tcW w:w="3476" w:type="dxa"/>
            <w:shd w:val="clear" w:color="auto" w:fill="auto"/>
          </w:tcPr>
          <w:p w14:paraId="4E771B1C" w14:textId="77777777" w:rsidR="004520B6" w:rsidRPr="006447BF" w:rsidRDefault="004520B6" w:rsidP="00D1373F">
            <w:pPr>
              <w:spacing w:before="0" w:beforeAutospacing="0" w:after="0" w:afterAutospacing="0"/>
              <w:rPr>
                <w:rFonts w:ascii="仿宋" w:eastAsia="仿宋" w:hAnsi="仿宋"/>
                <w:color w:val="000000"/>
                <w:sz w:val="28"/>
                <w:szCs w:val="28"/>
              </w:rPr>
            </w:pPr>
          </w:p>
        </w:tc>
        <w:tc>
          <w:tcPr>
            <w:tcW w:w="1245" w:type="dxa"/>
            <w:shd w:val="clear" w:color="auto" w:fill="auto"/>
          </w:tcPr>
          <w:p w14:paraId="4A57CE6C" w14:textId="77777777" w:rsidR="004520B6" w:rsidRPr="006447BF" w:rsidRDefault="004520B6" w:rsidP="00D1373F">
            <w:pPr>
              <w:spacing w:before="0" w:beforeAutospacing="0" w:after="0" w:afterAutospacing="0"/>
              <w:rPr>
                <w:rFonts w:ascii="仿宋" w:eastAsia="仿宋" w:hAnsi="仿宋"/>
                <w:color w:val="000000"/>
                <w:sz w:val="28"/>
                <w:szCs w:val="28"/>
              </w:rPr>
            </w:pPr>
          </w:p>
        </w:tc>
        <w:tc>
          <w:tcPr>
            <w:tcW w:w="600" w:type="dxa"/>
            <w:gridSpan w:val="2"/>
            <w:shd w:val="clear" w:color="auto" w:fill="auto"/>
          </w:tcPr>
          <w:p w14:paraId="2596E97E" w14:textId="77777777" w:rsidR="004520B6" w:rsidRPr="006447BF" w:rsidRDefault="004520B6" w:rsidP="00D1373F">
            <w:pPr>
              <w:spacing w:before="0" w:beforeAutospacing="0" w:after="0" w:afterAutospacing="0"/>
              <w:rPr>
                <w:rFonts w:ascii="仿宋" w:eastAsia="仿宋" w:hAnsi="仿宋"/>
                <w:color w:val="000000"/>
                <w:sz w:val="28"/>
                <w:szCs w:val="28"/>
              </w:rPr>
            </w:pPr>
          </w:p>
        </w:tc>
        <w:tc>
          <w:tcPr>
            <w:tcW w:w="1231" w:type="dxa"/>
            <w:shd w:val="clear" w:color="auto" w:fill="auto"/>
          </w:tcPr>
          <w:p w14:paraId="29883B99" w14:textId="77777777" w:rsidR="004520B6" w:rsidRPr="006447BF" w:rsidRDefault="004520B6" w:rsidP="00D1373F">
            <w:pPr>
              <w:spacing w:before="0" w:beforeAutospacing="0" w:after="0" w:afterAutospacing="0"/>
              <w:rPr>
                <w:rFonts w:ascii="仿宋" w:eastAsia="仿宋" w:hAnsi="仿宋"/>
                <w:color w:val="000000"/>
                <w:sz w:val="28"/>
                <w:szCs w:val="28"/>
              </w:rPr>
            </w:pPr>
          </w:p>
        </w:tc>
      </w:tr>
    </w:tbl>
    <w:p w14:paraId="7B7EFB27" w14:textId="77777777" w:rsidR="004520B6" w:rsidRPr="00D1373F" w:rsidRDefault="004520B6" w:rsidP="00D1373F">
      <w:pPr>
        <w:spacing w:before="0" w:beforeAutospacing="0" w:after="0" w:afterAutospacing="0"/>
        <w:rPr>
          <w:color w:val="auto"/>
        </w:rPr>
      </w:pPr>
      <w:r w:rsidRPr="00D1373F">
        <w:rPr>
          <w:rFonts w:hint="eastAsia"/>
          <w:color w:val="auto"/>
        </w:rPr>
        <w:t>（3）阿里云服务</w:t>
      </w:r>
    </w:p>
    <w:tbl>
      <w:tblPr>
        <w:tblW w:w="92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0"/>
        <w:gridCol w:w="2129"/>
        <w:gridCol w:w="5486"/>
        <w:gridCol w:w="549"/>
        <w:gridCol w:w="552"/>
      </w:tblGrid>
      <w:tr w:rsidR="004520B6" w:rsidRPr="006447BF" w14:paraId="41E73DC6" w14:textId="77777777" w:rsidTr="0026566D">
        <w:tc>
          <w:tcPr>
            <w:tcW w:w="520" w:type="dxa"/>
            <w:shd w:val="clear" w:color="auto" w:fill="auto"/>
          </w:tcPr>
          <w:p w14:paraId="51760280" w14:textId="77777777" w:rsidR="004520B6" w:rsidRPr="006447BF" w:rsidRDefault="004520B6" w:rsidP="00D1373F">
            <w:pPr>
              <w:spacing w:before="0" w:beforeAutospacing="0" w:after="0" w:afterAutospacing="0"/>
              <w:rPr>
                <w:rFonts w:ascii="仿宋" w:eastAsia="仿宋" w:hAnsi="仿宋"/>
                <w:color w:val="000000"/>
                <w:sz w:val="28"/>
                <w:szCs w:val="28"/>
              </w:rPr>
            </w:pPr>
            <w:r w:rsidRPr="006447BF">
              <w:rPr>
                <w:rFonts w:ascii="仿宋" w:eastAsia="仿宋" w:hAnsi="仿宋" w:hint="eastAsia"/>
                <w:color w:val="000000"/>
                <w:sz w:val="28"/>
                <w:szCs w:val="28"/>
              </w:rPr>
              <w:t>序号</w:t>
            </w:r>
          </w:p>
        </w:tc>
        <w:tc>
          <w:tcPr>
            <w:tcW w:w="2129" w:type="dxa"/>
            <w:shd w:val="clear" w:color="auto" w:fill="auto"/>
          </w:tcPr>
          <w:p w14:paraId="374AC1BE" w14:textId="77777777" w:rsidR="004520B6" w:rsidRPr="006447BF" w:rsidRDefault="004520B6" w:rsidP="00D1373F">
            <w:pPr>
              <w:spacing w:before="0" w:beforeAutospacing="0" w:after="0" w:afterAutospacing="0"/>
              <w:rPr>
                <w:rFonts w:ascii="仿宋" w:eastAsia="仿宋" w:hAnsi="仿宋"/>
                <w:color w:val="000000"/>
                <w:sz w:val="28"/>
                <w:szCs w:val="28"/>
              </w:rPr>
            </w:pPr>
            <w:r w:rsidRPr="006447BF">
              <w:rPr>
                <w:rFonts w:ascii="仿宋" w:eastAsia="仿宋" w:hAnsi="仿宋" w:hint="eastAsia"/>
                <w:color w:val="000000"/>
                <w:sz w:val="28"/>
                <w:szCs w:val="28"/>
              </w:rPr>
              <w:t>名称</w:t>
            </w:r>
          </w:p>
        </w:tc>
        <w:tc>
          <w:tcPr>
            <w:tcW w:w="5486" w:type="dxa"/>
            <w:shd w:val="clear" w:color="auto" w:fill="auto"/>
          </w:tcPr>
          <w:p w14:paraId="49F75650" w14:textId="77777777" w:rsidR="004520B6" w:rsidRPr="006447BF" w:rsidRDefault="004520B6" w:rsidP="00D1373F">
            <w:pPr>
              <w:spacing w:before="0" w:beforeAutospacing="0" w:after="0" w:afterAutospacing="0"/>
              <w:rPr>
                <w:rFonts w:ascii="仿宋" w:eastAsia="仿宋" w:hAnsi="仿宋"/>
                <w:color w:val="000000"/>
                <w:sz w:val="28"/>
                <w:szCs w:val="28"/>
              </w:rPr>
            </w:pPr>
            <w:r w:rsidRPr="006447BF">
              <w:rPr>
                <w:rFonts w:ascii="仿宋" w:eastAsia="仿宋" w:hAnsi="仿宋" w:hint="eastAsia"/>
                <w:color w:val="000000"/>
                <w:sz w:val="28"/>
                <w:szCs w:val="28"/>
              </w:rPr>
              <w:t>技术要求</w:t>
            </w:r>
          </w:p>
        </w:tc>
        <w:tc>
          <w:tcPr>
            <w:tcW w:w="549" w:type="dxa"/>
            <w:shd w:val="clear" w:color="auto" w:fill="auto"/>
          </w:tcPr>
          <w:p w14:paraId="30B70F0F" w14:textId="77777777" w:rsidR="004520B6" w:rsidRPr="006447BF" w:rsidRDefault="004520B6" w:rsidP="00D1373F">
            <w:pPr>
              <w:spacing w:before="0" w:beforeAutospacing="0" w:after="0" w:afterAutospacing="0"/>
              <w:rPr>
                <w:rFonts w:ascii="仿宋" w:eastAsia="仿宋" w:hAnsi="仿宋"/>
                <w:color w:val="000000"/>
                <w:sz w:val="28"/>
                <w:szCs w:val="28"/>
              </w:rPr>
            </w:pPr>
            <w:r w:rsidRPr="006447BF">
              <w:rPr>
                <w:rFonts w:ascii="仿宋" w:eastAsia="仿宋" w:hAnsi="仿宋" w:hint="eastAsia"/>
                <w:color w:val="000000"/>
                <w:sz w:val="28"/>
                <w:szCs w:val="28"/>
              </w:rPr>
              <w:t>单位</w:t>
            </w:r>
          </w:p>
        </w:tc>
        <w:tc>
          <w:tcPr>
            <w:tcW w:w="552" w:type="dxa"/>
            <w:shd w:val="clear" w:color="auto" w:fill="auto"/>
          </w:tcPr>
          <w:p w14:paraId="79C97DAD" w14:textId="77777777" w:rsidR="004520B6" w:rsidRPr="006447BF" w:rsidRDefault="004520B6" w:rsidP="00D1373F">
            <w:pPr>
              <w:spacing w:before="0" w:beforeAutospacing="0" w:after="0" w:afterAutospacing="0"/>
              <w:rPr>
                <w:rFonts w:ascii="仿宋" w:eastAsia="仿宋" w:hAnsi="仿宋"/>
                <w:color w:val="000000"/>
                <w:sz w:val="28"/>
                <w:szCs w:val="28"/>
              </w:rPr>
            </w:pPr>
            <w:r w:rsidRPr="006447BF">
              <w:rPr>
                <w:rFonts w:ascii="仿宋" w:eastAsia="仿宋" w:hAnsi="仿宋" w:hint="eastAsia"/>
                <w:color w:val="000000"/>
                <w:sz w:val="28"/>
                <w:szCs w:val="28"/>
              </w:rPr>
              <w:t>数量</w:t>
            </w:r>
          </w:p>
        </w:tc>
      </w:tr>
      <w:tr w:rsidR="004520B6" w:rsidRPr="006447BF" w14:paraId="24391061" w14:textId="77777777" w:rsidTr="0026566D">
        <w:tc>
          <w:tcPr>
            <w:tcW w:w="520" w:type="dxa"/>
            <w:shd w:val="clear" w:color="auto" w:fill="auto"/>
          </w:tcPr>
          <w:p w14:paraId="5F39AC5F" w14:textId="77777777" w:rsidR="004520B6" w:rsidRPr="006447BF" w:rsidRDefault="004520B6" w:rsidP="00D1373F">
            <w:pPr>
              <w:spacing w:before="0" w:beforeAutospacing="0" w:after="0" w:afterAutospacing="0"/>
              <w:rPr>
                <w:rFonts w:ascii="仿宋" w:eastAsia="仿宋" w:hAnsi="仿宋"/>
                <w:color w:val="000000"/>
                <w:sz w:val="28"/>
                <w:szCs w:val="28"/>
              </w:rPr>
            </w:pPr>
            <w:r w:rsidRPr="006447BF">
              <w:rPr>
                <w:rFonts w:ascii="仿宋" w:eastAsia="仿宋" w:hAnsi="仿宋" w:hint="eastAsia"/>
                <w:color w:val="000000"/>
                <w:sz w:val="28"/>
                <w:szCs w:val="28"/>
              </w:rPr>
              <w:lastRenderedPageBreak/>
              <w:t>1</w:t>
            </w:r>
          </w:p>
        </w:tc>
        <w:tc>
          <w:tcPr>
            <w:tcW w:w="2129" w:type="dxa"/>
            <w:shd w:val="clear" w:color="auto" w:fill="auto"/>
          </w:tcPr>
          <w:p w14:paraId="42969160" w14:textId="77777777" w:rsidR="004520B6" w:rsidRPr="006447BF" w:rsidRDefault="004520B6" w:rsidP="00D1373F">
            <w:pPr>
              <w:spacing w:before="0" w:beforeAutospacing="0" w:after="0" w:afterAutospacing="0"/>
              <w:rPr>
                <w:rFonts w:ascii="仿宋" w:eastAsia="仿宋" w:hAnsi="仿宋"/>
                <w:color w:val="000000"/>
                <w:sz w:val="28"/>
                <w:szCs w:val="28"/>
              </w:rPr>
            </w:pPr>
            <w:r w:rsidRPr="006447BF">
              <w:rPr>
                <w:rFonts w:ascii="仿宋" w:eastAsia="仿宋" w:hAnsi="仿宋" w:hint="eastAsia"/>
                <w:color w:val="000000"/>
                <w:sz w:val="28"/>
                <w:szCs w:val="28"/>
              </w:rPr>
              <w:t>阿里云服务租用1年</w:t>
            </w:r>
          </w:p>
        </w:tc>
        <w:tc>
          <w:tcPr>
            <w:tcW w:w="5486" w:type="dxa"/>
            <w:shd w:val="clear" w:color="auto" w:fill="auto"/>
          </w:tcPr>
          <w:p w14:paraId="2553FA0D" w14:textId="77777777" w:rsidR="004520B6" w:rsidRPr="006447BF" w:rsidRDefault="004520B6" w:rsidP="00D1373F">
            <w:pPr>
              <w:spacing w:before="0" w:beforeAutospacing="0" w:after="0" w:afterAutospacing="0"/>
              <w:rPr>
                <w:rFonts w:ascii="仿宋" w:eastAsia="仿宋" w:hAnsi="仿宋"/>
                <w:color w:val="000000"/>
                <w:sz w:val="28"/>
                <w:szCs w:val="28"/>
              </w:rPr>
            </w:pPr>
            <w:r w:rsidRPr="006447BF">
              <w:rPr>
                <w:rFonts w:ascii="仿宋" w:eastAsia="仿宋" w:hAnsi="仿宋" w:hint="eastAsia"/>
                <w:color w:val="000000"/>
                <w:sz w:val="28"/>
                <w:szCs w:val="28"/>
              </w:rPr>
              <w:t xml:space="preserve">4核CPU, </w:t>
            </w:r>
            <w:smartTag w:uri="urn:schemas-microsoft-com:office:smarttags" w:element="chmetcnv">
              <w:smartTagPr>
                <w:attr w:name="TCSC" w:val="0"/>
                <w:attr w:name="NumberType" w:val="1"/>
                <w:attr w:name="Negative" w:val="False"/>
                <w:attr w:name="HasSpace" w:val="False"/>
                <w:attr w:name="SourceValue" w:val="32"/>
                <w:attr w:name="UnitName" w:val="g"/>
              </w:smartTagPr>
              <w:r w:rsidRPr="006447BF">
                <w:rPr>
                  <w:rFonts w:ascii="仿宋" w:eastAsia="仿宋" w:hAnsi="仿宋" w:hint="eastAsia"/>
                  <w:color w:val="000000"/>
                  <w:sz w:val="28"/>
                  <w:szCs w:val="28"/>
                </w:rPr>
                <w:t>32G</w:t>
              </w:r>
            </w:smartTag>
            <w:r w:rsidRPr="006447BF">
              <w:rPr>
                <w:rFonts w:ascii="仿宋" w:eastAsia="仿宋" w:hAnsi="仿宋" w:hint="eastAsia"/>
                <w:color w:val="000000"/>
                <w:sz w:val="28"/>
                <w:szCs w:val="28"/>
              </w:rPr>
              <w:t>内存，</w:t>
            </w:r>
            <w:smartTag w:uri="urn:schemas-microsoft-com:office:smarttags" w:element="chmetcnv">
              <w:smartTagPr>
                <w:attr w:name="TCSC" w:val="0"/>
                <w:attr w:name="NumberType" w:val="1"/>
                <w:attr w:name="Negative" w:val="False"/>
                <w:attr w:name="HasSpace" w:val="False"/>
                <w:attr w:name="SourceValue" w:val="200"/>
                <w:attr w:name="UnitName" w:val="g"/>
              </w:smartTagPr>
              <w:r w:rsidRPr="006447BF">
                <w:rPr>
                  <w:rFonts w:ascii="仿宋" w:eastAsia="仿宋" w:hAnsi="仿宋" w:hint="eastAsia"/>
                  <w:color w:val="000000"/>
                  <w:sz w:val="28"/>
                  <w:szCs w:val="28"/>
                </w:rPr>
                <w:t>200G</w:t>
              </w:r>
            </w:smartTag>
            <w:r w:rsidRPr="006447BF">
              <w:rPr>
                <w:rFonts w:ascii="仿宋" w:eastAsia="仿宋" w:hAnsi="仿宋" w:hint="eastAsia"/>
                <w:color w:val="000000"/>
                <w:sz w:val="28"/>
                <w:szCs w:val="28"/>
              </w:rPr>
              <w:t>硬盘，</w:t>
            </w:r>
            <w:smartTag w:uri="urn:schemas-microsoft-com:office:smarttags" w:element="chmetcnv">
              <w:smartTagPr>
                <w:attr w:name="TCSC" w:val="0"/>
                <w:attr w:name="NumberType" w:val="1"/>
                <w:attr w:name="Negative" w:val="False"/>
                <w:attr w:name="HasSpace" w:val="False"/>
                <w:attr w:name="SourceValue" w:val="6"/>
                <w:attr w:name="UnitName" w:val="m"/>
              </w:smartTagPr>
              <w:r w:rsidRPr="006447BF">
                <w:rPr>
                  <w:rFonts w:ascii="仿宋" w:eastAsia="仿宋" w:hAnsi="仿宋" w:hint="eastAsia"/>
                  <w:color w:val="000000"/>
                  <w:sz w:val="28"/>
                  <w:szCs w:val="28"/>
                </w:rPr>
                <w:t>6M</w:t>
              </w:r>
            </w:smartTag>
            <w:r w:rsidRPr="006447BF">
              <w:rPr>
                <w:rFonts w:ascii="仿宋" w:eastAsia="仿宋" w:hAnsi="仿宋" w:hint="eastAsia"/>
                <w:color w:val="000000"/>
                <w:sz w:val="28"/>
                <w:szCs w:val="28"/>
              </w:rPr>
              <w:t>带宽，windows/Linux操作系统，MYSQL数据库（最大并发数300、</w:t>
            </w:r>
            <w:smartTag w:uri="urn:schemas-microsoft-com:office:smarttags" w:element="chmetcnv">
              <w:smartTagPr>
                <w:attr w:name="TCSC" w:val="0"/>
                <w:attr w:name="NumberType" w:val="1"/>
                <w:attr w:name="Negative" w:val="False"/>
                <w:attr w:name="HasSpace" w:val="False"/>
                <w:attr w:name="SourceValue" w:val="10"/>
                <w:attr w:name="UnitName" w:val="g"/>
              </w:smartTagPr>
              <w:r w:rsidRPr="006447BF">
                <w:rPr>
                  <w:rFonts w:ascii="仿宋" w:eastAsia="仿宋" w:hAnsi="仿宋" w:hint="eastAsia"/>
                  <w:color w:val="000000"/>
                  <w:sz w:val="28"/>
                  <w:szCs w:val="28"/>
                </w:rPr>
                <w:t>10G</w:t>
              </w:r>
            </w:smartTag>
            <w:r w:rsidRPr="006447BF">
              <w:rPr>
                <w:rFonts w:ascii="仿宋" w:eastAsia="仿宋" w:hAnsi="仿宋" w:hint="eastAsia"/>
                <w:color w:val="000000"/>
                <w:sz w:val="28"/>
                <w:szCs w:val="28"/>
              </w:rPr>
              <w:t>存储空间）</w:t>
            </w:r>
          </w:p>
        </w:tc>
        <w:tc>
          <w:tcPr>
            <w:tcW w:w="549" w:type="dxa"/>
            <w:shd w:val="clear" w:color="auto" w:fill="auto"/>
          </w:tcPr>
          <w:p w14:paraId="21AC86F6" w14:textId="77777777" w:rsidR="004520B6" w:rsidRPr="006447BF" w:rsidRDefault="004520B6" w:rsidP="00D1373F">
            <w:pPr>
              <w:spacing w:before="0" w:beforeAutospacing="0" w:after="0" w:afterAutospacing="0"/>
              <w:rPr>
                <w:rFonts w:ascii="仿宋" w:eastAsia="仿宋" w:hAnsi="仿宋"/>
                <w:color w:val="000000"/>
                <w:sz w:val="28"/>
                <w:szCs w:val="28"/>
              </w:rPr>
            </w:pPr>
            <w:r w:rsidRPr="006447BF">
              <w:rPr>
                <w:rFonts w:ascii="仿宋" w:eastAsia="仿宋" w:hAnsi="仿宋" w:hint="eastAsia"/>
                <w:color w:val="000000"/>
                <w:sz w:val="28"/>
                <w:szCs w:val="28"/>
              </w:rPr>
              <w:t>台</w:t>
            </w:r>
          </w:p>
        </w:tc>
        <w:tc>
          <w:tcPr>
            <w:tcW w:w="552" w:type="dxa"/>
            <w:shd w:val="clear" w:color="auto" w:fill="auto"/>
          </w:tcPr>
          <w:p w14:paraId="72C254B8" w14:textId="77777777" w:rsidR="004520B6" w:rsidRPr="006447BF" w:rsidRDefault="004520B6" w:rsidP="00D1373F">
            <w:pPr>
              <w:spacing w:before="0" w:beforeAutospacing="0" w:after="0" w:afterAutospacing="0"/>
              <w:rPr>
                <w:rFonts w:ascii="仿宋" w:eastAsia="仿宋" w:hAnsi="仿宋"/>
                <w:color w:val="000000"/>
                <w:sz w:val="28"/>
                <w:szCs w:val="28"/>
              </w:rPr>
            </w:pPr>
            <w:r w:rsidRPr="006447BF">
              <w:rPr>
                <w:rFonts w:ascii="仿宋" w:eastAsia="仿宋" w:hAnsi="仿宋" w:hint="eastAsia"/>
                <w:color w:val="000000"/>
                <w:sz w:val="28"/>
                <w:szCs w:val="28"/>
              </w:rPr>
              <w:t>7</w:t>
            </w:r>
          </w:p>
        </w:tc>
      </w:tr>
    </w:tbl>
    <w:p w14:paraId="152C2ECE" w14:textId="77777777" w:rsidR="00275F68" w:rsidRPr="00275F68" w:rsidRDefault="00275F68" w:rsidP="00D1373F">
      <w:pPr>
        <w:spacing w:before="0" w:beforeAutospacing="0" w:after="0" w:afterAutospacing="0"/>
        <w:rPr>
          <w:rFonts w:hint="eastAsia"/>
        </w:rPr>
      </w:pPr>
    </w:p>
    <w:p w14:paraId="433A311E" w14:textId="7D584C47" w:rsidR="00D1541C" w:rsidRPr="00D25F32" w:rsidRDefault="00C107DA" w:rsidP="00D1373F">
      <w:pPr>
        <w:pStyle w:val="20"/>
        <w:spacing w:before="0" w:beforeAutospacing="0" w:after="0" w:afterAutospacing="0" w:line="360" w:lineRule="auto"/>
        <w:rPr>
          <w:color w:val="auto"/>
        </w:rPr>
      </w:pPr>
      <w:bookmarkStart w:id="119" w:name="_Toc438802331"/>
      <w:bookmarkStart w:id="120" w:name="_Toc438821546"/>
      <w:r w:rsidRPr="00D25F32">
        <w:rPr>
          <w:color w:val="auto"/>
        </w:rPr>
        <w:t>主要数据库设计</w:t>
      </w:r>
      <w:bookmarkEnd w:id="119"/>
      <w:bookmarkEnd w:id="120"/>
    </w:p>
    <w:p w14:paraId="75E624E2" w14:textId="5B495D42" w:rsidR="00C107DA" w:rsidRPr="00D25F32" w:rsidRDefault="00C107DA" w:rsidP="00D1373F">
      <w:pPr>
        <w:pStyle w:val="3"/>
        <w:spacing w:before="0" w:beforeAutospacing="0" w:after="0" w:afterAutospacing="0" w:line="360" w:lineRule="auto"/>
        <w:rPr>
          <w:color w:val="auto"/>
        </w:rPr>
      </w:pPr>
      <w:bookmarkStart w:id="121" w:name="_Toc438802332"/>
      <w:bookmarkStart w:id="122" w:name="_Toc438821547"/>
      <w:r w:rsidRPr="00D25F32">
        <w:rPr>
          <w:rFonts w:hint="eastAsia"/>
          <w:color w:val="auto"/>
        </w:rPr>
        <w:t>用户组织机构数据库设计</w:t>
      </w:r>
      <w:bookmarkEnd w:id="121"/>
      <w:bookmarkEnd w:id="122"/>
    </w:p>
    <w:p w14:paraId="024A0E01" w14:textId="29395FF6" w:rsidR="00C107DA" w:rsidRPr="00D25F32" w:rsidRDefault="000C54B4" w:rsidP="00D1373F">
      <w:pPr>
        <w:spacing w:before="0" w:beforeAutospacing="0" w:after="0" w:afterAutospacing="0"/>
        <w:rPr>
          <w:color w:val="auto"/>
        </w:rPr>
      </w:pPr>
      <w:r w:rsidRPr="00D25F32">
        <w:rPr>
          <w:noProof/>
          <w:color w:val="auto"/>
          <w:lang w:val="en-US"/>
        </w:rPr>
        <w:drawing>
          <wp:inline distT="0" distB="0" distL="0" distR="0" wp14:anchorId="192339E9" wp14:editId="4DE6E034">
            <wp:extent cx="5274310" cy="37592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004"/>
                    <a:stretch/>
                  </pic:blipFill>
                  <pic:spPr bwMode="auto">
                    <a:xfrm>
                      <a:off x="0" y="0"/>
                      <a:ext cx="5274310" cy="3759200"/>
                    </a:xfrm>
                    <a:prstGeom prst="rect">
                      <a:avLst/>
                    </a:prstGeom>
                    <a:ln>
                      <a:noFill/>
                    </a:ln>
                    <a:extLst>
                      <a:ext uri="{53640926-AAD7-44D8-BBD7-CCE9431645EC}">
                        <a14:shadowObscured xmlns:a14="http://schemas.microsoft.com/office/drawing/2010/main"/>
                      </a:ext>
                    </a:extLst>
                  </pic:spPr>
                </pic:pic>
              </a:graphicData>
            </a:graphic>
          </wp:inline>
        </w:drawing>
      </w:r>
    </w:p>
    <w:p w14:paraId="4DD81C79" w14:textId="3EF2F84B" w:rsidR="00862E1A" w:rsidRPr="00D25F32" w:rsidRDefault="00862E1A" w:rsidP="00D1373F">
      <w:pPr>
        <w:pStyle w:val="4"/>
        <w:spacing w:before="0" w:beforeAutospacing="0" w:after="0" w:afterAutospacing="0" w:line="360" w:lineRule="auto"/>
        <w:rPr>
          <w:color w:val="auto"/>
        </w:rPr>
      </w:pPr>
      <w:bookmarkStart w:id="123" w:name="_Toc438802333"/>
      <w:r w:rsidRPr="00D25F32">
        <w:rPr>
          <w:color w:val="auto"/>
        </w:rPr>
        <w:t>用户表</w:t>
      </w:r>
      <w:bookmarkEnd w:id="123"/>
    </w:p>
    <w:tbl>
      <w:tblPr>
        <w:tblW w:w="8731" w:type="dxa"/>
        <w:jc w:val="center"/>
        <w:tblLayout w:type="fixed"/>
        <w:tblCellMar>
          <w:left w:w="113" w:type="dxa"/>
          <w:right w:w="113" w:type="dxa"/>
        </w:tblCellMar>
        <w:tblLook w:val="0000" w:firstRow="0" w:lastRow="0" w:firstColumn="0" w:lastColumn="0" w:noHBand="0" w:noVBand="0"/>
      </w:tblPr>
      <w:tblGrid>
        <w:gridCol w:w="1474"/>
        <w:gridCol w:w="1587"/>
        <w:gridCol w:w="1972"/>
        <w:gridCol w:w="1843"/>
        <w:gridCol w:w="1855"/>
      </w:tblGrid>
      <w:tr w:rsidR="00D25F32" w:rsidRPr="00D25F32" w14:paraId="1AAD3E04" w14:textId="77777777" w:rsidTr="00862E1A">
        <w:trPr>
          <w:jc w:val="center"/>
        </w:trPr>
        <w:tc>
          <w:tcPr>
            <w:tcW w:w="1474" w:type="dxa"/>
            <w:tcBorders>
              <w:top w:val="single" w:sz="4" w:space="0" w:color="auto"/>
              <w:left w:val="single" w:sz="4" w:space="0" w:color="auto"/>
              <w:bottom w:val="single" w:sz="4" w:space="0" w:color="auto"/>
              <w:right w:val="single" w:sz="4" w:space="0" w:color="auto"/>
            </w:tcBorders>
          </w:tcPr>
          <w:p w14:paraId="76C930EF" w14:textId="77777777" w:rsidR="00862E1A" w:rsidRPr="00D25F32" w:rsidRDefault="00862E1A" w:rsidP="00D1373F">
            <w:pPr>
              <w:spacing w:before="0" w:beforeAutospacing="0" w:after="0" w:afterAutospacing="0"/>
              <w:ind w:firstLine="0"/>
              <w:rPr>
                <w:color w:val="auto"/>
              </w:rPr>
            </w:pPr>
            <w:r w:rsidRPr="00D25F32">
              <w:rPr>
                <w:color w:val="auto"/>
              </w:rPr>
              <w:t>代码</w:t>
            </w:r>
          </w:p>
        </w:tc>
        <w:tc>
          <w:tcPr>
            <w:tcW w:w="1587" w:type="dxa"/>
            <w:tcBorders>
              <w:top w:val="single" w:sz="4" w:space="0" w:color="auto"/>
              <w:left w:val="single" w:sz="4" w:space="0" w:color="auto"/>
              <w:bottom w:val="single" w:sz="4" w:space="0" w:color="auto"/>
              <w:right w:val="single" w:sz="4" w:space="0" w:color="auto"/>
            </w:tcBorders>
          </w:tcPr>
          <w:p w14:paraId="1F673F01" w14:textId="77777777" w:rsidR="00862E1A" w:rsidRPr="00D25F32" w:rsidRDefault="00862E1A" w:rsidP="00D1373F">
            <w:pPr>
              <w:spacing w:before="0" w:beforeAutospacing="0" w:after="0" w:afterAutospacing="0"/>
              <w:ind w:firstLine="0"/>
              <w:rPr>
                <w:color w:val="auto"/>
              </w:rPr>
            </w:pPr>
            <w:r w:rsidRPr="00D25F32">
              <w:rPr>
                <w:color w:val="auto"/>
              </w:rPr>
              <w:t>名称</w:t>
            </w:r>
          </w:p>
        </w:tc>
        <w:tc>
          <w:tcPr>
            <w:tcW w:w="1972" w:type="dxa"/>
            <w:tcBorders>
              <w:top w:val="single" w:sz="4" w:space="0" w:color="auto"/>
              <w:left w:val="single" w:sz="4" w:space="0" w:color="auto"/>
              <w:bottom w:val="single" w:sz="4" w:space="0" w:color="auto"/>
              <w:right w:val="single" w:sz="4" w:space="0" w:color="auto"/>
            </w:tcBorders>
          </w:tcPr>
          <w:p w14:paraId="56E8DEB5" w14:textId="77777777" w:rsidR="00862E1A" w:rsidRPr="00D25F32" w:rsidRDefault="00862E1A" w:rsidP="00D1373F">
            <w:pPr>
              <w:spacing w:before="0" w:beforeAutospacing="0" w:after="0" w:afterAutospacing="0"/>
              <w:ind w:firstLine="0"/>
              <w:rPr>
                <w:color w:val="auto"/>
              </w:rPr>
            </w:pPr>
            <w:r w:rsidRPr="00D25F32">
              <w:rPr>
                <w:color w:val="auto"/>
              </w:rPr>
              <w:t>数据类型</w:t>
            </w:r>
          </w:p>
        </w:tc>
        <w:tc>
          <w:tcPr>
            <w:tcW w:w="1843" w:type="dxa"/>
            <w:tcBorders>
              <w:top w:val="single" w:sz="4" w:space="0" w:color="auto"/>
              <w:left w:val="single" w:sz="4" w:space="0" w:color="auto"/>
              <w:bottom w:val="single" w:sz="4" w:space="0" w:color="auto"/>
              <w:right w:val="single" w:sz="4" w:space="0" w:color="auto"/>
            </w:tcBorders>
          </w:tcPr>
          <w:p w14:paraId="31B78343" w14:textId="6F713C63" w:rsidR="00862E1A" w:rsidRPr="00D25F32" w:rsidRDefault="00862E1A" w:rsidP="00D1373F">
            <w:pPr>
              <w:spacing w:before="0" w:beforeAutospacing="0" w:after="0" w:afterAutospacing="0"/>
              <w:ind w:firstLine="0"/>
              <w:rPr>
                <w:color w:val="auto"/>
              </w:rPr>
            </w:pPr>
            <w:r w:rsidRPr="00D25F32">
              <w:rPr>
                <w:color w:val="auto"/>
              </w:rPr>
              <w:t>是否必须</w:t>
            </w:r>
          </w:p>
        </w:tc>
        <w:tc>
          <w:tcPr>
            <w:tcW w:w="1855" w:type="dxa"/>
            <w:tcBorders>
              <w:top w:val="single" w:sz="4" w:space="0" w:color="auto"/>
              <w:left w:val="single" w:sz="4" w:space="0" w:color="auto"/>
              <w:bottom w:val="single" w:sz="4" w:space="0" w:color="auto"/>
              <w:right w:val="single" w:sz="4" w:space="0" w:color="auto"/>
            </w:tcBorders>
          </w:tcPr>
          <w:p w14:paraId="68337F73" w14:textId="77777777" w:rsidR="00862E1A" w:rsidRPr="00D25F32" w:rsidRDefault="00862E1A" w:rsidP="00D1373F">
            <w:pPr>
              <w:spacing w:before="0" w:beforeAutospacing="0" w:after="0" w:afterAutospacing="0"/>
              <w:ind w:firstLine="0"/>
              <w:rPr>
                <w:color w:val="auto"/>
              </w:rPr>
            </w:pPr>
            <w:r w:rsidRPr="00D25F32">
              <w:rPr>
                <w:color w:val="auto"/>
              </w:rPr>
              <w:t>注释</w:t>
            </w:r>
          </w:p>
        </w:tc>
      </w:tr>
      <w:tr w:rsidR="00D25F32" w:rsidRPr="00D25F32" w14:paraId="2FA96C37" w14:textId="77777777" w:rsidTr="00862E1A">
        <w:trPr>
          <w:jc w:val="center"/>
        </w:trPr>
        <w:tc>
          <w:tcPr>
            <w:tcW w:w="1474" w:type="dxa"/>
            <w:tcBorders>
              <w:top w:val="single" w:sz="4" w:space="0" w:color="auto"/>
              <w:left w:val="single" w:sz="4" w:space="0" w:color="auto"/>
              <w:bottom w:val="single" w:sz="4" w:space="0" w:color="auto"/>
              <w:right w:val="single" w:sz="4" w:space="0" w:color="auto"/>
            </w:tcBorders>
          </w:tcPr>
          <w:p w14:paraId="0330CDC3" w14:textId="77777777" w:rsidR="00862E1A" w:rsidRPr="00D25F32" w:rsidRDefault="00862E1A" w:rsidP="00D1373F">
            <w:pPr>
              <w:spacing w:before="0" w:beforeAutospacing="0" w:after="0" w:afterAutospacing="0"/>
              <w:ind w:firstLine="0"/>
              <w:rPr>
                <w:color w:val="auto"/>
              </w:rPr>
            </w:pPr>
            <w:r w:rsidRPr="00D25F32">
              <w:rPr>
                <w:color w:val="auto"/>
              </w:rPr>
              <w:t>ID</w:t>
            </w:r>
          </w:p>
        </w:tc>
        <w:tc>
          <w:tcPr>
            <w:tcW w:w="1587" w:type="dxa"/>
            <w:tcBorders>
              <w:top w:val="single" w:sz="4" w:space="0" w:color="auto"/>
              <w:left w:val="single" w:sz="4" w:space="0" w:color="auto"/>
              <w:bottom w:val="single" w:sz="4" w:space="0" w:color="auto"/>
              <w:right w:val="single" w:sz="4" w:space="0" w:color="auto"/>
            </w:tcBorders>
          </w:tcPr>
          <w:p w14:paraId="02526F0F" w14:textId="77777777" w:rsidR="00862E1A" w:rsidRPr="00D25F32" w:rsidRDefault="00862E1A" w:rsidP="00D1373F">
            <w:pPr>
              <w:spacing w:before="0" w:beforeAutospacing="0" w:after="0" w:afterAutospacing="0"/>
              <w:ind w:firstLine="0"/>
              <w:rPr>
                <w:color w:val="auto"/>
              </w:rPr>
            </w:pPr>
            <w:r w:rsidRPr="00D25F32">
              <w:rPr>
                <w:color w:val="auto"/>
              </w:rPr>
              <w:t>用户ID</w:t>
            </w:r>
          </w:p>
        </w:tc>
        <w:tc>
          <w:tcPr>
            <w:tcW w:w="1972" w:type="dxa"/>
            <w:tcBorders>
              <w:top w:val="single" w:sz="4" w:space="0" w:color="auto"/>
              <w:left w:val="single" w:sz="4" w:space="0" w:color="auto"/>
              <w:bottom w:val="single" w:sz="4" w:space="0" w:color="auto"/>
              <w:right w:val="single" w:sz="4" w:space="0" w:color="auto"/>
            </w:tcBorders>
          </w:tcPr>
          <w:p w14:paraId="2F7B554A" w14:textId="77777777" w:rsidR="00862E1A" w:rsidRPr="00D25F32" w:rsidRDefault="00862E1A" w:rsidP="00D1373F">
            <w:pPr>
              <w:spacing w:before="0" w:beforeAutospacing="0" w:after="0" w:afterAutospacing="0"/>
              <w:ind w:firstLine="0"/>
              <w:rPr>
                <w:color w:val="auto"/>
              </w:rPr>
            </w:pPr>
            <w:r w:rsidRPr="00D25F32">
              <w:rPr>
                <w:color w:val="auto"/>
              </w:rPr>
              <w:t>int</w:t>
            </w:r>
          </w:p>
        </w:tc>
        <w:tc>
          <w:tcPr>
            <w:tcW w:w="1843" w:type="dxa"/>
            <w:tcBorders>
              <w:top w:val="single" w:sz="4" w:space="0" w:color="auto"/>
              <w:left w:val="single" w:sz="4" w:space="0" w:color="auto"/>
              <w:bottom w:val="single" w:sz="4" w:space="0" w:color="auto"/>
              <w:right w:val="single" w:sz="4" w:space="0" w:color="auto"/>
            </w:tcBorders>
          </w:tcPr>
          <w:p w14:paraId="3EE682D5" w14:textId="77777777" w:rsidR="00862E1A" w:rsidRPr="00D25F32" w:rsidRDefault="00862E1A" w:rsidP="00D1373F">
            <w:pPr>
              <w:spacing w:before="0" w:beforeAutospacing="0" w:after="0" w:afterAutospacing="0"/>
              <w:ind w:firstLine="0"/>
              <w:rPr>
                <w:color w:val="auto"/>
              </w:rPr>
            </w:pPr>
            <w:r w:rsidRPr="00D25F32">
              <w:rPr>
                <w:color w:val="auto"/>
              </w:rPr>
              <w:t>TRUE</w:t>
            </w:r>
          </w:p>
        </w:tc>
        <w:tc>
          <w:tcPr>
            <w:tcW w:w="1855" w:type="dxa"/>
            <w:tcBorders>
              <w:top w:val="single" w:sz="4" w:space="0" w:color="auto"/>
              <w:left w:val="single" w:sz="4" w:space="0" w:color="auto"/>
              <w:bottom w:val="single" w:sz="4" w:space="0" w:color="auto"/>
              <w:right w:val="single" w:sz="4" w:space="0" w:color="auto"/>
            </w:tcBorders>
          </w:tcPr>
          <w:p w14:paraId="2C3606A3" w14:textId="77777777" w:rsidR="00862E1A" w:rsidRPr="00D25F32" w:rsidRDefault="00862E1A" w:rsidP="00D1373F">
            <w:pPr>
              <w:spacing w:before="0" w:beforeAutospacing="0" w:after="0" w:afterAutospacing="0"/>
              <w:ind w:firstLine="0"/>
              <w:rPr>
                <w:color w:val="auto"/>
              </w:rPr>
            </w:pPr>
            <w:r w:rsidRPr="00D25F32">
              <w:rPr>
                <w:color w:val="auto"/>
              </w:rPr>
              <w:t>用户ID</w:t>
            </w:r>
          </w:p>
        </w:tc>
      </w:tr>
      <w:tr w:rsidR="00D25F32" w:rsidRPr="00D25F32" w14:paraId="39BC64A1" w14:textId="77777777" w:rsidTr="00862E1A">
        <w:trPr>
          <w:jc w:val="center"/>
        </w:trPr>
        <w:tc>
          <w:tcPr>
            <w:tcW w:w="1474" w:type="dxa"/>
            <w:tcBorders>
              <w:top w:val="single" w:sz="4" w:space="0" w:color="auto"/>
              <w:left w:val="single" w:sz="4" w:space="0" w:color="auto"/>
              <w:bottom w:val="single" w:sz="4" w:space="0" w:color="auto"/>
              <w:right w:val="single" w:sz="4" w:space="0" w:color="auto"/>
            </w:tcBorders>
          </w:tcPr>
          <w:p w14:paraId="11A93B05" w14:textId="77777777" w:rsidR="00862E1A" w:rsidRPr="00D25F32" w:rsidRDefault="00862E1A" w:rsidP="00D1373F">
            <w:pPr>
              <w:spacing w:before="0" w:beforeAutospacing="0" w:after="0" w:afterAutospacing="0"/>
              <w:ind w:firstLine="0"/>
              <w:rPr>
                <w:color w:val="auto"/>
              </w:rPr>
            </w:pPr>
            <w:r w:rsidRPr="00D25F32">
              <w:rPr>
                <w:color w:val="auto"/>
              </w:rPr>
              <w:t>USERNAME</w:t>
            </w:r>
          </w:p>
        </w:tc>
        <w:tc>
          <w:tcPr>
            <w:tcW w:w="1587" w:type="dxa"/>
            <w:tcBorders>
              <w:top w:val="single" w:sz="4" w:space="0" w:color="auto"/>
              <w:left w:val="single" w:sz="4" w:space="0" w:color="auto"/>
              <w:bottom w:val="single" w:sz="4" w:space="0" w:color="auto"/>
              <w:right w:val="single" w:sz="4" w:space="0" w:color="auto"/>
            </w:tcBorders>
          </w:tcPr>
          <w:p w14:paraId="2449FBC5" w14:textId="77777777" w:rsidR="00862E1A" w:rsidRPr="00D25F32" w:rsidRDefault="00862E1A" w:rsidP="00D1373F">
            <w:pPr>
              <w:spacing w:before="0" w:beforeAutospacing="0" w:after="0" w:afterAutospacing="0"/>
              <w:ind w:firstLine="0"/>
              <w:rPr>
                <w:color w:val="auto"/>
              </w:rPr>
            </w:pPr>
            <w:r w:rsidRPr="00D25F32">
              <w:rPr>
                <w:color w:val="auto"/>
              </w:rPr>
              <w:t>用户名</w:t>
            </w:r>
          </w:p>
        </w:tc>
        <w:tc>
          <w:tcPr>
            <w:tcW w:w="1972" w:type="dxa"/>
            <w:tcBorders>
              <w:top w:val="single" w:sz="4" w:space="0" w:color="auto"/>
              <w:left w:val="single" w:sz="4" w:space="0" w:color="auto"/>
              <w:bottom w:val="single" w:sz="4" w:space="0" w:color="auto"/>
              <w:right w:val="single" w:sz="4" w:space="0" w:color="auto"/>
            </w:tcBorders>
          </w:tcPr>
          <w:p w14:paraId="454C7CF2" w14:textId="77777777" w:rsidR="00862E1A" w:rsidRPr="00D25F32" w:rsidRDefault="00862E1A" w:rsidP="00D1373F">
            <w:pPr>
              <w:spacing w:before="0" w:beforeAutospacing="0" w:after="0" w:afterAutospacing="0"/>
              <w:ind w:firstLine="0"/>
              <w:rPr>
                <w:color w:val="auto"/>
              </w:rPr>
            </w:pPr>
            <w:r w:rsidRPr="00D25F32">
              <w:rPr>
                <w:color w:val="auto"/>
              </w:rPr>
              <w:t>varchar(64)</w:t>
            </w:r>
          </w:p>
        </w:tc>
        <w:tc>
          <w:tcPr>
            <w:tcW w:w="1843" w:type="dxa"/>
            <w:tcBorders>
              <w:top w:val="single" w:sz="4" w:space="0" w:color="auto"/>
              <w:left w:val="single" w:sz="4" w:space="0" w:color="auto"/>
              <w:bottom w:val="single" w:sz="4" w:space="0" w:color="auto"/>
              <w:right w:val="single" w:sz="4" w:space="0" w:color="auto"/>
            </w:tcBorders>
          </w:tcPr>
          <w:p w14:paraId="2D94C402" w14:textId="77777777" w:rsidR="00862E1A" w:rsidRPr="00D25F32" w:rsidRDefault="00862E1A" w:rsidP="00D1373F">
            <w:pPr>
              <w:spacing w:before="0" w:beforeAutospacing="0" w:after="0" w:afterAutospacing="0"/>
              <w:ind w:firstLine="0"/>
              <w:rPr>
                <w:color w:val="auto"/>
              </w:rPr>
            </w:pPr>
            <w:r w:rsidRPr="00D25F32">
              <w:rPr>
                <w:color w:val="auto"/>
              </w:rPr>
              <w:t>TRUE</w:t>
            </w:r>
          </w:p>
        </w:tc>
        <w:tc>
          <w:tcPr>
            <w:tcW w:w="1855" w:type="dxa"/>
            <w:tcBorders>
              <w:top w:val="single" w:sz="4" w:space="0" w:color="auto"/>
              <w:left w:val="single" w:sz="4" w:space="0" w:color="auto"/>
              <w:bottom w:val="single" w:sz="4" w:space="0" w:color="auto"/>
              <w:right w:val="single" w:sz="4" w:space="0" w:color="auto"/>
            </w:tcBorders>
          </w:tcPr>
          <w:p w14:paraId="3F304463" w14:textId="77777777" w:rsidR="00862E1A" w:rsidRPr="00D25F32" w:rsidRDefault="00862E1A" w:rsidP="00D1373F">
            <w:pPr>
              <w:spacing w:before="0" w:beforeAutospacing="0" w:after="0" w:afterAutospacing="0"/>
              <w:ind w:firstLine="0"/>
              <w:rPr>
                <w:color w:val="auto"/>
              </w:rPr>
            </w:pPr>
            <w:r w:rsidRPr="00D25F32">
              <w:rPr>
                <w:color w:val="auto"/>
              </w:rPr>
              <w:t>用户名</w:t>
            </w:r>
          </w:p>
        </w:tc>
      </w:tr>
      <w:tr w:rsidR="00D25F32" w:rsidRPr="00D25F32" w14:paraId="5B29ADA9" w14:textId="77777777" w:rsidTr="00862E1A">
        <w:trPr>
          <w:jc w:val="center"/>
        </w:trPr>
        <w:tc>
          <w:tcPr>
            <w:tcW w:w="1474" w:type="dxa"/>
            <w:tcBorders>
              <w:top w:val="single" w:sz="4" w:space="0" w:color="auto"/>
              <w:left w:val="single" w:sz="4" w:space="0" w:color="auto"/>
              <w:bottom w:val="single" w:sz="4" w:space="0" w:color="auto"/>
              <w:right w:val="single" w:sz="4" w:space="0" w:color="auto"/>
            </w:tcBorders>
          </w:tcPr>
          <w:p w14:paraId="0B6D4617" w14:textId="77777777" w:rsidR="00862E1A" w:rsidRPr="00D25F32" w:rsidRDefault="00862E1A" w:rsidP="00D1373F">
            <w:pPr>
              <w:spacing w:before="0" w:beforeAutospacing="0" w:after="0" w:afterAutospacing="0"/>
              <w:ind w:firstLine="0"/>
              <w:rPr>
                <w:color w:val="auto"/>
              </w:rPr>
            </w:pPr>
            <w:r w:rsidRPr="00D25F32">
              <w:rPr>
                <w:color w:val="auto"/>
              </w:rPr>
              <w:t>PASSWORD</w:t>
            </w:r>
          </w:p>
        </w:tc>
        <w:tc>
          <w:tcPr>
            <w:tcW w:w="1587" w:type="dxa"/>
            <w:tcBorders>
              <w:top w:val="single" w:sz="4" w:space="0" w:color="auto"/>
              <w:left w:val="single" w:sz="4" w:space="0" w:color="auto"/>
              <w:bottom w:val="single" w:sz="4" w:space="0" w:color="auto"/>
              <w:right w:val="single" w:sz="4" w:space="0" w:color="auto"/>
            </w:tcBorders>
          </w:tcPr>
          <w:p w14:paraId="7A268C69" w14:textId="77777777" w:rsidR="00862E1A" w:rsidRPr="00D25F32" w:rsidRDefault="00862E1A" w:rsidP="00D1373F">
            <w:pPr>
              <w:spacing w:before="0" w:beforeAutospacing="0" w:after="0" w:afterAutospacing="0"/>
              <w:ind w:firstLine="0"/>
              <w:rPr>
                <w:color w:val="auto"/>
              </w:rPr>
            </w:pPr>
            <w:r w:rsidRPr="00D25F32">
              <w:rPr>
                <w:color w:val="auto"/>
              </w:rPr>
              <w:t>用户密码</w:t>
            </w:r>
          </w:p>
        </w:tc>
        <w:tc>
          <w:tcPr>
            <w:tcW w:w="1972" w:type="dxa"/>
            <w:tcBorders>
              <w:top w:val="single" w:sz="4" w:space="0" w:color="auto"/>
              <w:left w:val="single" w:sz="4" w:space="0" w:color="auto"/>
              <w:bottom w:val="single" w:sz="4" w:space="0" w:color="auto"/>
              <w:right w:val="single" w:sz="4" w:space="0" w:color="auto"/>
            </w:tcBorders>
          </w:tcPr>
          <w:p w14:paraId="33E590DB" w14:textId="77777777" w:rsidR="00862E1A" w:rsidRPr="00D25F32" w:rsidRDefault="00862E1A" w:rsidP="00D1373F">
            <w:pPr>
              <w:spacing w:before="0" w:beforeAutospacing="0" w:after="0" w:afterAutospacing="0"/>
              <w:ind w:firstLine="0"/>
              <w:rPr>
                <w:color w:val="auto"/>
              </w:rPr>
            </w:pPr>
            <w:r w:rsidRPr="00D25F32">
              <w:rPr>
                <w:color w:val="auto"/>
              </w:rPr>
              <w:t>varchar(32)</w:t>
            </w:r>
          </w:p>
        </w:tc>
        <w:tc>
          <w:tcPr>
            <w:tcW w:w="1843" w:type="dxa"/>
            <w:tcBorders>
              <w:top w:val="single" w:sz="4" w:space="0" w:color="auto"/>
              <w:left w:val="single" w:sz="4" w:space="0" w:color="auto"/>
              <w:bottom w:val="single" w:sz="4" w:space="0" w:color="auto"/>
              <w:right w:val="single" w:sz="4" w:space="0" w:color="auto"/>
            </w:tcBorders>
          </w:tcPr>
          <w:p w14:paraId="6A7B628E" w14:textId="77777777" w:rsidR="00862E1A" w:rsidRPr="00D25F32" w:rsidRDefault="00862E1A" w:rsidP="00D1373F">
            <w:pPr>
              <w:spacing w:before="0" w:beforeAutospacing="0" w:after="0" w:afterAutospacing="0"/>
              <w:ind w:firstLine="0"/>
              <w:rPr>
                <w:color w:val="auto"/>
              </w:rPr>
            </w:pPr>
            <w:r w:rsidRPr="00D25F32">
              <w:rPr>
                <w:color w:val="auto"/>
              </w:rPr>
              <w:t>TRUE</w:t>
            </w:r>
          </w:p>
        </w:tc>
        <w:tc>
          <w:tcPr>
            <w:tcW w:w="1855" w:type="dxa"/>
            <w:tcBorders>
              <w:top w:val="single" w:sz="4" w:space="0" w:color="auto"/>
              <w:left w:val="single" w:sz="4" w:space="0" w:color="auto"/>
              <w:bottom w:val="single" w:sz="4" w:space="0" w:color="auto"/>
              <w:right w:val="single" w:sz="4" w:space="0" w:color="auto"/>
            </w:tcBorders>
          </w:tcPr>
          <w:p w14:paraId="1A80D2F4" w14:textId="77777777" w:rsidR="00862E1A" w:rsidRPr="00D25F32" w:rsidRDefault="00862E1A" w:rsidP="00D1373F">
            <w:pPr>
              <w:spacing w:before="0" w:beforeAutospacing="0" w:after="0" w:afterAutospacing="0"/>
              <w:ind w:firstLine="0"/>
              <w:rPr>
                <w:color w:val="auto"/>
              </w:rPr>
            </w:pPr>
            <w:r w:rsidRPr="00D25F32">
              <w:rPr>
                <w:color w:val="auto"/>
              </w:rPr>
              <w:t>用户密码</w:t>
            </w:r>
          </w:p>
        </w:tc>
      </w:tr>
      <w:tr w:rsidR="00D25F32" w:rsidRPr="00D25F32" w14:paraId="74FB787E" w14:textId="77777777" w:rsidTr="00862E1A">
        <w:trPr>
          <w:jc w:val="center"/>
        </w:trPr>
        <w:tc>
          <w:tcPr>
            <w:tcW w:w="1474" w:type="dxa"/>
            <w:tcBorders>
              <w:top w:val="single" w:sz="4" w:space="0" w:color="auto"/>
              <w:left w:val="single" w:sz="4" w:space="0" w:color="auto"/>
              <w:bottom w:val="single" w:sz="4" w:space="0" w:color="auto"/>
              <w:right w:val="single" w:sz="4" w:space="0" w:color="auto"/>
            </w:tcBorders>
          </w:tcPr>
          <w:p w14:paraId="68F8101F" w14:textId="77777777" w:rsidR="00862E1A" w:rsidRPr="00D25F32" w:rsidRDefault="00862E1A" w:rsidP="00D1373F">
            <w:pPr>
              <w:spacing w:before="0" w:beforeAutospacing="0" w:after="0" w:afterAutospacing="0"/>
              <w:ind w:firstLine="0"/>
              <w:rPr>
                <w:color w:val="auto"/>
              </w:rPr>
            </w:pPr>
            <w:r w:rsidRPr="00D25F32">
              <w:rPr>
                <w:color w:val="auto"/>
              </w:rPr>
              <w:t>NAME</w:t>
            </w:r>
          </w:p>
        </w:tc>
        <w:tc>
          <w:tcPr>
            <w:tcW w:w="1587" w:type="dxa"/>
            <w:tcBorders>
              <w:top w:val="single" w:sz="4" w:space="0" w:color="auto"/>
              <w:left w:val="single" w:sz="4" w:space="0" w:color="auto"/>
              <w:bottom w:val="single" w:sz="4" w:space="0" w:color="auto"/>
              <w:right w:val="single" w:sz="4" w:space="0" w:color="auto"/>
            </w:tcBorders>
          </w:tcPr>
          <w:p w14:paraId="0F8F6C67" w14:textId="77777777" w:rsidR="00862E1A" w:rsidRPr="00D25F32" w:rsidRDefault="00862E1A" w:rsidP="00D1373F">
            <w:pPr>
              <w:spacing w:before="0" w:beforeAutospacing="0" w:after="0" w:afterAutospacing="0"/>
              <w:ind w:firstLine="0"/>
              <w:rPr>
                <w:color w:val="auto"/>
              </w:rPr>
            </w:pPr>
            <w:r w:rsidRPr="00D25F32">
              <w:rPr>
                <w:color w:val="auto"/>
              </w:rPr>
              <w:t>姓名</w:t>
            </w:r>
          </w:p>
        </w:tc>
        <w:tc>
          <w:tcPr>
            <w:tcW w:w="1972" w:type="dxa"/>
            <w:tcBorders>
              <w:top w:val="single" w:sz="4" w:space="0" w:color="auto"/>
              <w:left w:val="single" w:sz="4" w:space="0" w:color="auto"/>
              <w:bottom w:val="single" w:sz="4" w:space="0" w:color="auto"/>
              <w:right w:val="single" w:sz="4" w:space="0" w:color="auto"/>
            </w:tcBorders>
          </w:tcPr>
          <w:p w14:paraId="0C3E578E" w14:textId="77777777" w:rsidR="00862E1A" w:rsidRPr="00D25F32" w:rsidRDefault="00862E1A" w:rsidP="00D1373F">
            <w:pPr>
              <w:spacing w:before="0" w:beforeAutospacing="0" w:after="0" w:afterAutospacing="0"/>
              <w:ind w:firstLine="0"/>
              <w:rPr>
                <w:color w:val="auto"/>
              </w:rPr>
            </w:pPr>
            <w:r w:rsidRPr="00D25F32">
              <w:rPr>
                <w:color w:val="auto"/>
              </w:rPr>
              <w:t>varchar(32)</w:t>
            </w:r>
          </w:p>
        </w:tc>
        <w:tc>
          <w:tcPr>
            <w:tcW w:w="1843" w:type="dxa"/>
            <w:tcBorders>
              <w:top w:val="single" w:sz="4" w:space="0" w:color="auto"/>
              <w:left w:val="single" w:sz="4" w:space="0" w:color="auto"/>
              <w:bottom w:val="single" w:sz="4" w:space="0" w:color="auto"/>
              <w:right w:val="single" w:sz="4" w:space="0" w:color="auto"/>
            </w:tcBorders>
          </w:tcPr>
          <w:p w14:paraId="0DC29665" w14:textId="77777777" w:rsidR="00862E1A" w:rsidRPr="00D25F32" w:rsidRDefault="00862E1A" w:rsidP="00D1373F">
            <w:pPr>
              <w:spacing w:before="0" w:beforeAutospacing="0" w:after="0" w:afterAutospacing="0"/>
              <w:ind w:firstLine="0"/>
              <w:rPr>
                <w:color w:val="auto"/>
              </w:rPr>
            </w:pPr>
            <w:r w:rsidRPr="00D25F32">
              <w:rPr>
                <w:color w:val="auto"/>
              </w:rPr>
              <w:t>TRUE</w:t>
            </w:r>
          </w:p>
        </w:tc>
        <w:tc>
          <w:tcPr>
            <w:tcW w:w="1855" w:type="dxa"/>
            <w:tcBorders>
              <w:top w:val="single" w:sz="4" w:space="0" w:color="auto"/>
              <w:left w:val="single" w:sz="4" w:space="0" w:color="auto"/>
              <w:bottom w:val="single" w:sz="4" w:space="0" w:color="auto"/>
              <w:right w:val="single" w:sz="4" w:space="0" w:color="auto"/>
            </w:tcBorders>
          </w:tcPr>
          <w:p w14:paraId="7D104A33" w14:textId="77777777" w:rsidR="00862E1A" w:rsidRPr="00D25F32" w:rsidRDefault="00862E1A" w:rsidP="00D1373F">
            <w:pPr>
              <w:spacing w:before="0" w:beforeAutospacing="0" w:after="0" w:afterAutospacing="0"/>
              <w:ind w:firstLine="0"/>
              <w:rPr>
                <w:color w:val="auto"/>
              </w:rPr>
            </w:pPr>
            <w:r w:rsidRPr="00D25F32">
              <w:rPr>
                <w:color w:val="auto"/>
              </w:rPr>
              <w:t>姓名</w:t>
            </w:r>
          </w:p>
        </w:tc>
      </w:tr>
      <w:tr w:rsidR="00D25F32" w:rsidRPr="00D25F32" w14:paraId="761F72C8" w14:textId="77777777" w:rsidTr="00862E1A">
        <w:trPr>
          <w:jc w:val="center"/>
        </w:trPr>
        <w:tc>
          <w:tcPr>
            <w:tcW w:w="1474" w:type="dxa"/>
            <w:tcBorders>
              <w:top w:val="single" w:sz="4" w:space="0" w:color="auto"/>
              <w:left w:val="single" w:sz="4" w:space="0" w:color="auto"/>
              <w:bottom w:val="single" w:sz="4" w:space="0" w:color="auto"/>
              <w:right w:val="single" w:sz="4" w:space="0" w:color="auto"/>
            </w:tcBorders>
          </w:tcPr>
          <w:p w14:paraId="6E4A5E40" w14:textId="77777777" w:rsidR="00862E1A" w:rsidRPr="00D25F32" w:rsidRDefault="00862E1A" w:rsidP="00D1373F">
            <w:pPr>
              <w:spacing w:before="0" w:beforeAutospacing="0" w:after="0" w:afterAutospacing="0"/>
              <w:ind w:firstLine="0"/>
              <w:rPr>
                <w:color w:val="auto"/>
              </w:rPr>
            </w:pPr>
            <w:r w:rsidRPr="00D25F32">
              <w:rPr>
                <w:color w:val="auto"/>
              </w:rPr>
              <w:t>TEL</w:t>
            </w:r>
          </w:p>
        </w:tc>
        <w:tc>
          <w:tcPr>
            <w:tcW w:w="1587" w:type="dxa"/>
            <w:tcBorders>
              <w:top w:val="single" w:sz="4" w:space="0" w:color="auto"/>
              <w:left w:val="single" w:sz="4" w:space="0" w:color="auto"/>
              <w:bottom w:val="single" w:sz="4" w:space="0" w:color="auto"/>
              <w:right w:val="single" w:sz="4" w:space="0" w:color="auto"/>
            </w:tcBorders>
          </w:tcPr>
          <w:p w14:paraId="360EAD6B" w14:textId="77777777" w:rsidR="00862E1A" w:rsidRPr="00D25F32" w:rsidRDefault="00862E1A" w:rsidP="00D1373F">
            <w:pPr>
              <w:spacing w:before="0" w:beforeAutospacing="0" w:after="0" w:afterAutospacing="0"/>
              <w:ind w:firstLine="0"/>
              <w:rPr>
                <w:color w:val="auto"/>
              </w:rPr>
            </w:pPr>
            <w:r w:rsidRPr="00D25F32">
              <w:rPr>
                <w:color w:val="auto"/>
              </w:rPr>
              <w:t>联系电话</w:t>
            </w:r>
          </w:p>
        </w:tc>
        <w:tc>
          <w:tcPr>
            <w:tcW w:w="1972" w:type="dxa"/>
            <w:tcBorders>
              <w:top w:val="single" w:sz="4" w:space="0" w:color="auto"/>
              <w:left w:val="single" w:sz="4" w:space="0" w:color="auto"/>
              <w:bottom w:val="single" w:sz="4" w:space="0" w:color="auto"/>
              <w:right w:val="single" w:sz="4" w:space="0" w:color="auto"/>
            </w:tcBorders>
          </w:tcPr>
          <w:p w14:paraId="6C1FB890" w14:textId="77777777" w:rsidR="00862E1A" w:rsidRPr="00D25F32" w:rsidRDefault="00862E1A" w:rsidP="00D1373F">
            <w:pPr>
              <w:spacing w:before="0" w:beforeAutospacing="0" w:after="0" w:afterAutospacing="0"/>
              <w:ind w:firstLine="0"/>
              <w:rPr>
                <w:color w:val="auto"/>
              </w:rPr>
            </w:pPr>
            <w:r w:rsidRPr="00D25F32">
              <w:rPr>
                <w:color w:val="auto"/>
              </w:rPr>
              <w:t>varchar(255)</w:t>
            </w:r>
          </w:p>
        </w:tc>
        <w:tc>
          <w:tcPr>
            <w:tcW w:w="1843" w:type="dxa"/>
            <w:tcBorders>
              <w:top w:val="single" w:sz="4" w:space="0" w:color="auto"/>
              <w:left w:val="single" w:sz="4" w:space="0" w:color="auto"/>
              <w:bottom w:val="single" w:sz="4" w:space="0" w:color="auto"/>
              <w:right w:val="single" w:sz="4" w:space="0" w:color="auto"/>
            </w:tcBorders>
          </w:tcPr>
          <w:p w14:paraId="2B90ED5E" w14:textId="77777777" w:rsidR="00862E1A" w:rsidRPr="00D25F32" w:rsidRDefault="00862E1A" w:rsidP="00D1373F">
            <w:pPr>
              <w:spacing w:before="0" w:beforeAutospacing="0" w:after="0" w:afterAutospacing="0"/>
              <w:ind w:firstLine="0"/>
              <w:rPr>
                <w:color w:val="auto"/>
              </w:rPr>
            </w:pPr>
            <w:r w:rsidRPr="00D25F32">
              <w:rPr>
                <w:color w:val="auto"/>
              </w:rPr>
              <w:t>FALSE</w:t>
            </w:r>
          </w:p>
        </w:tc>
        <w:tc>
          <w:tcPr>
            <w:tcW w:w="1855" w:type="dxa"/>
            <w:tcBorders>
              <w:top w:val="single" w:sz="4" w:space="0" w:color="auto"/>
              <w:left w:val="single" w:sz="4" w:space="0" w:color="auto"/>
              <w:bottom w:val="single" w:sz="4" w:space="0" w:color="auto"/>
              <w:right w:val="single" w:sz="4" w:space="0" w:color="auto"/>
            </w:tcBorders>
          </w:tcPr>
          <w:p w14:paraId="71EEEDA3" w14:textId="77777777" w:rsidR="00862E1A" w:rsidRPr="00D25F32" w:rsidRDefault="00862E1A" w:rsidP="00D1373F">
            <w:pPr>
              <w:spacing w:before="0" w:beforeAutospacing="0" w:after="0" w:afterAutospacing="0"/>
              <w:ind w:firstLine="0"/>
              <w:rPr>
                <w:color w:val="auto"/>
              </w:rPr>
            </w:pPr>
            <w:r w:rsidRPr="00D25F32">
              <w:rPr>
                <w:color w:val="auto"/>
              </w:rPr>
              <w:t>联系电话</w:t>
            </w:r>
          </w:p>
        </w:tc>
      </w:tr>
      <w:tr w:rsidR="00D25F32" w:rsidRPr="00D25F32" w14:paraId="0EF70223" w14:textId="77777777" w:rsidTr="00862E1A">
        <w:trPr>
          <w:jc w:val="center"/>
        </w:trPr>
        <w:tc>
          <w:tcPr>
            <w:tcW w:w="1474" w:type="dxa"/>
            <w:tcBorders>
              <w:top w:val="single" w:sz="4" w:space="0" w:color="auto"/>
              <w:left w:val="single" w:sz="4" w:space="0" w:color="auto"/>
              <w:bottom w:val="single" w:sz="4" w:space="0" w:color="auto"/>
              <w:right w:val="single" w:sz="4" w:space="0" w:color="auto"/>
            </w:tcBorders>
          </w:tcPr>
          <w:p w14:paraId="2F836A81" w14:textId="77777777" w:rsidR="00862E1A" w:rsidRPr="00D25F32" w:rsidRDefault="00862E1A" w:rsidP="00D1373F">
            <w:pPr>
              <w:spacing w:before="0" w:beforeAutospacing="0" w:after="0" w:afterAutospacing="0"/>
              <w:ind w:firstLine="0"/>
              <w:rPr>
                <w:color w:val="auto"/>
              </w:rPr>
            </w:pPr>
            <w:r w:rsidRPr="00D25F32">
              <w:rPr>
                <w:color w:val="auto"/>
              </w:rPr>
              <w:lastRenderedPageBreak/>
              <w:t>EMAIL</w:t>
            </w:r>
          </w:p>
        </w:tc>
        <w:tc>
          <w:tcPr>
            <w:tcW w:w="1587" w:type="dxa"/>
            <w:tcBorders>
              <w:top w:val="single" w:sz="4" w:space="0" w:color="auto"/>
              <w:left w:val="single" w:sz="4" w:space="0" w:color="auto"/>
              <w:bottom w:val="single" w:sz="4" w:space="0" w:color="auto"/>
              <w:right w:val="single" w:sz="4" w:space="0" w:color="auto"/>
            </w:tcBorders>
          </w:tcPr>
          <w:p w14:paraId="5F99967A" w14:textId="77777777" w:rsidR="00862E1A" w:rsidRPr="00D25F32" w:rsidRDefault="00862E1A" w:rsidP="00D1373F">
            <w:pPr>
              <w:spacing w:before="0" w:beforeAutospacing="0" w:after="0" w:afterAutospacing="0"/>
              <w:ind w:firstLine="0"/>
              <w:rPr>
                <w:color w:val="auto"/>
              </w:rPr>
            </w:pPr>
            <w:r w:rsidRPr="00D25F32">
              <w:rPr>
                <w:color w:val="auto"/>
              </w:rPr>
              <w:t>电子邮件</w:t>
            </w:r>
          </w:p>
        </w:tc>
        <w:tc>
          <w:tcPr>
            <w:tcW w:w="1972" w:type="dxa"/>
            <w:tcBorders>
              <w:top w:val="single" w:sz="4" w:space="0" w:color="auto"/>
              <w:left w:val="single" w:sz="4" w:space="0" w:color="auto"/>
              <w:bottom w:val="single" w:sz="4" w:space="0" w:color="auto"/>
              <w:right w:val="single" w:sz="4" w:space="0" w:color="auto"/>
            </w:tcBorders>
          </w:tcPr>
          <w:p w14:paraId="222EA854" w14:textId="77777777" w:rsidR="00862E1A" w:rsidRPr="00D25F32" w:rsidRDefault="00862E1A" w:rsidP="00D1373F">
            <w:pPr>
              <w:spacing w:before="0" w:beforeAutospacing="0" w:after="0" w:afterAutospacing="0"/>
              <w:ind w:firstLine="0"/>
              <w:rPr>
                <w:color w:val="auto"/>
              </w:rPr>
            </w:pPr>
            <w:r w:rsidRPr="00D25F32">
              <w:rPr>
                <w:color w:val="auto"/>
              </w:rPr>
              <w:t>varchar(128)</w:t>
            </w:r>
          </w:p>
        </w:tc>
        <w:tc>
          <w:tcPr>
            <w:tcW w:w="1843" w:type="dxa"/>
            <w:tcBorders>
              <w:top w:val="single" w:sz="4" w:space="0" w:color="auto"/>
              <w:left w:val="single" w:sz="4" w:space="0" w:color="auto"/>
              <w:bottom w:val="single" w:sz="4" w:space="0" w:color="auto"/>
              <w:right w:val="single" w:sz="4" w:space="0" w:color="auto"/>
            </w:tcBorders>
          </w:tcPr>
          <w:p w14:paraId="5840A825" w14:textId="77777777" w:rsidR="00862E1A" w:rsidRPr="00D25F32" w:rsidRDefault="00862E1A" w:rsidP="00D1373F">
            <w:pPr>
              <w:spacing w:before="0" w:beforeAutospacing="0" w:after="0" w:afterAutospacing="0"/>
              <w:ind w:firstLine="0"/>
              <w:rPr>
                <w:color w:val="auto"/>
              </w:rPr>
            </w:pPr>
            <w:r w:rsidRPr="00D25F32">
              <w:rPr>
                <w:color w:val="auto"/>
              </w:rPr>
              <w:t>FALSE</w:t>
            </w:r>
          </w:p>
        </w:tc>
        <w:tc>
          <w:tcPr>
            <w:tcW w:w="1855" w:type="dxa"/>
            <w:tcBorders>
              <w:top w:val="single" w:sz="4" w:space="0" w:color="auto"/>
              <w:left w:val="single" w:sz="4" w:space="0" w:color="auto"/>
              <w:bottom w:val="single" w:sz="4" w:space="0" w:color="auto"/>
              <w:right w:val="single" w:sz="4" w:space="0" w:color="auto"/>
            </w:tcBorders>
          </w:tcPr>
          <w:p w14:paraId="437F8AA7" w14:textId="77777777" w:rsidR="00862E1A" w:rsidRPr="00D25F32" w:rsidRDefault="00862E1A" w:rsidP="00D1373F">
            <w:pPr>
              <w:spacing w:before="0" w:beforeAutospacing="0" w:after="0" w:afterAutospacing="0"/>
              <w:ind w:firstLine="0"/>
              <w:rPr>
                <w:color w:val="auto"/>
              </w:rPr>
            </w:pPr>
            <w:r w:rsidRPr="00D25F32">
              <w:rPr>
                <w:color w:val="auto"/>
              </w:rPr>
              <w:t>电子邮件</w:t>
            </w:r>
          </w:p>
        </w:tc>
      </w:tr>
      <w:tr w:rsidR="00D25F32" w:rsidRPr="00D25F32" w14:paraId="69AB1F74" w14:textId="77777777" w:rsidTr="00862E1A">
        <w:trPr>
          <w:jc w:val="center"/>
        </w:trPr>
        <w:tc>
          <w:tcPr>
            <w:tcW w:w="1474" w:type="dxa"/>
            <w:tcBorders>
              <w:top w:val="single" w:sz="4" w:space="0" w:color="auto"/>
              <w:left w:val="single" w:sz="4" w:space="0" w:color="auto"/>
              <w:bottom w:val="single" w:sz="4" w:space="0" w:color="auto"/>
              <w:right w:val="single" w:sz="4" w:space="0" w:color="auto"/>
            </w:tcBorders>
          </w:tcPr>
          <w:p w14:paraId="3519A78C" w14:textId="77777777" w:rsidR="00862E1A" w:rsidRPr="00D25F32" w:rsidRDefault="00862E1A" w:rsidP="00D1373F">
            <w:pPr>
              <w:spacing w:before="0" w:beforeAutospacing="0" w:after="0" w:afterAutospacing="0"/>
              <w:ind w:firstLine="0"/>
              <w:rPr>
                <w:color w:val="auto"/>
              </w:rPr>
            </w:pPr>
            <w:r w:rsidRPr="00D25F32">
              <w:rPr>
                <w:color w:val="auto"/>
              </w:rPr>
              <w:t>TITLE</w:t>
            </w:r>
          </w:p>
        </w:tc>
        <w:tc>
          <w:tcPr>
            <w:tcW w:w="1587" w:type="dxa"/>
            <w:tcBorders>
              <w:top w:val="single" w:sz="4" w:space="0" w:color="auto"/>
              <w:left w:val="single" w:sz="4" w:space="0" w:color="auto"/>
              <w:bottom w:val="single" w:sz="4" w:space="0" w:color="auto"/>
              <w:right w:val="single" w:sz="4" w:space="0" w:color="auto"/>
            </w:tcBorders>
          </w:tcPr>
          <w:p w14:paraId="343D6D7E" w14:textId="77777777" w:rsidR="00862E1A" w:rsidRPr="00D25F32" w:rsidRDefault="00862E1A" w:rsidP="00D1373F">
            <w:pPr>
              <w:spacing w:before="0" w:beforeAutospacing="0" w:after="0" w:afterAutospacing="0"/>
              <w:ind w:firstLine="0"/>
              <w:rPr>
                <w:color w:val="auto"/>
              </w:rPr>
            </w:pPr>
            <w:r w:rsidRPr="00D25F32">
              <w:rPr>
                <w:color w:val="auto"/>
              </w:rPr>
              <w:t>职务</w:t>
            </w:r>
          </w:p>
        </w:tc>
        <w:tc>
          <w:tcPr>
            <w:tcW w:w="1972" w:type="dxa"/>
            <w:tcBorders>
              <w:top w:val="single" w:sz="4" w:space="0" w:color="auto"/>
              <w:left w:val="single" w:sz="4" w:space="0" w:color="auto"/>
              <w:bottom w:val="single" w:sz="4" w:space="0" w:color="auto"/>
              <w:right w:val="single" w:sz="4" w:space="0" w:color="auto"/>
            </w:tcBorders>
          </w:tcPr>
          <w:p w14:paraId="339E4720" w14:textId="77777777" w:rsidR="00862E1A" w:rsidRPr="00D25F32" w:rsidRDefault="00862E1A" w:rsidP="00D1373F">
            <w:pPr>
              <w:spacing w:before="0" w:beforeAutospacing="0" w:after="0" w:afterAutospacing="0"/>
              <w:ind w:firstLine="0"/>
              <w:rPr>
                <w:color w:val="auto"/>
              </w:rPr>
            </w:pPr>
            <w:r w:rsidRPr="00D25F32">
              <w:rPr>
                <w:color w:val="auto"/>
              </w:rPr>
              <w:t>int</w:t>
            </w:r>
          </w:p>
        </w:tc>
        <w:tc>
          <w:tcPr>
            <w:tcW w:w="1843" w:type="dxa"/>
            <w:tcBorders>
              <w:top w:val="single" w:sz="4" w:space="0" w:color="auto"/>
              <w:left w:val="single" w:sz="4" w:space="0" w:color="auto"/>
              <w:bottom w:val="single" w:sz="4" w:space="0" w:color="auto"/>
              <w:right w:val="single" w:sz="4" w:space="0" w:color="auto"/>
            </w:tcBorders>
          </w:tcPr>
          <w:p w14:paraId="6A3D70D2" w14:textId="77777777" w:rsidR="00862E1A" w:rsidRPr="00D25F32" w:rsidRDefault="00862E1A" w:rsidP="00D1373F">
            <w:pPr>
              <w:spacing w:before="0" w:beforeAutospacing="0" w:after="0" w:afterAutospacing="0"/>
              <w:ind w:firstLine="0"/>
              <w:rPr>
                <w:color w:val="auto"/>
              </w:rPr>
            </w:pPr>
            <w:r w:rsidRPr="00D25F32">
              <w:rPr>
                <w:color w:val="auto"/>
              </w:rPr>
              <w:t>TRUE</w:t>
            </w:r>
          </w:p>
        </w:tc>
        <w:tc>
          <w:tcPr>
            <w:tcW w:w="1855" w:type="dxa"/>
            <w:tcBorders>
              <w:top w:val="single" w:sz="4" w:space="0" w:color="auto"/>
              <w:left w:val="single" w:sz="4" w:space="0" w:color="auto"/>
              <w:bottom w:val="single" w:sz="4" w:space="0" w:color="auto"/>
              <w:right w:val="single" w:sz="4" w:space="0" w:color="auto"/>
            </w:tcBorders>
          </w:tcPr>
          <w:p w14:paraId="521E262B" w14:textId="77777777" w:rsidR="00862E1A" w:rsidRPr="00D25F32" w:rsidRDefault="00862E1A" w:rsidP="00D1373F">
            <w:pPr>
              <w:spacing w:before="0" w:beforeAutospacing="0" w:after="0" w:afterAutospacing="0"/>
              <w:ind w:firstLine="0"/>
              <w:rPr>
                <w:color w:val="auto"/>
              </w:rPr>
            </w:pPr>
            <w:r w:rsidRPr="00D25F32">
              <w:rPr>
                <w:color w:val="auto"/>
              </w:rPr>
              <w:t>职务</w:t>
            </w:r>
          </w:p>
        </w:tc>
      </w:tr>
      <w:tr w:rsidR="00D25F32" w:rsidRPr="00D25F32" w14:paraId="67BAB7EF" w14:textId="77777777" w:rsidTr="00862E1A">
        <w:trPr>
          <w:jc w:val="center"/>
        </w:trPr>
        <w:tc>
          <w:tcPr>
            <w:tcW w:w="1474" w:type="dxa"/>
            <w:tcBorders>
              <w:top w:val="single" w:sz="4" w:space="0" w:color="auto"/>
              <w:left w:val="single" w:sz="4" w:space="0" w:color="auto"/>
              <w:bottom w:val="single" w:sz="4" w:space="0" w:color="auto"/>
              <w:right w:val="single" w:sz="4" w:space="0" w:color="auto"/>
            </w:tcBorders>
          </w:tcPr>
          <w:p w14:paraId="64E28B31" w14:textId="77777777" w:rsidR="00862E1A" w:rsidRPr="00D25F32" w:rsidRDefault="00862E1A" w:rsidP="00D1373F">
            <w:pPr>
              <w:spacing w:before="0" w:beforeAutospacing="0" w:after="0" w:afterAutospacing="0"/>
              <w:ind w:firstLine="0"/>
              <w:rPr>
                <w:color w:val="auto"/>
              </w:rPr>
            </w:pPr>
            <w:r w:rsidRPr="00D25F32">
              <w:rPr>
                <w:color w:val="auto"/>
              </w:rPr>
              <w:t>JSTATUS</w:t>
            </w:r>
          </w:p>
        </w:tc>
        <w:tc>
          <w:tcPr>
            <w:tcW w:w="1587" w:type="dxa"/>
            <w:tcBorders>
              <w:top w:val="single" w:sz="4" w:space="0" w:color="auto"/>
              <w:left w:val="single" w:sz="4" w:space="0" w:color="auto"/>
              <w:bottom w:val="single" w:sz="4" w:space="0" w:color="auto"/>
              <w:right w:val="single" w:sz="4" w:space="0" w:color="auto"/>
            </w:tcBorders>
          </w:tcPr>
          <w:p w14:paraId="6202BFC6" w14:textId="77777777" w:rsidR="00862E1A" w:rsidRPr="00D25F32" w:rsidRDefault="00862E1A" w:rsidP="00D1373F">
            <w:pPr>
              <w:spacing w:before="0" w:beforeAutospacing="0" w:after="0" w:afterAutospacing="0"/>
              <w:ind w:firstLine="0"/>
              <w:rPr>
                <w:color w:val="auto"/>
              </w:rPr>
            </w:pPr>
            <w:r w:rsidRPr="00D25F32">
              <w:rPr>
                <w:color w:val="auto"/>
              </w:rPr>
              <w:t>在职状态</w:t>
            </w:r>
          </w:p>
        </w:tc>
        <w:tc>
          <w:tcPr>
            <w:tcW w:w="1972" w:type="dxa"/>
            <w:tcBorders>
              <w:top w:val="single" w:sz="4" w:space="0" w:color="auto"/>
              <w:left w:val="single" w:sz="4" w:space="0" w:color="auto"/>
              <w:bottom w:val="single" w:sz="4" w:space="0" w:color="auto"/>
              <w:right w:val="single" w:sz="4" w:space="0" w:color="auto"/>
            </w:tcBorders>
          </w:tcPr>
          <w:p w14:paraId="1E83FB21" w14:textId="77777777" w:rsidR="00862E1A" w:rsidRPr="00D25F32" w:rsidRDefault="00862E1A" w:rsidP="00D1373F">
            <w:pPr>
              <w:spacing w:before="0" w:beforeAutospacing="0" w:after="0" w:afterAutospacing="0"/>
              <w:ind w:firstLine="0"/>
              <w:rPr>
                <w:color w:val="auto"/>
              </w:rPr>
            </w:pPr>
            <w:r w:rsidRPr="00D25F32">
              <w:rPr>
                <w:color w:val="auto"/>
              </w:rPr>
              <w:t>int</w:t>
            </w:r>
          </w:p>
        </w:tc>
        <w:tc>
          <w:tcPr>
            <w:tcW w:w="1843" w:type="dxa"/>
            <w:tcBorders>
              <w:top w:val="single" w:sz="4" w:space="0" w:color="auto"/>
              <w:left w:val="single" w:sz="4" w:space="0" w:color="auto"/>
              <w:bottom w:val="single" w:sz="4" w:space="0" w:color="auto"/>
              <w:right w:val="single" w:sz="4" w:space="0" w:color="auto"/>
            </w:tcBorders>
          </w:tcPr>
          <w:p w14:paraId="3B9E17C3" w14:textId="77777777" w:rsidR="00862E1A" w:rsidRPr="00D25F32" w:rsidRDefault="00862E1A" w:rsidP="00D1373F">
            <w:pPr>
              <w:spacing w:before="0" w:beforeAutospacing="0" w:after="0" w:afterAutospacing="0"/>
              <w:ind w:firstLine="0"/>
              <w:rPr>
                <w:color w:val="auto"/>
              </w:rPr>
            </w:pPr>
            <w:r w:rsidRPr="00D25F32">
              <w:rPr>
                <w:color w:val="auto"/>
              </w:rPr>
              <w:t>TRUE</w:t>
            </w:r>
          </w:p>
        </w:tc>
        <w:tc>
          <w:tcPr>
            <w:tcW w:w="1855" w:type="dxa"/>
            <w:tcBorders>
              <w:top w:val="single" w:sz="4" w:space="0" w:color="auto"/>
              <w:left w:val="single" w:sz="4" w:space="0" w:color="auto"/>
              <w:bottom w:val="single" w:sz="4" w:space="0" w:color="auto"/>
              <w:right w:val="single" w:sz="4" w:space="0" w:color="auto"/>
            </w:tcBorders>
          </w:tcPr>
          <w:p w14:paraId="3B027120" w14:textId="77777777" w:rsidR="00862E1A" w:rsidRPr="00D25F32" w:rsidRDefault="00862E1A" w:rsidP="00D1373F">
            <w:pPr>
              <w:spacing w:before="0" w:beforeAutospacing="0" w:after="0" w:afterAutospacing="0"/>
              <w:ind w:firstLine="0"/>
              <w:rPr>
                <w:color w:val="auto"/>
              </w:rPr>
            </w:pPr>
            <w:r w:rsidRPr="00D25F32">
              <w:rPr>
                <w:color w:val="auto"/>
              </w:rPr>
              <w:t>在职状态</w:t>
            </w:r>
          </w:p>
        </w:tc>
      </w:tr>
      <w:tr w:rsidR="00D25F32" w:rsidRPr="00D25F32" w14:paraId="2E6ABBBC" w14:textId="77777777" w:rsidTr="00862E1A">
        <w:trPr>
          <w:jc w:val="center"/>
        </w:trPr>
        <w:tc>
          <w:tcPr>
            <w:tcW w:w="1474" w:type="dxa"/>
            <w:tcBorders>
              <w:top w:val="single" w:sz="4" w:space="0" w:color="auto"/>
              <w:left w:val="single" w:sz="4" w:space="0" w:color="auto"/>
              <w:bottom w:val="single" w:sz="4" w:space="0" w:color="auto"/>
              <w:right w:val="single" w:sz="4" w:space="0" w:color="auto"/>
            </w:tcBorders>
          </w:tcPr>
          <w:p w14:paraId="012F2777" w14:textId="77777777" w:rsidR="00862E1A" w:rsidRPr="00D25F32" w:rsidRDefault="00862E1A" w:rsidP="00D1373F">
            <w:pPr>
              <w:spacing w:before="0" w:beforeAutospacing="0" w:after="0" w:afterAutospacing="0"/>
              <w:ind w:firstLine="0"/>
              <w:rPr>
                <w:color w:val="auto"/>
              </w:rPr>
            </w:pPr>
            <w:r w:rsidRPr="00D25F32">
              <w:rPr>
                <w:color w:val="auto"/>
              </w:rPr>
              <w:t>LAWID</w:t>
            </w:r>
          </w:p>
        </w:tc>
        <w:tc>
          <w:tcPr>
            <w:tcW w:w="1587" w:type="dxa"/>
            <w:tcBorders>
              <w:top w:val="single" w:sz="4" w:space="0" w:color="auto"/>
              <w:left w:val="single" w:sz="4" w:space="0" w:color="auto"/>
              <w:bottom w:val="single" w:sz="4" w:space="0" w:color="auto"/>
              <w:right w:val="single" w:sz="4" w:space="0" w:color="auto"/>
            </w:tcBorders>
          </w:tcPr>
          <w:p w14:paraId="0909B954" w14:textId="77777777" w:rsidR="00862E1A" w:rsidRPr="00D25F32" w:rsidRDefault="00862E1A" w:rsidP="00D1373F">
            <w:pPr>
              <w:spacing w:before="0" w:beforeAutospacing="0" w:after="0" w:afterAutospacing="0"/>
              <w:ind w:firstLine="0"/>
              <w:rPr>
                <w:color w:val="auto"/>
              </w:rPr>
            </w:pPr>
            <w:r w:rsidRPr="00D25F32">
              <w:rPr>
                <w:color w:val="auto"/>
              </w:rPr>
              <w:t>执法证编号</w:t>
            </w:r>
          </w:p>
        </w:tc>
        <w:tc>
          <w:tcPr>
            <w:tcW w:w="1972" w:type="dxa"/>
            <w:tcBorders>
              <w:top w:val="single" w:sz="4" w:space="0" w:color="auto"/>
              <w:left w:val="single" w:sz="4" w:space="0" w:color="auto"/>
              <w:bottom w:val="single" w:sz="4" w:space="0" w:color="auto"/>
              <w:right w:val="single" w:sz="4" w:space="0" w:color="auto"/>
            </w:tcBorders>
          </w:tcPr>
          <w:p w14:paraId="55178EBA" w14:textId="77777777" w:rsidR="00862E1A" w:rsidRPr="00D25F32" w:rsidRDefault="00862E1A" w:rsidP="00D1373F">
            <w:pPr>
              <w:spacing w:before="0" w:beforeAutospacing="0" w:after="0" w:afterAutospacing="0"/>
              <w:ind w:firstLine="0"/>
              <w:rPr>
                <w:color w:val="auto"/>
              </w:rPr>
            </w:pPr>
            <w:r w:rsidRPr="00D25F32">
              <w:rPr>
                <w:color w:val="auto"/>
              </w:rPr>
              <w:t>varchar(64)</w:t>
            </w:r>
          </w:p>
        </w:tc>
        <w:tc>
          <w:tcPr>
            <w:tcW w:w="1843" w:type="dxa"/>
            <w:tcBorders>
              <w:top w:val="single" w:sz="4" w:space="0" w:color="auto"/>
              <w:left w:val="single" w:sz="4" w:space="0" w:color="auto"/>
              <w:bottom w:val="single" w:sz="4" w:space="0" w:color="auto"/>
              <w:right w:val="single" w:sz="4" w:space="0" w:color="auto"/>
            </w:tcBorders>
          </w:tcPr>
          <w:p w14:paraId="2B06E175" w14:textId="77777777" w:rsidR="00862E1A" w:rsidRPr="00D25F32" w:rsidRDefault="00862E1A" w:rsidP="00D1373F">
            <w:pPr>
              <w:spacing w:before="0" w:beforeAutospacing="0" w:after="0" w:afterAutospacing="0"/>
              <w:ind w:firstLine="0"/>
              <w:rPr>
                <w:color w:val="auto"/>
              </w:rPr>
            </w:pPr>
            <w:r w:rsidRPr="00D25F32">
              <w:rPr>
                <w:color w:val="auto"/>
              </w:rPr>
              <w:t>FALSE</w:t>
            </w:r>
          </w:p>
        </w:tc>
        <w:tc>
          <w:tcPr>
            <w:tcW w:w="1855" w:type="dxa"/>
            <w:tcBorders>
              <w:top w:val="single" w:sz="4" w:space="0" w:color="auto"/>
              <w:left w:val="single" w:sz="4" w:space="0" w:color="auto"/>
              <w:bottom w:val="single" w:sz="4" w:space="0" w:color="auto"/>
              <w:right w:val="single" w:sz="4" w:space="0" w:color="auto"/>
            </w:tcBorders>
          </w:tcPr>
          <w:p w14:paraId="4203FF6C" w14:textId="77777777" w:rsidR="00862E1A" w:rsidRPr="00D25F32" w:rsidRDefault="00862E1A" w:rsidP="00D1373F">
            <w:pPr>
              <w:spacing w:before="0" w:beforeAutospacing="0" w:after="0" w:afterAutospacing="0"/>
              <w:ind w:firstLine="0"/>
              <w:rPr>
                <w:color w:val="auto"/>
              </w:rPr>
            </w:pPr>
            <w:r w:rsidRPr="00D25F32">
              <w:rPr>
                <w:color w:val="auto"/>
              </w:rPr>
              <w:t>执法证编号</w:t>
            </w:r>
          </w:p>
        </w:tc>
      </w:tr>
      <w:tr w:rsidR="00D25F32" w:rsidRPr="00D25F32" w14:paraId="701654E4" w14:textId="77777777" w:rsidTr="00862E1A">
        <w:trPr>
          <w:jc w:val="center"/>
        </w:trPr>
        <w:tc>
          <w:tcPr>
            <w:tcW w:w="1474" w:type="dxa"/>
            <w:tcBorders>
              <w:top w:val="single" w:sz="4" w:space="0" w:color="auto"/>
              <w:left w:val="single" w:sz="4" w:space="0" w:color="auto"/>
              <w:bottom w:val="single" w:sz="4" w:space="0" w:color="auto"/>
              <w:right w:val="single" w:sz="4" w:space="0" w:color="auto"/>
            </w:tcBorders>
          </w:tcPr>
          <w:p w14:paraId="4FB0EB8B" w14:textId="77777777" w:rsidR="00862E1A" w:rsidRPr="00D25F32" w:rsidRDefault="00862E1A" w:rsidP="00D1373F">
            <w:pPr>
              <w:spacing w:before="0" w:beforeAutospacing="0" w:after="0" w:afterAutospacing="0"/>
              <w:ind w:firstLine="0"/>
              <w:rPr>
                <w:color w:val="auto"/>
              </w:rPr>
            </w:pPr>
            <w:r w:rsidRPr="00D25F32">
              <w:rPr>
                <w:color w:val="auto"/>
              </w:rPr>
              <w:t>USTATUS</w:t>
            </w:r>
          </w:p>
        </w:tc>
        <w:tc>
          <w:tcPr>
            <w:tcW w:w="1587" w:type="dxa"/>
            <w:tcBorders>
              <w:top w:val="single" w:sz="4" w:space="0" w:color="auto"/>
              <w:left w:val="single" w:sz="4" w:space="0" w:color="auto"/>
              <w:bottom w:val="single" w:sz="4" w:space="0" w:color="auto"/>
              <w:right w:val="single" w:sz="4" w:space="0" w:color="auto"/>
            </w:tcBorders>
          </w:tcPr>
          <w:p w14:paraId="514921F1" w14:textId="77777777" w:rsidR="00862E1A" w:rsidRPr="00D25F32" w:rsidRDefault="00862E1A" w:rsidP="00D1373F">
            <w:pPr>
              <w:spacing w:before="0" w:beforeAutospacing="0" w:after="0" w:afterAutospacing="0"/>
              <w:ind w:firstLine="0"/>
              <w:rPr>
                <w:color w:val="auto"/>
              </w:rPr>
            </w:pPr>
            <w:r w:rsidRPr="00D25F32">
              <w:rPr>
                <w:color w:val="auto"/>
              </w:rPr>
              <w:t>用户状态</w:t>
            </w:r>
          </w:p>
        </w:tc>
        <w:tc>
          <w:tcPr>
            <w:tcW w:w="1972" w:type="dxa"/>
            <w:tcBorders>
              <w:top w:val="single" w:sz="4" w:space="0" w:color="auto"/>
              <w:left w:val="single" w:sz="4" w:space="0" w:color="auto"/>
              <w:bottom w:val="single" w:sz="4" w:space="0" w:color="auto"/>
              <w:right w:val="single" w:sz="4" w:space="0" w:color="auto"/>
            </w:tcBorders>
          </w:tcPr>
          <w:p w14:paraId="7DA7EA59" w14:textId="77777777" w:rsidR="00862E1A" w:rsidRPr="00D25F32" w:rsidRDefault="00862E1A" w:rsidP="00D1373F">
            <w:pPr>
              <w:spacing w:before="0" w:beforeAutospacing="0" w:after="0" w:afterAutospacing="0"/>
              <w:ind w:firstLine="0"/>
              <w:rPr>
                <w:color w:val="auto"/>
              </w:rPr>
            </w:pPr>
            <w:r w:rsidRPr="00D25F32">
              <w:rPr>
                <w:color w:val="auto"/>
              </w:rPr>
              <w:t>int</w:t>
            </w:r>
          </w:p>
        </w:tc>
        <w:tc>
          <w:tcPr>
            <w:tcW w:w="1843" w:type="dxa"/>
            <w:tcBorders>
              <w:top w:val="single" w:sz="4" w:space="0" w:color="auto"/>
              <w:left w:val="single" w:sz="4" w:space="0" w:color="auto"/>
              <w:bottom w:val="single" w:sz="4" w:space="0" w:color="auto"/>
              <w:right w:val="single" w:sz="4" w:space="0" w:color="auto"/>
            </w:tcBorders>
          </w:tcPr>
          <w:p w14:paraId="0FE1D60B" w14:textId="77777777" w:rsidR="00862E1A" w:rsidRPr="00D25F32" w:rsidRDefault="00862E1A" w:rsidP="00D1373F">
            <w:pPr>
              <w:spacing w:before="0" w:beforeAutospacing="0" w:after="0" w:afterAutospacing="0"/>
              <w:ind w:firstLine="0"/>
              <w:rPr>
                <w:color w:val="auto"/>
              </w:rPr>
            </w:pPr>
            <w:r w:rsidRPr="00D25F32">
              <w:rPr>
                <w:color w:val="auto"/>
              </w:rPr>
              <w:t>TRUE</w:t>
            </w:r>
          </w:p>
        </w:tc>
        <w:tc>
          <w:tcPr>
            <w:tcW w:w="1855" w:type="dxa"/>
            <w:tcBorders>
              <w:top w:val="single" w:sz="4" w:space="0" w:color="auto"/>
              <w:left w:val="single" w:sz="4" w:space="0" w:color="auto"/>
              <w:bottom w:val="single" w:sz="4" w:space="0" w:color="auto"/>
              <w:right w:val="single" w:sz="4" w:space="0" w:color="auto"/>
            </w:tcBorders>
          </w:tcPr>
          <w:p w14:paraId="65DD2661" w14:textId="77777777" w:rsidR="00862E1A" w:rsidRPr="00D25F32" w:rsidRDefault="00862E1A" w:rsidP="00D1373F">
            <w:pPr>
              <w:spacing w:before="0" w:beforeAutospacing="0" w:after="0" w:afterAutospacing="0"/>
              <w:ind w:firstLine="0"/>
              <w:rPr>
                <w:color w:val="auto"/>
              </w:rPr>
            </w:pPr>
            <w:r w:rsidRPr="00D25F32">
              <w:rPr>
                <w:color w:val="auto"/>
              </w:rPr>
              <w:t>用户状态</w:t>
            </w:r>
          </w:p>
        </w:tc>
      </w:tr>
      <w:tr w:rsidR="00D25F32" w:rsidRPr="00D25F32" w14:paraId="4A2C414A" w14:textId="77777777" w:rsidTr="00862E1A">
        <w:trPr>
          <w:jc w:val="center"/>
        </w:trPr>
        <w:tc>
          <w:tcPr>
            <w:tcW w:w="1474" w:type="dxa"/>
            <w:tcBorders>
              <w:top w:val="single" w:sz="4" w:space="0" w:color="auto"/>
              <w:left w:val="single" w:sz="4" w:space="0" w:color="auto"/>
              <w:bottom w:val="single" w:sz="4" w:space="0" w:color="auto"/>
              <w:right w:val="single" w:sz="4" w:space="0" w:color="auto"/>
            </w:tcBorders>
          </w:tcPr>
          <w:p w14:paraId="23C3A01F" w14:textId="77777777" w:rsidR="00862E1A" w:rsidRPr="00D25F32" w:rsidRDefault="00862E1A" w:rsidP="00D1373F">
            <w:pPr>
              <w:spacing w:before="0" w:beforeAutospacing="0" w:after="0" w:afterAutospacing="0"/>
              <w:ind w:firstLine="0"/>
              <w:rPr>
                <w:color w:val="auto"/>
              </w:rPr>
            </w:pPr>
            <w:r w:rsidRPr="00D25F32">
              <w:rPr>
                <w:color w:val="auto"/>
              </w:rPr>
              <w:t>DEPARTMENT</w:t>
            </w:r>
          </w:p>
        </w:tc>
        <w:tc>
          <w:tcPr>
            <w:tcW w:w="1587" w:type="dxa"/>
            <w:tcBorders>
              <w:top w:val="single" w:sz="4" w:space="0" w:color="auto"/>
              <w:left w:val="single" w:sz="4" w:space="0" w:color="auto"/>
              <w:bottom w:val="single" w:sz="4" w:space="0" w:color="auto"/>
              <w:right w:val="single" w:sz="4" w:space="0" w:color="auto"/>
            </w:tcBorders>
          </w:tcPr>
          <w:p w14:paraId="22E29151" w14:textId="77777777" w:rsidR="00862E1A" w:rsidRPr="00D25F32" w:rsidRDefault="00862E1A" w:rsidP="00D1373F">
            <w:pPr>
              <w:spacing w:before="0" w:beforeAutospacing="0" w:after="0" w:afterAutospacing="0"/>
              <w:ind w:firstLine="0"/>
              <w:rPr>
                <w:color w:val="auto"/>
              </w:rPr>
            </w:pPr>
            <w:r w:rsidRPr="00D25F32">
              <w:rPr>
                <w:color w:val="auto"/>
              </w:rPr>
              <w:t>所属部门</w:t>
            </w:r>
          </w:p>
        </w:tc>
        <w:tc>
          <w:tcPr>
            <w:tcW w:w="1972" w:type="dxa"/>
            <w:tcBorders>
              <w:top w:val="single" w:sz="4" w:space="0" w:color="auto"/>
              <w:left w:val="single" w:sz="4" w:space="0" w:color="auto"/>
              <w:bottom w:val="single" w:sz="4" w:space="0" w:color="auto"/>
              <w:right w:val="single" w:sz="4" w:space="0" w:color="auto"/>
            </w:tcBorders>
          </w:tcPr>
          <w:p w14:paraId="68ED91E9" w14:textId="77777777" w:rsidR="00862E1A" w:rsidRPr="00D25F32" w:rsidRDefault="00862E1A" w:rsidP="00D1373F">
            <w:pPr>
              <w:spacing w:before="0" w:beforeAutospacing="0" w:after="0" w:afterAutospacing="0"/>
              <w:ind w:firstLine="0"/>
              <w:rPr>
                <w:color w:val="auto"/>
              </w:rPr>
            </w:pPr>
            <w:r w:rsidRPr="00D25F32">
              <w:rPr>
                <w:color w:val="auto"/>
              </w:rPr>
              <w:t>int</w:t>
            </w:r>
          </w:p>
        </w:tc>
        <w:tc>
          <w:tcPr>
            <w:tcW w:w="1843" w:type="dxa"/>
            <w:tcBorders>
              <w:top w:val="single" w:sz="4" w:space="0" w:color="auto"/>
              <w:left w:val="single" w:sz="4" w:space="0" w:color="auto"/>
              <w:bottom w:val="single" w:sz="4" w:space="0" w:color="auto"/>
              <w:right w:val="single" w:sz="4" w:space="0" w:color="auto"/>
            </w:tcBorders>
          </w:tcPr>
          <w:p w14:paraId="0C7B01CD" w14:textId="77777777" w:rsidR="00862E1A" w:rsidRPr="00D25F32" w:rsidRDefault="00862E1A" w:rsidP="00D1373F">
            <w:pPr>
              <w:spacing w:before="0" w:beforeAutospacing="0" w:after="0" w:afterAutospacing="0"/>
              <w:ind w:firstLine="0"/>
              <w:rPr>
                <w:color w:val="auto"/>
              </w:rPr>
            </w:pPr>
            <w:r w:rsidRPr="00D25F32">
              <w:rPr>
                <w:color w:val="auto"/>
              </w:rPr>
              <w:t>TRUE</w:t>
            </w:r>
          </w:p>
        </w:tc>
        <w:tc>
          <w:tcPr>
            <w:tcW w:w="1855" w:type="dxa"/>
            <w:tcBorders>
              <w:top w:val="single" w:sz="4" w:space="0" w:color="auto"/>
              <w:left w:val="single" w:sz="4" w:space="0" w:color="auto"/>
              <w:bottom w:val="single" w:sz="4" w:space="0" w:color="auto"/>
              <w:right w:val="single" w:sz="4" w:space="0" w:color="auto"/>
            </w:tcBorders>
          </w:tcPr>
          <w:p w14:paraId="6600DD07" w14:textId="77777777" w:rsidR="00862E1A" w:rsidRPr="00D25F32" w:rsidRDefault="00862E1A" w:rsidP="00D1373F">
            <w:pPr>
              <w:spacing w:before="0" w:beforeAutospacing="0" w:after="0" w:afterAutospacing="0"/>
              <w:ind w:firstLine="0"/>
              <w:rPr>
                <w:color w:val="auto"/>
              </w:rPr>
            </w:pPr>
            <w:r w:rsidRPr="00D25F32">
              <w:rPr>
                <w:color w:val="auto"/>
              </w:rPr>
              <w:t>所属部门</w:t>
            </w:r>
          </w:p>
        </w:tc>
      </w:tr>
      <w:tr w:rsidR="00D25F32" w:rsidRPr="00D25F32" w14:paraId="08D49EF1" w14:textId="77777777" w:rsidTr="00862E1A">
        <w:trPr>
          <w:jc w:val="center"/>
        </w:trPr>
        <w:tc>
          <w:tcPr>
            <w:tcW w:w="1474" w:type="dxa"/>
            <w:tcBorders>
              <w:top w:val="single" w:sz="4" w:space="0" w:color="auto"/>
              <w:left w:val="single" w:sz="4" w:space="0" w:color="auto"/>
              <w:bottom w:val="single" w:sz="4" w:space="0" w:color="auto"/>
              <w:right w:val="single" w:sz="4" w:space="0" w:color="auto"/>
            </w:tcBorders>
          </w:tcPr>
          <w:p w14:paraId="1ED1955E" w14:textId="77777777" w:rsidR="00862E1A" w:rsidRPr="00D25F32" w:rsidRDefault="00862E1A" w:rsidP="00D1373F">
            <w:pPr>
              <w:spacing w:before="0" w:beforeAutospacing="0" w:after="0" w:afterAutospacing="0"/>
              <w:ind w:firstLine="0"/>
              <w:rPr>
                <w:color w:val="auto"/>
              </w:rPr>
            </w:pPr>
            <w:r w:rsidRPr="00D25F32">
              <w:rPr>
                <w:color w:val="auto"/>
              </w:rPr>
              <w:t>CREATETIME</w:t>
            </w:r>
          </w:p>
        </w:tc>
        <w:tc>
          <w:tcPr>
            <w:tcW w:w="1587" w:type="dxa"/>
            <w:tcBorders>
              <w:top w:val="single" w:sz="4" w:space="0" w:color="auto"/>
              <w:left w:val="single" w:sz="4" w:space="0" w:color="auto"/>
              <w:bottom w:val="single" w:sz="4" w:space="0" w:color="auto"/>
              <w:right w:val="single" w:sz="4" w:space="0" w:color="auto"/>
            </w:tcBorders>
          </w:tcPr>
          <w:p w14:paraId="695BF6AF" w14:textId="77777777" w:rsidR="00862E1A" w:rsidRPr="00D25F32" w:rsidRDefault="00862E1A" w:rsidP="00D1373F">
            <w:pPr>
              <w:spacing w:before="0" w:beforeAutospacing="0" w:after="0" w:afterAutospacing="0"/>
              <w:ind w:firstLine="0"/>
              <w:rPr>
                <w:color w:val="auto"/>
              </w:rPr>
            </w:pPr>
            <w:r w:rsidRPr="00D25F32">
              <w:rPr>
                <w:color w:val="auto"/>
              </w:rPr>
              <w:t>创建时间</w:t>
            </w:r>
          </w:p>
        </w:tc>
        <w:tc>
          <w:tcPr>
            <w:tcW w:w="1972" w:type="dxa"/>
            <w:tcBorders>
              <w:top w:val="single" w:sz="4" w:space="0" w:color="auto"/>
              <w:left w:val="single" w:sz="4" w:space="0" w:color="auto"/>
              <w:bottom w:val="single" w:sz="4" w:space="0" w:color="auto"/>
              <w:right w:val="single" w:sz="4" w:space="0" w:color="auto"/>
            </w:tcBorders>
          </w:tcPr>
          <w:p w14:paraId="081398FB" w14:textId="77777777" w:rsidR="00862E1A" w:rsidRPr="00D25F32" w:rsidRDefault="00862E1A" w:rsidP="00D1373F">
            <w:pPr>
              <w:spacing w:before="0" w:beforeAutospacing="0" w:after="0" w:afterAutospacing="0"/>
              <w:ind w:firstLine="0"/>
              <w:rPr>
                <w:color w:val="auto"/>
              </w:rPr>
            </w:pPr>
            <w:r w:rsidRPr="00D25F32">
              <w:rPr>
                <w:color w:val="auto"/>
              </w:rPr>
              <w:t>datetime</w:t>
            </w:r>
          </w:p>
        </w:tc>
        <w:tc>
          <w:tcPr>
            <w:tcW w:w="1843" w:type="dxa"/>
            <w:tcBorders>
              <w:top w:val="single" w:sz="4" w:space="0" w:color="auto"/>
              <w:left w:val="single" w:sz="4" w:space="0" w:color="auto"/>
              <w:bottom w:val="single" w:sz="4" w:space="0" w:color="auto"/>
              <w:right w:val="single" w:sz="4" w:space="0" w:color="auto"/>
            </w:tcBorders>
          </w:tcPr>
          <w:p w14:paraId="2924415F" w14:textId="77777777" w:rsidR="00862E1A" w:rsidRPr="00D25F32" w:rsidRDefault="00862E1A" w:rsidP="00D1373F">
            <w:pPr>
              <w:spacing w:before="0" w:beforeAutospacing="0" w:after="0" w:afterAutospacing="0"/>
              <w:ind w:firstLine="0"/>
              <w:rPr>
                <w:color w:val="auto"/>
              </w:rPr>
            </w:pPr>
            <w:r w:rsidRPr="00D25F32">
              <w:rPr>
                <w:color w:val="auto"/>
              </w:rPr>
              <w:t>TRUE</w:t>
            </w:r>
          </w:p>
        </w:tc>
        <w:tc>
          <w:tcPr>
            <w:tcW w:w="1855" w:type="dxa"/>
            <w:tcBorders>
              <w:top w:val="single" w:sz="4" w:space="0" w:color="auto"/>
              <w:left w:val="single" w:sz="4" w:space="0" w:color="auto"/>
              <w:bottom w:val="single" w:sz="4" w:space="0" w:color="auto"/>
              <w:right w:val="single" w:sz="4" w:space="0" w:color="auto"/>
            </w:tcBorders>
          </w:tcPr>
          <w:p w14:paraId="6EECADCE" w14:textId="77777777" w:rsidR="00862E1A" w:rsidRPr="00D25F32" w:rsidRDefault="00862E1A" w:rsidP="00D1373F">
            <w:pPr>
              <w:spacing w:before="0" w:beforeAutospacing="0" w:after="0" w:afterAutospacing="0"/>
              <w:ind w:firstLine="0"/>
              <w:rPr>
                <w:color w:val="auto"/>
              </w:rPr>
            </w:pPr>
            <w:r w:rsidRPr="00D25F32">
              <w:rPr>
                <w:color w:val="auto"/>
              </w:rPr>
              <w:t>创建时间</w:t>
            </w:r>
          </w:p>
        </w:tc>
      </w:tr>
      <w:tr w:rsidR="00D25F32" w:rsidRPr="00D25F32" w14:paraId="1DAB12FD" w14:textId="77777777" w:rsidTr="00862E1A">
        <w:trPr>
          <w:jc w:val="center"/>
        </w:trPr>
        <w:tc>
          <w:tcPr>
            <w:tcW w:w="1474" w:type="dxa"/>
            <w:tcBorders>
              <w:top w:val="single" w:sz="4" w:space="0" w:color="auto"/>
              <w:left w:val="single" w:sz="4" w:space="0" w:color="auto"/>
              <w:bottom w:val="single" w:sz="4" w:space="0" w:color="auto"/>
              <w:right w:val="single" w:sz="4" w:space="0" w:color="auto"/>
            </w:tcBorders>
          </w:tcPr>
          <w:p w14:paraId="5FE234A1" w14:textId="77777777" w:rsidR="00862E1A" w:rsidRPr="00D25F32" w:rsidRDefault="00862E1A" w:rsidP="00D1373F">
            <w:pPr>
              <w:spacing w:before="0" w:beforeAutospacing="0" w:after="0" w:afterAutospacing="0"/>
              <w:ind w:firstLine="0"/>
              <w:rPr>
                <w:color w:val="auto"/>
              </w:rPr>
            </w:pPr>
            <w:r w:rsidRPr="00D25F32">
              <w:rPr>
                <w:color w:val="auto"/>
              </w:rPr>
              <w:t>UPDATETIME</w:t>
            </w:r>
          </w:p>
        </w:tc>
        <w:tc>
          <w:tcPr>
            <w:tcW w:w="1587" w:type="dxa"/>
            <w:tcBorders>
              <w:top w:val="single" w:sz="4" w:space="0" w:color="auto"/>
              <w:left w:val="single" w:sz="4" w:space="0" w:color="auto"/>
              <w:bottom w:val="single" w:sz="4" w:space="0" w:color="auto"/>
              <w:right w:val="single" w:sz="4" w:space="0" w:color="auto"/>
            </w:tcBorders>
          </w:tcPr>
          <w:p w14:paraId="0409DD5B" w14:textId="77777777" w:rsidR="00862E1A" w:rsidRPr="00D25F32" w:rsidRDefault="00862E1A" w:rsidP="00D1373F">
            <w:pPr>
              <w:spacing w:before="0" w:beforeAutospacing="0" w:after="0" w:afterAutospacing="0"/>
              <w:ind w:firstLine="0"/>
              <w:rPr>
                <w:color w:val="auto"/>
              </w:rPr>
            </w:pPr>
            <w:r w:rsidRPr="00D25F32">
              <w:rPr>
                <w:color w:val="auto"/>
              </w:rPr>
              <w:t>更新时间</w:t>
            </w:r>
          </w:p>
        </w:tc>
        <w:tc>
          <w:tcPr>
            <w:tcW w:w="1972" w:type="dxa"/>
            <w:tcBorders>
              <w:top w:val="single" w:sz="4" w:space="0" w:color="auto"/>
              <w:left w:val="single" w:sz="4" w:space="0" w:color="auto"/>
              <w:bottom w:val="single" w:sz="4" w:space="0" w:color="auto"/>
              <w:right w:val="single" w:sz="4" w:space="0" w:color="auto"/>
            </w:tcBorders>
          </w:tcPr>
          <w:p w14:paraId="097DAFDF" w14:textId="77777777" w:rsidR="00862E1A" w:rsidRPr="00D25F32" w:rsidRDefault="00862E1A" w:rsidP="00D1373F">
            <w:pPr>
              <w:spacing w:before="0" w:beforeAutospacing="0" w:after="0" w:afterAutospacing="0"/>
              <w:ind w:firstLine="0"/>
              <w:rPr>
                <w:color w:val="auto"/>
              </w:rPr>
            </w:pPr>
            <w:r w:rsidRPr="00D25F32">
              <w:rPr>
                <w:color w:val="auto"/>
              </w:rPr>
              <w:t>datetime</w:t>
            </w:r>
          </w:p>
        </w:tc>
        <w:tc>
          <w:tcPr>
            <w:tcW w:w="1843" w:type="dxa"/>
            <w:tcBorders>
              <w:top w:val="single" w:sz="4" w:space="0" w:color="auto"/>
              <w:left w:val="single" w:sz="4" w:space="0" w:color="auto"/>
              <w:bottom w:val="single" w:sz="4" w:space="0" w:color="auto"/>
              <w:right w:val="single" w:sz="4" w:space="0" w:color="auto"/>
            </w:tcBorders>
          </w:tcPr>
          <w:p w14:paraId="246C209B" w14:textId="77777777" w:rsidR="00862E1A" w:rsidRPr="00D25F32" w:rsidRDefault="00862E1A" w:rsidP="00D1373F">
            <w:pPr>
              <w:spacing w:before="0" w:beforeAutospacing="0" w:after="0" w:afterAutospacing="0"/>
              <w:ind w:firstLine="0"/>
              <w:rPr>
                <w:color w:val="auto"/>
              </w:rPr>
            </w:pPr>
            <w:r w:rsidRPr="00D25F32">
              <w:rPr>
                <w:color w:val="auto"/>
              </w:rPr>
              <w:t>TRUE</w:t>
            </w:r>
          </w:p>
        </w:tc>
        <w:tc>
          <w:tcPr>
            <w:tcW w:w="1855" w:type="dxa"/>
            <w:tcBorders>
              <w:top w:val="single" w:sz="4" w:space="0" w:color="auto"/>
              <w:left w:val="single" w:sz="4" w:space="0" w:color="auto"/>
              <w:bottom w:val="single" w:sz="4" w:space="0" w:color="auto"/>
              <w:right w:val="single" w:sz="4" w:space="0" w:color="auto"/>
            </w:tcBorders>
          </w:tcPr>
          <w:p w14:paraId="632BAD7A" w14:textId="77777777" w:rsidR="00862E1A" w:rsidRPr="00D25F32" w:rsidRDefault="00862E1A" w:rsidP="00D1373F">
            <w:pPr>
              <w:spacing w:before="0" w:beforeAutospacing="0" w:after="0" w:afterAutospacing="0"/>
              <w:ind w:firstLine="0"/>
              <w:rPr>
                <w:color w:val="auto"/>
              </w:rPr>
            </w:pPr>
            <w:r w:rsidRPr="00D25F32">
              <w:rPr>
                <w:color w:val="auto"/>
              </w:rPr>
              <w:t>更新时间</w:t>
            </w:r>
          </w:p>
        </w:tc>
      </w:tr>
    </w:tbl>
    <w:p w14:paraId="0B8A7141" w14:textId="0A2C389B" w:rsidR="00F55F30" w:rsidRPr="00D25F32" w:rsidRDefault="00F55F30" w:rsidP="00D1373F">
      <w:pPr>
        <w:pStyle w:val="4"/>
        <w:spacing w:before="0" w:beforeAutospacing="0" w:after="0" w:afterAutospacing="0" w:line="360" w:lineRule="auto"/>
        <w:rPr>
          <w:color w:val="auto"/>
        </w:rPr>
      </w:pPr>
      <w:bookmarkStart w:id="124" w:name="_Toc438802334"/>
      <w:r w:rsidRPr="00D25F32">
        <w:rPr>
          <w:color w:val="auto"/>
        </w:rPr>
        <w:t>组织机构表</w:t>
      </w:r>
      <w:bookmarkEnd w:id="124"/>
      <w:r w:rsidRPr="00D25F32">
        <w:rPr>
          <w:color w:val="auto"/>
        </w:rPr>
        <w:t xml:space="preserve"> </w:t>
      </w:r>
    </w:p>
    <w:tbl>
      <w:tblPr>
        <w:tblW w:w="8731" w:type="dxa"/>
        <w:tblInd w:w="226" w:type="dxa"/>
        <w:tblLayout w:type="fixed"/>
        <w:tblCellMar>
          <w:left w:w="113" w:type="dxa"/>
          <w:right w:w="113" w:type="dxa"/>
        </w:tblCellMar>
        <w:tblLook w:val="0000" w:firstRow="0" w:lastRow="0" w:firstColumn="0" w:lastColumn="0" w:noHBand="0" w:noVBand="0"/>
      </w:tblPr>
      <w:tblGrid>
        <w:gridCol w:w="1474"/>
        <w:gridCol w:w="1587"/>
        <w:gridCol w:w="2098"/>
        <w:gridCol w:w="1249"/>
        <w:gridCol w:w="2323"/>
      </w:tblGrid>
      <w:tr w:rsidR="00D25F32" w:rsidRPr="00D25F32" w14:paraId="25BA09E1" w14:textId="77777777" w:rsidTr="00F55F30">
        <w:tc>
          <w:tcPr>
            <w:tcW w:w="1474" w:type="dxa"/>
            <w:tcBorders>
              <w:top w:val="single" w:sz="4" w:space="0" w:color="auto"/>
              <w:left w:val="single" w:sz="4" w:space="0" w:color="auto"/>
              <w:bottom w:val="single" w:sz="4" w:space="0" w:color="auto"/>
              <w:right w:val="single" w:sz="4" w:space="0" w:color="auto"/>
            </w:tcBorders>
          </w:tcPr>
          <w:p w14:paraId="59277EB0" w14:textId="77777777" w:rsidR="00F55F30" w:rsidRPr="00D25F32" w:rsidRDefault="00F55F30" w:rsidP="00D1373F">
            <w:pPr>
              <w:spacing w:before="0" w:beforeAutospacing="0" w:after="0" w:afterAutospacing="0"/>
              <w:ind w:firstLine="0"/>
              <w:rPr>
                <w:color w:val="auto"/>
              </w:rPr>
            </w:pPr>
            <w:r w:rsidRPr="00D25F32">
              <w:rPr>
                <w:color w:val="auto"/>
              </w:rPr>
              <w:t>代码</w:t>
            </w:r>
          </w:p>
        </w:tc>
        <w:tc>
          <w:tcPr>
            <w:tcW w:w="1587" w:type="dxa"/>
            <w:tcBorders>
              <w:top w:val="single" w:sz="4" w:space="0" w:color="auto"/>
              <w:left w:val="single" w:sz="4" w:space="0" w:color="auto"/>
              <w:bottom w:val="single" w:sz="4" w:space="0" w:color="auto"/>
              <w:right w:val="single" w:sz="4" w:space="0" w:color="auto"/>
            </w:tcBorders>
          </w:tcPr>
          <w:p w14:paraId="5B3408FE" w14:textId="77777777" w:rsidR="00F55F30" w:rsidRPr="00D25F32" w:rsidRDefault="00F55F30" w:rsidP="00D1373F">
            <w:pPr>
              <w:spacing w:before="0" w:beforeAutospacing="0" w:after="0" w:afterAutospacing="0"/>
              <w:ind w:firstLine="0"/>
              <w:rPr>
                <w:color w:val="auto"/>
              </w:rPr>
            </w:pPr>
            <w:r w:rsidRPr="00D25F32">
              <w:rPr>
                <w:color w:val="auto"/>
              </w:rPr>
              <w:t>名称</w:t>
            </w:r>
          </w:p>
        </w:tc>
        <w:tc>
          <w:tcPr>
            <w:tcW w:w="2098" w:type="dxa"/>
            <w:tcBorders>
              <w:top w:val="single" w:sz="4" w:space="0" w:color="auto"/>
              <w:left w:val="single" w:sz="4" w:space="0" w:color="auto"/>
              <w:bottom w:val="single" w:sz="4" w:space="0" w:color="auto"/>
              <w:right w:val="single" w:sz="4" w:space="0" w:color="auto"/>
            </w:tcBorders>
          </w:tcPr>
          <w:p w14:paraId="7649D70E" w14:textId="77777777" w:rsidR="00F55F30" w:rsidRPr="00D25F32" w:rsidRDefault="00F55F30" w:rsidP="00D1373F">
            <w:pPr>
              <w:spacing w:before="0" w:beforeAutospacing="0" w:after="0" w:afterAutospacing="0"/>
              <w:ind w:firstLine="0"/>
              <w:rPr>
                <w:color w:val="auto"/>
              </w:rPr>
            </w:pPr>
            <w:r w:rsidRPr="00D25F32">
              <w:rPr>
                <w:color w:val="auto"/>
              </w:rPr>
              <w:t>数据类型</w:t>
            </w:r>
          </w:p>
        </w:tc>
        <w:tc>
          <w:tcPr>
            <w:tcW w:w="1249" w:type="dxa"/>
            <w:tcBorders>
              <w:top w:val="single" w:sz="4" w:space="0" w:color="auto"/>
              <w:left w:val="single" w:sz="4" w:space="0" w:color="auto"/>
              <w:bottom w:val="single" w:sz="4" w:space="0" w:color="auto"/>
              <w:right w:val="single" w:sz="4" w:space="0" w:color="auto"/>
            </w:tcBorders>
          </w:tcPr>
          <w:p w14:paraId="78B43B6D" w14:textId="772D647E" w:rsidR="00F55F30" w:rsidRPr="00D25F32" w:rsidRDefault="00F55F30" w:rsidP="00D1373F">
            <w:pPr>
              <w:spacing w:before="0" w:beforeAutospacing="0" w:after="0" w:afterAutospacing="0"/>
              <w:ind w:firstLine="0"/>
              <w:rPr>
                <w:color w:val="auto"/>
              </w:rPr>
            </w:pPr>
            <w:r w:rsidRPr="00D25F32">
              <w:rPr>
                <w:color w:val="auto"/>
              </w:rPr>
              <w:t>是否必须</w:t>
            </w:r>
          </w:p>
        </w:tc>
        <w:tc>
          <w:tcPr>
            <w:tcW w:w="2323" w:type="dxa"/>
            <w:tcBorders>
              <w:top w:val="single" w:sz="4" w:space="0" w:color="auto"/>
              <w:left w:val="single" w:sz="4" w:space="0" w:color="auto"/>
              <w:bottom w:val="single" w:sz="4" w:space="0" w:color="auto"/>
              <w:right w:val="single" w:sz="4" w:space="0" w:color="auto"/>
            </w:tcBorders>
          </w:tcPr>
          <w:p w14:paraId="3558AB8D" w14:textId="77777777" w:rsidR="00F55F30" w:rsidRPr="00D25F32" w:rsidRDefault="00F55F30" w:rsidP="00D1373F">
            <w:pPr>
              <w:spacing w:before="0" w:beforeAutospacing="0" w:after="0" w:afterAutospacing="0"/>
              <w:ind w:firstLine="0"/>
              <w:rPr>
                <w:color w:val="auto"/>
              </w:rPr>
            </w:pPr>
            <w:r w:rsidRPr="00D25F32">
              <w:rPr>
                <w:color w:val="auto"/>
              </w:rPr>
              <w:t>注释</w:t>
            </w:r>
          </w:p>
        </w:tc>
      </w:tr>
      <w:tr w:rsidR="00D25F32" w:rsidRPr="00D25F32" w14:paraId="29A63E5B" w14:textId="77777777" w:rsidTr="00F55F30">
        <w:tc>
          <w:tcPr>
            <w:tcW w:w="1474" w:type="dxa"/>
            <w:tcBorders>
              <w:top w:val="single" w:sz="4" w:space="0" w:color="auto"/>
              <w:left w:val="single" w:sz="4" w:space="0" w:color="auto"/>
              <w:bottom w:val="single" w:sz="4" w:space="0" w:color="auto"/>
              <w:right w:val="single" w:sz="4" w:space="0" w:color="auto"/>
            </w:tcBorders>
          </w:tcPr>
          <w:p w14:paraId="6D19C56B" w14:textId="77777777" w:rsidR="00F55F30" w:rsidRPr="00D25F32" w:rsidRDefault="00F55F30" w:rsidP="00D1373F">
            <w:pPr>
              <w:spacing w:before="0" w:beforeAutospacing="0" w:after="0" w:afterAutospacing="0"/>
              <w:ind w:firstLine="0"/>
              <w:rPr>
                <w:color w:val="auto"/>
              </w:rPr>
            </w:pPr>
            <w:r w:rsidRPr="00D25F32">
              <w:rPr>
                <w:color w:val="auto"/>
              </w:rPr>
              <w:t>ID</w:t>
            </w:r>
          </w:p>
        </w:tc>
        <w:tc>
          <w:tcPr>
            <w:tcW w:w="1587" w:type="dxa"/>
            <w:tcBorders>
              <w:top w:val="single" w:sz="4" w:space="0" w:color="auto"/>
              <w:left w:val="single" w:sz="4" w:space="0" w:color="auto"/>
              <w:bottom w:val="single" w:sz="4" w:space="0" w:color="auto"/>
              <w:right w:val="single" w:sz="4" w:space="0" w:color="auto"/>
            </w:tcBorders>
          </w:tcPr>
          <w:p w14:paraId="10B77B0E" w14:textId="77777777" w:rsidR="00F55F30" w:rsidRPr="00D25F32" w:rsidRDefault="00F55F30" w:rsidP="00D1373F">
            <w:pPr>
              <w:spacing w:before="0" w:beforeAutospacing="0" w:after="0" w:afterAutospacing="0"/>
              <w:ind w:firstLine="0"/>
              <w:rPr>
                <w:color w:val="auto"/>
              </w:rPr>
            </w:pPr>
            <w:r w:rsidRPr="00D25F32">
              <w:rPr>
                <w:color w:val="auto"/>
              </w:rPr>
              <w:t>机构ID</w:t>
            </w:r>
          </w:p>
        </w:tc>
        <w:tc>
          <w:tcPr>
            <w:tcW w:w="2098" w:type="dxa"/>
            <w:tcBorders>
              <w:top w:val="single" w:sz="4" w:space="0" w:color="auto"/>
              <w:left w:val="single" w:sz="4" w:space="0" w:color="auto"/>
              <w:bottom w:val="single" w:sz="4" w:space="0" w:color="auto"/>
              <w:right w:val="single" w:sz="4" w:space="0" w:color="auto"/>
            </w:tcBorders>
          </w:tcPr>
          <w:p w14:paraId="69F89230" w14:textId="77777777" w:rsidR="00F55F30" w:rsidRPr="00D25F32" w:rsidRDefault="00F55F30" w:rsidP="00D1373F">
            <w:pPr>
              <w:spacing w:before="0" w:beforeAutospacing="0" w:after="0" w:afterAutospacing="0"/>
              <w:ind w:firstLine="0"/>
              <w:rPr>
                <w:color w:val="auto"/>
              </w:rPr>
            </w:pPr>
            <w:r w:rsidRPr="00D25F32">
              <w:rPr>
                <w:color w:val="auto"/>
              </w:rPr>
              <w:t>int</w:t>
            </w:r>
          </w:p>
        </w:tc>
        <w:tc>
          <w:tcPr>
            <w:tcW w:w="1249" w:type="dxa"/>
            <w:tcBorders>
              <w:top w:val="single" w:sz="4" w:space="0" w:color="auto"/>
              <w:left w:val="single" w:sz="4" w:space="0" w:color="auto"/>
              <w:bottom w:val="single" w:sz="4" w:space="0" w:color="auto"/>
              <w:right w:val="single" w:sz="4" w:space="0" w:color="auto"/>
            </w:tcBorders>
          </w:tcPr>
          <w:p w14:paraId="14A7CBEB" w14:textId="77777777" w:rsidR="00F55F30" w:rsidRPr="00D25F32" w:rsidRDefault="00F55F30" w:rsidP="00D1373F">
            <w:pPr>
              <w:spacing w:before="0" w:beforeAutospacing="0" w:after="0" w:afterAutospacing="0"/>
              <w:ind w:firstLine="0"/>
              <w:rPr>
                <w:color w:val="auto"/>
              </w:rPr>
            </w:pPr>
            <w:r w:rsidRPr="00D25F32">
              <w:rPr>
                <w:color w:val="auto"/>
              </w:rPr>
              <w:t>TRUE</w:t>
            </w:r>
          </w:p>
        </w:tc>
        <w:tc>
          <w:tcPr>
            <w:tcW w:w="2323" w:type="dxa"/>
            <w:tcBorders>
              <w:top w:val="single" w:sz="4" w:space="0" w:color="auto"/>
              <w:left w:val="single" w:sz="4" w:space="0" w:color="auto"/>
              <w:bottom w:val="single" w:sz="4" w:space="0" w:color="auto"/>
              <w:right w:val="single" w:sz="4" w:space="0" w:color="auto"/>
            </w:tcBorders>
          </w:tcPr>
          <w:p w14:paraId="0446C2A7" w14:textId="77777777" w:rsidR="00F55F30" w:rsidRPr="00D25F32" w:rsidRDefault="00F55F30" w:rsidP="00D1373F">
            <w:pPr>
              <w:spacing w:before="0" w:beforeAutospacing="0" w:after="0" w:afterAutospacing="0"/>
              <w:ind w:firstLine="0"/>
              <w:rPr>
                <w:color w:val="auto"/>
              </w:rPr>
            </w:pPr>
            <w:r w:rsidRPr="00D25F32">
              <w:rPr>
                <w:color w:val="auto"/>
              </w:rPr>
              <w:t>机构ID</w:t>
            </w:r>
          </w:p>
        </w:tc>
      </w:tr>
      <w:tr w:rsidR="00D25F32" w:rsidRPr="00D25F32" w14:paraId="0F281791" w14:textId="77777777" w:rsidTr="00F55F30">
        <w:tc>
          <w:tcPr>
            <w:tcW w:w="1474" w:type="dxa"/>
            <w:tcBorders>
              <w:top w:val="single" w:sz="4" w:space="0" w:color="auto"/>
              <w:left w:val="single" w:sz="4" w:space="0" w:color="auto"/>
              <w:bottom w:val="single" w:sz="4" w:space="0" w:color="auto"/>
              <w:right w:val="single" w:sz="4" w:space="0" w:color="auto"/>
            </w:tcBorders>
          </w:tcPr>
          <w:p w14:paraId="69B2E77E" w14:textId="77777777" w:rsidR="00F55F30" w:rsidRPr="00D25F32" w:rsidRDefault="00F55F30" w:rsidP="00D1373F">
            <w:pPr>
              <w:spacing w:before="0" w:beforeAutospacing="0" w:after="0" w:afterAutospacing="0"/>
              <w:ind w:firstLine="0"/>
              <w:rPr>
                <w:color w:val="auto"/>
              </w:rPr>
            </w:pPr>
            <w:r w:rsidRPr="00D25F32">
              <w:rPr>
                <w:color w:val="auto"/>
              </w:rPr>
              <w:t>TYPE</w:t>
            </w:r>
          </w:p>
        </w:tc>
        <w:tc>
          <w:tcPr>
            <w:tcW w:w="1587" w:type="dxa"/>
            <w:tcBorders>
              <w:top w:val="single" w:sz="4" w:space="0" w:color="auto"/>
              <w:left w:val="single" w:sz="4" w:space="0" w:color="auto"/>
              <w:bottom w:val="single" w:sz="4" w:space="0" w:color="auto"/>
              <w:right w:val="single" w:sz="4" w:space="0" w:color="auto"/>
            </w:tcBorders>
          </w:tcPr>
          <w:p w14:paraId="0F67AA83" w14:textId="77777777" w:rsidR="00F55F30" w:rsidRPr="00D25F32" w:rsidRDefault="00F55F30" w:rsidP="00D1373F">
            <w:pPr>
              <w:spacing w:before="0" w:beforeAutospacing="0" w:after="0" w:afterAutospacing="0"/>
              <w:ind w:firstLine="0"/>
              <w:rPr>
                <w:color w:val="auto"/>
              </w:rPr>
            </w:pPr>
            <w:r w:rsidRPr="00D25F32">
              <w:rPr>
                <w:color w:val="auto"/>
              </w:rPr>
              <w:t>机构类型</w:t>
            </w:r>
          </w:p>
        </w:tc>
        <w:tc>
          <w:tcPr>
            <w:tcW w:w="2098" w:type="dxa"/>
            <w:tcBorders>
              <w:top w:val="single" w:sz="4" w:space="0" w:color="auto"/>
              <w:left w:val="single" w:sz="4" w:space="0" w:color="auto"/>
              <w:bottom w:val="single" w:sz="4" w:space="0" w:color="auto"/>
              <w:right w:val="single" w:sz="4" w:space="0" w:color="auto"/>
            </w:tcBorders>
          </w:tcPr>
          <w:p w14:paraId="17051FFC" w14:textId="77777777" w:rsidR="00F55F30" w:rsidRPr="00D25F32" w:rsidRDefault="00F55F30" w:rsidP="00D1373F">
            <w:pPr>
              <w:spacing w:before="0" w:beforeAutospacing="0" w:after="0" w:afterAutospacing="0"/>
              <w:ind w:firstLine="0"/>
              <w:rPr>
                <w:color w:val="auto"/>
              </w:rPr>
            </w:pPr>
            <w:r w:rsidRPr="00D25F32">
              <w:rPr>
                <w:color w:val="auto"/>
              </w:rPr>
              <w:t>int</w:t>
            </w:r>
          </w:p>
        </w:tc>
        <w:tc>
          <w:tcPr>
            <w:tcW w:w="1249" w:type="dxa"/>
            <w:tcBorders>
              <w:top w:val="single" w:sz="4" w:space="0" w:color="auto"/>
              <w:left w:val="single" w:sz="4" w:space="0" w:color="auto"/>
              <w:bottom w:val="single" w:sz="4" w:space="0" w:color="auto"/>
              <w:right w:val="single" w:sz="4" w:space="0" w:color="auto"/>
            </w:tcBorders>
          </w:tcPr>
          <w:p w14:paraId="78456F35" w14:textId="77777777" w:rsidR="00F55F30" w:rsidRPr="00D25F32" w:rsidRDefault="00F55F30" w:rsidP="00D1373F">
            <w:pPr>
              <w:spacing w:before="0" w:beforeAutospacing="0" w:after="0" w:afterAutospacing="0"/>
              <w:ind w:firstLine="0"/>
              <w:rPr>
                <w:color w:val="auto"/>
              </w:rPr>
            </w:pPr>
            <w:r w:rsidRPr="00D25F32">
              <w:rPr>
                <w:color w:val="auto"/>
              </w:rPr>
              <w:t>TRUE</w:t>
            </w:r>
          </w:p>
        </w:tc>
        <w:tc>
          <w:tcPr>
            <w:tcW w:w="2323" w:type="dxa"/>
            <w:tcBorders>
              <w:top w:val="single" w:sz="4" w:space="0" w:color="auto"/>
              <w:left w:val="single" w:sz="4" w:space="0" w:color="auto"/>
              <w:bottom w:val="single" w:sz="4" w:space="0" w:color="auto"/>
              <w:right w:val="single" w:sz="4" w:space="0" w:color="auto"/>
            </w:tcBorders>
          </w:tcPr>
          <w:p w14:paraId="1AC83F10" w14:textId="77777777" w:rsidR="00F55F30" w:rsidRPr="00D25F32" w:rsidRDefault="00F55F30" w:rsidP="00D1373F">
            <w:pPr>
              <w:spacing w:before="0" w:beforeAutospacing="0" w:after="0" w:afterAutospacing="0"/>
              <w:ind w:firstLine="0"/>
              <w:rPr>
                <w:color w:val="auto"/>
              </w:rPr>
            </w:pPr>
            <w:r w:rsidRPr="00D25F32">
              <w:rPr>
                <w:color w:val="auto"/>
              </w:rPr>
              <w:t>机构类型</w:t>
            </w:r>
          </w:p>
        </w:tc>
      </w:tr>
      <w:tr w:rsidR="00D25F32" w:rsidRPr="00D25F32" w14:paraId="16A2FF87" w14:textId="77777777" w:rsidTr="00F55F30">
        <w:tc>
          <w:tcPr>
            <w:tcW w:w="1474" w:type="dxa"/>
            <w:tcBorders>
              <w:top w:val="single" w:sz="4" w:space="0" w:color="auto"/>
              <w:left w:val="single" w:sz="4" w:space="0" w:color="auto"/>
              <w:bottom w:val="single" w:sz="4" w:space="0" w:color="auto"/>
              <w:right w:val="single" w:sz="4" w:space="0" w:color="auto"/>
            </w:tcBorders>
          </w:tcPr>
          <w:p w14:paraId="101CC57C" w14:textId="77777777" w:rsidR="00F55F30" w:rsidRPr="00D25F32" w:rsidRDefault="00F55F30" w:rsidP="00D1373F">
            <w:pPr>
              <w:spacing w:before="0" w:beforeAutospacing="0" w:after="0" w:afterAutospacing="0"/>
              <w:ind w:firstLine="0"/>
              <w:rPr>
                <w:color w:val="auto"/>
              </w:rPr>
            </w:pPr>
            <w:r w:rsidRPr="00D25F32">
              <w:rPr>
                <w:color w:val="auto"/>
              </w:rPr>
              <w:t>NAME</w:t>
            </w:r>
          </w:p>
        </w:tc>
        <w:tc>
          <w:tcPr>
            <w:tcW w:w="1587" w:type="dxa"/>
            <w:tcBorders>
              <w:top w:val="single" w:sz="4" w:space="0" w:color="auto"/>
              <w:left w:val="single" w:sz="4" w:space="0" w:color="auto"/>
              <w:bottom w:val="single" w:sz="4" w:space="0" w:color="auto"/>
              <w:right w:val="single" w:sz="4" w:space="0" w:color="auto"/>
            </w:tcBorders>
          </w:tcPr>
          <w:p w14:paraId="3AD0D52D" w14:textId="77777777" w:rsidR="00F55F30" w:rsidRPr="00D25F32" w:rsidRDefault="00F55F30" w:rsidP="00D1373F">
            <w:pPr>
              <w:spacing w:before="0" w:beforeAutospacing="0" w:after="0" w:afterAutospacing="0"/>
              <w:ind w:firstLine="0"/>
              <w:rPr>
                <w:color w:val="auto"/>
              </w:rPr>
            </w:pPr>
            <w:r w:rsidRPr="00D25F32">
              <w:rPr>
                <w:color w:val="auto"/>
              </w:rPr>
              <w:t>机构名称</w:t>
            </w:r>
          </w:p>
        </w:tc>
        <w:tc>
          <w:tcPr>
            <w:tcW w:w="2098" w:type="dxa"/>
            <w:tcBorders>
              <w:top w:val="single" w:sz="4" w:space="0" w:color="auto"/>
              <w:left w:val="single" w:sz="4" w:space="0" w:color="auto"/>
              <w:bottom w:val="single" w:sz="4" w:space="0" w:color="auto"/>
              <w:right w:val="single" w:sz="4" w:space="0" w:color="auto"/>
            </w:tcBorders>
          </w:tcPr>
          <w:p w14:paraId="788F02D9" w14:textId="77777777" w:rsidR="00F55F30" w:rsidRPr="00D25F32" w:rsidRDefault="00F55F30" w:rsidP="00D1373F">
            <w:pPr>
              <w:spacing w:before="0" w:beforeAutospacing="0" w:after="0" w:afterAutospacing="0"/>
              <w:ind w:firstLine="0"/>
              <w:rPr>
                <w:color w:val="auto"/>
              </w:rPr>
            </w:pPr>
            <w:r w:rsidRPr="00D25F32">
              <w:rPr>
                <w:color w:val="auto"/>
              </w:rPr>
              <w:t>varchar(50)</w:t>
            </w:r>
          </w:p>
        </w:tc>
        <w:tc>
          <w:tcPr>
            <w:tcW w:w="1249" w:type="dxa"/>
            <w:tcBorders>
              <w:top w:val="single" w:sz="4" w:space="0" w:color="auto"/>
              <w:left w:val="single" w:sz="4" w:space="0" w:color="auto"/>
              <w:bottom w:val="single" w:sz="4" w:space="0" w:color="auto"/>
              <w:right w:val="single" w:sz="4" w:space="0" w:color="auto"/>
            </w:tcBorders>
          </w:tcPr>
          <w:p w14:paraId="7859FF87" w14:textId="77777777" w:rsidR="00F55F30" w:rsidRPr="00D25F32" w:rsidRDefault="00F55F30" w:rsidP="00D1373F">
            <w:pPr>
              <w:spacing w:before="0" w:beforeAutospacing="0" w:after="0" w:afterAutospacing="0"/>
              <w:ind w:firstLine="0"/>
              <w:rPr>
                <w:color w:val="auto"/>
              </w:rPr>
            </w:pPr>
            <w:r w:rsidRPr="00D25F32">
              <w:rPr>
                <w:color w:val="auto"/>
              </w:rPr>
              <w:t>TRUE</w:t>
            </w:r>
          </w:p>
        </w:tc>
        <w:tc>
          <w:tcPr>
            <w:tcW w:w="2323" w:type="dxa"/>
            <w:tcBorders>
              <w:top w:val="single" w:sz="4" w:space="0" w:color="auto"/>
              <w:left w:val="single" w:sz="4" w:space="0" w:color="auto"/>
              <w:bottom w:val="single" w:sz="4" w:space="0" w:color="auto"/>
              <w:right w:val="single" w:sz="4" w:space="0" w:color="auto"/>
            </w:tcBorders>
          </w:tcPr>
          <w:p w14:paraId="2FACE391" w14:textId="77777777" w:rsidR="00F55F30" w:rsidRPr="00D25F32" w:rsidRDefault="00F55F30" w:rsidP="00D1373F">
            <w:pPr>
              <w:spacing w:before="0" w:beforeAutospacing="0" w:after="0" w:afterAutospacing="0"/>
              <w:ind w:firstLine="0"/>
              <w:rPr>
                <w:color w:val="auto"/>
              </w:rPr>
            </w:pPr>
            <w:r w:rsidRPr="00D25F32">
              <w:rPr>
                <w:color w:val="auto"/>
              </w:rPr>
              <w:t>机构名称</w:t>
            </w:r>
          </w:p>
        </w:tc>
      </w:tr>
      <w:tr w:rsidR="00D25F32" w:rsidRPr="00D25F32" w14:paraId="0211C78B" w14:textId="77777777" w:rsidTr="00F55F30">
        <w:tc>
          <w:tcPr>
            <w:tcW w:w="1474" w:type="dxa"/>
            <w:tcBorders>
              <w:top w:val="single" w:sz="4" w:space="0" w:color="auto"/>
              <w:left w:val="single" w:sz="4" w:space="0" w:color="auto"/>
              <w:bottom w:val="single" w:sz="4" w:space="0" w:color="auto"/>
              <w:right w:val="single" w:sz="4" w:space="0" w:color="auto"/>
            </w:tcBorders>
          </w:tcPr>
          <w:p w14:paraId="0631AD52" w14:textId="77777777" w:rsidR="00F55F30" w:rsidRPr="00D25F32" w:rsidRDefault="00F55F30" w:rsidP="00D1373F">
            <w:pPr>
              <w:spacing w:before="0" w:beforeAutospacing="0" w:after="0" w:afterAutospacing="0"/>
              <w:ind w:firstLine="0"/>
              <w:rPr>
                <w:color w:val="auto"/>
              </w:rPr>
            </w:pPr>
            <w:r w:rsidRPr="00D25F32">
              <w:rPr>
                <w:color w:val="auto"/>
              </w:rPr>
              <w:t>XZQH</w:t>
            </w:r>
          </w:p>
        </w:tc>
        <w:tc>
          <w:tcPr>
            <w:tcW w:w="1587" w:type="dxa"/>
            <w:tcBorders>
              <w:top w:val="single" w:sz="4" w:space="0" w:color="auto"/>
              <w:left w:val="single" w:sz="4" w:space="0" w:color="auto"/>
              <w:bottom w:val="single" w:sz="4" w:space="0" w:color="auto"/>
              <w:right w:val="single" w:sz="4" w:space="0" w:color="auto"/>
            </w:tcBorders>
          </w:tcPr>
          <w:p w14:paraId="3AD2DD02" w14:textId="77777777" w:rsidR="00F55F30" w:rsidRPr="00D25F32" w:rsidRDefault="00F55F30" w:rsidP="00D1373F">
            <w:pPr>
              <w:spacing w:before="0" w:beforeAutospacing="0" w:after="0" w:afterAutospacing="0"/>
              <w:ind w:firstLine="0"/>
              <w:rPr>
                <w:color w:val="auto"/>
              </w:rPr>
            </w:pPr>
            <w:r w:rsidRPr="00D25F32">
              <w:rPr>
                <w:color w:val="auto"/>
              </w:rPr>
              <w:t>机构所在行政区划</w:t>
            </w:r>
          </w:p>
        </w:tc>
        <w:tc>
          <w:tcPr>
            <w:tcW w:w="2098" w:type="dxa"/>
            <w:tcBorders>
              <w:top w:val="single" w:sz="4" w:space="0" w:color="auto"/>
              <w:left w:val="single" w:sz="4" w:space="0" w:color="auto"/>
              <w:bottom w:val="single" w:sz="4" w:space="0" w:color="auto"/>
              <w:right w:val="single" w:sz="4" w:space="0" w:color="auto"/>
            </w:tcBorders>
          </w:tcPr>
          <w:p w14:paraId="467574BC" w14:textId="77777777" w:rsidR="00F55F30" w:rsidRPr="00D25F32" w:rsidRDefault="00F55F30" w:rsidP="00D1373F">
            <w:pPr>
              <w:spacing w:before="0" w:beforeAutospacing="0" w:after="0" w:afterAutospacing="0"/>
              <w:ind w:firstLine="0"/>
              <w:rPr>
                <w:color w:val="auto"/>
              </w:rPr>
            </w:pPr>
            <w:r w:rsidRPr="00D25F32">
              <w:rPr>
                <w:color w:val="auto"/>
              </w:rPr>
              <w:t>int</w:t>
            </w:r>
          </w:p>
        </w:tc>
        <w:tc>
          <w:tcPr>
            <w:tcW w:w="1249" w:type="dxa"/>
            <w:tcBorders>
              <w:top w:val="single" w:sz="4" w:space="0" w:color="auto"/>
              <w:left w:val="single" w:sz="4" w:space="0" w:color="auto"/>
              <w:bottom w:val="single" w:sz="4" w:space="0" w:color="auto"/>
              <w:right w:val="single" w:sz="4" w:space="0" w:color="auto"/>
            </w:tcBorders>
          </w:tcPr>
          <w:p w14:paraId="2690BD2E" w14:textId="77777777" w:rsidR="00F55F30" w:rsidRPr="00D25F32" w:rsidRDefault="00F55F30" w:rsidP="00D1373F">
            <w:pPr>
              <w:spacing w:before="0" w:beforeAutospacing="0" w:after="0" w:afterAutospacing="0"/>
              <w:ind w:firstLine="0"/>
              <w:rPr>
                <w:color w:val="auto"/>
              </w:rPr>
            </w:pPr>
            <w:r w:rsidRPr="00D25F32">
              <w:rPr>
                <w:color w:val="auto"/>
              </w:rPr>
              <w:t>FALSE</w:t>
            </w:r>
          </w:p>
        </w:tc>
        <w:tc>
          <w:tcPr>
            <w:tcW w:w="2323" w:type="dxa"/>
            <w:tcBorders>
              <w:top w:val="single" w:sz="4" w:space="0" w:color="auto"/>
              <w:left w:val="single" w:sz="4" w:space="0" w:color="auto"/>
              <w:bottom w:val="single" w:sz="4" w:space="0" w:color="auto"/>
              <w:right w:val="single" w:sz="4" w:space="0" w:color="auto"/>
            </w:tcBorders>
          </w:tcPr>
          <w:p w14:paraId="19B64F6D" w14:textId="77777777" w:rsidR="00F55F30" w:rsidRPr="00D25F32" w:rsidRDefault="00F55F30" w:rsidP="00D1373F">
            <w:pPr>
              <w:spacing w:before="0" w:beforeAutospacing="0" w:after="0" w:afterAutospacing="0"/>
              <w:ind w:firstLine="0"/>
              <w:rPr>
                <w:color w:val="auto"/>
              </w:rPr>
            </w:pPr>
            <w:r w:rsidRPr="00D25F32">
              <w:rPr>
                <w:color w:val="auto"/>
              </w:rPr>
              <w:t>机构所在行政区划</w:t>
            </w:r>
          </w:p>
        </w:tc>
      </w:tr>
      <w:tr w:rsidR="00D25F32" w:rsidRPr="00D25F32" w14:paraId="68CFEED9" w14:textId="77777777" w:rsidTr="00F55F30">
        <w:tc>
          <w:tcPr>
            <w:tcW w:w="1474" w:type="dxa"/>
            <w:tcBorders>
              <w:top w:val="single" w:sz="4" w:space="0" w:color="auto"/>
              <w:left w:val="single" w:sz="4" w:space="0" w:color="auto"/>
              <w:bottom w:val="single" w:sz="4" w:space="0" w:color="auto"/>
              <w:right w:val="single" w:sz="4" w:space="0" w:color="auto"/>
            </w:tcBorders>
          </w:tcPr>
          <w:p w14:paraId="7F20C2C9" w14:textId="77777777" w:rsidR="00F55F30" w:rsidRPr="00D25F32" w:rsidRDefault="00F55F30" w:rsidP="00D1373F">
            <w:pPr>
              <w:spacing w:before="0" w:beforeAutospacing="0" w:after="0" w:afterAutospacing="0"/>
              <w:ind w:firstLine="0"/>
              <w:rPr>
                <w:color w:val="auto"/>
              </w:rPr>
            </w:pPr>
            <w:r w:rsidRPr="00D25F32">
              <w:rPr>
                <w:color w:val="auto"/>
              </w:rPr>
              <w:t>DPTDESC</w:t>
            </w:r>
          </w:p>
        </w:tc>
        <w:tc>
          <w:tcPr>
            <w:tcW w:w="1587" w:type="dxa"/>
            <w:tcBorders>
              <w:top w:val="single" w:sz="4" w:space="0" w:color="auto"/>
              <w:left w:val="single" w:sz="4" w:space="0" w:color="auto"/>
              <w:bottom w:val="single" w:sz="4" w:space="0" w:color="auto"/>
              <w:right w:val="single" w:sz="4" w:space="0" w:color="auto"/>
            </w:tcBorders>
          </w:tcPr>
          <w:p w14:paraId="26DD8811" w14:textId="77777777" w:rsidR="00F55F30" w:rsidRPr="00D25F32" w:rsidRDefault="00F55F30" w:rsidP="00D1373F">
            <w:pPr>
              <w:spacing w:before="0" w:beforeAutospacing="0" w:after="0" w:afterAutospacing="0"/>
              <w:ind w:firstLine="0"/>
              <w:rPr>
                <w:color w:val="auto"/>
              </w:rPr>
            </w:pPr>
            <w:r w:rsidRPr="00D25F32">
              <w:rPr>
                <w:color w:val="auto"/>
              </w:rPr>
              <w:t>机构描述</w:t>
            </w:r>
          </w:p>
        </w:tc>
        <w:tc>
          <w:tcPr>
            <w:tcW w:w="2098" w:type="dxa"/>
            <w:tcBorders>
              <w:top w:val="single" w:sz="4" w:space="0" w:color="auto"/>
              <w:left w:val="single" w:sz="4" w:space="0" w:color="auto"/>
              <w:bottom w:val="single" w:sz="4" w:space="0" w:color="auto"/>
              <w:right w:val="single" w:sz="4" w:space="0" w:color="auto"/>
            </w:tcBorders>
          </w:tcPr>
          <w:p w14:paraId="1BB9C613" w14:textId="77777777" w:rsidR="00F55F30" w:rsidRPr="00D25F32" w:rsidRDefault="00F55F30" w:rsidP="00D1373F">
            <w:pPr>
              <w:spacing w:before="0" w:beforeAutospacing="0" w:after="0" w:afterAutospacing="0"/>
              <w:ind w:firstLine="0"/>
              <w:rPr>
                <w:color w:val="auto"/>
              </w:rPr>
            </w:pPr>
            <w:r w:rsidRPr="00D25F32">
              <w:rPr>
                <w:color w:val="auto"/>
              </w:rPr>
              <w:t>varchar(255)</w:t>
            </w:r>
          </w:p>
        </w:tc>
        <w:tc>
          <w:tcPr>
            <w:tcW w:w="1249" w:type="dxa"/>
            <w:tcBorders>
              <w:top w:val="single" w:sz="4" w:space="0" w:color="auto"/>
              <w:left w:val="single" w:sz="4" w:space="0" w:color="auto"/>
              <w:bottom w:val="single" w:sz="4" w:space="0" w:color="auto"/>
              <w:right w:val="single" w:sz="4" w:space="0" w:color="auto"/>
            </w:tcBorders>
          </w:tcPr>
          <w:p w14:paraId="67A4699A" w14:textId="77777777" w:rsidR="00F55F30" w:rsidRPr="00D25F32" w:rsidRDefault="00F55F30" w:rsidP="00D1373F">
            <w:pPr>
              <w:spacing w:before="0" w:beforeAutospacing="0" w:after="0" w:afterAutospacing="0"/>
              <w:ind w:firstLine="0"/>
              <w:rPr>
                <w:color w:val="auto"/>
              </w:rPr>
            </w:pPr>
            <w:r w:rsidRPr="00D25F32">
              <w:rPr>
                <w:color w:val="auto"/>
              </w:rPr>
              <w:t>FALSE</w:t>
            </w:r>
          </w:p>
        </w:tc>
        <w:tc>
          <w:tcPr>
            <w:tcW w:w="2323" w:type="dxa"/>
            <w:tcBorders>
              <w:top w:val="single" w:sz="4" w:space="0" w:color="auto"/>
              <w:left w:val="single" w:sz="4" w:space="0" w:color="auto"/>
              <w:bottom w:val="single" w:sz="4" w:space="0" w:color="auto"/>
              <w:right w:val="single" w:sz="4" w:space="0" w:color="auto"/>
            </w:tcBorders>
          </w:tcPr>
          <w:p w14:paraId="29742C30" w14:textId="77777777" w:rsidR="00F55F30" w:rsidRPr="00D25F32" w:rsidRDefault="00F55F30" w:rsidP="00D1373F">
            <w:pPr>
              <w:spacing w:before="0" w:beforeAutospacing="0" w:after="0" w:afterAutospacing="0"/>
              <w:ind w:firstLine="0"/>
              <w:rPr>
                <w:color w:val="auto"/>
              </w:rPr>
            </w:pPr>
            <w:r w:rsidRPr="00D25F32">
              <w:rPr>
                <w:color w:val="auto"/>
              </w:rPr>
              <w:t>机构描述</w:t>
            </w:r>
          </w:p>
        </w:tc>
      </w:tr>
      <w:tr w:rsidR="00D25F32" w:rsidRPr="00D25F32" w14:paraId="11C97A60" w14:textId="77777777" w:rsidTr="00F55F30">
        <w:tc>
          <w:tcPr>
            <w:tcW w:w="1474" w:type="dxa"/>
            <w:tcBorders>
              <w:top w:val="single" w:sz="4" w:space="0" w:color="auto"/>
              <w:left w:val="single" w:sz="4" w:space="0" w:color="auto"/>
              <w:bottom w:val="single" w:sz="4" w:space="0" w:color="auto"/>
              <w:right w:val="single" w:sz="4" w:space="0" w:color="auto"/>
            </w:tcBorders>
          </w:tcPr>
          <w:p w14:paraId="0C0AEAA1" w14:textId="77777777" w:rsidR="00F55F30" w:rsidRPr="00D25F32" w:rsidRDefault="00F55F30" w:rsidP="00D1373F">
            <w:pPr>
              <w:spacing w:before="0" w:beforeAutospacing="0" w:after="0" w:afterAutospacing="0"/>
              <w:ind w:firstLine="0"/>
              <w:rPr>
                <w:color w:val="auto"/>
              </w:rPr>
            </w:pPr>
            <w:r w:rsidRPr="00D25F32">
              <w:rPr>
                <w:color w:val="auto"/>
              </w:rPr>
              <w:t>CREATETIME</w:t>
            </w:r>
          </w:p>
        </w:tc>
        <w:tc>
          <w:tcPr>
            <w:tcW w:w="1587" w:type="dxa"/>
            <w:tcBorders>
              <w:top w:val="single" w:sz="4" w:space="0" w:color="auto"/>
              <w:left w:val="single" w:sz="4" w:space="0" w:color="auto"/>
              <w:bottom w:val="single" w:sz="4" w:space="0" w:color="auto"/>
              <w:right w:val="single" w:sz="4" w:space="0" w:color="auto"/>
            </w:tcBorders>
          </w:tcPr>
          <w:p w14:paraId="19D7D644" w14:textId="77777777" w:rsidR="00F55F30" w:rsidRPr="00D25F32" w:rsidRDefault="00F55F30" w:rsidP="00D1373F">
            <w:pPr>
              <w:spacing w:before="0" w:beforeAutospacing="0" w:after="0" w:afterAutospacing="0"/>
              <w:ind w:firstLine="0"/>
              <w:rPr>
                <w:color w:val="auto"/>
              </w:rPr>
            </w:pPr>
            <w:r w:rsidRPr="00D25F32">
              <w:rPr>
                <w:color w:val="auto"/>
              </w:rPr>
              <w:t>创建时间</w:t>
            </w:r>
          </w:p>
        </w:tc>
        <w:tc>
          <w:tcPr>
            <w:tcW w:w="2098" w:type="dxa"/>
            <w:tcBorders>
              <w:top w:val="single" w:sz="4" w:space="0" w:color="auto"/>
              <w:left w:val="single" w:sz="4" w:space="0" w:color="auto"/>
              <w:bottom w:val="single" w:sz="4" w:space="0" w:color="auto"/>
              <w:right w:val="single" w:sz="4" w:space="0" w:color="auto"/>
            </w:tcBorders>
          </w:tcPr>
          <w:p w14:paraId="0843B5E4" w14:textId="77777777" w:rsidR="00F55F30" w:rsidRPr="00D25F32" w:rsidRDefault="00F55F30" w:rsidP="00D1373F">
            <w:pPr>
              <w:spacing w:before="0" w:beforeAutospacing="0" w:after="0" w:afterAutospacing="0"/>
              <w:ind w:firstLine="0"/>
              <w:rPr>
                <w:color w:val="auto"/>
              </w:rPr>
            </w:pPr>
            <w:r w:rsidRPr="00D25F32">
              <w:rPr>
                <w:color w:val="auto"/>
              </w:rPr>
              <w:t>datetime</w:t>
            </w:r>
          </w:p>
        </w:tc>
        <w:tc>
          <w:tcPr>
            <w:tcW w:w="1249" w:type="dxa"/>
            <w:tcBorders>
              <w:top w:val="single" w:sz="4" w:space="0" w:color="auto"/>
              <w:left w:val="single" w:sz="4" w:space="0" w:color="auto"/>
              <w:bottom w:val="single" w:sz="4" w:space="0" w:color="auto"/>
              <w:right w:val="single" w:sz="4" w:space="0" w:color="auto"/>
            </w:tcBorders>
          </w:tcPr>
          <w:p w14:paraId="7253A23C" w14:textId="77777777" w:rsidR="00F55F30" w:rsidRPr="00D25F32" w:rsidRDefault="00F55F30" w:rsidP="00D1373F">
            <w:pPr>
              <w:spacing w:before="0" w:beforeAutospacing="0" w:after="0" w:afterAutospacing="0"/>
              <w:ind w:firstLine="0"/>
              <w:rPr>
                <w:color w:val="auto"/>
              </w:rPr>
            </w:pPr>
            <w:r w:rsidRPr="00D25F32">
              <w:rPr>
                <w:color w:val="auto"/>
              </w:rPr>
              <w:t>TRUE</w:t>
            </w:r>
          </w:p>
        </w:tc>
        <w:tc>
          <w:tcPr>
            <w:tcW w:w="2323" w:type="dxa"/>
            <w:tcBorders>
              <w:top w:val="single" w:sz="4" w:space="0" w:color="auto"/>
              <w:left w:val="single" w:sz="4" w:space="0" w:color="auto"/>
              <w:bottom w:val="single" w:sz="4" w:space="0" w:color="auto"/>
              <w:right w:val="single" w:sz="4" w:space="0" w:color="auto"/>
            </w:tcBorders>
          </w:tcPr>
          <w:p w14:paraId="0D83BBD4" w14:textId="77777777" w:rsidR="00F55F30" w:rsidRPr="00D25F32" w:rsidRDefault="00F55F30" w:rsidP="00D1373F">
            <w:pPr>
              <w:spacing w:before="0" w:beforeAutospacing="0" w:after="0" w:afterAutospacing="0"/>
              <w:ind w:firstLine="0"/>
              <w:rPr>
                <w:color w:val="auto"/>
              </w:rPr>
            </w:pPr>
            <w:r w:rsidRPr="00D25F32">
              <w:rPr>
                <w:color w:val="auto"/>
              </w:rPr>
              <w:t>创建时间</w:t>
            </w:r>
          </w:p>
        </w:tc>
      </w:tr>
      <w:tr w:rsidR="00D25F32" w:rsidRPr="00D25F32" w14:paraId="4D749CBB" w14:textId="77777777" w:rsidTr="00F55F30">
        <w:tc>
          <w:tcPr>
            <w:tcW w:w="1474" w:type="dxa"/>
            <w:tcBorders>
              <w:top w:val="single" w:sz="4" w:space="0" w:color="auto"/>
              <w:left w:val="single" w:sz="4" w:space="0" w:color="auto"/>
              <w:bottom w:val="single" w:sz="4" w:space="0" w:color="auto"/>
              <w:right w:val="single" w:sz="4" w:space="0" w:color="auto"/>
            </w:tcBorders>
          </w:tcPr>
          <w:p w14:paraId="79687DDA" w14:textId="77777777" w:rsidR="00F55F30" w:rsidRPr="00D25F32" w:rsidRDefault="00F55F30" w:rsidP="00D1373F">
            <w:pPr>
              <w:spacing w:before="0" w:beforeAutospacing="0" w:after="0" w:afterAutospacing="0"/>
              <w:ind w:firstLine="0"/>
              <w:rPr>
                <w:color w:val="auto"/>
              </w:rPr>
            </w:pPr>
            <w:r w:rsidRPr="00D25F32">
              <w:rPr>
                <w:color w:val="auto"/>
              </w:rPr>
              <w:t>UPDATETIME</w:t>
            </w:r>
          </w:p>
        </w:tc>
        <w:tc>
          <w:tcPr>
            <w:tcW w:w="1587" w:type="dxa"/>
            <w:tcBorders>
              <w:top w:val="single" w:sz="4" w:space="0" w:color="auto"/>
              <w:left w:val="single" w:sz="4" w:space="0" w:color="auto"/>
              <w:bottom w:val="single" w:sz="4" w:space="0" w:color="auto"/>
              <w:right w:val="single" w:sz="4" w:space="0" w:color="auto"/>
            </w:tcBorders>
          </w:tcPr>
          <w:p w14:paraId="38B11140" w14:textId="77777777" w:rsidR="00F55F30" w:rsidRPr="00D25F32" w:rsidRDefault="00F55F30" w:rsidP="00D1373F">
            <w:pPr>
              <w:spacing w:before="0" w:beforeAutospacing="0" w:after="0" w:afterAutospacing="0"/>
              <w:ind w:firstLine="0"/>
              <w:rPr>
                <w:color w:val="auto"/>
              </w:rPr>
            </w:pPr>
            <w:r w:rsidRPr="00D25F32">
              <w:rPr>
                <w:color w:val="auto"/>
              </w:rPr>
              <w:t>更新时间</w:t>
            </w:r>
          </w:p>
        </w:tc>
        <w:tc>
          <w:tcPr>
            <w:tcW w:w="2098" w:type="dxa"/>
            <w:tcBorders>
              <w:top w:val="single" w:sz="4" w:space="0" w:color="auto"/>
              <w:left w:val="single" w:sz="4" w:space="0" w:color="auto"/>
              <w:bottom w:val="single" w:sz="4" w:space="0" w:color="auto"/>
              <w:right w:val="single" w:sz="4" w:space="0" w:color="auto"/>
            </w:tcBorders>
          </w:tcPr>
          <w:p w14:paraId="7BEFA43B" w14:textId="77777777" w:rsidR="00F55F30" w:rsidRPr="00D25F32" w:rsidRDefault="00F55F30" w:rsidP="00D1373F">
            <w:pPr>
              <w:spacing w:before="0" w:beforeAutospacing="0" w:after="0" w:afterAutospacing="0"/>
              <w:ind w:firstLine="0"/>
              <w:rPr>
                <w:color w:val="auto"/>
              </w:rPr>
            </w:pPr>
            <w:r w:rsidRPr="00D25F32">
              <w:rPr>
                <w:color w:val="auto"/>
              </w:rPr>
              <w:t>datetime</w:t>
            </w:r>
          </w:p>
        </w:tc>
        <w:tc>
          <w:tcPr>
            <w:tcW w:w="1249" w:type="dxa"/>
            <w:tcBorders>
              <w:top w:val="single" w:sz="4" w:space="0" w:color="auto"/>
              <w:left w:val="single" w:sz="4" w:space="0" w:color="auto"/>
              <w:bottom w:val="single" w:sz="4" w:space="0" w:color="auto"/>
              <w:right w:val="single" w:sz="4" w:space="0" w:color="auto"/>
            </w:tcBorders>
          </w:tcPr>
          <w:p w14:paraId="456592F7" w14:textId="77777777" w:rsidR="00F55F30" w:rsidRPr="00D25F32" w:rsidRDefault="00F55F30" w:rsidP="00D1373F">
            <w:pPr>
              <w:spacing w:before="0" w:beforeAutospacing="0" w:after="0" w:afterAutospacing="0"/>
              <w:ind w:firstLine="0"/>
              <w:rPr>
                <w:color w:val="auto"/>
              </w:rPr>
            </w:pPr>
            <w:r w:rsidRPr="00D25F32">
              <w:rPr>
                <w:color w:val="auto"/>
              </w:rPr>
              <w:t>TRUE</w:t>
            </w:r>
          </w:p>
        </w:tc>
        <w:tc>
          <w:tcPr>
            <w:tcW w:w="2323" w:type="dxa"/>
            <w:tcBorders>
              <w:top w:val="single" w:sz="4" w:space="0" w:color="auto"/>
              <w:left w:val="single" w:sz="4" w:space="0" w:color="auto"/>
              <w:bottom w:val="single" w:sz="4" w:space="0" w:color="auto"/>
              <w:right w:val="single" w:sz="4" w:space="0" w:color="auto"/>
            </w:tcBorders>
          </w:tcPr>
          <w:p w14:paraId="64C3FAAD" w14:textId="77777777" w:rsidR="00F55F30" w:rsidRPr="00D25F32" w:rsidRDefault="00F55F30" w:rsidP="00D1373F">
            <w:pPr>
              <w:spacing w:before="0" w:beforeAutospacing="0" w:after="0" w:afterAutospacing="0"/>
              <w:ind w:firstLine="0"/>
              <w:rPr>
                <w:color w:val="auto"/>
              </w:rPr>
            </w:pPr>
            <w:r w:rsidRPr="00D25F32">
              <w:rPr>
                <w:color w:val="auto"/>
              </w:rPr>
              <w:t>更新时间</w:t>
            </w:r>
          </w:p>
        </w:tc>
      </w:tr>
    </w:tbl>
    <w:p w14:paraId="62D028AD" w14:textId="5D84403D" w:rsidR="00F55F30" w:rsidRPr="00D25F32" w:rsidRDefault="00F55F30" w:rsidP="00D1373F">
      <w:pPr>
        <w:pStyle w:val="4"/>
        <w:spacing w:before="0" w:beforeAutospacing="0" w:after="0" w:afterAutospacing="0" w:line="360" w:lineRule="auto"/>
        <w:rPr>
          <w:color w:val="auto"/>
        </w:rPr>
      </w:pPr>
      <w:bookmarkStart w:id="125" w:name="_Toc438802335"/>
      <w:r w:rsidRPr="00D25F32">
        <w:rPr>
          <w:color w:val="auto"/>
        </w:rPr>
        <w:t>组织机构关联表</w:t>
      </w:r>
      <w:bookmarkEnd w:id="125"/>
      <w:r w:rsidRPr="00D25F32">
        <w:rPr>
          <w:color w:val="auto"/>
        </w:rPr>
        <w:t xml:space="preserve"> </w:t>
      </w:r>
    </w:p>
    <w:tbl>
      <w:tblPr>
        <w:tblW w:w="8731" w:type="dxa"/>
        <w:tblInd w:w="226" w:type="dxa"/>
        <w:tblLayout w:type="fixed"/>
        <w:tblCellMar>
          <w:left w:w="113" w:type="dxa"/>
          <w:right w:w="113" w:type="dxa"/>
        </w:tblCellMar>
        <w:tblLook w:val="0000" w:firstRow="0" w:lastRow="0" w:firstColumn="0" w:lastColumn="0" w:noHBand="0" w:noVBand="0"/>
      </w:tblPr>
      <w:tblGrid>
        <w:gridCol w:w="1305"/>
        <w:gridCol w:w="1756"/>
        <w:gridCol w:w="2098"/>
        <w:gridCol w:w="1391"/>
        <w:gridCol w:w="2181"/>
      </w:tblGrid>
      <w:tr w:rsidR="00D25F32" w:rsidRPr="00D25F32" w14:paraId="4D6F625F" w14:textId="77777777" w:rsidTr="00F55F30">
        <w:tc>
          <w:tcPr>
            <w:tcW w:w="1305" w:type="dxa"/>
            <w:tcBorders>
              <w:top w:val="single" w:sz="4" w:space="0" w:color="auto"/>
              <w:left w:val="single" w:sz="4" w:space="0" w:color="auto"/>
              <w:bottom w:val="single" w:sz="4" w:space="0" w:color="auto"/>
              <w:right w:val="single" w:sz="4" w:space="0" w:color="auto"/>
            </w:tcBorders>
          </w:tcPr>
          <w:p w14:paraId="66B56384" w14:textId="77777777" w:rsidR="00F55F30" w:rsidRPr="00D25F32" w:rsidRDefault="00F55F30" w:rsidP="00D1373F">
            <w:pPr>
              <w:spacing w:before="0" w:beforeAutospacing="0" w:after="0" w:afterAutospacing="0"/>
              <w:ind w:firstLine="0"/>
              <w:rPr>
                <w:color w:val="auto"/>
              </w:rPr>
            </w:pPr>
            <w:r w:rsidRPr="00D25F32">
              <w:rPr>
                <w:color w:val="auto"/>
              </w:rPr>
              <w:t>代码</w:t>
            </w:r>
          </w:p>
        </w:tc>
        <w:tc>
          <w:tcPr>
            <w:tcW w:w="1756" w:type="dxa"/>
            <w:tcBorders>
              <w:top w:val="single" w:sz="4" w:space="0" w:color="auto"/>
              <w:left w:val="single" w:sz="4" w:space="0" w:color="auto"/>
              <w:bottom w:val="single" w:sz="4" w:space="0" w:color="auto"/>
              <w:right w:val="single" w:sz="4" w:space="0" w:color="auto"/>
            </w:tcBorders>
          </w:tcPr>
          <w:p w14:paraId="57B7A3A8" w14:textId="77777777" w:rsidR="00F55F30" w:rsidRPr="00D25F32" w:rsidRDefault="00F55F30" w:rsidP="00D1373F">
            <w:pPr>
              <w:spacing w:before="0" w:beforeAutospacing="0" w:after="0" w:afterAutospacing="0"/>
              <w:ind w:firstLine="0"/>
              <w:rPr>
                <w:color w:val="auto"/>
              </w:rPr>
            </w:pPr>
            <w:r w:rsidRPr="00D25F32">
              <w:rPr>
                <w:color w:val="auto"/>
              </w:rPr>
              <w:t>名称</w:t>
            </w:r>
          </w:p>
        </w:tc>
        <w:tc>
          <w:tcPr>
            <w:tcW w:w="2098" w:type="dxa"/>
            <w:tcBorders>
              <w:top w:val="single" w:sz="4" w:space="0" w:color="auto"/>
              <w:left w:val="single" w:sz="4" w:space="0" w:color="auto"/>
              <w:bottom w:val="single" w:sz="4" w:space="0" w:color="auto"/>
              <w:right w:val="single" w:sz="4" w:space="0" w:color="auto"/>
            </w:tcBorders>
          </w:tcPr>
          <w:p w14:paraId="3B0E42AB" w14:textId="77777777" w:rsidR="00F55F30" w:rsidRPr="00D25F32" w:rsidRDefault="00F55F30" w:rsidP="00D1373F">
            <w:pPr>
              <w:spacing w:before="0" w:beforeAutospacing="0" w:after="0" w:afterAutospacing="0"/>
              <w:ind w:firstLine="0"/>
              <w:rPr>
                <w:color w:val="auto"/>
              </w:rPr>
            </w:pPr>
            <w:r w:rsidRPr="00D25F32">
              <w:rPr>
                <w:color w:val="auto"/>
              </w:rPr>
              <w:t>数据类型</w:t>
            </w:r>
          </w:p>
        </w:tc>
        <w:tc>
          <w:tcPr>
            <w:tcW w:w="1391" w:type="dxa"/>
            <w:tcBorders>
              <w:top w:val="single" w:sz="4" w:space="0" w:color="auto"/>
              <w:left w:val="single" w:sz="4" w:space="0" w:color="auto"/>
              <w:bottom w:val="single" w:sz="4" w:space="0" w:color="auto"/>
              <w:right w:val="single" w:sz="4" w:space="0" w:color="auto"/>
            </w:tcBorders>
          </w:tcPr>
          <w:p w14:paraId="4DAC3CF7" w14:textId="00FBBD6E" w:rsidR="00F55F30" w:rsidRPr="00D25F32" w:rsidRDefault="00F55F30" w:rsidP="00D1373F">
            <w:pPr>
              <w:spacing w:before="0" w:beforeAutospacing="0" w:after="0" w:afterAutospacing="0"/>
              <w:ind w:firstLine="0"/>
              <w:rPr>
                <w:color w:val="auto"/>
              </w:rPr>
            </w:pPr>
            <w:r w:rsidRPr="00D25F32">
              <w:rPr>
                <w:color w:val="auto"/>
              </w:rPr>
              <w:t>是否必须</w:t>
            </w:r>
          </w:p>
        </w:tc>
        <w:tc>
          <w:tcPr>
            <w:tcW w:w="2181" w:type="dxa"/>
            <w:tcBorders>
              <w:top w:val="single" w:sz="4" w:space="0" w:color="auto"/>
              <w:left w:val="single" w:sz="4" w:space="0" w:color="auto"/>
              <w:bottom w:val="single" w:sz="4" w:space="0" w:color="auto"/>
              <w:right w:val="single" w:sz="4" w:space="0" w:color="auto"/>
            </w:tcBorders>
          </w:tcPr>
          <w:p w14:paraId="63ABB5EE" w14:textId="77777777" w:rsidR="00F55F30" w:rsidRPr="00D25F32" w:rsidRDefault="00F55F30" w:rsidP="00D1373F">
            <w:pPr>
              <w:spacing w:before="0" w:beforeAutospacing="0" w:after="0" w:afterAutospacing="0"/>
              <w:ind w:firstLine="0"/>
              <w:rPr>
                <w:color w:val="auto"/>
              </w:rPr>
            </w:pPr>
            <w:r w:rsidRPr="00D25F32">
              <w:rPr>
                <w:color w:val="auto"/>
              </w:rPr>
              <w:t>注释</w:t>
            </w:r>
          </w:p>
        </w:tc>
      </w:tr>
      <w:tr w:rsidR="00D25F32" w:rsidRPr="00D25F32" w14:paraId="4B6EF209" w14:textId="77777777" w:rsidTr="00F55F30">
        <w:tc>
          <w:tcPr>
            <w:tcW w:w="1305" w:type="dxa"/>
            <w:tcBorders>
              <w:top w:val="single" w:sz="4" w:space="0" w:color="auto"/>
              <w:left w:val="single" w:sz="4" w:space="0" w:color="auto"/>
              <w:bottom w:val="single" w:sz="4" w:space="0" w:color="auto"/>
              <w:right w:val="single" w:sz="4" w:space="0" w:color="auto"/>
            </w:tcBorders>
          </w:tcPr>
          <w:p w14:paraId="451DBA77" w14:textId="77777777" w:rsidR="00F55F30" w:rsidRPr="00D25F32" w:rsidRDefault="00F55F30" w:rsidP="00D1373F">
            <w:pPr>
              <w:spacing w:before="0" w:beforeAutospacing="0" w:after="0" w:afterAutospacing="0"/>
              <w:ind w:firstLine="0"/>
              <w:rPr>
                <w:color w:val="auto"/>
              </w:rPr>
            </w:pPr>
            <w:r w:rsidRPr="00D25F32">
              <w:rPr>
                <w:color w:val="auto"/>
              </w:rPr>
              <w:t>ID</w:t>
            </w:r>
          </w:p>
        </w:tc>
        <w:tc>
          <w:tcPr>
            <w:tcW w:w="1756" w:type="dxa"/>
            <w:tcBorders>
              <w:top w:val="single" w:sz="4" w:space="0" w:color="auto"/>
              <w:left w:val="single" w:sz="4" w:space="0" w:color="auto"/>
              <w:bottom w:val="single" w:sz="4" w:space="0" w:color="auto"/>
              <w:right w:val="single" w:sz="4" w:space="0" w:color="auto"/>
            </w:tcBorders>
          </w:tcPr>
          <w:p w14:paraId="20874CE9" w14:textId="77777777" w:rsidR="00F55F30" w:rsidRPr="00D25F32" w:rsidRDefault="00F55F30" w:rsidP="00D1373F">
            <w:pPr>
              <w:spacing w:before="0" w:beforeAutospacing="0" w:after="0" w:afterAutospacing="0"/>
              <w:ind w:firstLine="0"/>
              <w:rPr>
                <w:color w:val="auto"/>
              </w:rPr>
            </w:pPr>
            <w:r w:rsidRPr="00D25F32">
              <w:rPr>
                <w:color w:val="auto"/>
              </w:rPr>
              <w:t>职务ID</w:t>
            </w:r>
          </w:p>
        </w:tc>
        <w:tc>
          <w:tcPr>
            <w:tcW w:w="2098" w:type="dxa"/>
            <w:tcBorders>
              <w:top w:val="single" w:sz="4" w:space="0" w:color="auto"/>
              <w:left w:val="single" w:sz="4" w:space="0" w:color="auto"/>
              <w:bottom w:val="single" w:sz="4" w:space="0" w:color="auto"/>
              <w:right w:val="single" w:sz="4" w:space="0" w:color="auto"/>
            </w:tcBorders>
          </w:tcPr>
          <w:p w14:paraId="019E4CC8" w14:textId="77777777" w:rsidR="00F55F30" w:rsidRPr="00D25F32" w:rsidRDefault="00F55F30" w:rsidP="00D1373F">
            <w:pPr>
              <w:spacing w:before="0" w:beforeAutospacing="0" w:after="0" w:afterAutospacing="0"/>
              <w:ind w:firstLine="0"/>
              <w:rPr>
                <w:color w:val="auto"/>
              </w:rPr>
            </w:pPr>
            <w:r w:rsidRPr="00D25F32">
              <w:rPr>
                <w:color w:val="auto"/>
              </w:rPr>
              <w:t>int</w:t>
            </w:r>
          </w:p>
        </w:tc>
        <w:tc>
          <w:tcPr>
            <w:tcW w:w="1391" w:type="dxa"/>
            <w:tcBorders>
              <w:top w:val="single" w:sz="4" w:space="0" w:color="auto"/>
              <w:left w:val="single" w:sz="4" w:space="0" w:color="auto"/>
              <w:bottom w:val="single" w:sz="4" w:space="0" w:color="auto"/>
              <w:right w:val="single" w:sz="4" w:space="0" w:color="auto"/>
            </w:tcBorders>
          </w:tcPr>
          <w:p w14:paraId="269710FE" w14:textId="77777777" w:rsidR="00F55F30" w:rsidRPr="00D25F32" w:rsidRDefault="00F55F30" w:rsidP="00D1373F">
            <w:pPr>
              <w:spacing w:before="0" w:beforeAutospacing="0" w:after="0" w:afterAutospacing="0"/>
              <w:ind w:firstLine="0"/>
              <w:rPr>
                <w:color w:val="auto"/>
              </w:rPr>
            </w:pPr>
            <w:r w:rsidRPr="00D25F32">
              <w:rPr>
                <w:color w:val="auto"/>
              </w:rPr>
              <w:t>TRUE</w:t>
            </w:r>
          </w:p>
        </w:tc>
        <w:tc>
          <w:tcPr>
            <w:tcW w:w="2181" w:type="dxa"/>
            <w:tcBorders>
              <w:top w:val="single" w:sz="4" w:space="0" w:color="auto"/>
              <w:left w:val="single" w:sz="4" w:space="0" w:color="auto"/>
              <w:bottom w:val="single" w:sz="4" w:space="0" w:color="auto"/>
              <w:right w:val="single" w:sz="4" w:space="0" w:color="auto"/>
            </w:tcBorders>
          </w:tcPr>
          <w:p w14:paraId="0C73A433" w14:textId="77777777" w:rsidR="00F55F30" w:rsidRPr="00D25F32" w:rsidRDefault="00F55F30" w:rsidP="00D1373F">
            <w:pPr>
              <w:spacing w:before="0" w:beforeAutospacing="0" w:after="0" w:afterAutospacing="0"/>
              <w:ind w:firstLine="0"/>
              <w:rPr>
                <w:color w:val="auto"/>
              </w:rPr>
            </w:pPr>
            <w:r w:rsidRPr="00D25F32">
              <w:rPr>
                <w:color w:val="auto"/>
              </w:rPr>
              <w:t>职务ID</w:t>
            </w:r>
          </w:p>
        </w:tc>
      </w:tr>
      <w:tr w:rsidR="00D25F32" w:rsidRPr="00D25F32" w14:paraId="7A4088FC" w14:textId="77777777" w:rsidTr="00F55F30">
        <w:tc>
          <w:tcPr>
            <w:tcW w:w="1305" w:type="dxa"/>
            <w:tcBorders>
              <w:top w:val="single" w:sz="4" w:space="0" w:color="auto"/>
              <w:left w:val="single" w:sz="4" w:space="0" w:color="auto"/>
              <w:bottom w:val="single" w:sz="4" w:space="0" w:color="auto"/>
              <w:right w:val="single" w:sz="4" w:space="0" w:color="auto"/>
            </w:tcBorders>
          </w:tcPr>
          <w:p w14:paraId="7A48199F" w14:textId="77777777" w:rsidR="00F55F30" w:rsidRPr="00D25F32" w:rsidRDefault="00F55F30" w:rsidP="00D1373F">
            <w:pPr>
              <w:spacing w:before="0" w:beforeAutospacing="0" w:after="0" w:afterAutospacing="0"/>
              <w:ind w:firstLine="0"/>
              <w:rPr>
                <w:color w:val="auto"/>
              </w:rPr>
            </w:pPr>
            <w:r w:rsidRPr="00D25F32">
              <w:rPr>
                <w:color w:val="auto"/>
              </w:rPr>
              <w:t>PID</w:t>
            </w:r>
          </w:p>
        </w:tc>
        <w:tc>
          <w:tcPr>
            <w:tcW w:w="1756" w:type="dxa"/>
            <w:tcBorders>
              <w:top w:val="single" w:sz="4" w:space="0" w:color="auto"/>
              <w:left w:val="single" w:sz="4" w:space="0" w:color="auto"/>
              <w:bottom w:val="single" w:sz="4" w:space="0" w:color="auto"/>
              <w:right w:val="single" w:sz="4" w:space="0" w:color="auto"/>
            </w:tcBorders>
          </w:tcPr>
          <w:p w14:paraId="3B0BE2E5" w14:textId="77777777" w:rsidR="00F55F30" w:rsidRPr="00D25F32" w:rsidRDefault="00F55F30" w:rsidP="00D1373F">
            <w:pPr>
              <w:spacing w:before="0" w:beforeAutospacing="0" w:after="0" w:afterAutospacing="0"/>
              <w:ind w:firstLine="0"/>
              <w:rPr>
                <w:color w:val="auto"/>
              </w:rPr>
            </w:pPr>
            <w:r w:rsidRPr="00D25F32">
              <w:rPr>
                <w:color w:val="auto"/>
              </w:rPr>
              <w:t>父组织机构ID</w:t>
            </w:r>
          </w:p>
        </w:tc>
        <w:tc>
          <w:tcPr>
            <w:tcW w:w="2098" w:type="dxa"/>
            <w:tcBorders>
              <w:top w:val="single" w:sz="4" w:space="0" w:color="auto"/>
              <w:left w:val="single" w:sz="4" w:space="0" w:color="auto"/>
              <w:bottom w:val="single" w:sz="4" w:space="0" w:color="auto"/>
              <w:right w:val="single" w:sz="4" w:space="0" w:color="auto"/>
            </w:tcBorders>
          </w:tcPr>
          <w:p w14:paraId="520C4807" w14:textId="77777777" w:rsidR="00F55F30" w:rsidRPr="00D25F32" w:rsidRDefault="00F55F30" w:rsidP="00D1373F">
            <w:pPr>
              <w:spacing w:before="0" w:beforeAutospacing="0" w:after="0" w:afterAutospacing="0"/>
              <w:ind w:firstLine="0"/>
              <w:rPr>
                <w:color w:val="auto"/>
              </w:rPr>
            </w:pPr>
            <w:r w:rsidRPr="00D25F32">
              <w:rPr>
                <w:color w:val="auto"/>
              </w:rPr>
              <w:t>int</w:t>
            </w:r>
          </w:p>
        </w:tc>
        <w:tc>
          <w:tcPr>
            <w:tcW w:w="1391" w:type="dxa"/>
            <w:tcBorders>
              <w:top w:val="single" w:sz="4" w:space="0" w:color="auto"/>
              <w:left w:val="single" w:sz="4" w:space="0" w:color="auto"/>
              <w:bottom w:val="single" w:sz="4" w:space="0" w:color="auto"/>
              <w:right w:val="single" w:sz="4" w:space="0" w:color="auto"/>
            </w:tcBorders>
          </w:tcPr>
          <w:p w14:paraId="346633C8" w14:textId="77777777" w:rsidR="00F55F30" w:rsidRPr="00D25F32" w:rsidRDefault="00F55F30" w:rsidP="00D1373F">
            <w:pPr>
              <w:spacing w:before="0" w:beforeAutospacing="0" w:after="0" w:afterAutospacing="0"/>
              <w:ind w:firstLine="0"/>
              <w:rPr>
                <w:color w:val="auto"/>
              </w:rPr>
            </w:pPr>
            <w:r w:rsidRPr="00D25F32">
              <w:rPr>
                <w:color w:val="auto"/>
              </w:rPr>
              <w:t>TRUE</w:t>
            </w:r>
          </w:p>
        </w:tc>
        <w:tc>
          <w:tcPr>
            <w:tcW w:w="2181" w:type="dxa"/>
            <w:tcBorders>
              <w:top w:val="single" w:sz="4" w:space="0" w:color="auto"/>
              <w:left w:val="single" w:sz="4" w:space="0" w:color="auto"/>
              <w:bottom w:val="single" w:sz="4" w:space="0" w:color="auto"/>
              <w:right w:val="single" w:sz="4" w:space="0" w:color="auto"/>
            </w:tcBorders>
          </w:tcPr>
          <w:p w14:paraId="4FDD5CDE" w14:textId="77777777" w:rsidR="00F55F30" w:rsidRPr="00D25F32" w:rsidRDefault="00F55F30" w:rsidP="00D1373F">
            <w:pPr>
              <w:spacing w:before="0" w:beforeAutospacing="0" w:after="0" w:afterAutospacing="0"/>
              <w:ind w:firstLine="0"/>
              <w:rPr>
                <w:color w:val="auto"/>
              </w:rPr>
            </w:pPr>
            <w:r w:rsidRPr="00D25F32">
              <w:rPr>
                <w:color w:val="auto"/>
              </w:rPr>
              <w:t>父组织机构ID</w:t>
            </w:r>
          </w:p>
        </w:tc>
      </w:tr>
      <w:tr w:rsidR="00F55F30" w:rsidRPr="00D25F32" w14:paraId="430B2003" w14:textId="77777777" w:rsidTr="00F55F30">
        <w:tc>
          <w:tcPr>
            <w:tcW w:w="1305" w:type="dxa"/>
            <w:tcBorders>
              <w:top w:val="single" w:sz="4" w:space="0" w:color="auto"/>
              <w:left w:val="single" w:sz="4" w:space="0" w:color="auto"/>
              <w:bottom w:val="single" w:sz="4" w:space="0" w:color="auto"/>
              <w:right w:val="single" w:sz="4" w:space="0" w:color="auto"/>
            </w:tcBorders>
          </w:tcPr>
          <w:p w14:paraId="18D431AC" w14:textId="77777777" w:rsidR="00F55F30" w:rsidRPr="00D25F32" w:rsidRDefault="00F55F30" w:rsidP="00D1373F">
            <w:pPr>
              <w:spacing w:before="0" w:beforeAutospacing="0" w:after="0" w:afterAutospacing="0"/>
              <w:ind w:firstLine="0"/>
              <w:rPr>
                <w:color w:val="auto"/>
              </w:rPr>
            </w:pPr>
            <w:r w:rsidRPr="00D25F32">
              <w:rPr>
                <w:color w:val="auto"/>
              </w:rPr>
              <w:t>SID</w:t>
            </w:r>
          </w:p>
        </w:tc>
        <w:tc>
          <w:tcPr>
            <w:tcW w:w="1756" w:type="dxa"/>
            <w:tcBorders>
              <w:top w:val="single" w:sz="4" w:space="0" w:color="auto"/>
              <w:left w:val="single" w:sz="4" w:space="0" w:color="auto"/>
              <w:bottom w:val="single" w:sz="4" w:space="0" w:color="auto"/>
              <w:right w:val="single" w:sz="4" w:space="0" w:color="auto"/>
            </w:tcBorders>
          </w:tcPr>
          <w:p w14:paraId="1F824C5B" w14:textId="77777777" w:rsidR="00F55F30" w:rsidRPr="00D25F32" w:rsidRDefault="00F55F30" w:rsidP="00D1373F">
            <w:pPr>
              <w:spacing w:before="0" w:beforeAutospacing="0" w:after="0" w:afterAutospacing="0"/>
              <w:ind w:firstLine="0"/>
              <w:rPr>
                <w:color w:val="auto"/>
              </w:rPr>
            </w:pPr>
            <w:r w:rsidRPr="00D25F32">
              <w:rPr>
                <w:color w:val="auto"/>
              </w:rPr>
              <w:t>子组织机构ID</w:t>
            </w:r>
          </w:p>
        </w:tc>
        <w:tc>
          <w:tcPr>
            <w:tcW w:w="2098" w:type="dxa"/>
            <w:tcBorders>
              <w:top w:val="single" w:sz="4" w:space="0" w:color="auto"/>
              <w:left w:val="single" w:sz="4" w:space="0" w:color="auto"/>
              <w:bottom w:val="single" w:sz="4" w:space="0" w:color="auto"/>
              <w:right w:val="single" w:sz="4" w:space="0" w:color="auto"/>
            </w:tcBorders>
          </w:tcPr>
          <w:p w14:paraId="64B813BA" w14:textId="77777777" w:rsidR="00F55F30" w:rsidRPr="00D25F32" w:rsidRDefault="00F55F30" w:rsidP="00D1373F">
            <w:pPr>
              <w:spacing w:before="0" w:beforeAutospacing="0" w:after="0" w:afterAutospacing="0"/>
              <w:ind w:firstLine="0"/>
              <w:rPr>
                <w:color w:val="auto"/>
              </w:rPr>
            </w:pPr>
            <w:r w:rsidRPr="00D25F32">
              <w:rPr>
                <w:color w:val="auto"/>
              </w:rPr>
              <w:t>int</w:t>
            </w:r>
          </w:p>
        </w:tc>
        <w:tc>
          <w:tcPr>
            <w:tcW w:w="1391" w:type="dxa"/>
            <w:tcBorders>
              <w:top w:val="single" w:sz="4" w:space="0" w:color="auto"/>
              <w:left w:val="single" w:sz="4" w:space="0" w:color="auto"/>
              <w:bottom w:val="single" w:sz="4" w:space="0" w:color="auto"/>
              <w:right w:val="single" w:sz="4" w:space="0" w:color="auto"/>
            </w:tcBorders>
          </w:tcPr>
          <w:p w14:paraId="2D615D01" w14:textId="77777777" w:rsidR="00F55F30" w:rsidRPr="00D25F32" w:rsidRDefault="00F55F30" w:rsidP="00D1373F">
            <w:pPr>
              <w:spacing w:before="0" w:beforeAutospacing="0" w:after="0" w:afterAutospacing="0"/>
              <w:ind w:firstLine="0"/>
              <w:rPr>
                <w:color w:val="auto"/>
              </w:rPr>
            </w:pPr>
            <w:r w:rsidRPr="00D25F32">
              <w:rPr>
                <w:color w:val="auto"/>
              </w:rPr>
              <w:t>TRUE</w:t>
            </w:r>
          </w:p>
        </w:tc>
        <w:tc>
          <w:tcPr>
            <w:tcW w:w="2181" w:type="dxa"/>
            <w:tcBorders>
              <w:top w:val="single" w:sz="4" w:space="0" w:color="auto"/>
              <w:left w:val="single" w:sz="4" w:space="0" w:color="auto"/>
              <w:bottom w:val="single" w:sz="4" w:space="0" w:color="auto"/>
              <w:right w:val="single" w:sz="4" w:space="0" w:color="auto"/>
            </w:tcBorders>
          </w:tcPr>
          <w:p w14:paraId="0B39CA1B" w14:textId="77777777" w:rsidR="00F55F30" w:rsidRPr="00D25F32" w:rsidRDefault="00F55F30" w:rsidP="00D1373F">
            <w:pPr>
              <w:spacing w:before="0" w:beforeAutospacing="0" w:after="0" w:afterAutospacing="0"/>
              <w:ind w:firstLine="0"/>
              <w:rPr>
                <w:color w:val="auto"/>
              </w:rPr>
            </w:pPr>
            <w:r w:rsidRPr="00D25F32">
              <w:rPr>
                <w:color w:val="auto"/>
              </w:rPr>
              <w:t>子组织机构ID</w:t>
            </w:r>
          </w:p>
        </w:tc>
      </w:tr>
    </w:tbl>
    <w:p w14:paraId="2E15C5CD" w14:textId="77777777" w:rsidR="00862E1A" w:rsidRPr="00D25F32" w:rsidRDefault="00862E1A" w:rsidP="00D1373F">
      <w:pPr>
        <w:spacing w:before="0" w:beforeAutospacing="0" w:after="0" w:afterAutospacing="0"/>
        <w:ind w:firstLine="0"/>
        <w:rPr>
          <w:color w:val="auto"/>
        </w:rPr>
      </w:pPr>
    </w:p>
    <w:p w14:paraId="69989A2E" w14:textId="5AAE0150" w:rsidR="00C107DA" w:rsidRPr="00D25F32" w:rsidRDefault="00C107DA" w:rsidP="00D1373F">
      <w:pPr>
        <w:pStyle w:val="3"/>
        <w:spacing w:before="0" w:beforeAutospacing="0" w:after="0" w:afterAutospacing="0" w:line="360" w:lineRule="auto"/>
        <w:rPr>
          <w:color w:val="auto"/>
        </w:rPr>
      </w:pPr>
      <w:bookmarkStart w:id="126" w:name="_Toc438802336"/>
      <w:bookmarkStart w:id="127" w:name="_Toc438821548"/>
      <w:r w:rsidRPr="00D25F32">
        <w:rPr>
          <w:color w:val="auto"/>
        </w:rPr>
        <w:lastRenderedPageBreak/>
        <w:t>统一角色权限数据库设计</w:t>
      </w:r>
      <w:bookmarkEnd w:id="126"/>
      <w:bookmarkEnd w:id="127"/>
    </w:p>
    <w:p w14:paraId="41B099F8" w14:textId="08CC76B1" w:rsidR="00CA2F14" w:rsidRPr="00D25F32" w:rsidRDefault="00F37420" w:rsidP="00D1373F">
      <w:pPr>
        <w:spacing w:before="0" w:beforeAutospacing="0" w:after="0" w:afterAutospacing="0"/>
        <w:rPr>
          <w:color w:val="auto"/>
        </w:rPr>
      </w:pPr>
      <w:r w:rsidRPr="00D25F32">
        <w:rPr>
          <w:noProof/>
          <w:color w:val="auto"/>
          <w:lang w:val="en-US"/>
        </w:rPr>
        <w:drawing>
          <wp:inline distT="0" distB="0" distL="0" distR="0" wp14:anchorId="26F21502" wp14:editId="62ABA882">
            <wp:extent cx="5274310" cy="312928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129280"/>
                    </a:xfrm>
                    <a:prstGeom prst="rect">
                      <a:avLst/>
                    </a:prstGeom>
                  </pic:spPr>
                </pic:pic>
              </a:graphicData>
            </a:graphic>
          </wp:inline>
        </w:drawing>
      </w:r>
    </w:p>
    <w:p w14:paraId="45A68D44" w14:textId="35A14B43" w:rsidR="007139BD" w:rsidRPr="00D25F32" w:rsidRDefault="007139BD" w:rsidP="00D1373F">
      <w:pPr>
        <w:pStyle w:val="4"/>
        <w:spacing w:before="0" w:beforeAutospacing="0" w:after="0" w:afterAutospacing="0" w:line="360" w:lineRule="auto"/>
        <w:rPr>
          <w:color w:val="auto"/>
        </w:rPr>
      </w:pPr>
      <w:bookmarkStart w:id="128" w:name="_Toc438802337"/>
      <w:r w:rsidRPr="00D25F32">
        <w:rPr>
          <w:color w:val="auto"/>
        </w:rPr>
        <w:t>权限分组表</w:t>
      </w:r>
      <w:bookmarkEnd w:id="128"/>
    </w:p>
    <w:tbl>
      <w:tblPr>
        <w:tblW w:w="0" w:type="auto"/>
        <w:tblInd w:w="226" w:type="dxa"/>
        <w:tblLayout w:type="fixed"/>
        <w:tblCellMar>
          <w:left w:w="113" w:type="dxa"/>
          <w:right w:w="113" w:type="dxa"/>
        </w:tblCellMar>
        <w:tblLook w:val="0000" w:firstRow="0" w:lastRow="0" w:firstColumn="0" w:lastColumn="0" w:noHBand="0" w:noVBand="0"/>
      </w:tblPr>
      <w:tblGrid>
        <w:gridCol w:w="1474"/>
        <w:gridCol w:w="1587"/>
        <w:gridCol w:w="2098"/>
        <w:gridCol w:w="1674"/>
        <w:gridCol w:w="1898"/>
      </w:tblGrid>
      <w:tr w:rsidR="00D25F32" w:rsidRPr="00D25F32" w14:paraId="55EAE961" w14:textId="77777777" w:rsidTr="0076616C">
        <w:tc>
          <w:tcPr>
            <w:tcW w:w="1474" w:type="dxa"/>
            <w:tcBorders>
              <w:top w:val="single" w:sz="4" w:space="0" w:color="auto"/>
              <w:left w:val="single" w:sz="4" w:space="0" w:color="auto"/>
              <w:bottom w:val="single" w:sz="4" w:space="0" w:color="auto"/>
              <w:right w:val="single" w:sz="4" w:space="0" w:color="auto"/>
            </w:tcBorders>
          </w:tcPr>
          <w:p w14:paraId="21864F75" w14:textId="77777777" w:rsidR="0076616C" w:rsidRPr="00D25F32" w:rsidRDefault="0076616C" w:rsidP="00D1373F">
            <w:pPr>
              <w:spacing w:before="0" w:beforeAutospacing="0" w:after="0" w:afterAutospacing="0"/>
              <w:ind w:firstLine="0"/>
              <w:rPr>
                <w:color w:val="auto"/>
              </w:rPr>
            </w:pPr>
            <w:r w:rsidRPr="00D25F32">
              <w:rPr>
                <w:color w:val="auto"/>
              </w:rPr>
              <w:t>代码</w:t>
            </w:r>
          </w:p>
        </w:tc>
        <w:tc>
          <w:tcPr>
            <w:tcW w:w="1587" w:type="dxa"/>
            <w:tcBorders>
              <w:top w:val="single" w:sz="4" w:space="0" w:color="auto"/>
              <w:left w:val="single" w:sz="4" w:space="0" w:color="auto"/>
              <w:bottom w:val="single" w:sz="4" w:space="0" w:color="auto"/>
              <w:right w:val="single" w:sz="4" w:space="0" w:color="auto"/>
            </w:tcBorders>
          </w:tcPr>
          <w:p w14:paraId="38A3089B" w14:textId="77777777" w:rsidR="0076616C" w:rsidRPr="00D25F32" w:rsidRDefault="0076616C" w:rsidP="00D1373F">
            <w:pPr>
              <w:spacing w:before="0" w:beforeAutospacing="0" w:after="0" w:afterAutospacing="0"/>
              <w:ind w:firstLine="0"/>
              <w:rPr>
                <w:color w:val="auto"/>
              </w:rPr>
            </w:pPr>
            <w:r w:rsidRPr="00D25F32">
              <w:rPr>
                <w:color w:val="auto"/>
              </w:rPr>
              <w:t>名称</w:t>
            </w:r>
          </w:p>
        </w:tc>
        <w:tc>
          <w:tcPr>
            <w:tcW w:w="2098" w:type="dxa"/>
            <w:tcBorders>
              <w:top w:val="single" w:sz="4" w:space="0" w:color="auto"/>
              <w:left w:val="single" w:sz="4" w:space="0" w:color="auto"/>
              <w:bottom w:val="single" w:sz="4" w:space="0" w:color="auto"/>
              <w:right w:val="single" w:sz="4" w:space="0" w:color="auto"/>
            </w:tcBorders>
          </w:tcPr>
          <w:p w14:paraId="618DF8A0" w14:textId="77777777" w:rsidR="0076616C" w:rsidRPr="00D25F32" w:rsidRDefault="0076616C" w:rsidP="00D1373F">
            <w:pPr>
              <w:spacing w:before="0" w:beforeAutospacing="0" w:after="0" w:afterAutospacing="0"/>
              <w:ind w:firstLine="0"/>
              <w:rPr>
                <w:color w:val="auto"/>
              </w:rPr>
            </w:pPr>
            <w:r w:rsidRPr="00D25F32">
              <w:rPr>
                <w:color w:val="auto"/>
              </w:rPr>
              <w:t>数据类型</w:t>
            </w:r>
          </w:p>
        </w:tc>
        <w:tc>
          <w:tcPr>
            <w:tcW w:w="1674" w:type="dxa"/>
            <w:tcBorders>
              <w:top w:val="single" w:sz="4" w:space="0" w:color="auto"/>
              <w:left w:val="single" w:sz="4" w:space="0" w:color="auto"/>
              <w:bottom w:val="single" w:sz="4" w:space="0" w:color="auto"/>
              <w:right w:val="single" w:sz="4" w:space="0" w:color="auto"/>
            </w:tcBorders>
          </w:tcPr>
          <w:p w14:paraId="60E423D9" w14:textId="4AFC0D47" w:rsidR="0076616C" w:rsidRPr="00D25F32" w:rsidRDefault="0076616C" w:rsidP="00D1373F">
            <w:pPr>
              <w:spacing w:before="0" w:beforeAutospacing="0" w:after="0" w:afterAutospacing="0"/>
              <w:ind w:firstLine="0"/>
              <w:rPr>
                <w:color w:val="auto"/>
              </w:rPr>
            </w:pPr>
            <w:r w:rsidRPr="00D25F32">
              <w:rPr>
                <w:color w:val="auto"/>
              </w:rPr>
              <w:t>是否必须</w:t>
            </w:r>
          </w:p>
        </w:tc>
        <w:tc>
          <w:tcPr>
            <w:tcW w:w="1898" w:type="dxa"/>
            <w:tcBorders>
              <w:top w:val="single" w:sz="4" w:space="0" w:color="auto"/>
              <w:left w:val="single" w:sz="4" w:space="0" w:color="auto"/>
              <w:bottom w:val="single" w:sz="4" w:space="0" w:color="auto"/>
              <w:right w:val="single" w:sz="4" w:space="0" w:color="auto"/>
            </w:tcBorders>
          </w:tcPr>
          <w:p w14:paraId="2B401ED0" w14:textId="77777777" w:rsidR="0076616C" w:rsidRPr="00D25F32" w:rsidRDefault="0076616C" w:rsidP="00D1373F">
            <w:pPr>
              <w:spacing w:before="0" w:beforeAutospacing="0" w:after="0" w:afterAutospacing="0"/>
              <w:ind w:firstLine="0"/>
              <w:rPr>
                <w:color w:val="auto"/>
              </w:rPr>
            </w:pPr>
            <w:r w:rsidRPr="00D25F32">
              <w:rPr>
                <w:color w:val="auto"/>
              </w:rPr>
              <w:t>注释</w:t>
            </w:r>
          </w:p>
        </w:tc>
      </w:tr>
      <w:tr w:rsidR="00D25F32" w:rsidRPr="00D25F32" w14:paraId="2CB30915" w14:textId="77777777" w:rsidTr="0076616C">
        <w:tc>
          <w:tcPr>
            <w:tcW w:w="1474" w:type="dxa"/>
            <w:tcBorders>
              <w:top w:val="single" w:sz="4" w:space="0" w:color="auto"/>
              <w:left w:val="single" w:sz="4" w:space="0" w:color="auto"/>
              <w:bottom w:val="single" w:sz="4" w:space="0" w:color="auto"/>
              <w:right w:val="single" w:sz="4" w:space="0" w:color="auto"/>
            </w:tcBorders>
          </w:tcPr>
          <w:p w14:paraId="30080395" w14:textId="77777777" w:rsidR="0076616C" w:rsidRPr="00D25F32" w:rsidRDefault="0076616C" w:rsidP="00D1373F">
            <w:pPr>
              <w:spacing w:before="0" w:beforeAutospacing="0" w:after="0" w:afterAutospacing="0"/>
              <w:ind w:firstLine="0"/>
              <w:rPr>
                <w:color w:val="auto"/>
              </w:rPr>
            </w:pPr>
            <w:r w:rsidRPr="00D25F32">
              <w:rPr>
                <w:color w:val="auto"/>
              </w:rPr>
              <w:t>PGID</w:t>
            </w:r>
          </w:p>
        </w:tc>
        <w:tc>
          <w:tcPr>
            <w:tcW w:w="1587" w:type="dxa"/>
            <w:tcBorders>
              <w:top w:val="single" w:sz="4" w:space="0" w:color="auto"/>
              <w:left w:val="single" w:sz="4" w:space="0" w:color="auto"/>
              <w:bottom w:val="single" w:sz="4" w:space="0" w:color="auto"/>
              <w:right w:val="single" w:sz="4" w:space="0" w:color="auto"/>
            </w:tcBorders>
          </w:tcPr>
          <w:p w14:paraId="3E7E40B3" w14:textId="77777777" w:rsidR="0076616C" w:rsidRPr="00D25F32" w:rsidRDefault="0076616C" w:rsidP="00D1373F">
            <w:pPr>
              <w:spacing w:before="0" w:beforeAutospacing="0" w:after="0" w:afterAutospacing="0"/>
              <w:ind w:firstLine="0"/>
              <w:rPr>
                <w:color w:val="auto"/>
              </w:rPr>
            </w:pPr>
            <w:r w:rsidRPr="00D25F32">
              <w:rPr>
                <w:color w:val="auto"/>
              </w:rPr>
              <w:t>权限分组ID</w:t>
            </w:r>
          </w:p>
        </w:tc>
        <w:tc>
          <w:tcPr>
            <w:tcW w:w="2098" w:type="dxa"/>
            <w:tcBorders>
              <w:top w:val="single" w:sz="4" w:space="0" w:color="auto"/>
              <w:left w:val="single" w:sz="4" w:space="0" w:color="auto"/>
              <w:bottom w:val="single" w:sz="4" w:space="0" w:color="auto"/>
              <w:right w:val="single" w:sz="4" w:space="0" w:color="auto"/>
            </w:tcBorders>
          </w:tcPr>
          <w:p w14:paraId="0C84D724" w14:textId="77777777" w:rsidR="0076616C" w:rsidRPr="00D25F32" w:rsidRDefault="0076616C" w:rsidP="00D1373F">
            <w:pPr>
              <w:spacing w:before="0" w:beforeAutospacing="0" w:after="0" w:afterAutospacing="0"/>
              <w:rPr>
                <w:color w:val="auto"/>
              </w:rPr>
            </w:pPr>
            <w:r w:rsidRPr="00D25F32">
              <w:rPr>
                <w:color w:val="auto"/>
              </w:rPr>
              <w:t>int</w:t>
            </w:r>
          </w:p>
        </w:tc>
        <w:tc>
          <w:tcPr>
            <w:tcW w:w="1674" w:type="dxa"/>
            <w:tcBorders>
              <w:top w:val="single" w:sz="4" w:space="0" w:color="auto"/>
              <w:left w:val="single" w:sz="4" w:space="0" w:color="auto"/>
              <w:bottom w:val="single" w:sz="4" w:space="0" w:color="auto"/>
              <w:right w:val="single" w:sz="4" w:space="0" w:color="auto"/>
            </w:tcBorders>
          </w:tcPr>
          <w:p w14:paraId="70F078E2" w14:textId="77777777" w:rsidR="0076616C" w:rsidRPr="00D25F32" w:rsidRDefault="0076616C" w:rsidP="00D1373F">
            <w:pPr>
              <w:spacing w:before="0" w:beforeAutospacing="0" w:after="0" w:afterAutospacing="0"/>
              <w:rPr>
                <w:color w:val="auto"/>
              </w:rPr>
            </w:pPr>
            <w:r w:rsidRPr="00D25F32">
              <w:rPr>
                <w:color w:val="auto"/>
              </w:rPr>
              <w:t>TRUE</w:t>
            </w:r>
          </w:p>
        </w:tc>
        <w:tc>
          <w:tcPr>
            <w:tcW w:w="1898" w:type="dxa"/>
            <w:tcBorders>
              <w:top w:val="single" w:sz="4" w:space="0" w:color="auto"/>
              <w:left w:val="single" w:sz="4" w:space="0" w:color="auto"/>
              <w:bottom w:val="single" w:sz="4" w:space="0" w:color="auto"/>
              <w:right w:val="single" w:sz="4" w:space="0" w:color="auto"/>
            </w:tcBorders>
          </w:tcPr>
          <w:p w14:paraId="545A7122" w14:textId="6B4D4FCA" w:rsidR="0076616C" w:rsidRPr="00D25F32" w:rsidRDefault="0076616C" w:rsidP="00D1373F">
            <w:pPr>
              <w:spacing w:before="0" w:beforeAutospacing="0" w:after="0" w:afterAutospacing="0"/>
              <w:ind w:firstLine="0"/>
              <w:rPr>
                <w:color w:val="auto"/>
              </w:rPr>
            </w:pPr>
            <w:r w:rsidRPr="00D25F32">
              <w:rPr>
                <w:color w:val="auto"/>
              </w:rPr>
              <w:t>权限分组ID</w:t>
            </w:r>
          </w:p>
        </w:tc>
      </w:tr>
      <w:tr w:rsidR="00D25F32" w:rsidRPr="00D25F32" w14:paraId="6D953CA4" w14:textId="77777777" w:rsidTr="0076616C">
        <w:tc>
          <w:tcPr>
            <w:tcW w:w="1474" w:type="dxa"/>
            <w:tcBorders>
              <w:top w:val="single" w:sz="4" w:space="0" w:color="auto"/>
              <w:left w:val="single" w:sz="4" w:space="0" w:color="auto"/>
              <w:bottom w:val="single" w:sz="4" w:space="0" w:color="auto"/>
              <w:right w:val="single" w:sz="4" w:space="0" w:color="auto"/>
            </w:tcBorders>
          </w:tcPr>
          <w:p w14:paraId="6B703B66" w14:textId="77777777" w:rsidR="0076616C" w:rsidRPr="00D25F32" w:rsidRDefault="0076616C" w:rsidP="00D1373F">
            <w:pPr>
              <w:spacing w:before="0" w:beforeAutospacing="0" w:after="0" w:afterAutospacing="0"/>
              <w:ind w:firstLine="0"/>
              <w:rPr>
                <w:color w:val="auto"/>
              </w:rPr>
            </w:pPr>
            <w:r w:rsidRPr="00D25F32">
              <w:rPr>
                <w:color w:val="auto"/>
              </w:rPr>
              <w:t>PGNAME</w:t>
            </w:r>
          </w:p>
        </w:tc>
        <w:tc>
          <w:tcPr>
            <w:tcW w:w="1587" w:type="dxa"/>
            <w:tcBorders>
              <w:top w:val="single" w:sz="4" w:space="0" w:color="auto"/>
              <w:left w:val="single" w:sz="4" w:space="0" w:color="auto"/>
              <w:bottom w:val="single" w:sz="4" w:space="0" w:color="auto"/>
              <w:right w:val="single" w:sz="4" w:space="0" w:color="auto"/>
            </w:tcBorders>
          </w:tcPr>
          <w:p w14:paraId="4BA3B0EA" w14:textId="77777777" w:rsidR="0076616C" w:rsidRPr="00D25F32" w:rsidRDefault="0076616C" w:rsidP="00D1373F">
            <w:pPr>
              <w:spacing w:before="0" w:beforeAutospacing="0" w:after="0" w:afterAutospacing="0"/>
              <w:ind w:firstLine="0"/>
              <w:rPr>
                <w:color w:val="auto"/>
              </w:rPr>
            </w:pPr>
            <w:r w:rsidRPr="00D25F32">
              <w:rPr>
                <w:color w:val="auto"/>
              </w:rPr>
              <w:t>分组名</w:t>
            </w:r>
          </w:p>
        </w:tc>
        <w:tc>
          <w:tcPr>
            <w:tcW w:w="2098" w:type="dxa"/>
            <w:tcBorders>
              <w:top w:val="single" w:sz="4" w:space="0" w:color="auto"/>
              <w:left w:val="single" w:sz="4" w:space="0" w:color="auto"/>
              <w:bottom w:val="single" w:sz="4" w:space="0" w:color="auto"/>
              <w:right w:val="single" w:sz="4" w:space="0" w:color="auto"/>
            </w:tcBorders>
          </w:tcPr>
          <w:p w14:paraId="61C6DA65" w14:textId="77777777" w:rsidR="0076616C" w:rsidRPr="00D25F32" w:rsidRDefault="0076616C" w:rsidP="00D1373F">
            <w:pPr>
              <w:spacing w:before="0" w:beforeAutospacing="0" w:after="0" w:afterAutospacing="0"/>
              <w:rPr>
                <w:color w:val="auto"/>
              </w:rPr>
            </w:pPr>
            <w:r w:rsidRPr="00D25F32">
              <w:rPr>
                <w:color w:val="auto"/>
              </w:rPr>
              <w:t>varchar(255)</w:t>
            </w:r>
          </w:p>
        </w:tc>
        <w:tc>
          <w:tcPr>
            <w:tcW w:w="1674" w:type="dxa"/>
            <w:tcBorders>
              <w:top w:val="single" w:sz="4" w:space="0" w:color="auto"/>
              <w:left w:val="single" w:sz="4" w:space="0" w:color="auto"/>
              <w:bottom w:val="single" w:sz="4" w:space="0" w:color="auto"/>
              <w:right w:val="single" w:sz="4" w:space="0" w:color="auto"/>
            </w:tcBorders>
          </w:tcPr>
          <w:p w14:paraId="59C91AE8" w14:textId="77777777" w:rsidR="0076616C" w:rsidRPr="00D25F32" w:rsidRDefault="0076616C" w:rsidP="00D1373F">
            <w:pPr>
              <w:spacing w:before="0" w:beforeAutospacing="0" w:after="0" w:afterAutospacing="0"/>
              <w:rPr>
                <w:color w:val="auto"/>
              </w:rPr>
            </w:pPr>
            <w:r w:rsidRPr="00D25F32">
              <w:rPr>
                <w:color w:val="auto"/>
              </w:rPr>
              <w:t>TRUE</w:t>
            </w:r>
          </w:p>
        </w:tc>
        <w:tc>
          <w:tcPr>
            <w:tcW w:w="1898" w:type="dxa"/>
            <w:tcBorders>
              <w:top w:val="single" w:sz="4" w:space="0" w:color="auto"/>
              <w:left w:val="single" w:sz="4" w:space="0" w:color="auto"/>
              <w:bottom w:val="single" w:sz="4" w:space="0" w:color="auto"/>
              <w:right w:val="single" w:sz="4" w:space="0" w:color="auto"/>
            </w:tcBorders>
          </w:tcPr>
          <w:p w14:paraId="131A28A0" w14:textId="2B29D32F" w:rsidR="0076616C" w:rsidRPr="00D25F32" w:rsidRDefault="0076616C" w:rsidP="00D1373F">
            <w:pPr>
              <w:spacing w:before="0" w:beforeAutospacing="0" w:after="0" w:afterAutospacing="0"/>
              <w:ind w:firstLine="0"/>
              <w:rPr>
                <w:color w:val="auto"/>
              </w:rPr>
            </w:pPr>
            <w:r w:rsidRPr="00D25F32">
              <w:rPr>
                <w:color w:val="auto"/>
              </w:rPr>
              <w:t>分组名</w:t>
            </w:r>
          </w:p>
        </w:tc>
      </w:tr>
      <w:tr w:rsidR="0076616C" w:rsidRPr="00D25F32" w14:paraId="697997CF" w14:textId="77777777" w:rsidTr="0076616C">
        <w:tc>
          <w:tcPr>
            <w:tcW w:w="1474" w:type="dxa"/>
            <w:tcBorders>
              <w:top w:val="single" w:sz="4" w:space="0" w:color="auto"/>
              <w:left w:val="single" w:sz="4" w:space="0" w:color="auto"/>
              <w:bottom w:val="single" w:sz="4" w:space="0" w:color="auto"/>
              <w:right w:val="single" w:sz="4" w:space="0" w:color="auto"/>
            </w:tcBorders>
          </w:tcPr>
          <w:p w14:paraId="11445A77" w14:textId="77777777" w:rsidR="0076616C" w:rsidRPr="00D25F32" w:rsidRDefault="0076616C" w:rsidP="00D1373F">
            <w:pPr>
              <w:spacing w:before="0" w:beforeAutospacing="0" w:after="0" w:afterAutospacing="0"/>
              <w:ind w:firstLine="0"/>
              <w:rPr>
                <w:color w:val="auto"/>
              </w:rPr>
            </w:pPr>
            <w:r w:rsidRPr="00D25F32">
              <w:rPr>
                <w:color w:val="auto"/>
              </w:rPr>
              <w:t>PGDESC</w:t>
            </w:r>
          </w:p>
        </w:tc>
        <w:tc>
          <w:tcPr>
            <w:tcW w:w="1587" w:type="dxa"/>
            <w:tcBorders>
              <w:top w:val="single" w:sz="4" w:space="0" w:color="auto"/>
              <w:left w:val="single" w:sz="4" w:space="0" w:color="auto"/>
              <w:bottom w:val="single" w:sz="4" w:space="0" w:color="auto"/>
              <w:right w:val="single" w:sz="4" w:space="0" w:color="auto"/>
            </w:tcBorders>
          </w:tcPr>
          <w:p w14:paraId="064F3684" w14:textId="77777777" w:rsidR="0076616C" w:rsidRPr="00D25F32" w:rsidRDefault="0076616C" w:rsidP="00D1373F">
            <w:pPr>
              <w:spacing w:before="0" w:beforeAutospacing="0" w:after="0" w:afterAutospacing="0"/>
              <w:ind w:firstLine="0"/>
              <w:rPr>
                <w:color w:val="auto"/>
              </w:rPr>
            </w:pPr>
            <w:r w:rsidRPr="00D25F32">
              <w:rPr>
                <w:color w:val="auto"/>
              </w:rPr>
              <w:t>分组描述</w:t>
            </w:r>
          </w:p>
        </w:tc>
        <w:tc>
          <w:tcPr>
            <w:tcW w:w="2098" w:type="dxa"/>
            <w:tcBorders>
              <w:top w:val="single" w:sz="4" w:space="0" w:color="auto"/>
              <w:left w:val="single" w:sz="4" w:space="0" w:color="auto"/>
              <w:bottom w:val="single" w:sz="4" w:space="0" w:color="auto"/>
              <w:right w:val="single" w:sz="4" w:space="0" w:color="auto"/>
            </w:tcBorders>
          </w:tcPr>
          <w:p w14:paraId="27EB0AAB" w14:textId="77777777" w:rsidR="0076616C" w:rsidRPr="00D25F32" w:rsidRDefault="0076616C" w:rsidP="00D1373F">
            <w:pPr>
              <w:spacing w:before="0" w:beforeAutospacing="0" w:after="0" w:afterAutospacing="0"/>
              <w:rPr>
                <w:color w:val="auto"/>
              </w:rPr>
            </w:pPr>
            <w:r w:rsidRPr="00D25F32">
              <w:rPr>
                <w:color w:val="auto"/>
              </w:rPr>
              <w:t>varchar(255)</w:t>
            </w:r>
          </w:p>
        </w:tc>
        <w:tc>
          <w:tcPr>
            <w:tcW w:w="1674" w:type="dxa"/>
            <w:tcBorders>
              <w:top w:val="single" w:sz="4" w:space="0" w:color="auto"/>
              <w:left w:val="single" w:sz="4" w:space="0" w:color="auto"/>
              <w:bottom w:val="single" w:sz="4" w:space="0" w:color="auto"/>
              <w:right w:val="single" w:sz="4" w:space="0" w:color="auto"/>
            </w:tcBorders>
          </w:tcPr>
          <w:p w14:paraId="02143DC9" w14:textId="77777777" w:rsidR="0076616C" w:rsidRPr="00D25F32" w:rsidRDefault="0076616C" w:rsidP="00D1373F">
            <w:pPr>
              <w:spacing w:before="0" w:beforeAutospacing="0" w:after="0" w:afterAutospacing="0"/>
              <w:rPr>
                <w:color w:val="auto"/>
              </w:rPr>
            </w:pPr>
            <w:r w:rsidRPr="00D25F32">
              <w:rPr>
                <w:color w:val="auto"/>
              </w:rPr>
              <w:t>FALSE</w:t>
            </w:r>
          </w:p>
        </w:tc>
        <w:tc>
          <w:tcPr>
            <w:tcW w:w="1898" w:type="dxa"/>
            <w:tcBorders>
              <w:top w:val="single" w:sz="4" w:space="0" w:color="auto"/>
              <w:left w:val="single" w:sz="4" w:space="0" w:color="auto"/>
              <w:bottom w:val="single" w:sz="4" w:space="0" w:color="auto"/>
              <w:right w:val="single" w:sz="4" w:space="0" w:color="auto"/>
            </w:tcBorders>
          </w:tcPr>
          <w:p w14:paraId="5D92F2CD" w14:textId="79BB5A8E" w:rsidR="0076616C" w:rsidRPr="00D25F32" w:rsidRDefault="0076616C" w:rsidP="00D1373F">
            <w:pPr>
              <w:spacing w:before="0" w:beforeAutospacing="0" w:after="0" w:afterAutospacing="0"/>
              <w:ind w:firstLine="0"/>
              <w:rPr>
                <w:color w:val="auto"/>
              </w:rPr>
            </w:pPr>
            <w:r w:rsidRPr="00D25F32">
              <w:rPr>
                <w:color w:val="auto"/>
              </w:rPr>
              <w:t>分组描述</w:t>
            </w:r>
          </w:p>
        </w:tc>
      </w:tr>
    </w:tbl>
    <w:p w14:paraId="78C1E246" w14:textId="77777777" w:rsidR="007139BD" w:rsidRPr="00D25F32" w:rsidRDefault="007139BD" w:rsidP="00D1373F">
      <w:pPr>
        <w:spacing w:before="0" w:beforeAutospacing="0" w:after="0" w:afterAutospacing="0"/>
        <w:ind w:firstLine="0"/>
        <w:rPr>
          <w:rFonts w:ascii="Microsoft Sans Serif" w:hAnsi="Microsoft Sans Serif" w:cs="Microsoft Sans Serif"/>
          <w:color w:val="auto"/>
          <w:sz w:val="20"/>
          <w:szCs w:val="20"/>
        </w:rPr>
      </w:pPr>
    </w:p>
    <w:p w14:paraId="7D732015" w14:textId="1FB76F2A" w:rsidR="007139BD" w:rsidRPr="00D25F32" w:rsidRDefault="007139BD" w:rsidP="00D1373F">
      <w:pPr>
        <w:pStyle w:val="4"/>
        <w:spacing w:before="0" w:beforeAutospacing="0" w:after="0" w:afterAutospacing="0" w:line="360" w:lineRule="auto"/>
        <w:rPr>
          <w:color w:val="auto"/>
        </w:rPr>
      </w:pPr>
      <w:bookmarkStart w:id="129" w:name="_Toc438802338"/>
      <w:r w:rsidRPr="00D25F32">
        <w:rPr>
          <w:color w:val="auto"/>
        </w:rPr>
        <w:t>权限分组关联</w:t>
      </w:r>
      <w:r w:rsidR="0076616C" w:rsidRPr="00D25F32">
        <w:rPr>
          <w:color w:val="auto"/>
        </w:rPr>
        <w:t>表</w:t>
      </w:r>
      <w:bookmarkEnd w:id="129"/>
    </w:p>
    <w:tbl>
      <w:tblPr>
        <w:tblW w:w="0" w:type="auto"/>
        <w:tblInd w:w="226" w:type="dxa"/>
        <w:tblLayout w:type="fixed"/>
        <w:tblCellMar>
          <w:left w:w="113" w:type="dxa"/>
          <w:right w:w="113" w:type="dxa"/>
        </w:tblCellMar>
        <w:tblLook w:val="0000" w:firstRow="0" w:lastRow="0" w:firstColumn="0" w:lastColumn="0" w:noHBand="0" w:noVBand="0"/>
      </w:tblPr>
      <w:tblGrid>
        <w:gridCol w:w="1474"/>
        <w:gridCol w:w="1587"/>
        <w:gridCol w:w="2098"/>
        <w:gridCol w:w="1391"/>
        <w:gridCol w:w="2181"/>
      </w:tblGrid>
      <w:tr w:rsidR="00D25F32" w:rsidRPr="00D25F32" w14:paraId="7F0639A9" w14:textId="77777777" w:rsidTr="0076616C">
        <w:tc>
          <w:tcPr>
            <w:tcW w:w="1474" w:type="dxa"/>
            <w:tcBorders>
              <w:top w:val="single" w:sz="4" w:space="0" w:color="auto"/>
              <w:left w:val="single" w:sz="4" w:space="0" w:color="auto"/>
              <w:bottom w:val="single" w:sz="4" w:space="0" w:color="auto"/>
              <w:right w:val="single" w:sz="4" w:space="0" w:color="auto"/>
            </w:tcBorders>
          </w:tcPr>
          <w:p w14:paraId="44A2CA8D" w14:textId="77777777" w:rsidR="0076616C" w:rsidRPr="00D25F32" w:rsidRDefault="0076616C" w:rsidP="00D1373F">
            <w:pPr>
              <w:spacing w:before="0" w:beforeAutospacing="0" w:after="0" w:afterAutospacing="0"/>
              <w:ind w:firstLine="0"/>
              <w:rPr>
                <w:color w:val="auto"/>
              </w:rPr>
            </w:pPr>
            <w:r w:rsidRPr="00D25F32">
              <w:rPr>
                <w:color w:val="auto"/>
              </w:rPr>
              <w:t>代码</w:t>
            </w:r>
          </w:p>
        </w:tc>
        <w:tc>
          <w:tcPr>
            <w:tcW w:w="1587" w:type="dxa"/>
            <w:tcBorders>
              <w:top w:val="single" w:sz="4" w:space="0" w:color="auto"/>
              <w:left w:val="single" w:sz="4" w:space="0" w:color="auto"/>
              <w:bottom w:val="single" w:sz="4" w:space="0" w:color="auto"/>
              <w:right w:val="single" w:sz="4" w:space="0" w:color="auto"/>
            </w:tcBorders>
          </w:tcPr>
          <w:p w14:paraId="3441660E" w14:textId="77777777" w:rsidR="0076616C" w:rsidRPr="00D25F32" w:rsidRDefault="0076616C" w:rsidP="00D1373F">
            <w:pPr>
              <w:spacing w:before="0" w:beforeAutospacing="0" w:after="0" w:afterAutospacing="0"/>
              <w:ind w:firstLine="0"/>
              <w:rPr>
                <w:color w:val="auto"/>
              </w:rPr>
            </w:pPr>
            <w:r w:rsidRPr="00D25F32">
              <w:rPr>
                <w:color w:val="auto"/>
              </w:rPr>
              <w:t>名称</w:t>
            </w:r>
          </w:p>
        </w:tc>
        <w:tc>
          <w:tcPr>
            <w:tcW w:w="2098" w:type="dxa"/>
            <w:tcBorders>
              <w:top w:val="single" w:sz="4" w:space="0" w:color="auto"/>
              <w:left w:val="single" w:sz="4" w:space="0" w:color="auto"/>
              <w:bottom w:val="single" w:sz="4" w:space="0" w:color="auto"/>
              <w:right w:val="single" w:sz="4" w:space="0" w:color="auto"/>
            </w:tcBorders>
          </w:tcPr>
          <w:p w14:paraId="4BF4F0F7" w14:textId="77777777" w:rsidR="0076616C" w:rsidRPr="00D25F32" w:rsidRDefault="0076616C" w:rsidP="00D1373F">
            <w:pPr>
              <w:spacing w:before="0" w:beforeAutospacing="0" w:after="0" w:afterAutospacing="0"/>
              <w:ind w:firstLine="0"/>
              <w:rPr>
                <w:color w:val="auto"/>
              </w:rPr>
            </w:pPr>
            <w:r w:rsidRPr="00D25F32">
              <w:rPr>
                <w:color w:val="auto"/>
              </w:rPr>
              <w:t>数据类型</w:t>
            </w:r>
          </w:p>
        </w:tc>
        <w:tc>
          <w:tcPr>
            <w:tcW w:w="1391" w:type="dxa"/>
            <w:tcBorders>
              <w:top w:val="single" w:sz="4" w:space="0" w:color="auto"/>
              <w:left w:val="single" w:sz="4" w:space="0" w:color="auto"/>
              <w:bottom w:val="single" w:sz="4" w:space="0" w:color="auto"/>
              <w:right w:val="single" w:sz="4" w:space="0" w:color="auto"/>
            </w:tcBorders>
          </w:tcPr>
          <w:p w14:paraId="6C1E253E" w14:textId="1789D8BA" w:rsidR="0076616C" w:rsidRPr="00D25F32" w:rsidRDefault="0076616C" w:rsidP="00D1373F">
            <w:pPr>
              <w:spacing w:before="0" w:beforeAutospacing="0" w:after="0" w:afterAutospacing="0"/>
              <w:ind w:firstLine="0"/>
              <w:rPr>
                <w:color w:val="auto"/>
              </w:rPr>
            </w:pPr>
            <w:r w:rsidRPr="00D25F32">
              <w:rPr>
                <w:color w:val="auto"/>
              </w:rPr>
              <w:t>是否必须</w:t>
            </w:r>
          </w:p>
        </w:tc>
        <w:tc>
          <w:tcPr>
            <w:tcW w:w="2181" w:type="dxa"/>
            <w:tcBorders>
              <w:top w:val="single" w:sz="4" w:space="0" w:color="auto"/>
              <w:left w:val="single" w:sz="4" w:space="0" w:color="auto"/>
              <w:bottom w:val="single" w:sz="4" w:space="0" w:color="auto"/>
              <w:right w:val="single" w:sz="4" w:space="0" w:color="auto"/>
            </w:tcBorders>
          </w:tcPr>
          <w:p w14:paraId="5B87AD0A" w14:textId="77777777" w:rsidR="0076616C" w:rsidRPr="00D25F32" w:rsidRDefault="0076616C" w:rsidP="00D1373F">
            <w:pPr>
              <w:spacing w:before="0" w:beforeAutospacing="0" w:after="0" w:afterAutospacing="0"/>
              <w:ind w:firstLine="0"/>
              <w:rPr>
                <w:color w:val="auto"/>
              </w:rPr>
            </w:pPr>
            <w:r w:rsidRPr="00D25F32">
              <w:rPr>
                <w:color w:val="auto"/>
              </w:rPr>
              <w:t>注释</w:t>
            </w:r>
          </w:p>
        </w:tc>
      </w:tr>
      <w:tr w:rsidR="00D25F32" w:rsidRPr="00D25F32" w14:paraId="033306C4" w14:textId="77777777" w:rsidTr="0076616C">
        <w:tc>
          <w:tcPr>
            <w:tcW w:w="1474" w:type="dxa"/>
            <w:tcBorders>
              <w:top w:val="single" w:sz="4" w:space="0" w:color="auto"/>
              <w:left w:val="single" w:sz="4" w:space="0" w:color="auto"/>
              <w:bottom w:val="single" w:sz="4" w:space="0" w:color="auto"/>
              <w:right w:val="single" w:sz="4" w:space="0" w:color="auto"/>
            </w:tcBorders>
          </w:tcPr>
          <w:p w14:paraId="2CDF1137" w14:textId="77777777" w:rsidR="0076616C" w:rsidRPr="00D25F32" w:rsidRDefault="0076616C" w:rsidP="00D1373F">
            <w:pPr>
              <w:spacing w:before="0" w:beforeAutospacing="0" w:after="0" w:afterAutospacing="0"/>
              <w:ind w:firstLine="0"/>
              <w:rPr>
                <w:color w:val="auto"/>
              </w:rPr>
            </w:pPr>
            <w:r w:rsidRPr="00D25F32">
              <w:rPr>
                <w:color w:val="auto"/>
              </w:rPr>
              <w:t>ID</w:t>
            </w:r>
          </w:p>
        </w:tc>
        <w:tc>
          <w:tcPr>
            <w:tcW w:w="1587" w:type="dxa"/>
            <w:tcBorders>
              <w:top w:val="single" w:sz="4" w:space="0" w:color="auto"/>
              <w:left w:val="single" w:sz="4" w:space="0" w:color="auto"/>
              <w:bottom w:val="single" w:sz="4" w:space="0" w:color="auto"/>
              <w:right w:val="single" w:sz="4" w:space="0" w:color="auto"/>
            </w:tcBorders>
          </w:tcPr>
          <w:p w14:paraId="04A43889" w14:textId="77777777" w:rsidR="0076616C" w:rsidRPr="00D25F32" w:rsidRDefault="0076616C" w:rsidP="00D1373F">
            <w:pPr>
              <w:spacing w:before="0" w:beforeAutospacing="0" w:after="0" w:afterAutospacing="0"/>
              <w:ind w:firstLine="0"/>
              <w:rPr>
                <w:color w:val="auto"/>
              </w:rPr>
            </w:pPr>
            <w:r w:rsidRPr="00D25F32">
              <w:rPr>
                <w:color w:val="auto"/>
              </w:rPr>
              <w:t>ID</w:t>
            </w:r>
          </w:p>
        </w:tc>
        <w:tc>
          <w:tcPr>
            <w:tcW w:w="2098" w:type="dxa"/>
            <w:tcBorders>
              <w:top w:val="single" w:sz="4" w:space="0" w:color="auto"/>
              <w:left w:val="single" w:sz="4" w:space="0" w:color="auto"/>
              <w:bottom w:val="single" w:sz="4" w:space="0" w:color="auto"/>
              <w:right w:val="single" w:sz="4" w:space="0" w:color="auto"/>
            </w:tcBorders>
          </w:tcPr>
          <w:p w14:paraId="2B19932C" w14:textId="77777777" w:rsidR="0076616C" w:rsidRPr="00D25F32" w:rsidRDefault="0076616C" w:rsidP="00D1373F">
            <w:pPr>
              <w:spacing w:before="0" w:beforeAutospacing="0" w:after="0" w:afterAutospacing="0"/>
              <w:ind w:firstLine="0"/>
              <w:rPr>
                <w:color w:val="auto"/>
              </w:rPr>
            </w:pPr>
            <w:r w:rsidRPr="00D25F32">
              <w:rPr>
                <w:color w:val="auto"/>
              </w:rPr>
              <w:t>int</w:t>
            </w:r>
          </w:p>
        </w:tc>
        <w:tc>
          <w:tcPr>
            <w:tcW w:w="1391" w:type="dxa"/>
            <w:tcBorders>
              <w:top w:val="single" w:sz="4" w:space="0" w:color="auto"/>
              <w:left w:val="single" w:sz="4" w:space="0" w:color="auto"/>
              <w:bottom w:val="single" w:sz="4" w:space="0" w:color="auto"/>
              <w:right w:val="single" w:sz="4" w:space="0" w:color="auto"/>
            </w:tcBorders>
          </w:tcPr>
          <w:p w14:paraId="37594273" w14:textId="77777777" w:rsidR="0076616C" w:rsidRPr="00D25F32" w:rsidRDefault="0076616C" w:rsidP="00D1373F">
            <w:pPr>
              <w:spacing w:before="0" w:beforeAutospacing="0" w:after="0" w:afterAutospacing="0"/>
              <w:ind w:firstLine="0"/>
              <w:rPr>
                <w:color w:val="auto"/>
              </w:rPr>
            </w:pPr>
            <w:r w:rsidRPr="00D25F32">
              <w:rPr>
                <w:color w:val="auto"/>
              </w:rPr>
              <w:t>TRUE</w:t>
            </w:r>
          </w:p>
        </w:tc>
        <w:tc>
          <w:tcPr>
            <w:tcW w:w="2181" w:type="dxa"/>
            <w:tcBorders>
              <w:top w:val="single" w:sz="4" w:space="0" w:color="auto"/>
              <w:left w:val="single" w:sz="4" w:space="0" w:color="auto"/>
              <w:bottom w:val="single" w:sz="4" w:space="0" w:color="auto"/>
              <w:right w:val="single" w:sz="4" w:space="0" w:color="auto"/>
            </w:tcBorders>
          </w:tcPr>
          <w:p w14:paraId="765703A0" w14:textId="3E57230F" w:rsidR="0076616C" w:rsidRPr="00D25F32" w:rsidRDefault="0076616C" w:rsidP="00D1373F">
            <w:pPr>
              <w:spacing w:before="0" w:beforeAutospacing="0" w:after="0" w:afterAutospacing="0"/>
              <w:ind w:firstLine="0"/>
              <w:rPr>
                <w:color w:val="auto"/>
              </w:rPr>
            </w:pPr>
            <w:r w:rsidRPr="00D25F32">
              <w:rPr>
                <w:rFonts w:hint="eastAsia"/>
                <w:color w:val="auto"/>
              </w:rPr>
              <w:t>ID</w:t>
            </w:r>
          </w:p>
        </w:tc>
      </w:tr>
      <w:tr w:rsidR="00D25F32" w:rsidRPr="00D25F32" w14:paraId="0EE30DBC" w14:textId="77777777" w:rsidTr="0076616C">
        <w:tc>
          <w:tcPr>
            <w:tcW w:w="1474" w:type="dxa"/>
            <w:tcBorders>
              <w:top w:val="single" w:sz="4" w:space="0" w:color="auto"/>
              <w:left w:val="single" w:sz="4" w:space="0" w:color="auto"/>
              <w:bottom w:val="single" w:sz="4" w:space="0" w:color="auto"/>
              <w:right w:val="single" w:sz="4" w:space="0" w:color="auto"/>
            </w:tcBorders>
          </w:tcPr>
          <w:p w14:paraId="57974792" w14:textId="77777777" w:rsidR="0076616C" w:rsidRPr="00D25F32" w:rsidRDefault="0076616C" w:rsidP="00D1373F">
            <w:pPr>
              <w:spacing w:before="0" w:beforeAutospacing="0" w:after="0" w:afterAutospacing="0"/>
              <w:ind w:firstLine="0"/>
              <w:rPr>
                <w:color w:val="auto"/>
              </w:rPr>
            </w:pPr>
            <w:r w:rsidRPr="00D25F32">
              <w:rPr>
                <w:color w:val="auto"/>
              </w:rPr>
              <w:t>PGID</w:t>
            </w:r>
          </w:p>
        </w:tc>
        <w:tc>
          <w:tcPr>
            <w:tcW w:w="1587" w:type="dxa"/>
            <w:tcBorders>
              <w:top w:val="single" w:sz="4" w:space="0" w:color="auto"/>
              <w:left w:val="single" w:sz="4" w:space="0" w:color="auto"/>
              <w:bottom w:val="single" w:sz="4" w:space="0" w:color="auto"/>
              <w:right w:val="single" w:sz="4" w:space="0" w:color="auto"/>
            </w:tcBorders>
          </w:tcPr>
          <w:p w14:paraId="61A198FC" w14:textId="77777777" w:rsidR="0076616C" w:rsidRPr="00D25F32" w:rsidRDefault="0076616C" w:rsidP="00D1373F">
            <w:pPr>
              <w:spacing w:before="0" w:beforeAutospacing="0" w:after="0" w:afterAutospacing="0"/>
              <w:ind w:firstLine="0"/>
              <w:rPr>
                <w:color w:val="auto"/>
              </w:rPr>
            </w:pPr>
            <w:r w:rsidRPr="00D25F32">
              <w:rPr>
                <w:color w:val="auto"/>
              </w:rPr>
              <w:t>权限分组ID</w:t>
            </w:r>
          </w:p>
        </w:tc>
        <w:tc>
          <w:tcPr>
            <w:tcW w:w="2098" w:type="dxa"/>
            <w:tcBorders>
              <w:top w:val="single" w:sz="4" w:space="0" w:color="auto"/>
              <w:left w:val="single" w:sz="4" w:space="0" w:color="auto"/>
              <w:bottom w:val="single" w:sz="4" w:space="0" w:color="auto"/>
              <w:right w:val="single" w:sz="4" w:space="0" w:color="auto"/>
            </w:tcBorders>
          </w:tcPr>
          <w:p w14:paraId="0F76F070" w14:textId="77777777" w:rsidR="0076616C" w:rsidRPr="00D25F32" w:rsidRDefault="0076616C" w:rsidP="00D1373F">
            <w:pPr>
              <w:spacing w:before="0" w:beforeAutospacing="0" w:after="0" w:afterAutospacing="0"/>
              <w:ind w:firstLine="0"/>
              <w:rPr>
                <w:color w:val="auto"/>
              </w:rPr>
            </w:pPr>
            <w:r w:rsidRPr="00D25F32">
              <w:rPr>
                <w:color w:val="auto"/>
              </w:rPr>
              <w:t>int</w:t>
            </w:r>
          </w:p>
        </w:tc>
        <w:tc>
          <w:tcPr>
            <w:tcW w:w="1391" w:type="dxa"/>
            <w:tcBorders>
              <w:top w:val="single" w:sz="4" w:space="0" w:color="auto"/>
              <w:left w:val="single" w:sz="4" w:space="0" w:color="auto"/>
              <w:bottom w:val="single" w:sz="4" w:space="0" w:color="auto"/>
              <w:right w:val="single" w:sz="4" w:space="0" w:color="auto"/>
            </w:tcBorders>
          </w:tcPr>
          <w:p w14:paraId="5AD48122" w14:textId="77777777" w:rsidR="0076616C" w:rsidRPr="00D25F32" w:rsidRDefault="0076616C" w:rsidP="00D1373F">
            <w:pPr>
              <w:spacing w:before="0" w:beforeAutospacing="0" w:after="0" w:afterAutospacing="0"/>
              <w:ind w:firstLine="0"/>
              <w:rPr>
                <w:color w:val="auto"/>
              </w:rPr>
            </w:pPr>
            <w:r w:rsidRPr="00D25F32">
              <w:rPr>
                <w:color w:val="auto"/>
              </w:rPr>
              <w:t>FALSE</w:t>
            </w:r>
          </w:p>
        </w:tc>
        <w:tc>
          <w:tcPr>
            <w:tcW w:w="2181" w:type="dxa"/>
            <w:tcBorders>
              <w:top w:val="single" w:sz="4" w:space="0" w:color="auto"/>
              <w:left w:val="single" w:sz="4" w:space="0" w:color="auto"/>
              <w:bottom w:val="single" w:sz="4" w:space="0" w:color="auto"/>
              <w:right w:val="single" w:sz="4" w:space="0" w:color="auto"/>
            </w:tcBorders>
          </w:tcPr>
          <w:p w14:paraId="256AD7BC" w14:textId="465B79A9" w:rsidR="0076616C" w:rsidRPr="00D25F32" w:rsidRDefault="0076616C" w:rsidP="00D1373F">
            <w:pPr>
              <w:spacing w:before="0" w:beforeAutospacing="0" w:after="0" w:afterAutospacing="0"/>
              <w:ind w:firstLine="0"/>
              <w:rPr>
                <w:color w:val="auto"/>
              </w:rPr>
            </w:pPr>
            <w:r w:rsidRPr="00D25F32">
              <w:rPr>
                <w:color w:val="auto"/>
              </w:rPr>
              <w:t>权限分组ID</w:t>
            </w:r>
          </w:p>
        </w:tc>
      </w:tr>
      <w:tr w:rsidR="0076616C" w:rsidRPr="00D25F32" w14:paraId="65729F10" w14:textId="77777777" w:rsidTr="0076616C">
        <w:tc>
          <w:tcPr>
            <w:tcW w:w="1474" w:type="dxa"/>
            <w:tcBorders>
              <w:top w:val="single" w:sz="4" w:space="0" w:color="auto"/>
              <w:left w:val="single" w:sz="4" w:space="0" w:color="auto"/>
              <w:bottom w:val="single" w:sz="4" w:space="0" w:color="auto"/>
              <w:right w:val="single" w:sz="4" w:space="0" w:color="auto"/>
            </w:tcBorders>
          </w:tcPr>
          <w:p w14:paraId="37928EE2" w14:textId="77777777" w:rsidR="0076616C" w:rsidRPr="00D25F32" w:rsidRDefault="0076616C" w:rsidP="00D1373F">
            <w:pPr>
              <w:spacing w:before="0" w:beforeAutospacing="0" w:after="0" w:afterAutospacing="0"/>
              <w:ind w:firstLine="0"/>
              <w:rPr>
                <w:color w:val="auto"/>
              </w:rPr>
            </w:pPr>
            <w:r w:rsidRPr="00D25F32">
              <w:rPr>
                <w:color w:val="auto"/>
              </w:rPr>
              <w:t>PER_PGID</w:t>
            </w:r>
          </w:p>
        </w:tc>
        <w:tc>
          <w:tcPr>
            <w:tcW w:w="1587" w:type="dxa"/>
            <w:tcBorders>
              <w:top w:val="single" w:sz="4" w:space="0" w:color="auto"/>
              <w:left w:val="single" w:sz="4" w:space="0" w:color="auto"/>
              <w:bottom w:val="single" w:sz="4" w:space="0" w:color="auto"/>
              <w:right w:val="single" w:sz="4" w:space="0" w:color="auto"/>
            </w:tcBorders>
          </w:tcPr>
          <w:p w14:paraId="0C8046AD" w14:textId="77777777" w:rsidR="0076616C" w:rsidRPr="00D25F32" w:rsidRDefault="0076616C" w:rsidP="00D1373F">
            <w:pPr>
              <w:spacing w:before="0" w:beforeAutospacing="0" w:after="0" w:afterAutospacing="0"/>
              <w:ind w:firstLine="0"/>
              <w:rPr>
                <w:color w:val="auto"/>
              </w:rPr>
            </w:pPr>
            <w:r w:rsidRPr="00D25F32">
              <w:rPr>
                <w:color w:val="auto"/>
              </w:rPr>
              <w:t>权限分_权限分组ID</w:t>
            </w:r>
          </w:p>
        </w:tc>
        <w:tc>
          <w:tcPr>
            <w:tcW w:w="2098" w:type="dxa"/>
            <w:tcBorders>
              <w:top w:val="single" w:sz="4" w:space="0" w:color="auto"/>
              <w:left w:val="single" w:sz="4" w:space="0" w:color="auto"/>
              <w:bottom w:val="single" w:sz="4" w:space="0" w:color="auto"/>
              <w:right w:val="single" w:sz="4" w:space="0" w:color="auto"/>
            </w:tcBorders>
          </w:tcPr>
          <w:p w14:paraId="302414C5" w14:textId="77777777" w:rsidR="0076616C" w:rsidRPr="00D25F32" w:rsidRDefault="0076616C" w:rsidP="00D1373F">
            <w:pPr>
              <w:spacing w:before="0" w:beforeAutospacing="0" w:after="0" w:afterAutospacing="0"/>
              <w:ind w:firstLine="0"/>
              <w:rPr>
                <w:color w:val="auto"/>
              </w:rPr>
            </w:pPr>
            <w:r w:rsidRPr="00D25F32">
              <w:rPr>
                <w:color w:val="auto"/>
              </w:rPr>
              <w:t>int</w:t>
            </w:r>
          </w:p>
        </w:tc>
        <w:tc>
          <w:tcPr>
            <w:tcW w:w="1391" w:type="dxa"/>
            <w:tcBorders>
              <w:top w:val="single" w:sz="4" w:space="0" w:color="auto"/>
              <w:left w:val="single" w:sz="4" w:space="0" w:color="auto"/>
              <w:bottom w:val="single" w:sz="4" w:space="0" w:color="auto"/>
              <w:right w:val="single" w:sz="4" w:space="0" w:color="auto"/>
            </w:tcBorders>
          </w:tcPr>
          <w:p w14:paraId="1B4BA5A4" w14:textId="77777777" w:rsidR="0076616C" w:rsidRPr="00D25F32" w:rsidRDefault="0076616C" w:rsidP="00D1373F">
            <w:pPr>
              <w:spacing w:before="0" w:beforeAutospacing="0" w:after="0" w:afterAutospacing="0"/>
              <w:ind w:firstLine="0"/>
              <w:rPr>
                <w:color w:val="auto"/>
              </w:rPr>
            </w:pPr>
            <w:r w:rsidRPr="00D25F32">
              <w:rPr>
                <w:color w:val="auto"/>
              </w:rPr>
              <w:t>FALSE</w:t>
            </w:r>
          </w:p>
        </w:tc>
        <w:tc>
          <w:tcPr>
            <w:tcW w:w="2181" w:type="dxa"/>
            <w:tcBorders>
              <w:top w:val="single" w:sz="4" w:space="0" w:color="auto"/>
              <w:left w:val="single" w:sz="4" w:space="0" w:color="auto"/>
              <w:bottom w:val="single" w:sz="4" w:space="0" w:color="auto"/>
              <w:right w:val="single" w:sz="4" w:space="0" w:color="auto"/>
            </w:tcBorders>
          </w:tcPr>
          <w:p w14:paraId="401E4CBC" w14:textId="4675BE00" w:rsidR="0076616C" w:rsidRPr="00D25F32" w:rsidRDefault="0076616C" w:rsidP="00D1373F">
            <w:pPr>
              <w:spacing w:before="0" w:beforeAutospacing="0" w:after="0" w:afterAutospacing="0"/>
              <w:ind w:firstLine="0"/>
              <w:rPr>
                <w:color w:val="auto"/>
              </w:rPr>
            </w:pPr>
            <w:r w:rsidRPr="00D25F32">
              <w:rPr>
                <w:color w:val="auto"/>
              </w:rPr>
              <w:t>权限分_权限分组ID</w:t>
            </w:r>
          </w:p>
        </w:tc>
      </w:tr>
    </w:tbl>
    <w:p w14:paraId="794D0FB0" w14:textId="77777777" w:rsidR="007139BD" w:rsidRPr="00D25F32" w:rsidRDefault="007139BD" w:rsidP="00D1373F">
      <w:pPr>
        <w:spacing w:before="0" w:beforeAutospacing="0" w:after="0" w:afterAutospacing="0"/>
        <w:rPr>
          <w:rFonts w:ascii="Microsoft Sans Serif" w:hAnsi="Microsoft Sans Serif" w:cs="Microsoft Sans Serif"/>
          <w:color w:val="auto"/>
          <w:sz w:val="20"/>
          <w:szCs w:val="20"/>
        </w:rPr>
      </w:pPr>
    </w:p>
    <w:p w14:paraId="1FB5E5F9" w14:textId="16E664D8" w:rsidR="007139BD" w:rsidRPr="00D25F32" w:rsidRDefault="007139BD" w:rsidP="00D1373F">
      <w:pPr>
        <w:pStyle w:val="4"/>
        <w:spacing w:before="0" w:beforeAutospacing="0" w:after="0" w:afterAutospacing="0" w:line="360" w:lineRule="auto"/>
        <w:rPr>
          <w:color w:val="auto"/>
        </w:rPr>
      </w:pPr>
      <w:bookmarkStart w:id="130" w:name="_Toc438802339"/>
      <w:r w:rsidRPr="00D25F32">
        <w:rPr>
          <w:color w:val="auto"/>
        </w:rPr>
        <w:t>权限分组权限关联表</w:t>
      </w:r>
      <w:bookmarkEnd w:id="130"/>
      <w:r w:rsidR="0076616C" w:rsidRPr="00D25F32">
        <w:rPr>
          <w:color w:val="auto"/>
        </w:rPr>
        <w:t xml:space="preserve"> </w:t>
      </w:r>
    </w:p>
    <w:tbl>
      <w:tblPr>
        <w:tblW w:w="0" w:type="auto"/>
        <w:tblInd w:w="226" w:type="dxa"/>
        <w:tblLayout w:type="fixed"/>
        <w:tblCellMar>
          <w:left w:w="113" w:type="dxa"/>
          <w:right w:w="113" w:type="dxa"/>
        </w:tblCellMar>
        <w:tblLook w:val="0000" w:firstRow="0" w:lastRow="0" w:firstColumn="0" w:lastColumn="0" w:noHBand="0" w:noVBand="0"/>
      </w:tblPr>
      <w:tblGrid>
        <w:gridCol w:w="1474"/>
        <w:gridCol w:w="1587"/>
        <w:gridCol w:w="2098"/>
        <w:gridCol w:w="1391"/>
        <w:gridCol w:w="2181"/>
      </w:tblGrid>
      <w:tr w:rsidR="00D25F32" w:rsidRPr="00D25F32" w14:paraId="4B1DC2F1" w14:textId="77777777" w:rsidTr="0076616C">
        <w:tc>
          <w:tcPr>
            <w:tcW w:w="1474" w:type="dxa"/>
            <w:tcBorders>
              <w:top w:val="single" w:sz="4" w:space="0" w:color="auto"/>
              <w:left w:val="single" w:sz="4" w:space="0" w:color="auto"/>
              <w:bottom w:val="single" w:sz="4" w:space="0" w:color="auto"/>
              <w:right w:val="single" w:sz="4" w:space="0" w:color="auto"/>
            </w:tcBorders>
          </w:tcPr>
          <w:p w14:paraId="20444425" w14:textId="77777777" w:rsidR="0076616C" w:rsidRPr="00D25F32" w:rsidRDefault="0076616C" w:rsidP="00D1373F">
            <w:pPr>
              <w:spacing w:before="0" w:beforeAutospacing="0" w:after="0" w:afterAutospacing="0"/>
              <w:ind w:firstLine="0"/>
              <w:rPr>
                <w:color w:val="auto"/>
              </w:rPr>
            </w:pPr>
            <w:r w:rsidRPr="00D25F32">
              <w:rPr>
                <w:color w:val="auto"/>
              </w:rPr>
              <w:t>代码</w:t>
            </w:r>
          </w:p>
        </w:tc>
        <w:tc>
          <w:tcPr>
            <w:tcW w:w="1587" w:type="dxa"/>
            <w:tcBorders>
              <w:top w:val="single" w:sz="4" w:space="0" w:color="auto"/>
              <w:left w:val="single" w:sz="4" w:space="0" w:color="auto"/>
              <w:bottom w:val="single" w:sz="4" w:space="0" w:color="auto"/>
              <w:right w:val="single" w:sz="4" w:space="0" w:color="auto"/>
            </w:tcBorders>
          </w:tcPr>
          <w:p w14:paraId="75F70C3D" w14:textId="77777777" w:rsidR="0076616C" w:rsidRPr="00D25F32" w:rsidRDefault="0076616C" w:rsidP="00D1373F">
            <w:pPr>
              <w:spacing w:before="0" w:beforeAutospacing="0" w:after="0" w:afterAutospacing="0"/>
              <w:ind w:firstLine="0"/>
              <w:rPr>
                <w:color w:val="auto"/>
              </w:rPr>
            </w:pPr>
            <w:r w:rsidRPr="00D25F32">
              <w:rPr>
                <w:color w:val="auto"/>
              </w:rPr>
              <w:t>名称</w:t>
            </w:r>
          </w:p>
        </w:tc>
        <w:tc>
          <w:tcPr>
            <w:tcW w:w="2098" w:type="dxa"/>
            <w:tcBorders>
              <w:top w:val="single" w:sz="4" w:space="0" w:color="auto"/>
              <w:left w:val="single" w:sz="4" w:space="0" w:color="auto"/>
              <w:bottom w:val="single" w:sz="4" w:space="0" w:color="auto"/>
              <w:right w:val="single" w:sz="4" w:space="0" w:color="auto"/>
            </w:tcBorders>
          </w:tcPr>
          <w:p w14:paraId="219D8755" w14:textId="77777777" w:rsidR="0076616C" w:rsidRPr="00D25F32" w:rsidRDefault="0076616C" w:rsidP="00D1373F">
            <w:pPr>
              <w:spacing w:before="0" w:beforeAutospacing="0" w:after="0" w:afterAutospacing="0"/>
              <w:ind w:firstLine="0"/>
              <w:rPr>
                <w:color w:val="auto"/>
              </w:rPr>
            </w:pPr>
            <w:r w:rsidRPr="00D25F32">
              <w:rPr>
                <w:color w:val="auto"/>
              </w:rPr>
              <w:t>数据类型</w:t>
            </w:r>
          </w:p>
        </w:tc>
        <w:tc>
          <w:tcPr>
            <w:tcW w:w="1391" w:type="dxa"/>
            <w:tcBorders>
              <w:top w:val="single" w:sz="4" w:space="0" w:color="auto"/>
              <w:left w:val="single" w:sz="4" w:space="0" w:color="auto"/>
              <w:bottom w:val="single" w:sz="4" w:space="0" w:color="auto"/>
              <w:right w:val="single" w:sz="4" w:space="0" w:color="auto"/>
            </w:tcBorders>
          </w:tcPr>
          <w:p w14:paraId="283A76BA" w14:textId="1C4ECC28" w:rsidR="0076616C" w:rsidRPr="00D25F32" w:rsidRDefault="0076616C" w:rsidP="00D1373F">
            <w:pPr>
              <w:spacing w:before="0" w:beforeAutospacing="0" w:after="0" w:afterAutospacing="0"/>
              <w:ind w:firstLine="0"/>
              <w:rPr>
                <w:color w:val="auto"/>
              </w:rPr>
            </w:pPr>
            <w:r w:rsidRPr="00D25F32">
              <w:rPr>
                <w:color w:val="auto"/>
              </w:rPr>
              <w:t>是否必须</w:t>
            </w:r>
          </w:p>
        </w:tc>
        <w:tc>
          <w:tcPr>
            <w:tcW w:w="2181" w:type="dxa"/>
            <w:tcBorders>
              <w:top w:val="single" w:sz="4" w:space="0" w:color="auto"/>
              <w:left w:val="single" w:sz="4" w:space="0" w:color="auto"/>
              <w:bottom w:val="single" w:sz="4" w:space="0" w:color="auto"/>
              <w:right w:val="single" w:sz="4" w:space="0" w:color="auto"/>
            </w:tcBorders>
          </w:tcPr>
          <w:p w14:paraId="65E98846" w14:textId="77777777" w:rsidR="0076616C" w:rsidRPr="00D25F32" w:rsidRDefault="0076616C" w:rsidP="00D1373F">
            <w:pPr>
              <w:spacing w:before="0" w:beforeAutospacing="0" w:after="0" w:afterAutospacing="0"/>
              <w:ind w:firstLine="0"/>
              <w:rPr>
                <w:color w:val="auto"/>
              </w:rPr>
            </w:pPr>
            <w:r w:rsidRPr="00D25F32">
              <w:rPr>
                <w:color w:val="auto"/>
              </w:rPr>
              <w:t>注释</w:t>
            </w:r>
          </w:p>
        </w:tc>
      </w:tr>
      <w:tr w:rsidR="00D25F32" w:rsidRPr="00D25F32" w14:paraId="42339280" w14:textId="77777777" w:rsidTr="0076616C">
        <w:tc>
          <w:tcPr>
            <w:tcW w:w="1474" w:type="dxa"/>
            <w:tcBorders>
              <w:top w:val="single" w:sz="4" w:space="0" w:color="auto"/>
              <w:left w:val="single" w:sz="4" w:space="0" w:color="auto"/>
              <w:bottom w:val="single" w:sz="4" w:space="0" w:color="auto"/>
              <w:right w:val="single" w:sz="4" w:space="0" w:color="auto"/>
            </w:tcBorders>
          </w:tcPr>
          <w:p w14:paraId="4FCC6567" w14:textId="77777777" w:rsidR="0076616C" w:rsidRPr="00D25F32" w:rsidRDefault="0076616C" w:rsidP="00D1373F">
            <w:pPr>
              <w:spacing w:before="0" w:beforeAutospacing="0" w:after="0" w:afterAutospacing="0"/>
              <w:ind w:firstLine="0"/>
              <w:rPr>
                <w:color w:val="auto"/>
              </w:rPr>
            </w:pPr>
            <w:r w:rsidRPr="00D25F32">
              <w:rPr>
                <w:color w:val="auto"/>
              </w:rPr>
              <w:lastRenderedPageBreak/>
              <w:t>ID</w:t>
            </w:r>
          </w:p>
        </w:tc>
        <w:tc>
          <w:tcPr>
            <w:tcW w:w="1587" w:type="dxa"/>
            <w:tcBorders>
              <w:top w:val="single" w:sz="4" w:space="0" w:color="auto"/>
              <w:left w:val="single" w:sz="4" w:space="0" w:color="auto"/>
              <w:bottom w:val="single" w:sz="4" w:space="0" w:color="auto"/>
              <w:right w:val="single" w:sz="4" w:space="0" w:color="auto"/>
            </w:tcBorders>
          </w:tcPr>
          <w:p w14:paraId="6F5AEFB1" w14:textId="77777777" w:rsidR="0076616C" w:rsidRPr="00D25F32" w:rsidRDefault="0076616C" w:rsidP="00D1373F">
            <w:pPr>
              <w:spacing w:before="0" w:beforeAutospacing="0" w:after="0" w:afterAutospacing="0"/>
              <w:ind w:firstLine="0"/>
              <w:rPr>
                <w:color w:val="auto"/>
              </w:rPr>
            </w:pPr>
            <w:r w:rsidRPr="00D25F32">
              <w:rPr>
                <w:color w:val="auto"/>
              </w:rPr>
              <w:t>ID</w:t>
            </w:r>
          </w:p>
        </w:tc>
        <w:tc>
          <w:tcPr>
            <w:tcW w:w="2098" w:type="dxa"/>
            <w:tcBorders>
              <w:top w:val="single" w:sz="4" w:space="0" w:color="auto"/>
              <w:left w:val="single" w:sz="4" w:space="0" w:color="auto"/>
              <w:bottom w:val="single" w:sz="4" w:space="0" w:color="auto"/>
              <w:right w:val="single" w:sz="4" w:space="0" w:color="auto"/>
            </w:tcBorders>
          </w:tcPr>
          <w:p w14:paraId="0EAA39E3" w14:textId="77777777" w:rsidR="0076616C" w:rsidRPr="00D25F32" w:rsidRDefault="0076616C" w:rsidP="00D1373F">
            <w:pPr>
              <w:spacing w:before="0" w:beforeAutospacing="0" w:after="0" w:afterAutospacing="0"/>
              <w:ind w:firstLine="0"/>
              <w:rPr>
                <w:color w:val="auto"/>
              </w:rPr>
            </w:pPr>
            <w:r w:rsidRPr="00D25F32">
              <w:rPr>
                <w:color w:val="auto"/>
              </w:rPr>
              <w:t>int</w:t>
            </w:r>
          </w:p>
        </w:tc>
        <w:tc>
          <w:tcPr>
            <w:tcW w:w="1391" w:type="dxa"/>
            <w:tcBorders>
              <w:top w:val="single" w:sz="4" w:space="0" w:color="auto"/>
              <w:left w:val="single" w:sz="4" w:space="0" w:color="auto"/>
              <w:bottom w:val="single" w:sz="4" w:space="0" w:color="auto"/>
              <w:right w:val="single" w:sz="4" w:space="0" w:color="auto"/>
            </w:tcBorders>
          </w:tcPr>
          <w:p w14:paraId="21D8622C" w14:textId="77777777" w:rsidR="0076616C" w:rsidRPr="00D25F32" w:rsidRDefault="0076616C" w:rsidP="00D1373F">
            <w:pPr>
              <w:spacing w:before="0" w:beforeAutospacing="0" w:after="0" w:afterAutospacing="0"/>
              <w:ind w:firstLine="0"/>
              <w:rPr>
                <w:color w:val="auto"/>
              </w:rPr>
            </w:pPr>
            <w:r w:rsidRPr="00D25F32">
              <w:rPr>
                <w:color w:val="auto"/>
              </w:rPr>
              <w:t>TRUE</w:t>
            </w:r>
          </w:p>
        </w:tc>
        <w:tc>
          <w:tcPr>
            <w:tcW w:w="2181" w:type="dxa"/>
            <w:tcBorders>
              <w:top w:val="single" w:sz="4" w:space="0" w:color="auto"/>
              <w:left w:val="single" w:sz="4" w:space="0" w:color="auto"/>
              <w:bottom w:val="single" w:sz="4" w:space="0" w:color="auto"/>
              <w:right w:val="single" w:sz="4" w:space="0" w:color="auto"/>
            </w:tcBorders>
          </w:tcPr>
          <w:p w14:paraId="053AF772" w14:textId="4C5B3901" w:rsidR="0076616C" w:rsidRPr="00D25F32" w:rsidRDefault="0076616C" w:rsidP="00D1373F">
            <w:pPr>
              <w:spacing w:before="0" w:beforeAutospacing="0" w:after="0" w:afterAutospacing="0"/>
              <w:ind w:firstLine="0"/>
              <w:rPr>
                <w:color w:val="auto"/>
              </w:rPr>
            </w:pPr>
            <w:r w:rsidRPr="00D25F32">
              <w:rPr>
                <w:color w:val="auto"/>
              </w:rPr>
              <w:t>ID</w:t>
            </w:r>
          </w:p>
        </w:tc>
      </w:tr>
      <w:tr w:rsidR="00D25F32" w:rsidRPr="00D25F32" w14:paraId="50CE131D" w14:textId="77777777" w:rsidTr="0076616C">
        <w:tc>
          <w:tcPr>
            <w:tcW w:w="1474" w:type="dxa"/>
            <w:tcBorders>
              <w:top w:val="single" w:sz="4" w:space="0" w:color="auto"/>
              <w:left w:val="single" w:sz="4" w:space="0" w:color="auto"/>
              <w:bottom w:val="single" w:sz="4" w:space="0" w:color="auto"/>
              <w:right w:val="single" w:sz="4" w:space="0" w:color="auto"/>
            </w:tcBorders>
          </w:tcPr>
          <w:p w14:paraId="4F881A48" w14:textId="77777777" w:rsidR="0076616C" w:rsidRPr="00D25F32" w:rsidRDefault="0076616C" w:rsidP="00D1373F">
            <w:pPr>
              <w:spacing w:before="0" w:beforeAutospacing="0" w:after="0" w:afterAutospacing="0"/>
              <w:ind w:firstLine="0"/>
              <w:rPr>
                <w:color w:val="auto"/>
              </w:rPr>
            </w:pPr>
            <w:r w:rsidRPr="00D25F32">
              <w:rPr>
                <w:color w:val="auto"/>
              </w:rPr>
              <w:t>PGID</w:t>
            </w:r>
          </w:p>
        </w:tc>
        <w:tc>
          <w:tcPr>
            <w:tcW w:w="1587" w:type="dxa"/>
            <w:tcBorders>
              <w:top w:val="single" w:sz="4" w:space="0" w:color="auto"/>
              <w:left w:val="single" w:sz="4" w:space="0" w:color="auto"/>
              <w:bottom w:val="single" w:sz="4" w:space="0" w:color="auto"/>
              <w:right w:val="single" w:sz="4" w:space="0" w:color="auto"/>
            </w:tcBorders>
          </w:tcPr>
          <w:p w14:paraId="33651792" w14:textId="77777777" w:rsidR="0076616C" w:rsidRPr="00D25F32" w:rsidRDefault="0076616C" w:rsidP="00D1373F">
            <w:pPr>
              <w:spacing w:before="0" w:beforeAutospacing="0" w:after="0" w:afterAutospacing="0"/>
              <w:ind w:firstLine="0"/>
              <w:rPr>
                <w:color w:val="auto"/>
              </w:rPr>
            </w:pPr>
            <w:r w:rsidRPr="00D25F32">
              <w:rPr>
                <w:color w:val="auto"/>
              </w:rPr>
              <w:t>权限分组ID</w:t>
            </w:r>
          </w:p>
        </w:tc>
        <w:tc>
          <w:tcPr>
            <w:tcW w:w="2098" w:type="dxa"/>
            <w:tcBorders>
              <w:top w:val="single" w:sz="4" w:space="0" w:color="auto"/>
              <w:left w:val="single" w:sz="4" w:space="0" w:color="auto"/>
              <w:bottom w:val="single" w:sz="4" w:space="0" w:color="auto"/>
              <w:right w:val="single" w:sz="4" w:space="0" w:color="auto"/>
            </w:tcBorders>
          </w:tcPr>
          <w:p w14:paraId="48460698" w14:textId="77777777" w:rsidR="0076616C" w:rsidRPr="00D25F32" w:rsidRDefault="0076616C" w:rsidP="00D1373F">
            <w:pPr>
              <w:spacing w:before="0" w:beforeAutospacing="0" w:after="0" w:afterAutospacing="0"/>
              <w:ind w:firstLine="0"/>
              <w:rPr>
                <w:color w:val="auto"/>
              </w:rPr>
            </w:pPr>
            <w:r w:rsidRPr="00D25F32">
              <w:rPr>
                <w:color w:val="auto"/>
              </w:rPr>
              <w:t>int</w:t>
            </w:r>
          </w:p>
        </w:tc>
        <w:tc>
          <w:tcPr>
            <w:tcW w:w="1391" w:type="dxa"/>
            <w:tcBorders>
              <w:top w:val="single" w:sz="4" w:space="0" w:color="auto"/>
              <w:left w:val="single" w:sz="4" w:space="0" w:color="auto"/>
              <w:bottom w:val="single" w:sz="4" w:space="0" w:color="auto"/>
              <w:right w:val="single" w:sz="4" w:space="0" w:color="auto"/>
            </w:tcBorders>
          </w:tcPr>
          <w:p w14:paraId="2AC575D7" w14:textId="77777777" w:rsidR="0076616C" w:rsidRPr="00D25F32" w:rsidRDefault="0076616C" w:rsidP="00D1373F">
            <w:pPr>
              <w:spacing w:before="0" w:beforeAutospacing="0" w:after="0" w:afterAutospacing="0"/>
              <w:ind w:firstLine="0"/>
              <w:rPr>
                <w:color w:val="auto"/>
              </w:rPr>
            </w:pPr>
            <w:r w:rsidRPr="00D25F32">
              <w:rPr>
                <w:color w:val="auto"/>
              </w:rPr>
              <w:t>FALSE</w:t>
            </w:r>
          </w:p>
        </w:tc>
        <w:tc>
          <w:tcPr>
            <w:tcW w:w="2181" w:type="dxa"/>
            <w:tcBorders>
              <w:top w:val="single" w:sz="4" w:space="0" w:color="auto"/>
              <w:left w:val="single" w:sz="4" w:space="0" w:color="auto"/>
              <w:bottom w:val="single" w:sz="4" w:space="0" w:color="auto"/>
              <w:right w:val="single" w:sz="4" w:space="0" w:color="auto"/>
            </w:tcBorders>
          </w:tcPr>
          <w:p w14:paraId="744687A1" w14:textId="713661CD" w:rsidR="0076616C" w:rsidRPr="00D25F32" w:rsidRDefault="0076616C" w:rsidP="00D1373F">
            <w:pPr>
              <w:spacing w:before="0" w:beforeAutospacing="0" w:after="0" w:afterAutospacing="0"/>
              <w:ind w:firstLine="0"/>
              <w:rPr>
                <w:color w:val="auto"/>
              </w:rPr>
            </w:pPr>
            <w:r w:rsidRPr="00D25F32">
              <w:rPr>
                <w:color w:val="auto"/>
              </w:rPr>
              <w:t>权限分组ID</w:t>
            </w:r>
          </w:p>
        </w:tc>
      </w:tr>
      <w:tr w:rsidR="00D25F32" w:rsidRPr="00D25F32" w14:paraId="1AD77340" w14:textId="77777777" w:rsidTr="0076616C">
        <w:tc>
          <w:tcPr>
            <w:tcW w:w="1474" w:type="dxa"/>
            <w:tcBorders>
              <w:top w:val="single" w:sz="4" w:space="0" w:color="auto"/>
              <w:left w:val="single" w:sz="4" w:space="0" w:color="auto"/>
              <w:bottom w:val="single" w:sz="4" w:space="0" w:color="auto"/>
              <w:right w:val="single" w:sz="4" w:space="0" w:color="auto"/>
            </w:tcBorders>
          </w:tcPr>
          <w:p w14:paraId="0CC02178" w14:textId="77777777" w:rsidR="0076616C" w:rsidRPr="00D25F32" w:rsidRDefault="0076616C" w:rsidP="00D1373F">
            <w:pPr>
              <w:spacing w:before="0" w:beforeAutospacing="0" w:after="0" w:afterAutospacing="0"/>
              <w:ind w:firstLine="0"/>
              <w:rPr>
                <w:color w:val="auto"/>
              </w:rPr>
            </w:pPr>
            <w:r w:rsidRPr="00D25F32">
              <w:rPr>
                <w:color w:val="auto"/>
              </w:rPr>
              <w:t>PID</w:t>
            </w:r>
          </w:p>
        </w:tc>
        <w:tc>
          <w:tcPr>
            <w:tcW w:w="1587" w:type="dxa"/>
            <w:tcBorders>
              <w:top w:val="single" w:sz="4" w:space="0" w:color="auto"/>
              <w:left w:val="single" w:sz="4" w:space="0" w:color="auto"/>
              <w:bottom w:val="single" w:sz="4" w:space="0" w:color="auto"/>
              <w:right w:val="single" w:sz="4" w:space="0" w:color="auto"/>
            </w:tcBorders>
          </w:tcPr>
          <w:p w14:paraId="41D0BB94" w14:textId="77777777" w:rsidR="0076616C" w:rsidRPr="00D25F32" w:rsidRDefault="0076616C" w:rsidP="00D1373F">
            <w:pPr>
              <w:spacing w:before="0" w:beforeAutospacing="0" w:after="0" w:afterAutospacing="0"/>
              <w:ind w:firstLine="0"/>
              <w:rPr>
                <w:color w:val="auto"/>
              </w:rPr>
            </w:pPr>
            <w:r w:rsidRPr="00D25F32">
              <w:rPr>
                <w:color w:val="auto"/>
              </w:rPr>
              <w:t>权限ID</w:t>
            </w:r>
          </w:p>
        </w:tc>
        <w:tc>
          <w:tcPr>
            <w:tcW w:w="2098" w:type="dxa"/>
            <w:tcBorders>
              <w:top w:val="single" w:sz="4" w:space="0" w:color="auto"/>
              <w:left w:val="single" w:sz="4" w:space="0" w:color="auto"/>
              <w:bottom w:val="single" w:sz="4" w:space="0" w:color="auto"/>
              <w:right w:val="single" w:sz="4" w:space="0" w:color="auto"/>
            </w:tcBorders>
          </w:tcPr>
          <w:p w14:paraId="7FB90570" w14:textId="77777777" w:rsidR="0076616C" w:rsidRPr="00D25F32" w:rsidRDefault="0076616C" w:rsidP="00D1373F">
            <w:pPr>
              <w:spacing w:before="0" w:beforeAutospacing="0" w:after="0" w:afterAutospacing="0"/>
              <w:ind w:firstLine="0"/>
              <w:rPr>
                <w:color w:val="auto"/>
              </w:rPr>
            </w:pPr>
            <w:r w:rsidRPr="00D25F32">
              <w:rPr>
                <w:color w:val="auto"/>
              </w:rPr>
              <w:t>int</w:t>
            </w:r>
          </w:p>
        </w:tc>
        <w:tc>
          <w:tcPr>
            <w:tcW w:w="1391" w:type="dxa"/>
            <w:tcBorders>
              <w:top w:val="single" w:sz="4" w:space="0" w:color="auto"/>
              <w:left w:val="single" w:sz="4" w:space="0" w:color="auto"/>
              <w:bottom w:val="single" w:sz="4" w:space="0" w:color="auto"/>
              <w:right w:val="single" w:sz="4" w:space="0" w:color="auto"/>
            </w:tcBorders>
          </w:tcPr>
          <w:p w14:paraId="7B3981EC" w14:textId="77777777" w:rsidR="0076616C" w:rsidRPr="00D25F32" w:rsidRDefault="0076616C" w:rsidP="00D1373F">
            <w:pPr>
              <w:spacing w:before="0" w:beforeAutospacing="0" w:after="0" w:afterAutospacing="0"/>
              <w:ind w:firstLine="0"/>
              <w:rPr>
                <w:color w:val="auto"/>
              </w:rPr>
            </w:pPr>
            <w:r w:rsidRPr="00D25F32">
              <w:rPr>
                <w:color w:val="auto"/>
              </w:rPr>
              <w:t>FALSE</w:t>
            </w:r>
          </w:p>
        </w:tc>
        <w:tc>
          <w:tcPr>
            <w:tcW w:w="2181" w:type="dxa"/>
            <w:tcBorders>
              <w:top w:val="single" w:sz="4" w:space="0" w:color="auto"/>
              <w:left w:val="single" w:sz="4" w:space="0" w:color="auto"/>
              <w:bottom w:val="single" w:sz="4" w:space="0" w:color="auto"/>
              <w:right w:val="single" w:sz="4" w:space="0" w:color="auto"/>
            </w:tcBorders>
          </w:tcPr>
          <w:p w14:paraId="683A2CD9" w14:textId="67065512" w:rsidR="0076616C" w:rsidRPr="00D25F32" w:rsidRDefault="0076616C" w:rsidP="00D1373F">
            <w:pPr>
              <w:spacing w:before="0" w:beforeAutospacing="0" w:after="0" w:afterAutospacing="0"/>
              <w:ind w:firstLine="0"/>
              <w:rPr>
                <w:color w:val="auto"/>
              </w:rPr>
            </w:pPr>
            <w:r w:rsidRPr="00D25F32">
              <w:rPr>
                <w:color w:val="auto"/>
              </w:rPr>
              <w:t>权限ID</w:t>
            </w:r>
          </w:p>
        </w:tc>
      </w:tr>
    </w:tbl>
    <w:p w14:paraId="20C32378" w14:textId="7098640A" w:rsidR="007139BD" w:rsidRPr="00D25F32" w:rsidRDefault="007139BD" w:rsidP="00D1373F">
      <w:pPr>
        <w:pStyle w:val="4"/>
        <w:spacing w:before="0" w:beforeAutospacing="0" w:after="0" w:afterAutospacing="0" w:line="360" w:lineRule="auto"/>
        <w:rPr>
          <w:color w:val="auto"/>
        </w:rPr>
      </w:pPr>
      <w:bookmarkStart w:id="131" w:name="_Toc438802340"/>
      <w:r w:rsidRPr="00D25F32">
        <w:rPr>
          <w:color w:val="auto"/>
        </w:rPr>
        <w:t>权限表</w:t>
      </w:r>
      <w:r w:rsidR="0076616C" w:rsidRPr="00D25F32">
        <w:rPr>
          <w:color w:val="auto"/>
        </w:rPr>
        <w:t>&gt;</w:t>
      </w:r>
      <w:bookmarkEnd w:id="131"/>
    </w:p>
    <w:tbl>
      <w:tblPr>
        <w:tblW w:w="0" w:type="auto"/>
        <w:tblInd w:w="226" w:type="dxa"/>
        <w:tblLayout w:type="fixed"/>
        <w:tblCellMar>
          <w:left w:w="113" w:type="dxa"/>
          <w:right w:w="113" w:type="dxa"/>
        </w:tblCellMar>
        <w:tblLook w:val="0000" w:firstRow="0" w:lastRow="0" w:firstColumn="0" w:lastColumn="0" w:noHBand="0" w:noVBand="0"/>
      </w:tblPr>
      <w:tblGrid>
        <w:gridCol w:w="1474"/>
        <w:gridCol w:w="1587"/>
        <w:gridCol w:w="2098"/>
        <w:gridCol w:w="1532"/>
        <w:gridCol w:w="2040"/>
      </w:tblGrid>
      <w:tr w:rsidR="00D25F32" w:rsidRPr="00D25F32" w14:paraId="5E80C869" w14:textId="77777777" w:rsidTr="0076616C">
        <w:tc>
          <w:tcPr>
            <w:tcW w:w="1474" w:type="dxa"/>
            <w:tcBorders>
              <w:top w:val="single" w:sz="4" w:space="0" w:color="auto"/>
              <w:left w:val="single" w:sz="4" w:space="0" w:color="auto"/>
              <w:bottom w:val="single" w:sz="4" w:space="0" w:color="auto"/>
              <w:right w:val="single" w:sz="4" w:space="0" w:color="auto"/>
            </w:tcBorders>
          </w:tcPr>
          <w:p w14:paraId="79347A26" w14:textId="77777777" w:rsidR="0076616C" w:rsidRPr="00D25F32" w:rsidRDefault="0076616C" w:rsidP="00D1373F">
            <w:pPr>
              <w:spacing w:before="0" w:beforeAutospacing="0" w:after="0" w:afterAutospacing="0"/>
              <w:ind w:firstLine="0"/>
              <w:rPr>
                <w:color w:val="auto"/>
              </w:rPr>
            </w:pPr>
            <w:r w:rsidRPr="00D25F32">
              <w:rPr>
                <w:color w:val="auto"/>
              </w:rPr>
              <w:t>代码</w:t>
            </w:r>
          </w:p>
        </w:tc>
        <w:tc>
          <w:tcPr>
            <w:tcW w:w="1587" w:type="dxa"/>
            <w:tcBorders>
              <w:top w:val="single" w:sz="4" w:space="0" w:color="auto"/>
              <w:left w:val="single" w:sz="4" w:space="0" w:color="auto"/>
              <w:bottom w:val="single" w:sz="4" w:space="0" w:color="auto"/>
              <w:right w:val="single" w:sz="4" w:space="0" w:color="auto"/>
            </w:tcBorders>
          </w:tcPr>
          <w:p w14:paraId="6D3EEF8D" w14:textId="77777777" w:rsidR="0076616C" w:rsidRPr="00D25F32" w:rsidRDefault="0076616C" w:rsidP="00D1373F">
            <w:pPr>
              <w:spacing w:before="0" w:beforeAutospacing="0" w:after="0" w:afterAutospacing="0"/>
              <w:ind w:firstLine="0"/>
              <w:rPr>
                <w:color w:val="auto"/>
              </w:rPr>
            </w:pPr>
            <w:r w:rsidRPr="00D25F32">
              <w:rPr>
                <w:color w:val="auto"/>
              </w:rPr>
              <w:t>名称</w:t>
            </w:r>
          </w:p>
        </w:tc>
        <w:tc>
          <w:tcPr>
            <w:tcW w:w="2098" w:type="dxa"/>
            <w:tcBorders>
              <w:top w:val="single" w:sz="4" w:space="0" w:color="auto"/>
              <w:left w:val="single" w:sz="4" w:space="0" w:color="auto"/>
              <w:bottom w:val="single" w:sz="4" w:space="0" w:color="auto"/>
              <w:right w:val="single" w:sz="4" w:space="0" w:color="auto"/>
            </w:tcBorders>
          </w:tcPr>
          <w:p w14:paraId="2278D5DB" w14:textId="77777777" w:rsidR="0076616C" w:rsidRPr="00D25F32" w:rsidRDefault="0076616C" w:rsidP="00D1373F">
            <w:pPr>
              <w:spacing w:before="0" w:beforeAutospacing="0" w:after="0" w:afterAutospacing="0"/>
              <w:ind w:firstLine="0"/>
              <w:rPr>
                <w:color w:val="auto"/>
              </w:rPr>
            </w:pPr>
            <w:r w:rsidRPr="00D25F32">
              <w:rPr>
                <w:color w:val="auto"/>
              </w:rPr>
              <w:t>数据类型</w:t>
            </w:r>
          </w:p>
        </w:tc>
        <w:tc>
          <w:tcPr>
            <w:tcW w:w="1532" w:type="dxa"/>
            <w:tcBorders>
              <w:top w:val="single" w:sz="4" w:space="0" w:color="auto"/>
              <w:left w:val="single" w:sz="4" w:space="0" w:color="auto"/>
              <w:bottom w:val="single" w:sz="4" w:space="0" w:color="auto"/>
              <w:right w:val="single" w:sz="4" w:space="0" w:color="auto"/>
            </w:tcBorders>
          </w:tcPr>
          <w:p w14:paraId="715E0BEF" w14:textId="15D031D7" w:rsidR="0076616C" w:rsidRPr="00D25F32" w:rsidRDefault="0076616C" w:rsidP="00D1373F">
            <w:pPr>
              <w:spacing w:before="0" w:beforeAutospacing="0" w:after="0" w:afterAutospacing="0"/>
              <w:ind w:firstLine="0"/>
              <w:rPr>
                <w:color w:val="auto"/>
              </w:rPr>
            </w:pPr>
            <w:r w:rsidRPr="00D25F32">
              <w:rPr>
                <w:color w:val="auto"/>
              </w:rPr>
              <w:t>是否必须</w:t>
            </w:r>
          </w:p>
        </w:tc>
        <w:tc>
          <w:tcPr>
            <w:tcW w:w="2040" w:type="dxa"/>
            <w:tcBorders>
              <w:top w:val="single" w:sz="4" w:space="0" w:color="auto"/>
              <w:left w:val="single" w:sz="4" w:space="0" w:color="auto"/>
              <w:bottom w:val="single" w:sz="4" w:space="0" w:color="auto"/>
              <w:right w:val="single" w:sz="4" w:space="0" w:color="auto"/>
            </w:tcBorders>
          </w:tcPr>
          <w:p w14:paraId="3FFCC0E4" w14:textId="77777777" w:rsidR="0076616C" w:rsidRPr="00D25F32" w:rsidRDefault="0076616C" w:rsidP="00D1373F">
            <w:pPr>
              <w:spacing w:before="0" w:beforeAutospacing="0" w:after="0" w:afterAutospacing="0"/>
              <w:ind w:firstLine="0"/>
              <w:rPr>
                <w:color w:val="auto"/>
              </w:rPr>
            </w:pPr>
            <w:r w:rsidRPr="00D25F32">
              <w:rPr>
                <w:color w:val="auto"/>
              </w:rPr>
              <w:t>注释</w:t>
            </w:r>
          </w:p>
        </w:tc>
      </w:tr>
      <w:tr w:rsidR="00D25F32" w:rsidRPr="00D25F32" w14:paraId="38C0DA97" w14:textId="77777777" w:rsidTr="0076616C">
        <w:tc>
          <w:tcPr>
            <w:tcW w:w="1474" w:type="dxa"/>
            <w:tcBorders>
              <w:top w:val="single" w:sz="4" w:space="0" w:color="auto"/>
              <w:left w:val="single" w:sz="4" w:space="0" w:color="auto"/>
              <w:bottom w:val="single" w:sz="4" w:space="0" w:color="auto"/>
              <w:right w:val="single" w:sz="4" w:space="0" w:color="auto"/>
            </w:tcBorders>
          </w:tcPr>
          <w:p w14:paraId="0D955F54" w14:textId="77777777" w:rsidR="0076616C" w:rsidRPr="00D25F32" w:rsidRDefault="0076616C" w:rsidP="00D1373F">
            <w:pPr>
              <w:spacing w:before="0" w:beforeAutospacing="0" w:after="0" w:afterAutospacing="0"/>
              <w:ind w:firstLine="0"/>
              <w:rPr>
                <w:color w:val="auto"/>
              </w:rPr>
            </w:pPr>
            <w:r w:rsidRPr="00D25F32">
              <w:rPr>
                <w:color w:val="auto"/>
              </w:rPr>
              <w:t>PID</w:t>
            </w:r>
          </w:p>
        </w:tc>
        <w:tc>
          <w:tcPr>
            <w:tcW w:w="1587" w:type="dxa"/>
            <w:tcBorders>
              <w:top w:val="single" w:sz="4" w:space="0" w:color="auto"/>
              <w:left w:val="single" w:sz="4" w:space="0" w:color="auto"/>
              <w:bottom w:val="single" w:sz="4" w:space="0" w:color="auto"/>
              <w:right w:val="single" w:sz="4" w:space="0" w:color="auto"/>
            </w:tcBorders>
          </w:tcPr>
          <w:p w14:paraId="3676E4AB" w14:textId="77777777" w:rsidR="0076616C" w:rsidRPr="00D25F32" w:rsidRDefault="0076616C" w:rsidP="00D1373F">
            <w:pPr>
              <w:spacing w:before="0" w:beforeAutospacing="0" w:after="0" w:afterAutospacing="0"/>
              <w:ind w:firstLine="0"/>
              <w:rPr>
                <w:color w:val="auto"/>
              </w:rPr>
            </w:pPr>
            <w:r w:rsidRPr="00D25F32">
              <w:rPr>
                <w:color w:val="auto"/>
              </w:rPr>
              <w:t>权限ID</w:t>
            </w:r>
          </w:p>
        </w:tc>
        <w:tc>
          <w:tcPr>
            <w:tcW w:w="2098" w:type="dxa"/>
            <w:tcBorders>
              <w:top w:val="single" w:sz="4" w:space="0" w:color="auto"/>
              <w:left w:val="single" w:sz="4" w:space="0" w:color="auto"/>
              <w:bottom w:val="single" w:sz="4" w:space="0" w:color="auto"/>
              <w:right w:val="single" w:sz="4" w:space="0" w:color="auto"/>
            </w:tcBorders>
          </w:tcPr>
          <w:p w14:paraId="0A2F5515" w14:textId="77777777" w:rsidR="0076616C" w:rsidRPr="00D25F32" w:rsidRDefault="0076616C" w:rsidP="00D1373F">
            <w:pPr>
              <w:spacing w:before="0" w:beforeAutospacing="0" w:after="0" w:afterAutospacing="0"/>
              <w:ind w:firstLine="0"/>
              <w:rPr>
                <w:color w:val="auto"/>
              </w:rPr>
            </w:pPr>
            <w:r w:rsidRPr="00D25F32">
              <w:rPr>
                <w:color w:val="auto"/>
              </w:rPr>
              <w:t>int</w:t>
            </w:r>
          </w:p>
        </w:tc>
        <w:tc>
          <w:tcPr>
            <w:tcW w:w="1532" w:type="dxa"/>
            <w:tcBorders>
              <w:top w:val="single" w:sz="4" w:space="0" w:color="auto"/>
              <w:left w:val="single" w:sz="4" w:space="0" w:color="auto"/>
              <w:bottom w:val="single" w:sz="4" w:space="0" w:color="auto"/>
              <w:right w:val="single" w:sz="4" w:space="0" w:color="auto"/>
            </w:tcBorders>
          </w:tcPr>
          <w:p w14:paraId="2632ACA3" w14:textId="77777777" w:rsidR="0076616C" w:rsidRPr="00D25F32" w:rsidRDefault="0076616C" w:rsidP="00D1373F">
            <w:pPr>
              <w:spacing w:before="0" w:beforeAutospacing="0" w:after="0" w:afterAutospacing="0"/>
              <w:ind w:firstLine="0"/>
              <w:rPr>
                <w:color w:val="auto"/>
              </w:rPr>
            </w:pPr>
            <w:r w:rsidRPr="00D25F32">
              <w:rPr>
                <w:color w:val="auto"/>
              </w:rPr>
              <w:t>TRUE</w:t>
            </w:r>
          </w:p>
        </w:tc>
        <w:tc>
          <w:tcPr>
            <w:tcW w:w="2040" w:type="dxa"/>
            <w:tcBorders>
              <w:top w:val="single" w:sz="4" w:space="0" w:color="auto"/>
              <w:left w:val="single" w:sz="4" w:space="0" w:color="auto"/>
              <w:bottom w:val="single" w:sz="4" w:space="0" w:color="auto"/>
              <w:right w:val="single" w:sz="4" w:space="0" w:color="auto"/>
            </w:tcBorders>
          </w:tcPr>
          <w:p w14:paraId="0115B4AC" w14:textId="15723285" w:rsidR="0076616C" w:rsidRPr="00D25F32" w:rsidRDefault="0076616C" w:rsidP="00D1373F">
            <w:pPr>
              <w:spacing w:before="0" w:beforeAutospacing="0" w:after="0" w:afterAutospacing="0"/>
              <w:ind w:firstLine="0"/>
              <w:rPr>
                <w:color w:val="auto"/>
              </w:rPr>
            </w:pPr>
            <w:r w:rsidRPr="00D25F32">
              <w:rPr>
                <w:color w:val="auto"/>
              </w:rPr>
              <w:t>权限ID</w:t>
            </w:r>
          </w:p>
        </w:tc>
      </w:tr>
      <w:tr w:rsidR="00D25F32" w:rsidRPr="00D25F32" w14:paraId="7A9DE3BA" w14:textId="77777777" w:rsidTr="0076616C">
        <w:tc>
          <w:tcPr>
            <w:tcW w:w="1474" w:type="dxa"/>
            <w:tcBorders>
              <w:top w:val="single" w:sz="4" w:space="0" w:color="auto"/>
              <w:left w:val="single" w:sz="4" w:space="0" w:color="auto"/>
              <w:bottom w:val="single" w:sz="4" w:space="0" w:color="auto"/>
              <w:right w:val="single" w:sz="4" w:space="0" w:color="auto"/>
            </w:tcBorders>
          </w:tcPr>
          <w:p w14:paraId="598E9DDC" w14:textId="77777777" w:rsidR="0076616C" w:rsidRPr="00D25F32" w:rsidRDefault="0076616C" w:rsidP="00D1373F">
            <w:pPr>
              <w:spacing w:before="0" w:beforeAutospacing="0" w:after="0" w:afterAutospacing="0"/>
              <w:ind w:firstLine="0"/>
              <w:rPr>
                <w:color w:val="auto"/>
              </w:rPr>
            </w:pPr>
            <w:r w:rsidRPr="00D25F32">
              <w:rPr>
                <w:color w:val="auto"/>
              </w:rPr>
              <w:t>RNAME</w:t>
            </w:r>
          </w:p>
        </w:tc>
        <w:tc>
          <w:tcPr>
            <w:tcW w:w="1587" w:type="dxa"/>
            <w:tcBorders>
              <w:top w:val="single" w:sz="4" w:space="0" w:color="auto"/>
              <w:left w:val="single" w:sz="4" w:space="0" w:color="auto"/>
              <w:bottom w:val="single" w:sz="4" w:space="0" w:color="auto"/>
              <w:right w:val="single" w:sz="4" w:space="0" w:color="auto"/>
            </w:tcBorders>
          </w:tcPr>
          <w:p w14:paraId="4F4ADF68" w14:textId="77777777" w:rsidR="0076616C" w:rsidRPr="00D25F32" w:rsidRDefault="0076616C" w:rsidP="00D1373F">
            <w:pPr>
              <w:spacing w:before="0" w:beforeAutospacing="0" w:after="0" w:afterAutospacing="0"/>
              <w:ind w:firstLine="0"/>
              <w:rPr>
                <w:color w:val="auto"/>
              </w:rPr>
            </w:pPr>
            <w:r w:rsidRPr="00D25F32">
              <w:rPr>
                <w:color w:val="auto"/>
              </w:rPr>
              <w:t>权限名</w:t>
            </w:r>
          </w:p>
        </w:tc>
        <w:tc>
          <w:tcPr>
            <w:tcW w:w="2098" w:type="dxa"/>
            <w:tcBorders>
              <w:top w:val="single" w:sz="4" w:space="0" w:color="auto"/>
              <w:left w:val="single" w:sz="4" w:space="0" w:color="auto"/>
              <w:bottom w:val="single" w:sz="4" w:space="0" w:color="auto"/>
              <w:right w:val="single" w:sz="4" w:space="0" w:color="auto"/>
            </w:tcBorders>
          </w:tcPr>
          <w:p w14:paraId="0669747F" w14:textId="77777777" w:rsidR="0076616C" w:rsidRPr="00D25F32" w:rsidRDefault="0076616C" w:rsidP="00D1373F">
            <w:pPr>
              <w:spacing w:before="0" w:beforeAutospacing="0" w:after="0" w:afterAutospacing="0"/>
              <w:ind w:firstLine="0"/>
              <w:rPr>
                <w:color w:val="auto"/>
              </w:rPr>
            </w:pPr>
            <w:r w:rsidRPr="00D25F32">
              <w:rPr>
                <w:color w:val="auto"/>
              </w:rPr>
              <w:t>varchar(255)</w:t>
            </w:r>
          </w:p>
        </w:tc>
        <w:tc>
          <w:tcPr>
            <w:tcW w:w="1532" w:type="dxa"/>
            <w:tcBorders>
              <w:top w:val="single" w:sz="4" w:space="0" w:color="auto"/>
              <w:left w:val="single" w:sz="4" w:space="0" w:color="auto"/>
              <w:bottom w:val="single" w:sz="4" w:space="0" w:color="auto"/>
              <w:right w:val="single" w:sz="4" w:space="0" w:color="auto"/>
            </w:tcBorders>
          </w:tcPr>
          <w:p w14:paraId="1CC045FC" w14:textId="77777777" w:rsidR="0076616C" w:rsidRPr="00D25F32" w:rsidRDefault="0076616C" w:rsidP="00D1373F">
            <w:pPr>
              <w:spacing w:before="0" w:beforeAutospacing="0" w:after="0" w:afterAutospacing="0"/>
              <w:ind w:firstLine="0"/>
              <w:rPr>
                <w:color w:val="auto"/>
              </w:rPr>
            </w:pPr>
            <w:r w:rsidRPr="00D25F32">
              <w:rPr>
                <w:color w:val="auto"/>
              </w:rPr>
              <w:t>TRUE</w:t>
            </w:r>
          </w:p>
        </w:tc>
        <w:tc>
          <w:tcPr>
            <w:tcW w:w="2040" w:type="dxa"/>
            <w:tcBorders>
              <w:top w:val="single" w:sz="4" w:space="0" w:color="auto"/>
              <w:left w:val="single" w:sz="4" w:space="0" w:color="auto"/>
              <w:bottom w:val="single" w:sz="4" w:space="0" w:color="auto"/>
              <w:right w:val="single" w:sz="4" w:space="0" w:color="auto"/>
            </w:tcBorders>
          </w:tcPr>
          <w:p w14:paraId="174985C7" w14:textId="33DFBE8F" w:rsidR="0076616C" w:rsidRPr="00D25F32" w:rsidRDefault="0076616C" w:rsidP="00D1373F">
            <w:pPr>
              <w:spacing w:before="0" w:beforeAutospacing="0" w:after="0" w:afterAutospacing="0"/>
              <w:ind w:firstLine="0"/>
              <w:rPr>
                <w:color w:val="auto"/>
              </w:rPr>
            </w:pPr>
            <w:r w:rsidRPr="00D25F32">
              <w:rPr>
                <w:color w:val="auto"/>
              </w:rPr>
              <w:t>权限名</w:t>
            </w:r>
          </w:p>
        </w:tc>
      </w:tr>
      <w:tr w:rsidR="00D25F32" w:rsidRPr="00D25F32" w14:paraId="0FA7B52C" w14:textId="77777777" w:rsidTr="0076616C">
        <w:tc>
          <w:tcPr>
            <w:tcW w:w="1474" w:type="dxa"/>
            <w:tcBorders>
              <w:top w:val="single" w:sz="4" w:space="0" w:color="auto"/>
              <w:left w:val="single" w:sz="4" w:space="0" w:color="auto"/>
              <w:bottom w:val="single" w:sz="4" w:space="0" w:color="auto"/>
              <w:right w:val="single" w:sz="4" w:space="0" w:color="auto"/>
            </w:tcBorders>
          </w:tcPr>
          <w:p w14:paraId="16365EDE" w14:textId="77777777" w:rsidR="0076616C" w:rsidRPr="00D25F32" w:rsidRDefault="0076616C" w:rsidP="00D1373F">
            <w:pPr>
              <w:spacing w:before="0" w:beforeAutospacing="0" w:after="0" w:afterAutospacing="0"/>
              <w:ind w:firstLine="0"/>
              <w:rPr>
                <w:color w:val="auto"/>
              </w:rPr>
            </w:pPr>
            <w:r w:rsidRPr="00D25F32">
              <w:rPr>
                <w:color w:val="auto"/>
              </w:rPr>
              <w:t>RDESC</w:t>
            </w:r>
          </w:p>
        </w:tc>
        <w:tc>
          <w:tcPr>
            <w:tcW w:w="1587" w:type="dxa"/>
            <w:tcBorders>
              <w:top w:val="single" w:sz="4" w:space="0" w:color="auto"/>
              <w:left w:val="single" w:sz="4" w:space="0" w:color="auto"/>
              <w:bottom w:val="single" w:sz="4" w:space="0" w:color="auto"/>
              <w:right w:val="single" w:sz="4" w:space="0" w:color="auto"/>
            </w:tcBorders>
          </w:tcPr>
          <w:p w14:paraId="3EE22DB6" w14:textId="77777777" w:rsidR="0076616C" w:rsidRPr="00D25F32" w:rsidRDefault="0076616C" w:rsidP="00D1373F">
            <w:pPr>
              <w:spacing w:before="0" w:beforeAutospacing="0" w:after="0" w:afterAutospacing="0"/>
              <w:ind w:firstLine="0"/>
              <w:rPr>
                <w:color w:val="auto"/>
              </w:rPr>
            </w:pPr>
            <w:r w:rsidRPr="00D25F32">
              <w:rPr>
                <w:color w:val="auto"/>
              </w:rPr>
              <w:t>权限描述</w:t>
            </w:r>
          </w:p>
        </w:tc>
        <w:tc>
          <w:tcPr>
            <w:tcW w:w="2098" w:type="dxa"/>
            <w:tcBorders>
              <w:top w:val="single" w:sz="4" w:space="0" w:color="auto"/>
              <w:left w:val="single" w:sz="4" w:space="0" w:color="auto"/>
              <w:bottom w:val="single" w:sz="4" w:space="0" w:color="auto"/>
              <w:right w:val="single" w:sz="4" w:space="0" w:color="auto"/>
            </w:tcBorders>
          </w:tcPr>
          <w:p w14:paraId="06006867" w14:textId="77777777" w:rsidR="0076616C" w:rsidRPr="00D25F32" w:rsidRDefault="0076616C" w:rsidP="00D1373F">
            <w:pPr>
              <w:spacing w:before="0" w:beforeAutospacing="0" w:after="0" w:afterAutospacing="0"/>
              <w:ind w:firstLine="0"/>
              <w:rPr>
                <w:color w:val="auto"/>
              </w:rPr>
            </w:pPr>
            <w:r w:rsidRPr="00D25F32">
              <w:rPr>
                <w:color w:val="auto"/>
              </w:rPr>
              <w:t>varchar(255)</w:t>
            </w:r>
          </w:p>
        </w:tc>
        <w:tc>
          <w:tcPr>
            <w:tcW w:w="1532" w:type="dxa"/>
            <w:tcBorders>
              <w:top w:val="single" w:sz="4" w:space="0" w:color="auto"/>
              <w:left w:val="single" w:sz="4" w:space="0" w:color="auto"/>
              <w:bottom w:val="single" w:sz="4" w:space="0" w:color="auto"/>
              <w:right w:val="single" w:sz="4" w:space="0" w:color="auto"/>
            </w:tcBorders>
          </w:tcPr>
          <w:p w14:paraId="3A81FC67" w14:textId="77777777" w:rsidR="0076616C" w:rsidRPr="00D25F32" w:rsidRDefault="0076616C" w:rsidP="00D1373F">
            <w:pPr>
              <w:spacing w:before="0" w:beforeAutospacing="0" w:after="0" w:afterAutospacing="0"/>
              <w:ind w:firstLine="0"/>
              <w:rPr>
                <w:color w:val="auto"/>
              </w:rPr>
            </w:pPr>
            <w:r w:rsidRPr="00D25F32">
              <w:rPr>
                <w:color w:val="auto"/>
              </w:rPr>
              <w:t>FALSE</w:t>
            </w:r>
          </w:p>
        </w:tc>
        <w:tc>
          <w:tcPr>
            <w:tcW w:w="2040" w:type="dxa"/>
            <w:tcBorders>
              <w:top w:val="single" w:sz="4" w:space="0" w:color="auto"/>
              <w:left w:val="single" w:sz="4" w:space="0" w:color="auto"/>
              <w:bottom w:val="single" w:sz="4" w:space="0" w:color="auto"/>
              <w:right w:val="single" w:sz="4" w:space="0" w:color="auto"/>
            </w:tcBorders>
          </w:tcPr>
          <w:p w14:paraId="27BCC393" w14:textId="5EC036E7" w:rsidR="0076616C" w:rsidRPr="00D25F32" w:rsidRDefault="0076616C" w:rsidP="00D1373F">
            <w:pPr>
              <w:spacing w:before="0" w:beforeAutospacing="0" w:after="0" w:afterAutospacing="0"/>
              <w:ind w:firstLine="0"/>
              <w:rPr>
                <w:color w:val="auto"/>
              </w:rPr>
            </w:pPr>
            <w:r w:rsidRPr="00D25F32">
              <w:rPr>
                <w:color w:val="auto"/>
              </w:rPr>
              <w:t>权限描述</w:t>
            </w:r>
          </w:p>
        </w:tc>
      </w:tr>
    </w:tbl>
    <w:p w14:paraId="68456C7F" w14:textId="64DFCE3E" w:rsidR="007139BD" w:rsidRPr="00D25F32" w:rsidRDefault="007139BD" w:rsidP="00D1373F">
      <w:pPr>
        <w:pStyle w:val="4"/>
        <w:spacing w:before="0" w:beforeAutospacing="0" w:after="0" w:afterAutospacing="0" w:line="360" w:lineRule="auto"/>
        <w:rPr>
          <w:color w:val="auto"/>
        </w:rPr>
      </w:pPr>
      <w:bookmarkStart w:id="132" w:name="_Toc438802341"/>
      <w:r w:rsidRPr="00D25F32">
        <w:rPr>
          <w:color w:val="auto"/>
        </w:rPr>
        <w:t>权限资源关联表</w:t>
      </w:r>
      <w:bookmarkEnd w:id="132"/>
    </w:p>
    <w:tbl>
      <w:tblPr>
        <w:tblW w:w="0" w:type="auto"/>
        <w:tblInd w:w="226" w:type="dxa"/>
        <w:tblLayout w:type="fixed"/>
        <w:tblCellMar>
          <w:left w:w="113" w:type="dxa"/>
          <w:right w:w="113" w:type="dxa"/>
        </w:tblCellMar>
        <w:tblLook w:val="0000" w:firstRow="0" w:lastRow="0" w:firstColumn="0" w:lastColumn="0" w:noHBand="0" w:noVBand="0"/>
      </w:tblPr>
      <w:tblGrid>
        <w:gridCol w:w="1474"/>
        <w:gridCol w:w="1587"/>
        <w:gridCol w:w="2098"/>
        <w:gridCol w:w="1391"/>
        <w:gridCol w:w="2181"/>
      </w:tblGrid>
      <w:tr w:rsidR="00D25F32" w:rsidRPr="00D25F32" w14:paraId="66FF151D" w14:textId="77777777" w:rsidTr="0076616C">
        <w:tc>
          <w:tcPr>
            <w:tcW w:w="1474" w:type="dxa"/>
            <w:tcBorders>
              <w:top w:val="single" w:sz="4" w:space="0" w:color="auto"/>
              <w:left w:val="single" w:sz="4" w:space="0" w:color="auto"/>
              <w:bottom w:val="single" w:sz="4" w:space="0" w:color="auto"/>
              <w:right w:val="single" w:sz="4" w:space="0" w:color="auto"/>
            </w:tcBorders>
          </w:tcPr>
          <w:p w14:paraId="4A602D43" w14:textId="77777777" w:rsidR="0076616C" w:rsidRPr="00D25F32" w:rsidRDefault="0076616C" w:rsidP="00D1373F">
            <w:pPr>
              <w:spacing w:before="0" w:beforeAutospacing="0" w:after="0" w:afterAutospacing="0"/>
              <w:ind w:firstLine="0"/>
              <w:rPr>
                <w:color w:val="auto"/>
              </w:rPr>
            </w:pPr>
            <w:r w:rsidRPr="00D25F32">
              <w:rPr>
                <w:color w:val="auto"/>
              </w:rPr>
              <w:t>代码</w:t>
            </w:r>
          </w:p>
        </w:tc>
        <w:tc>
          <w:tcPr>
            <w:tcW w:w="1587" w:type="dxa"/>
            <w:tcBorders>
              <w:top w:val="single" w:sz="4" w:space="0" w:color="auto"/>
              <w:left w:val="single" w:sz="4" w:space="0" w:color="auto"/>
              <w:bottom w:val="single" w:sz="4" w:space="0" w:color="auto"/>
              <w:right w:val="single" w:sz="4" w:space="0" w:color="auto"/>
            </w:tcBorders>
          </w:tcPr>
          <w:p w14:paraId="66B5371C" w14:textId="77777777" w:rsidR="0076616C" w:rsidRPr="00D25F32" w:rsidRDefault="0076616C" w:rsidP="00D1373F">
            <w:pPr>
              <w:spacing w:before="0" w:beforeAutospacing="0" w:after="0" w:afterAutospacing="0"/>
              <w:ind w:firstLine="0"/>
              <w:rPr>
                <w:color w:val="auto"/>
              </w:rPr>
            </w:pPr>
            <w:r w:rsidRPr="00D25F32">
              <w:rPr>
                <w:color w:val="auto"/>
              </w:rPr>
              <w:t>名称</w:t>
            </w:r>
          </w:p>
        </w:tc>
        <w:tc>
          <w:tcPr>
            <w:tcW w:w="2098" w:type="dxa"/>
            <w:tcBorders>
              <w:top w:val="single" w:sz="4" w:space="0" w:color="auto"/>
              <w:left w:val="single" w:sz="4" w:space="0" w:color="auto"/>
              <w:bottom w:val="single" w:sz="4" w:space="0" w:color="auto"/>
              <w:right w:val="single" w:sz="4" w:space="0" w:color="auto"/>
            </w:tcBorders>
          </w:tcPr>
          <w:p w14:paraId="511009DC" w14:textId="77777777" w:rsidR="0076616C" w:rsidRPr="00D25F32" w:rsidRDefault="0076616C" w:rsidP="00D1373F">
            <w:pPr>
              <w:spacing w:before="0" w:beforeAutospacing="0" w:after="0" w:afterAutospacing="0"/>
              <w:ind w:firstLine="0"/>
              <w:rPr>
                <w:color w:val="auto"/>
              </w:rPr>
            </w:pPr>
            <w:r w:rsidRPr="00D25F32">
              <w:rPr>
                <w:color w:val="auto"/>
              </w:rPr>
              <w:t>数据类型</w:t>
            </w:r>
          </w:p>
        </w:tc>
        <w:tc>
          <w:tcPr>
            <w:tcW w:w="1391" w:type="dxa"/>
            <w:tcBorders>
              <w:top w:val="single" w:sz="4" w:space="0" w:color="auto"/>
              <w:left w:val="single" w:sz="4" w:space="0" w:color="auto"/>
              <w:bottom w:val="single" w:sz="4" w:space="0" w:color="auto"/>
              <w:right w:val="single" w:sz="4" w:space="0" w:color="auto"/>
            </w:tcBorders>
          </w:tcPr>
          <w:p w14:paraId="7947FD12" w14:textId="72F2B0BC" w:rsidR="0076616C" w:rsidRPr="00D25F32" w:rsidRDefault="0076616C" w:rsidP="00D1373F">
            <w:pPr>
              <w:spacing w:before="0" w:beforeAutospacing="0" w:after="0" w:afterAutospacing="0"/>
              <w:ind w:firstLine="0"/>
              <w:rPr>
                <w:color w:val="auto"/>
              </w:rPr>
            </w:pPr>
            <w:r w:rsidRPr="00D25F32">
              <w:rPr>
                <w:color w:val="auto"/>
              </w:rPr>
              <w:t>是否必须</w:t>
            </w:r>
          </w:p>
        </w:tc>
        <w:tc>
          <w:tcPr>
            <w:tcW w:w="2181" w:type="dxa"/>
            <w:tcBorders>
              <w:top w:val="single" w:sz="4" w:space="0" w:color="auto"/>
              <w:left w:val="single" w:sz="4" w:space="0" w:color="auto"/>
              <w:bottom w:val="single" w:sz="4" w:space="0" w:color="auto"/>
              <w:right w:val="single" w:sz="4" w:space="0" w:color="auto"/>
            </w:tcBorders>
          </w:tcPr>
          <w:p w14:paraId="59C49E70" w14:textId="77777777" w:rsidR="0076616C" w:rsidRPr="00D25F32" w:rsidRDefault="0076616C" w:rsidP="00D1373F">
            <w:pPr>
              <w:spacing w:before="0" w:beforeAutospacing="0" w:after="0" w:afterAutospacing="0"/>
              <w:ind w:firstLine="0"/>
              <w:rPr>
                <w:color w:val="auto"/>
              </w:rPr>
            </w:pPr>
            <w:r w:rsidRPr="00D25F32">
              <w:rPr>
                <w:color w:val="auto"/>
              </w:rPr>
              <w:t>注释</w:t>
            </w:r>
          </w:p>
        </w:tc>
      </w:tr>
      <w:tr w:rsidR="00D25F32" w:rsidRPr="00D25F32" w14:paraId="25470490" w14:textId="77777777" w:rsidTr="0076616C">
        <w:tc>
          <w:tcPr>
            <w:tcW w:w="1474" w:type="dxa"/>
            <w:tcBorders>
              <w:top w:val="single" w:sz="4" w:space="0" w:color="auto"/>
              <w:left w:val="single" w:sz="4" w:space="0" w:color="auto"/>
              <w:bottom w:val="single" w:sz="4" w:space="0" w:color="auto"/>
              <w:right w:val="single" w:sz="4" w:space="0" w:color="auto"/>
            </w:tcBorders>
          </w:tcPr>
          <w:p w14:paraId="62D9DEFC" w14:textId="77777777" w:rsidR="0076616C" w:rsidRPr="00D25F32" w:rsidRDefault="0076616C" w:rsidP="00D1373F">
            <w:pPr>
              <w:spacing w:before="0" w:beforeAutospacing="0" w:after="0" w:afterAutospacing="0"/>
              <w:ind w:firstLine="0"/>
              <w:rPr>
                <w:color w:val="auto"/>
              </w:rPr>
            </w:pPr>
            <w:r w:rsidRPr="00D25F32">
              <w:rPr>
                <w:color w:val="auto"/>
              </w:rPr>
              <w:t>ID</w:t>
            </w:r>
          </w:p>
        </w:tc>
        <w:tc>
          <w:tcPr>
            <w:tcW w:w="1587" w:type="dxa"/>
            <w:tcBorders>
              <w:top w:val="single" w:sz="4" w:space="0" w:color="auto"/>
              <w:left w:val="single" w:sz="4" w:space="0" w:color="auto"/>
              <w:bottom w:val="single" w:sz="4" w:space="0" w:color="auto"/>
              <w:right w:val="single" w:sz="4" w:space="0" w:color="auto"/>
            </w:tcBorders>
          </w:tcPr>
          <w:p w14:paraId="5B4C6780" w14:textId="77777777" w:rsidR="0076616C" w:rsidRPr="00D25F32" w:rsidRDefault="0076616C" w:rsidP="00D1373F">
            <w:pPr>
              <w:spacing w:before="0" w:beforeAutospacing="0" w:after="0" w:afterAutospacing="0"/>
              <w:ind w:firstLine="0"/>
              <w:rPr>
                <w:color w:val="auto"/>
              </w:rPr>
            </w:pPr>
            <w:r w:rsidRPr="00D25F32">
              <w:rPr>
                <w:color w:val="auto"/>
              </w:rPr>
              <w:t>ID</w:t>
            </w:r>
          </w:p>
        </w:tc>
        <w:tc>
          <w:tcPr>
            <w:tcW w:w="2098" w:type="dxa"/>
            <w:tcBorders>
              <w:top w:val="single" w:sz="4" w:space="0" w:color="auto"/>
              <w:left w:val="single" w:sz="4" w:space="0" w:color="auto"/>
              <w:bottom w:val="single" w:sz="4" w:space="0" w:color="auto"/>
              <w:right w:val="single" w:sz="4" w:space="0" w:color="auto"/>
            </w:tcBorders>
          </w:tcPr>
          <w:p w14:paraId="1D2B804E" w14:textId="77777777" w:rsidR="0076616C" w:rsidRPr="00D25F32" w:rsidRDefault="0076616C" w:rsidP="00D1373F">
            <w:pPr>
              <w:spacing w:before="0" w:beforeAutospacing="0" w:after="0" w:afterAutospacing="0"/>
              <w:ind w:firstLine="0"/>
              <w:rPr>
                <w:color w:val="auto"/>
              </w:rPr>
            </w:pPr>
            <w:r w:rsidRPr="00D25F32">
              <w:rPr>
                <w:color w:val="auto"/>
              </w:rPr>
              <w:t>int</w:t>
            </w:r>
          </w:p>
        </w:tc>
        <w:tc>
          <w:tcPr>
            <w:tcW w:w="1391" w:type="dxa"/>
            <w:tcBorders>
              <w:top w:val="single" w:sz="4" w:space="0" w:color="auto"/>
              <w:left w:val="single" w:sz="4" w:space="0" w:color="auto"/>
              <w:bottom w:val="single" w:sz="4" w:space="0" w:color="auto"/>
              <w:right w:val="single" w:sz="4" w:space="0" w:color="auto"/>
            </w:tcBorders>
          </w:tcPr>
          <w:p w14:paraId="1797E645" w14:textId="77777777" w:rsidR="0076616C" w:rsidRPr="00D25F32" w:rsidRDefault="0076616C" w:rsidP="00D1373F">
            <w:pPr>
              <w:spacing w:before="0" w:beforeAutospacing="0" w:after="0" w:afterAutospacing="0"/>
              <w:ind w:firstLine="0"/>
              <w:rPr>
                <w:color w:val="auto"/>
              </w:rPr>
            </w:pPr>
            <w:r w:rsidRPr="00D25F32">
              <w:rPr>
                <w:color w:val="auto"/>
              </w:rPr>
              <w:t>TRUE</w:t>
            </w:r>
          </w:p>
        </w:tc>
        <w:tc>
          <w:tcPr>
            <w:tcW w:w="2181" w:type="dxa"/>
            <w:tcBorders>
              <w:top w:val="single" w:sz="4" w:space="0" w:color="auto"/>
              <w:left w:val="single" w:sz="4" w:space="0" w:color="auto"/>
              <w:bottom w:val="single" w:sz="4" w:space="0" w:color="auto"/>
              <w:right w:val="single" w:sz="4" w:space="0" w:color="auto"/>
            </w:tcBorders>
          </w:tcPr>
          <w:p w14:paraId="3969A761" w14:textId="0F071BD4" w:rsidR="0076616C" w:rsidRPr="00D25F32" w:rsidRDefault="0076616C" w:rsidP="00D1373F">
            <w:pPr>
              <w:spacing w:before="0" w:beforeAutospacing="0" w:after="0" w:afterAutospacing="0"/>
              <w:ind w:firstLine="0"/>
              <w:rPr>
                <w:color w:val="auto"/>
              </w:rPr>
            </w:pPr>
            <w:r w:rsidRPr="00D25F32">
              <w:rPr>
                <w:rFonts w:hint="eastAsia"/>
                <w:color w:val="auto"/>
              </w:rPr>
              <w:t>ID</w:t>
            </w:r>
          </w:p>
        </w:tc>
      </w:tr>
      <w:tr w:rsidR="00D25F32" w:rsidRPr="00D25F32" w14:paraId="5755B7D0" w14:textId="77777777" w:rsidTr="0076616C">
        <w:tc>
          <w:tcPr>
            <w:tcW w:w="1474" w:type="dxa"/>
            <w:tcBorders>
              <w:top w:val="single" w:sz="4" w:space="0" w:color="auto"/>
              <w:left w:val="single" w:sz="4" w:space="0" w:color="auto"/>
              <w:bottom w:val="single" w:sz="4" w:space="0" w:color="auto"/>
              <w:right w:val="single" w:sz="4" w:space="0" w:color="auto"/>
            </w:tcBorders>
          </w:tcPr>
          <w:p w14:paraId="3086D75D" w14:textId="77777777" w:rsidR="0076616C" w:rsidRPr="00D25F32" w:rsidRDefault="0076616C" w:rsidP="00D1373F">
            <w:pPr>
              <w:spacing w:before="0" w:beforeAutospacing="0" w:after="0" w:afterAutospacing="0"/>
              <w:ind w:firstLine="0"/>
              <w:rPr>
                <w:color w:val="auto"/>
              </w:rPr>
            </w:pPr>
            <w:r w:rsidRPr="00D25F32">
              <w:rPr>
                <w:color w:val="auto"/>
              </w:rPr>
              <w:t>PID</w:t>
            </w:r>
          </w:p>
        </w:tc>
        <w:tc>
          <w:tcPr>
            <w:tcW w:w="1587" w:type="dxa"/>
            <w:tcBorders>
              <w:top w:val="single" w:sz="4" w:space="0" w:color="auto"/>
              <w:left w:val="single" w:sz="4" w:space="0" w:color="auto"/>
              <w:bottom w:val="single" w:sz="4" w:space="0" w:color="auto"/>
              <w:right w:val="single" w:sz="4" w:space="0" w:color="auto"/>
            </w:tcBorders>
          </w:tcPr>
          <w:p w14:paraId="4000D677" w14:textId="77777777" w:rsidR="0076616C" w:rsidRPr="00D25F32" w:rsidRDefault="0076616C" w:rsidP="00D1373F">
            <w:pPr>
              <w:spacing w:before="0" w:beforeAutospacing="0" w:after="0" w:afterAutospacing="0"/>
              <w:ind w:firstLine="0"/>
              <w:rPr>
                <w:color w:val="auto"/>
              </w:rPr>
            </w:pPr>
            <w:r w:rsidRPr="00D25F32">
              <w:rPr>
                <w:color w:val="auto"/>
              </w:rPr>
              <w:t>权限ID</w:t>
            </w:r>
          </w:p>
        </w:tc>
        <w:tc>
          <w:tcPr>
            <w:tcW w:w="2098" w:type="dxa"/>
            <w:tcBorders>
              <w:top w:val="single" w:sz="4" w:space="0" w:color="auto"/>
              <w:left w:val="single" w:sz="4" w:space="0" w:color="auto"/>
              <w:bottom w:val="single" w:sz="4" w:space="0" w:color="auto"/>
              <w:right w:val="single" w:sz="4" w:space="0" w:color="auto"/>
            </w:tcBorders>
          </w:tcPr>
          <w:p w14:paraId="7B30583C" w14:textId="77777777" w:rsidR="0076616C" w:rsidRPr="00D25F32" w:rsidRDefault="0076616C" w:rsidP="00D1373F">
            <w:pPr>
              <w:spacing w:before="0" w:beforeAutospacing="0" w:after="0" w:afterAutospacing="0"/>
              <w:ind w:firstLine="0"/>
              <w:rPr>
                <w:color w:val="auto"/>
              </w:rPr>
            </w:pPr>
            <w:r w:rsidRPr="00D25F32">
              <w:rPr>
                <w:color w:val="auto"/>
              </w:rPr>
              <w:t>int</w:t>
            </w:r>
          </w:p>
        </w:tc>
        <w:tc>
          <w:tcPr>
            <w:tcW w:w="1391" w:type="dxa"/>
            <w:tcBorders>
              <w:top w:val="single" w:sz="4" w:space="0" w:color="auto"/>
              <w:left w:val="single" w:sz="4" w:space="0" w:color="auto"/>
              <w:bottom w:val="single" w:sz="4" w:space="0" w:color="auto"/>
              <w:right w:val="single" w:sz="4" w:space="0" w:color="auto"/>
            </w:tcBorders>
          </w:tcPr>
          <w:p w14:paraId="49577C67" w14:textId="77777777" w:rsidR="0076616C" w:rsidRPr="00D25F32" w:rsidRDefault="0076616C" w:rsidP="00D1373F">
            <w:pPr>
              <w:spacing w:before="0" w:beforeAutospacing="0" w:after="0" w:afterAutospacing="0"/>
              <w:ind w:firstLine="0"/>
              <w:rPr>
                <w:color w:val="auto"/>
              </w:rPr>
            </w:pPr>
            <w:r w:rsidRPr="00D25F32">
              <w:rPr>
                <w:color w:val="auto"/>
              </w:rPr>
              <w:t>FALSE</w:t>
            </w:r>
          </w:p>
        </w:tc>
        <w:tc>
          <w:tcPr>
            <w:tcW w:w="2181" w:type="dxa"/>
            <w:tcBorders>
              <w:top w:val="single" w:sz="4" w:space="0" w:color="auto"/>
              <w:left w:val="single" w:sz="4" w:space="0" w:color="auto"/>
              <w:bottom w:val="single" w:sz="4" w:space="0" w:color="auto"/>
              <w:right w:val="single" w:sz="4" w:space="0" w:color="auto"/>
            </w:tcBorders>
          </w:tcPr>
          <w:p w14:paraId="3C4C5495" w14:textId="3C5B98D0" w:rsidR="0076616C" w:rsidRPr="00D25F32" w:rsidRDefault="0076616C" w:rsidP="00D1373F">
            <w:pPr>
              <w:spacing w:before="0" w:beforeAutospacing="0" w:after="0" w:afterAutospacing="0"/>
              <w:ind w:firstLine="0"/>
              <w:rPr>
                <w:color w:val="auto"/>
              </w:rPr>
            </w:pPr>
            <w:r w:rsidRPr="00D25F32">
              <w:rPr>
                <w:color w:val="auto"/>
              </w:rPr>
              <w:t>权限ID</w:t>
            </w:r>
          </w:p>
        </w:tc>
      </w:tr>
      <w:tr w:rsidR="00D25F32" w:rsidRPr="00D25F32" w14:paraId="08A9FEC1" w14:textId="77777777" w:rsidTr="0076616C">
        <w:tc>
          <w:tcPr>
            <w:tcW w:w="1474" w:type="dxa"/>
            <w:tcBorders>
              <w:top w:val="single" w:sz="4" w:space="0" w:color="auto"/>
              <w:left w:val="single" w:sz="4" w:space="0" w:color="auto"/>
              <w:bottom w:val="single" w:sz="4" w:space="0" w:color="auto"/>
              <w:right w:val="single" w:sz="4" w:space="0" w:color="auto"/>
            </w:tcBorders>
          </w:tcPr>
          <w:p w14:paraId="0E797EAE" w14:textId="77777777" w:rsidR="0076616C" w:rsidRPr="00D25F32" w:rsidRDefault="0076616C" w:rsidP="00D1373F">
            <w:pPr>
              <w:spacing w:before="0" w:beforeAutospacing="0" w:after="0" w:afterAutospacing="0"/>
              <w:ind w:firstLine="0"/>
              <w:rPr>
                <w:color w:val="auto"/>
              </w:rPr>
            </w:pPr>
            <w:r w:rsidRPr="00D25F32">
              <w:rPr>
                <w:color w:val="auto"/>
              </w:rPr>
              <w:t>RESID</w:t>
            </w:r>
          </w:p>
        </w:tc>
        <w:tc>
          <w:tcPr>
            <w:tcW w:w="1587" w:type="dxa"/>
            <w:tcBorders>
              <w:top w:val="single" w:sz="4" w:space="0" w:color="auto"/>
              <w:left w:val="single" w:sz="4" w:space="0" w:color="auto"/>
              <w:bottom w:val="single" w:sz="4" w:space="0" w:color="auto"/>
              <w:right w:val="single" w:sz="4" w:space="0" w:color="auto"/>
            </w:tcBorders>
          </w:tcPr>
          <w:p w14:paraId="65FDA410" w14:textId="77777777" w:rsidR="0076616C" w:rsidRPr="00D25F32" w:rsidRDefault="0076616C" w:rsidP="00D1373F">
            <w:pPr>
              <w:spacing w:before="0" w:beforeAutospacing="0" w:after="0" w:afterAutospacing="0"/>
              <w:ind w:firstLine="0"/>
              <w:rPr>
                <w:color w:val="auto"/>
              </w:rPr>
            </w:pPr>
            <w:r w:rsidRPr="00D25F32">
              <w:rPr>
                <w:color w:val="auto"/>
              </w:rPr>
              <w:t>资源ID</w:t>
            </w:r>
          </w:p>
        </w:tc>
        <w:tc>
          <w:tcPr>
            <w:tcW w:w="2098" w:type="dxa"/>
            <w:tcBorders>
              <w:top w:val="single" w:sz="4" w:space="0" w:color="auto"/>
              <w:left w:val="single" w:sz="4" w:space="0" w:color="auto"/>
              <w:bottom w:val="single" w:sz="4" w:space="0" w:color="auto"/>
              <w:right w:val="single" w:sz="4" w:space="0" w:color="auto"/>
            </w:tcBorders>
          </w:tcPr>
          <w:p w14:paraId="4E8BE542" w14:textId="77777777" w:rsidR="0076616C" w:rsidRPr="00D25F32" w:rsidRDefault="0076616C" w:rsidP="00D1373F">
            <w:pPr>
              <w:spacing w:before="0" w:beforeAutospacing="0" w:after="0" w:afterAutospacing="0"/>
              <w:ind w:firstLine="0"/>
              <w:rPr>
                <w:color w:val="auto"/>
              </w:rPr>
            </w:pPr>
            <w:r w:rsidRPr="00D25F32">
              <w:rPr>
                <w:color w:val="auto"/>
              </w:rPr>
              <w:t>int</w:t>
            </w:r>
          </w:p>
        </w:tc>
        <w:tc>
          <w:tcPr>
            <w:tcW w:w="1391" w:type="dxa"/>
            <w:tcBorders>
              <w:top w:val="single" w:sz="4" w:space="0" w:color="auto"/>
              <w:left w:val="single" w:sz="4" w:space="0" w:color="auto"/>
              <w:bottom w:val="single" w:sz="4" w:space="0" w:color="auto"/>
              <w:right w:val="single" w:sz="4" w:space="0" w:color="auto"/>
            </w:tcBorders>
          </w:tcPr>
          <w:p w14:paraId="241C3A4E" w14:textId="77777777" w:rsidR="0076616C" w:rsidRPr="00D25F32" w:rsidRDefault="0076616C" w:rsidP="00D1373F">
            <w:pPr>
              <w:spacing w:before="0" w:beforeAutospacing="0" w:after="0" w:afterAutospacing="0"/>
              <w:ind w:firstLine="0"/>
              <w:rPr>
                <w:color w:val="auto"/>
              </w:rPr>
            </w:pPr>
            <w:r w:rsidRPr="00D25F32">
              <w:rPr>
                <w:color w:val="auto"/>
              </w:rPr>
              <w:t>FALSE</w:t>
            </w:r>
          </w:p>
        </w:tc>
        <w:tc>
          <w:tcPr>
            <w:tcW w:w="2181" w:type="dxa"/>
            <w:tcBorders>
              <w:top w:val="single" w:sz="4" w:space="0" w:color="auto"/>
              <w:left w:val="single" w:sz="4" w:space="0" w:color="auto"/>
              <w:bottom w:val="single" w:sz="4" w:space="0" w:color="auto"/>
              <w:right w:val="single" w:sz="4" w:space="0" w:color="auto"/>
            </w:tcBorders>
          </w:tcPr>
          <w:p w14:paraId="69F57582" w14:textId="3C8C94B4" w:rsidR="0076616C" w:rsidRPr="00D25F32" w:rsidRDefault="0076616C" w:rsidP="00D1373F">
            <w:pPr>
              <w:spacing w:before="0" w:beforeAutospacing="0" w:after="0" w:afterAutospacing="0"/>
              <w:ind w:firstLine="0"/>
              <w:rPr>
                <w:color w:val="auto"/>
              </w:rPr>
            </w:pPr>
            <w:r w:rsidRPr="00D25F32">
              <w:rPr>
                <w:color w:val="auto"/>
              </w:rPr>
              <w:t>资源ID</w:t>
            </w:r>
          </w:p>
        </w:tc>
      </w:tr>
    </w:tbl>
    <w:p w14:paraId="6B9CD008" w14:textId="4583030E" w:rsidR="007139BD" w:rsidRPr="00D25F32" w:rsidRDefault="007139BD" w:rsidP="00D1373F">
      <w:pPr>
        <w:pStyle w:val="4"/>
        <w:spacing w:before="0" w:beforeAutospacing="0" w:after="0" w:afterAutospacing="0" w:line="360" w:lineRule="auto"/>
        <w:rPr>
          <w:color w:val="auto"/>
        </w:rPr>
      </w:pPr>
      <w:bookmarkStart w:id="133" w:name="_Toc438802342"/>
      <w:r w:rsidRPr="00D25F32">
        <w:rPr>
          <w:color w:val="auto"/>
        </w:rPr>
        <w:t>角色权限关联表</w:t>
      </w:r>
      <w:bookmarkEnd w:id="133"/>
    </w:p>
    <w:tbl>
      <w:tblPr>
        <w:tblW w:w="0" w:type="auto"/>
        <w:tblInd w:w="226" w:type="dxa"/>
        <w:tblLayout w:type="fixed"/>
        <w:tblCellMar>
          <w:left w:w="113" w:type="dxa"/>
          <w:right w:w="113" w:type="dxa"/>
        </w:tblCellMar>
        <w:tblLook w:val="0000" w:firstRow="0" w:lastRow="0" w:firstColumn="0" w:lastColumn="0" w:noHBand="0" w:noVBand="0"/>
      </w:tblPr>
      <w:tblGrid>
        <w:gridCol w:w="1474"/>
        <w:gridCol w:w="1587"/>
        <w:gridCol w:w="2098"/>
        <w:gridCol w:w="1391"/>
        <w:gridCol w:w="2181"/>
      </w:tblGrid>
      <w:tr w:rsidR="00D25F32" w:rsidRPr="00D25F32" w14:paraId="54E82FC7" w14:textId="77777777" w:rsidTr="0076616C">
        <w:tc>
          <w:tcPr>
            <w:tcW w:w="1474" w:type="dxa"/>
            <w:tcBorders>
              <w:top w:val="single" w:sz="4" w:space="0" w:color="auto"/>
              <w:left w:val="single" w:sz="4" w:space="0" w:color="auto"/>
              <w:bottom w:val="single" w:sz="4" w:space="0" w:color="auto"/>
              <w:right w:val="single" w:sz="4" w:space="0" w:color="auto"/>
            </w:tcBorders>
          </w:tcPr>
          <w:p w14:paraId="79E5BB03" w14:textId="77777777" w:rsidR="0076616C" w:rsidRPr="00D25F32" w:rsidRDefault="0076616C" w:rsidP="00D1373F">
            <w:pPr>
              <w:spacing w:before="0" w:beforeAutospacing="0" w:after="0" w:afterAutospacing="0"/>
              <w:ind w:firstLine="0"/>
              <w:rPr>
                <w:color w:val="auto"/>
              </w:rPr>
            </w:pPr>
            <w:r w:rsidRPr="00D25F32">
              <w:rPr>
                <w:color w:val="auto"/>
              </w:rPr>
              <w:t>代码</w:t>
            </w:r>
          </w:p>
        </w:tc>
        <w:tc>
          <w:tcPr>
            <w:tcW w:w="1587" w:type="dxa"/>
            <w:tcBorders>
              <w:top w:val="single" w:sz="4" w:space="0" w:color="auto"/>
              <w:left w:val="single" w:sz="4" w:space="0" w:color="auto"/>
              <w:bottom w:val="single" w:sz="4" w:space="0" w:color="auto"/>
              <w:right w:val="single" w:sz="4" w:space="0" w:color="auto"/>
            </w:tcBorders>
          </w:tcPr>
          <w:p w14:paraId="7D4468E2" w14:textId="77777777" w:rsidR="0076616C" w:rsidRPr="00D25F32" w:rsidRDefault="0076616C" w:rsidP="00D1373F">
            <w:pPr>
              <w:spacing w:before="0" w:beforeAutospacing="0" w:after="0" w:afterAutospacing="0"/>
              <w:rPr>
                <w:color w:val="auto"/>
              </w:rPr>
            </w:pPr>
            <w:r w:rsidRPr="00D25F32">
              <w:rPr>
                <w:color w:val="auto"/>
              </w:rPr>
              <w:t>名称</w:t>
            </w:r>
          </w:p>
        </w:tc>
        <w:tc>
          <w:tcPr>
            <w:tcW w:w="2098" w:type="dxa"/>
            <w:tcBorders>
              <w:top w:val="single" w:sz="4" w:space="0" w:color="auto"/>
              <w:left w:val="single" w:sz="4" w:space="0" w:color="auto"/>
              <w:bottom w:val="single" w:sz="4" w:space="0" w:color="auto"/>
              <w:right w:val="single" w:sz="4" w:space="0" w:color="auto"/>
            </w:tcBorders>
          </w:tcPr>
          <w:p w14:paraId="44789D9D" w14:textId="77777777" w:rsidR="0076616C" w:rsidRPr="00D25F32" w:rsidRDefault="0076616C" w:rsidP="00D1373F">
            <w:pPr>
              <w:spacing w:before="0" w:beforeAutospacing="0" w:after="0" w:afterAutospacing="0"/>
              <w:ind w:firstLine="0"/>
              <w:rPr>
                <w:color w:val="auto"/>
              </w:rPr>
            </w:pPr>
            <w:r w:rsidRPr="00D25F32">
              <w:rPr>
                <w:color w:val="auto"/>
              </w:rPr>
              <w:t>数据类型</w:t>
            </w:r>
          </w:p>
        </w:tc>
        <w:tc>
          <w:tcPr>
            <w:tcW w:w="1391" w:type="dxa"/>
            <w:tcBorders>
              <w:top w:val="single" w:sz="4" w:space="0" w:color="auto"/>
              <w:left w:val="single" w:sz="4" w:space="0" w:color="auto"/>
              <w:bottom w:val="single" w:sz="4" w:space="0" w:color="auto"/>
              <w:right w:val="single" w:sz="4" w:space="0" w:color="auto"/>
            </w:tcBorders>
          </w:tcPr>
          <w:p w14:paraId="4DA39AAB" w14:textId="4971988C" w:rsidR="0076616C" w:rsidRPr="00D25F32" w:rsidRDefault="0076616C" w:rsidP="00D1373F">
            <w:pPr>
              <w:spacing w:before="0" w:beforeAutospacing="0" w:after="0" w:afterAutospacing="0"/>
              <w:ind w:firstLine="0"/>
              <w:rPr>
                <w:color w:val="auto"/>
              </w:rPr>
            </w:pPr>
            <w:r w:rsidRPr="00D25F32">
              <w:rPr>
                <w:color w:val="auto"/>
              </w:rPr>
              <w:t>是否必须</w:t>
            </w:r>
          </w:p>
        </w:tc>
        <w:tc>
          <w:tcPr>
            <w:tcW w:w="2181" w:type="dxa"/>
            <w:tcBorders>
              <w:top w:val="single" w:sz="4" w:space="0" w:color="auto"/>
              <w:left w:val="single" w:sz="4" w:space="0" w:color="auto"/>
              <w:bottom w:val="single" w:sz="4" w:space="0" w:color="auto"/>
              <w:right w:val="single" w:sz="4" w:space="0" w:color="auto"/>
            </w:tcBorders>
          </w:tcPr>
          <w:p w14:paraId="18717D7F" w14:textId="77777777" w:rsidR="0076616C" w:rsidRPr="00D25F32" w:rsidRDefault="0076616C" w:rsidP="00D1373F">
            <w:pPr>
              <w:spacing w:before="0" w:beforeAutospacing="0" w:after="0" w:afterAutospacing="0"/>
              <w:ind w:firstLine="0"/>
              <w:rPr>
                <w:color w:val="auto"/>
              </w:rPr>
            </w:pPr>
            <w:r w:rsidRPr="00D25F32">
              <w:rPr>
                <w:color w:val="auto"/>
              </w:rPr>
              <w:t>注释</w:t>
            </w:r>
          </w:p>
        </w:tc>
      </w:tr>
      <w:tr w:rsidR="00D25F32" w:rsidRPr="00D25F32" w14:paraId="1B339708" w14:textId="77777777" w:rsidTr="0076616C">
        <w:tc>
          <w:tcPr>
            <w:tcW w:w="1474" w:type="dxa"/>
            <w:tcBorders>
              <w:top w:val="single" w:sz="4" w:space="0" w:color="auto"/>
              <w:left w:val="single" w:sz="4" w:space="0" w:color="auto"/>
              <w:bottom w:val="single" w:sz="4" w:space="0" w:color="auto"/>
              <w:right w:val="single" w:sz="4" w:space="0" w:color="auto"/>
            </w:tcBorders>
          </w:tcPr>
          <w:p w14:paraId="6A7DB96F" w14:textId="77777777" w:rsidR="0076616C" w:rsidRPr="00D25F32" w:rsidRDefault="0076616C" w:rsidP="00D1373F">
            <w:pPr>
              <w:spacing w:before="0" w:beforeAutospacing="0" w:after="0" w:afterAutospacing="0"/>
              <w:ind w:firstLine="0"/>
              <w:rPr>
                <w:color w:val="auto"/>
              </w:rPr>
            </w:pPr>
            <w:r w:rsidRPr="00D25F32">
              <w:rPr>
                <w:color w:val="auto"/>
              </w:rPr>
              <w:t>ID</w:t>
            </w:r>
          </w:p>
        </w:tc>
        <w:tc>
          <w:tcPr>
            <w:tcW w:w="1587" w:type="dxa"/>
            <w:tcBorders>
              <w:top w:val="single" w:sz="4" w:space="0" w:color="auto"/>
              <w:left w:val="single" w:sz="4" w:space="0" w:color="auto"/>
              <w:bottom w:val="single" w:sz="4" w:space="0" w:color="auto"/>
              <w:right w:val="single" w:sz="4" w:space="0" w:color="auto"/>
            </w:tcBorders>
          </w:tcPr>
          <w:p w14:paraId="743FD6D9" w14:textId="77777777" w:rsidR="0076616C" w:rsidRPr="00D25F32" w:rsidRDefault="0076616C" w:rsidP="00D1373F">
            <w:pPr>
              <w:spacing w:before="0" w:beforeAutospacing="0" w:after="0" w:afterAutospacing="0"/>
              <w:ind w:firstLine="0"/>
              <w:rPr>
                <w:color w:val="auto"/>
              </w:rPr>
            </w:pPr>
            <w:r w:rsidRPr="00D25F32">
              <w:rPr>
                <w:color w:val="auto"/>
              </w:rPr>
              <w:t>ID</w:t>
            </w:r>
          </w:p>
        </w:tc>
        <w:tc>
          <w:tcPr>
            <w:tcW w:w="2098" w:type="dxa"/>
            <w:tcBorders>
              <w:top w:val="single" w:sz="4" w:space="0" w:color="auto"/>
              <w:left w:val="single" w:sz="4" w:space="0" w:color="auto"/>
              <w:bottom w:val="single" w:sz="4" w:space="0" w:color="auto"/>
              <w:right w:val="single" w:sz="4" w:space="0" w:color="auto"/>
            </w:tcBorders>
          </w:tcPr>
          <w:p w14:paraId="502248E1" w14:textId="77777777" w:rsidR="0076616C" w:rsidRPr="00D25F32" w:rsidRDefault="0076616C" w:rsidP="00D1373F">
            <w:pPr>
              <w:spacing w:before="0" w:beforeAutospacing="0" w:after="0" w:afterAutospacing="0"/>
              <w:ind w:firstLine="0"/>
              <w:rPr>
                <w:color w:val="auto"/>
              </w:rPr>
            </w:pPr>
            <w:r w:rsidRPr="00D25F32">
              <w:rPr>
                <w:color w:val="auto"/>
              </w:rPr>
              <w:t>int</w:t>
            </w:r>
          </w:p>
        </w:tc>
        <w:tc>
          <w:tcPr>
            <w:tcW w:w="1391" w:type="dxa"/>
            <w:tcBorders>
              <w:top w:val="single" w:sz="4" w:space="0" w:color="auto"/>
              <w:left w:val="single" w:sz="4" w:space="0" w:color="auto"/>
              <w:bottom w:val="single" w:sz="4" w:space="0" w:color="auto"/>
              <w:right w:val="single" w:sz="4" w:space="0" w:color="auto"/>
            </w:tcBorders>
          </w:tcPr>
          <w:p w14:paraId="5666F748" w14:textId="77777777" w:rsidR="0076616C" w:rsidRPr="00D25F32" w:rsidRDefault="0076616C" w:rsidP="00D1373F">
            <w:pPr>
              <w:spacing w:before="0" w:beforeAutospacing="0" w:after="0" w:afterAutospacing="0"/>
              <w:ind w:firstLine="0"/>
              <w:rPr>
                <w:color w:val="auto"/>
              </w:rPr>
            </w:pPr>
            <w:r w:rsidRPr="00D25F32">
              <w:rPr>
                <w:color w:val="auto"/>
              </w:rPr>
              <w:t>TRUE</w:t>
            </w:r>
          </w:p>
        </w:tc>
        <w:tc>
          <w:tcPr>
            <w:tcW w:w="2181" w:type="dxa"/>
            <w:tcBorders>
              <w:top w:val="single" w:sz="4" w:space="0" w:color="auto"/>
              <w:left w:val="single" w:sz="4" w:space="0" w:color="auto"/>
              <w:bottom w:val="single" w:sz="4" w:space="0" w:color="auto"/>
              <w:right w:val="single" w:sz="4" w:space="0" w:color="auto"/>
            </w:tcBorders>
          </w:tcPr>
          <w:p w14:paraId="47296C7B" w14:textId="616DAAD7" w:rsidR="0076616C" w:rsidRPr="00D25F32" w:rsidRDefault="0076616C" w:rsidP="00D1373F">
            <w:pPr>
              <w:spacing w:before="0" w:beforeAutospacing="0" w:after="0" w:afterAutospacing="0"/>
              <w:ind w:firstLine="0"/>
              <w:rPr>
                <w:color w:val="auto"/>
              </w:rPr>
            </w:pPr>
            <w:r w:rsidRPr="00D25F32">
              <w:rPr>
                <w:color w:val="auto"/>
              </w:rPr>
              <w:t>ID</w:t>
            </w:r>
          </w:p>
        </w:tc>
      </w:tr>
      <w:tr w:rsidR="00D25F32" w:rsidRPr="00D25F32" w14:paraId="202F3E68" w14:textId="77777777" w:rsidTr="0076616C">
        <w:tc>
          <w:tcPr>
            <w:tcW w:w="1474" w:type="dxa"/>
            <w:tcBorders>
              <w:top w:val="single" w:sz="4" w:space="0" w:color="auto"/>
              <w:left w:val="single" w:sz="4" w:space="0" w:color="auto"/>
              <w:bottom w:val="single" w:sz="4" w:space="0" w:color="auto"/>
              <w:right w:val="single" w:sz="4" w:space="0" w:color="auto"/>
            </w:tcBorders>
          </w:tcPr>
          <w:p w14:paraId="2535DA69" w14:textId="77777777" w:rsidR="0076616C" w:rsidRPr="00D25F32" w:rsidRDefault="0076616C" w:rsidP="00D1373F">
            <w:pPr>
              <w:spacing w:before="0" w:beforeAutospacing="0" w:after="0" w:afterAutospacing="0"/>
              <w:ind w:firstLine="0"/>
              <w:rPr>
                <w:color w:val="auto"/>
              </w:rPr>
            </w:pPr>
            <w:r w:rsidRPr="00D25F32">
              <w:rPr>
                <w:color w:val="auto"/>
              </w:rPr>
              <w:t>角色ID</w:t>
            </w:r>
          </w:p>
        </w:tc>
        <w:tc>
          <w:tcPr>
            <w:tcW w:w="1587" w:type="dxa"/>
            <w:tcBorders>
              <w:top w:val="single" w:sz="4" w:space="0" w:color="auto"/>
              <w:left w:val="single" w:sz="4" w:space="0" w:color="auto"/>
              <w:bottom w:val="single" w:sz="4" w:space="0" w:color="auto"/>
              <w:right w:val="single" w:sz="4" w:space="0" w:color="auto"/>
            </w:tcBorders>
          </w:tcPr>
          <w:p w14:paraId="1E08B315" w14:textId="77777777" w:rsidR="0076616C" w:rsidRPr="00D25F32" w:rsidRDefault="0076616C" w:rsidP="00D1373F">
            <w:pPr>
              <w:spacing w:before="0" w:beforeAutospacing="0" w:after="0" w:afterAutospacing="0"/>
              <w:ind w:firstLine="0"/>
              <w:rPr>
                <w:color w:val="auto"/>
              </w:rPr>
            </w:pPr>
            <w:r w:rsidRPr="00D25F32">
              <w:rPr>
                <w:color w:val="auto"/>
              </w:rPr>
              <w:t>角色ID</w:t>
            </w:r>
          </w:p>
        </w:tc>
        <w:tc>
          <w:tcPr>
            <w:tcW w:w="2098" w:type="dxa"/>
            <w:tcBorders>
              <w:top w:val="single" w:sz="4" w:space="0" w:color="auto"/>
              <w:left w:val="single" w:sz="4" w:space="0" w:color="auto"/>
              <w:bottom w:val="single" w:sz="4" w:space="0" w:color="auto"/>
              <w:right w:val="single" w:sz="4" w:space="0" w:color="auto"/>
            </w:tcBorders>
          </w:tcPr>
          <w:p w14:paraId="4ECAE44D" w14:textId="77777777" w:rsidR="0076616C" w:rsidRPr="00D25F32" w:rsidRDefault="0076616C" w:rsidP="00D1373F">
            <w:pPr>
              <w:spacing w:before="0" w:beforeAutospacing="0" w:after="0" w:afterAutospacing="0"/>
              <w:ind w:firstLine="0"/>
              <w:rPr>
                <w:color w:val="auto"/>
              </w:rPr>
            </w:pPr>
            <w:r w:rsidRPr="00D25F32">
              <w:rPr>
                <w:color w:val="auto"/>
              </w:rPr>
              <w:t>int</w:t>
            </w:r>
          </w:p>
        </w:tc>
        <w:tc>
          <w:tcPr>
            <w:tcW w:w="1391" w:type="dxa"/>
            <w:tcBorders>
              <w:top w:val="single" w:sz="4" w:space="0" w:color="auto"/>
              <w:left w:val="single" w:sz="4" w:space="0" w:color="auto"/>
              <w:bottom w:val="single" w:sz="4" w:space="0" w:color="auto"/>
              <w:right w:val="single" w:sz="4" w:space="0" w:color="auto"/>
            </w:tcBorders>
          </w:tcPr>
          <w:p w14:paraId="551E9AF3" w14:textId="77777777" w:rsidR="0076616C" w:rsidRPr="00D25F32" w:rsidRDefault="0076616C" w:rsidP="00D1373F">
            <w:pPr>
              <w:spacing w:before="0" w:beforeAutospacing="0" w:after="0" w:afterAutospacing="0"/>
              <w:ind w:firstLine="0"/>
              <w:rPr>
                <w:color w:val="auto"/>
              </w:rPr>
            </w:pPr>
            <w:r w:rsidRPr="00D25F32">
              <w:rPr>
                <w:color w:val="auto"/>
              </w:rPr>
              <w:t>FALSE</w:t>
            </w:r>
          </w:p>
        </w:tc>
        <w:tc>
          <w:tcPr>
            <w:tcW w:w="2181" w:type="dxa"/>
            <w:tcBorders>
              <w:top w:val="single" w:sz="4" w:space="0" w:color="auto"/>
              <w:left w:val="single" w:sz="4" w:space="0" w:color="auto"/>
              <w:bottom w:val="single" w:sz="4" w:space="0" w:color="auto"/>
              <w:right w:val="single" w:sz="4" w:space="0" w:color="auto"/>
            </w:tcBorders>
          </w:tcPr>
          <w:p w14:paraId="122B3F7C" w14:textId="1A1D1A01" w:rsidR="0076616C" w:rsidRPr="00D25F32" w:rsidRDefault="0076616C" w:rsidP="00D1373F">
            <w:pPr>
              <w:spacing w:before="0" w:beforeAutospacing="0" w:after="0" w:afterAutospacing="0"/>
              <w:ind w:firstLine="0"/>
              <w:rPr>
                <w:color w:val="auto"/>
              </w:rPr>
            </w:pPr>
            <w:r w:rsidRPr="00D25F32">
              <w:rPr>
                <w:color w:val="auto"/>
              </w:rPr>
              <w:t>角色ID</w:t>
            </w:r>
          </w:p>
        </w:tc>
      </w:tr>
      <w:tr w:rsidR="00D25F32" w:rsidRPr="00D25F32" w14:paraId="28AB5206" w14:textId="77777777" w:rsidTr="0076616C">
        <w:tc>
          <w:tcPr>
            <w:tcW w:w="1474" w:type="dxa"/>
            <w:tcBorders>
              <w:top w:val="single" w:sz="4" w:space="0" w:color="auto"/>
              <w:left w:val="single" w:sz="4" w:space="0" w:color="auto"/>
              <w:bottom w:val="single" w:sz="4" w:space="0" w:color="auto"/>
              <w:right w:val="single" w:sz="4" w:space="0" w:color="auto"/>
            </w:tcBorders>
          </w:tcPr>
          <w:p w14:paraId="4F79E4C3" w14:textId="77777777" w:rsidR="0076616C" w:rsidRPr="00D25F32" w:rsidRDefault="0076616C" w:rsidP="00D1373F">
            <w:pPr>
              <w:spacing w:before="0" w:beforeAutospacing="0" w:after="0" w:afterAutospacing="0"/>
              <w:ind w:firstLine="0"/>
              <w:rPr>
                <w:color w:val="auto"/>
              </w:rPr>
            </w:pPr>
            <w:r w:rsidRPr="00D25F32">
              <w:rPr>
                <w:color w:val="auto"/>
              </w:rPr>
              <w:t>权限ID</w:t>
            </w:r>
          </w:p>
        </w:tc>
        <w:tc>
          <w:tcPr>
            <w:tcW w:w="1587" w:type="dxa"/>
            <w:tcBorders>
              <w:top w:val="single" w:sz="4" w:space="0" w:color="auto"/>
              <w:left w:val="single" w:sz="4" w:space="0" w:color="auto"/>
              <w:bottom w:val="single" w:sz="4" w:space="0" w:color="auto"/>
              <w:right w:val="single" w:sz="4" w:space="0" w:color="auto"/>
            </w:tcBorders>
          </w:tcPr>
          <w:p w14:paraId="1249E389" w14:textId="77777777" w:rsidR="0076616C" w:rsidRPr="00D25F32" w:rsidRDefault="0076616C" w:rsidP="00D1373F">
            <w:pPr>
              <w:spacing w:before="0" w:beforeAutospacing="0" w:after="0" w:afterAutospacing="0"/>
              <w:ind w:firstLine="0"/>
              <w:rPr>
                <w:color w:val="auto"/>
              </w:rPr>
            </w:pPr>
            <w:r w:rsidRPr="00D25F32">
              <w:rPr>
                <w:color w:val="auto"/>
              </w:rPr>
              <w:t>权限ID</w:t>
            </w:r>
          </w:p>
        </w:tc>
        <w:tc>
          <w:tcPr>
            <w:tcW w:w="2098" w:type="dxa"/>
            <w:tcBorders>
              <w:top w:val="single" w:sz="4" w:space="0" w:color="auto"/>
              <w:left w:val="single" w:sz="4" w:space="0" w:color="auto"/>
              <w:bottom w:val="single" w:sz="4" w:space="0" w:color="auto"/>
              <w:right w:val="single" w:sz="4" w:space="0" w:color="auto"/>
            </w:tcBorders>
          </w:tcPr>
          <w:p w14:paraId="37AAB851" w14:textId="77777777" w:rsidR="0076616C" w:rsidRPr="00D25F32" w:rsidRDefault="0076616C" w:rsidP="00D1373F">
            <w:pPr>
              <w:spacing w:before="0" w:beforeAutospacing="0" w:after="0" w:afterAutospacing="0"/>
              <w:ind w:firstLine="0"/>
              <w:rPr>
                <w:color w:val="auto"/>
              </w:rPr>
            </w:pPr>
            <w:r w:rsidRPr="00D25F32">
              <w:rPr>
                <w:color w:val="auto"/>
              </w:rPr>
              <w:t>int</w:t>
            </w:r>
          </w:p>
        </w:tc>
        <w:tc>
          <w:tcPr>
            <w:tcW w:w="1391" w:type="dxa"/>
            <w:tcBorders>
              <w:top w:val="single" w:sz="4" w:space="0" w:color="auto"/>
              <w:left w:val="single" w:sz="4" w:space="0" w:color="auto"/>
              <w:bottom w:val="single" w:sz="4" w:space="0" w:color="auto"/>
              <w:right w:val="single" w:sz="4" w:space="0" w:color="auto"/>
            </w:tcBorders>
          </w:tcPr>
          <w:p w14:paraId="2CBB847C" w14:textId="77777777" w:rsidR="0076616C" w:rsidRPr="00D25F32" w:rsidRDefault="0076616C" w:rsidP="00D1373F">
            <w:pPr>
              <w:spacing w:before="0" w:beforeAutospacing="0" w:after="0" w:afterAutospacing="0"/>
              <w:ind w:firstLine="0"/>
              <w:rPr>
                <w:color w:val="auto"/>
              </w:rPr>
            </w:pPr>
            <w:r w:rsidRPr="00D25F32">
              <w:rPr>
                <w:color w:val="auto"/>
              </w:rPr>
              <w:t>FALSE</w:t>
            </w:r>
          </w:p>
        </w:tc>
        <w:tc>
          <w:tcPr>
            <w:tcW w:w="2181" w:type="dxa"/>
            <w:tcBorders>
              <w:top w:val="single" w:sz="4" w:space="0" w:color="auto"/>
              <w:left w:val="single" w:sz="4" w:space="0" w:color="auto"/>
              <w:bottom w:val="single" w:sz="4" w:space="0" w:color="auto"/>
              <w:right w:val="single" w:sz="4" w:space="0" w:color="auto"/>
            </w:tcBorders>
          </w:tcPr>
          <w:p w14:paraId="30D64F42" w14:textId="5171892F" w:rsidR="0076616C" w:rsidRPr="00D25F32" w:rsidRDefault="0076616C" w:rsidP="00D1373F">
            <w:pPr>
              <w:spacing w:before="0" w:beforeAutospacing="0" w:after="0" w:afterAutospacing="0"/>
              <w:ind w:firstLine="0"/>
              <w:rPr>
                <w:color w:val="auto"/>
              </w:rPr>
            </w:pPr>
            <w:r w:rsidRPr="00D25F32">
              <w:rPr>
                <w:color w:val="auto"/>
              </w:rPr>
              <w:t>权限ID</w:t>
            </w:r>
          </w:p>
        </w:tc>
      </w:tr>
    </w:tbl>
    <w:p w14:paraId="0E67F459" w14:textId="1169C4A1" w:rsidR="007139BD" w:rsidRPr="00D25F32" w:rsidRDefault="007139BD" w:rsidP="00D1373F">
      <w:pPr>
        <w:pStyle w:val="4"/>
        <w:spacing w:before="0" w:beforeAutospacing="0" w:after="0" w:afterAutospacing="0" w:line="360" w:lineRule="auto"/>
        <w:rPr>
          <w:color w:val="auto"/>
        </w:rPr>
      </w:pPr>
      <w:bookmarkStart w:id="134" w:name="_Toc438802343"/>
      <w:r w:rsidRPr="00D25F32">
        <w:rPr>
          <w:color w:val="auto"/>
        </w:rPr>
        <w:t>角色表</w:t>
      </w:r>
      <w:bookmarkEnd w:id="134"/>
    </w:p>
    <w:tbl>
      <w:tblPr>
        <w:tblW w:w="0" w:type="auto"/>
        <w:tblInd w:w="226" w:type="dxa"/>
        <w:tblLayout w:type="fixed"/>
        <w:tblCellMar>
          <w:left w:w="113" w:type="dxa"/>
          <w:right w:w="113" w:type="dxa"/>
        </w:tblCellMar>
        <w:tblLook w:val="0000" w:firstRow="0" w:lastRow="0" w:firstColumn="0" w:lastColumn="0" w:noHBand="0" w:noVBand="0"/>
      </w:tblPr>
      <w:tblGrid>
        <w:gridCol w:w="1474"/>
        <w:gridCol w:w="1587"/>
        <w:gridCol w:w="2098"/>
        <w:gridCol w:w="1532"/>
        <w:gridCol w:w="2040"/>
      </w:tblGrid>
      <w:tr w:rsidR="00D25F32" w:rsidRPr="00D25F32" w14:paraId="2F94F834" w14:textId="77777777" w:rsidTr="0076616C">
        <w:tc>
          <w:tcPr>
            <w:tcW w:w="1474" w:type="dxa"/>
            <w:tcBorders>
              <w:top w:val="single" w:sz="4" w:space="0" w:color="auto"/>
              <w:left w:val="single" w:sz="4" w:space="0" w:color="auto"/>
              <w:bottom w:val="single" w:sz="4" w:space="0" w:color="auto"/>
              <w:right w:val="single" w:sz="4" w:space="0" w:color="auto"/>
            </w:tcBorders>
          </w:tcPr>
          <w:p w14:paraId="4515BBAB" w14:textId="77777777" w:rsidR="0076616C" w:rsidRPr="00D25F32" w:rsidRDefault="0076616C" w:rsidP="00D1373F">
            <w:pPr>
              <w:spacing w:before="0" w:beforeAutospacing="0" w:after="0" w:afterAutospacing="0"/>
              <w:ind w:firstLine="0"/>
              <w:rPr>
                <w:color w:val="auto"/>
              </w:rPr>
            </w:pPr>
            <w:r w:rsidRPr="00D25F32">
              <w:rPr>
                <w:color w:val="auto"/>
              </w:rPr>
              <w:t>代码</w:t>
            </w:r>
          </w:p>
        </w:tc>
        <w:tc>
          <w:tcPr>
            <w:tcW w:w="1587" w:type="dxa"/>
            <w:tcBorders>
              <w:top w:val="single" w:sz="4" w:space="0" w:color="auto"/>
              <w:left w:val="single" w:sz="4" w:space="0" w:color="auto"/>
              <w:bottom w:val="single" w:sz="4" w:space="0" w:color="auto"/>
              <w:right w:val="single" w:sz="4" w:space="0" w:color="auto"/>
            </w:tcBorders>
          </w:tcPr>
          <w:p w14:paraId="6DCD77F1" w14:textId="77777777" w:rsidR="0076616C" w:rsidRPr="00D25F32" w:rsidRDefault="0076616C" w:rsidP="00D1373F">
            <w:pPr>
              <w:spacing w:before="0" w:beforeAutospacing="0" w:after="0" w:afterAutospacing="0"/>
              <w:ind w:firstLine="0"/>
              <w:rPr>
                <w:color w:val="auto"/>
              </w:rPr>
            </w:pPr>
            <w:r w:rsidRPr="00D25F32">
              <w:rPr>
                <w:color w:val="auto"/>
              </w:rPr>
              <w:t>名称</w:t>
            </w:r>
          </w:p>
        </w:tc>
        <w:tc>
          <w:tcPr>
            <w:tcW w:w="2098" w:type="dxa"/>
            <w:tcBorders>
              <w:top w:val="single" w:sz="4" w:space="0" w:color="auto"/>
              <w:left w:val="single" w:sz="4" w:space="0" w:color="auto"/>
              <w:bottom w:val="single" w:sz="4" w:space="0" w:color="auto"/>
              <w:right w:val="single" w:sz="4" w:space="0" w:color="auto"/>
            </w:tcBorders>
          </w:tcPr>
          <w:p w14:paraId="7E7F5D2C" w14:textId="77777777" w:rsidR="0076616C" w:rsidRPr="00D25F32" w:rsidRDefault="0076616C" w:rsidP="00D1373F">
            <w:pPr>
              <w:spacing w:before="0" w:beforeAutospacing="0" w:after="0" w:afterAutospacing="0"/>
              <w:ind w:firstLine="0"/>
              <w:rPr>
                <w:color w:val="auto"/>
              </w:rPr>
            </w:pPr>
            <w:r w:rsidRPr="00D25F32">
              <w:rPr>
                <w:color w:val="auto"/>
              </w:rPr>
              <w:t>数据类型</w:t>
            </w:r>
          </w:p>
        </w:tc>
        <w:tc>
          <w:tcPr>
            <w:tcW w:w="1532" w:type="dxa"/>
            <w:tcBorders>
              <w:top w:val="single" w:sz="4" w:space="0" w:color="auto"/>
              <w:left w:val="single" w:sz="4" w:space="0" w:color="auto"/>
              <w:bottom w:val="single" w:sz="4" w:space="0" w:color="auto"/>
              <w:right w:val="single" w:sz="4" w:space="0" w:color="auto"/>
            </w:tcBorders>
          </w:tcPr>
          <w:p w14:paraId="1396E0C7" w14:textId="10E5610A" w:rsidR="0076616C" w:rsidRPr="00D25F32" w:rsidRDefault="0076616C" w:rsidP="00D1373F">
            <w:pPr>
              <w:spacing w:before="0" w:beforeAutospacing="0" w:after="0" w:afterAutospacing="0"/>
              <w:ind w:firstLine="0"/>
              <w:rPr>
                <w:color w:val="auto"/>
              </w:rPr>
            </w:pPr>
            <w:r w:rsidRPr="00D25F32">
              <w:rPr>
                <w:color w:val="auto"/>
              </w:rPr>
              <w:t>是否必须</w:t>
            </w:r>
          </w:p>
        </w:tc>
        <w:tc>
          <w:tcPr>
            <w:tcW w:w="2040" w:type="dxa"/>
            <w:tcBorders>
              <w:top w:val="single" w:sz="4" w:space="0" w:color="auto"/>
              <w:left w:val="single" w:sz="4" w:space="0" w:color="auto"/>
              <w:bottom w:val="single" w:sz="4" w:space="0" w:color="auto"/>
              <w:right w:val="single" w:sz="4" w:space="0" w:color="auto"/>
            </w:tcBorders>
          </w:tcPr>
          <w:p w14:paraId="1E39EF10" w14:textId="77777777" w:rsidR="0076616C" w:rsidRPr="00D25F32" w:rsidRDefault="0076616C" w:rsidP="00D1373F">
            <w:pPr>
              <w:spacing w:before="0" w:beforeAutospacing="0" w:after="0" w:afterAutospacing="0"/>
              <w:ind w:firstLine="0"/>
              <w:rPr>
                <w:color w:val="auto"/>
              </w:rPr>
            </w:pPr>
            <w:r w:rsidRPr="00D25F32">
              <w:rPr>
                <w:color w:val="auto"/>
              </w:rPr>
              <w:t>注释</w:t>
            </w:r>
          </w:p>
        </w:tc>
      </w:tr>
      <w:tr w:rsidR="00D25F32" w:rsidRPr="00D25F32" w14:paraId="4C6ABB46" w14:textId="77777777" w:rsidTr="0076616C">
        <w:tc>
          <w:tcPr>
            <w:tcW w:w="1474" w:type="dxa"/>
            <w:tcBorders>
              <w:top w:val="single" w:sz="4" w:space="0" w:color="auto"/>
              <w:left w:val="single" w:sz="4" w:space="0" w:color="auto"/>
              <w:bottom w:val="single" w:sz="4" w:space="0" w:color="auto"/>
              <w:right w:val="single" w:sz="4" w:space="0" w:color="auto"/>
            </w:tcBorders>
          </w:tcPr>
          <w:p w14:paraId="0102AFFF" w14:textId="77777777" w:rsidR="0076616C" w:rsidRPr="00D25F32" w:rsidRDefault="0076616C" w:rsidP="00D1373F">
            <w:pPr>
              <w:spacing w:before="0" w:beforeAutospacing="0" w:after="0" w:afterAutospacing="0"/>
              <w:ind w:firstLine="0"/>
              <w:rPr>
                <w:color w:val="auto"/>
              </w:rPr>
            </w:pPr>
            <w:r w:rsidRPr="00D25F32">
              <w:rPr>
                <w:color w:val="auto"/>
              </w:rPr>
              <w:t>RID</w:t>
            </w:r>
          </w:p>
        </w:tc>
        <w:tc>
          <w:tcPr>
            <w:tcW w:w="1587" w:type="dxa"/>
            <w:tcBorders>
              <w:top w:val="single" w:sz="4" w:space="0" w:color="auto"/>
              <w:left w:val="single" w:sz="4" w:space="0" w:color="auto"/>
              <w:bottom w:val="single" w:sz="4" w:space="0" w:color="auto"/>
              <w:right w:val="single" w:sz="4" w:space="0" w:color="auto"/>
            </w:tcBorders>
          </w:tcPr>
          <w:p w14:paraId="5F267997" w14:textId="77777777" w:rsidR="0076616C" w:rsidRPr="00D25F32" w:rsidRDefault="0076616C" w:rsidP="00D1373F">
            <w:pPr>
              <w:spacing w:before="0" w:beforeAutospacing="0" w:after="0" w:afterAutospacing="0"/>
              <w:ind w:firstLine="0"/>
              <w:rPr>
                <w:color w:val="auto"/>
              </w:rPr>
            </w:pPr>
            <w:r w:rsidRPr="00D25F32">
              <w:rPr>
                <w:color w:val="auto"/>
              </w:rPr>
              <w:t>角色ID</w:t>
            </w:r>
          </w:p>
        </w:tc>
        <w:tc>
          <w:tcPr>
            <w:tcW w:w="2098" w:type="dxa"/>
            <w:tcBorders>
              <w:top w:val="single" w:sz="4" w:space="0" w:color="auto"/>
              <w:left w:val="single" w:sz="4" w:space="0" w:color="auto"/>
              <w:bottom w:val="single" w:sz="4" w:space="0" w:color="auto"/>
              <w:right w:val="single" w:sz="4" w:space="0" w:color="auto"/>
            </w:tcBorders>
          </w:tcPr>
          <w:p w14:paraId="62137949" w14:textId="77777777" w:rsidR="0076616C" w:rsidRPr="00D25F32" w:rsidRDefault="0076616C" w:rsidP="00D1373F">
            <w:pPr>
              <w:spacing w:before="0" w:beforeAutospacing="0" w:after="0" w:afterAutospacing="0"/>
              <w:ind w:firstLine="0"/>
              <w:rPr>
                <w:color w:val="auto"/>
              </w:rPr>
            </w:pPr>
            <w:r w:rsidRPr="00D25F32">
              <w:rPr>
                <w:color w:val="auto"/>
              </w:rPr>
              <w:t>int</w:t>
            </w:r>
          </w:p>
        </w:tc>
        <w:tc>
          <w:tcPr>
            <w:tcW w:w="1532" w:type="dxa"/>
            <w:tcBorders>
              <w:top w:val="single" w:sz="4" w:space="0" w:color="auto"/>
              <w:left w:val="single" w:sz="4" w:space="0" w:color="auto"/>
              <w:bottom w:val="single" w:sz="4" w:space="0" w:color="auto"/>
              <w:right w:val="single" w:sz="4" w:space="0" w:color="auto"/>
            </w:tcBorders>
          </w:tcPr>
          <w:p w14:paraId="254867DA" w14:textId="77777777" w:rsidR="0076616C" w:rsidRPr="00D25F32" w:rsidRDefault="0076616C" w:rsidP="00D1373F">
            <w:pPr>
              <w:spacing w:before="0" w:beforeAutospacing="0" w:after="0" w:afterAutospacing="0"/>
              <w:ind w:firstLine="0"/>
              <w:rPr>
                <w:color w:val="auto"/>
              </w:rPr>
            </w:pPr>
            <w:r w:rsidRPr="00D25F32">
              <w:rPr>
                <w:color w:val="auto"/>
              </w:rPr>
              <w:t>TRUE</w:t>
            </w:r>
          </w:p>
        </w:tc>
        <w:tc>
          <w:tcPr>
            <w:tcW w:w="2040" w:type="dxa"/>
            <w:tcBorders>
              <w:top w:val="single" w:sz="4" w:space="0" w:color="auto"/>
              <w:left w:val="single" w:sz="4" w:space="0" w:color="auto"/>
              <w:bottom w:val="single" w:sz="4" w:space="0" w:color="auto"/>
              <w:right w:val="single" w:sz="4" w:space="0" w:color="auto"/>
            </w:tcBorders>
          </w:tcPr>
          <w:p w14:paraId="65C4DD4D" w14:textId="6EF9D96B" w:rsidR="0076616C" w:rsidRPr="00D25F32" w:rsidRDefault="0076616C" w:rsidP="00D1373F">
            <w:pPr>
              <w:spacing w:before="0" w:beforeAutospacing="0" w:after="0" w:afterAutospacing="0"/>
              <w:ind w:firstLine="0"/>
              <w:rPr>
                <w:color w:val="auto"/>
              </w:rPr>
            </w:pPr>
            <w:r w:rsidRPr="00D25F32">
              <w:rPr>
                <w:color w:val="auto"/>
              </w:rPr>
              <w:t>角色ID</w:t>
            </w:r>
          </w:p>
        </w:tc>
      </w:tr>
      <w:tr w:rsidR="00D25F32" w:rsidRPr="00D25F32" w14:paraId="58D8C87F" w14:textId="77777777" w:rsidTr="0076616C">
        <w:tc>
          <w:tcPr>
            <w:tcW w:w="1474" w:type="dxa"/>
            <w:tcBorders>
              <w:top w:val="single" w:sz="4" w:space="0" w:color="auto"/>
              <w:left w:val="single" w:sz="4" w:space="0" w:color="auto"/>
              <w:bottom w:val="single" w:sz="4" w:space="0" w:color="auto"/>
              <w:right w:val="single" w:sz="4" w:space="0" w:color="auto"/>
            </w:tcBorders>
          </w:tcPr>
          <w:p w14:paraId="359F4047" w14:textId="77777777" w:rsidR="0076616C" w:rsidRPr="00D25F32" w:rsidRDefault="0076616C" w:rsidP="00D1373F">
            <w:pPr>
              <w:spacing w:before="0" w:beforeAutospacing="0" w:after="0" w:afterAutospacing="0"/>
              <w:ind w:firstLine="0"/>
              <w:rPr>
                <w:color w:val="auto"/>
              </w:rPr>
            </w:pPr>
            <w:r w:rsidRPr="00D25F32">
              <w:rPr>
                <w:color w:val="auto"/>
              </w:rPr>
              <w:t>RNAME</w:t>
            </w:r>
          </w:p>
        </w:tc>
        <w:tc>
          <w:tcPr>
            <w:tcW w:w="1587" w:type="dxa"/>
            <w:tcBorders>
              <w:top w:val="single" w:sz="4" w:space="0" w:color="auto"/>
              <w:left w:val="single" w:sz="4" w:space="0" w:color="auto"/>
              <w:bottom w:val="single" w:sz="4" w:space="0" w:color="auto"/>
              <w:right w:val="single" w:sz="4" w:space="0" w:color="auto"/>
            </w:tcBorders>
          </w:tcPr>
          <w:p w14:paraId="3971A116" w14:textId="77777777" w:rsidR="0076616C" w:rsidRPr="00D25F32" w:rsidRDefault="0076616C" w:rsidP="00D1373F">
            <w:pPr>
              <w:spacing w:before="0" w:beforeAutospacing="0" w:after="0" w:afterAutospacing="0"/>
              <w:ind w:firstLine="0"/>
              <w:rPr>
                <w:color w:val="auto"/>
              </w:rPr>
            </w:pPr>
            <w:r w:rsidRPr="00D25F32">
              <w:rPr>
                <w:color w:val="auto"/>
              </w:rPr>
              <w:t>角色名</w:t>
            </w:r>
          </w:p>
        </w:tc>
        <w:tc>
          <w:tcPr>
            <w:tcW w:w="2098" w:type="dxa"/>
            <w:tcBorders>
              <w:top w:val="single" w:sz="4" w:space="0" w:color="auto"/>
              <w:left w:val="single" w:sz="4" w:space="0" w:color="auto"/>
              <w:bottom w:val="single" w:sz="4" w:space="0" w:color="auto"/>
              <w:right w:val="single" w:sz="4" w:space="0" w:color="auto"/>
            </w:tcBorders>
          </w:tcPr>
          <w:p w14:paraId="573D92CC" w14:textId="77777777" w:rsidR="0076616C" w:rsidRPr="00D25F32" w:rsidRDefault="0076616C" w:rsidP="00D1373F">
            <w:pPr>
              <w:spacing w:before="0" w:beforeAutospacing="0" w:after="0" w:afterAutospacing="0"/>
              <w:ind w:firstLine="0"/>
              <w:rPr>
                <w:color w:val="auto"/>
              </w:rPr>
            </w:pPr>
            <w:r w:rsidRPr="00D25F32">
              <w:rPr>
                <w:color w:val="auto"/>
              </w:rPr>
              <w:t>varchar(255)</w:t>
            </w:r>
          </w:p>
        </w:tc>
        <w:tc>
          <w:tcPr>
            <w:tcW w:w="1532" w:type="dxa"/>
            <w:tcBorders>
              <w:top w:val="single" w:sz="4" w:space="0" w:color="auto"/>
              <w:left w:val="single" w:sz="4" w:space="0" w:color="auto"/>
              <w:bottom w:val="single" w:sz="4" w:space="0" w:color="auto"/>
              <w:right w:val="single" w:sz="4" w:space="0" w:color="auto"/>
            </w:tcBorders>
          </w:tcPr>
          <w:p w14:paraId="4D7F2282" w14:textId="77777777" w:rsidR="0076616C" w:rsidRPr="00D25F32" w:rsidRDefault="0076616C" w:rsidP="00D1373F">
            <w:pPr>
              <w:spacing w:before="0" w:beforeAutospacing="0" w:after="0" w:afterAutospacing="0"/>
              <w:ind w:firstLine="0"/>
              <w:rPr>
                <w:color w:val="auto"/>
              </w:rPr>
            </w:pPr>
            <w:r w:rsidRPr="00D25F32">
              <w:rPr>
                <w:color w:val="auto"/>
              </w:rPr>
              <w:t>TRUE</w:t>
            </w:r>
          </w:p>
        </w:tc>
        <w:tc>
          <w:tcPr>
            <w:tcW w:w="2040" w:type="dxa"/>
            <w:tcBorders>
              <w:top w:val="single" w:sz="4" w:space="0" w:color="auto"/>
              <w:left w:val="single" w:sz="4" w:space="0" w:color="auto"/>
              <w:bottom w:val="single" w:sz="4" w:space="0" w:color="auto"/>
              <w:right w:val="single" w:sz="4" w:space="0" w:color="auto"/>
            </w:tcBorders>
          </w:tcPr>
          <w:p w14:paraId="215BC672" w14:textId="0216C02E" w:rsidR="0076616C" w:rsidRPr="00D25F32" w:rsidRDefault="0076616C" w:rsidP="00D1373F">
            <w:pPr>
              <w:spacing w:before="0" w:beforeAutospacing="0" w:after="0" w:afterAutospacing="0"/>
              <w:ind w:firstLine="0"/>
              <w:rPr>
                <w:color w:val="auto"/>
              </w:rPr>
            </w:pPr>
            <w:r w:rsidRPr="00D25F32">
              <w:rPr>
                <w:color w:val="auto"/>
              </w:rPr>
              <w:t>角色名</w:t>
            </w:r>
          </w:p>
        </w:tc>
      </w:tr>
      <w:tr w:rsidR="00D25F32" w:rsidRPr="00D25F32" w14:paraId="618B4709" w14:textId="77777777" w:rsidTr="0076616C">
        <w:tc>
          <w:tcPr>
            <w:tcW w:w="1474" w:type="dxa"/>
            <w:tcBorders>
              <w:top w:val="single" w:sz="4" w:space="0" w:color="auto"/>
              <w:left w:val="single" w:sz="4" w:space="0" w:color="auto"/>
              <w:bottom w:val="single" w:sz="4" w:space="0" w:color="auto"/>
              <w:right w:val="single" w:sz="4" w:space="0" w:color="auto"/>
            </w:tcBorders>
          </w:tcPr>
          <w:p w14:paraId="0F909C1D" w14:textId="77777777" w:rsidR="0076616C" w:rsidRPr="00D25F32" w:rsidRDefault="0076616C" w:rsidP="00D1373F">
            <w:pPr>
              <w:spacing w:before="0" w:beforeAutospacing="0" w:after="0" w:afterAutospacing="0"/>
              <w:ind w:firstLine="0"/>
              <w:rPr>
                <w:color w:val="auto"/>
              </w:rPr>
            </w:pPr>
            <w:r w:rsidRPr="00D25F32">
              <w:rPr>
                <w:color w:val="auto"/>
              </w:rPr>
              <w:t>RDESC</w:t>
            </w:r>
          </w:p>
        </w:tc>
        <w:tc>
          <w:tcPr>
            <w:tcW w:w="1587" w:type="dxa"/>
            <w:tcBorders>
              <w:top w:val="single" w:sz="4" w:space="0" w:color="auto"/>
              <w:left w:val="single" w:sz="4" w:space="0" w:color="auto"/>
              <w:bottom w:val="single" w:sz="4" w:space="0" w:color="auto"/>
              <w:right w:val="single" w:sz="4" w:space="0" w:color="auto"/>
            </w:tcBorders>
          </w:tcPr>
          <w:p w14:paraId="39C1AE32" w14:textId="77777777" w:rsidR="0076616C" w:rsidRPr="00D25F32" w:rsidRDefault="0076616C" w:rsidP="00D1373F">
            <w:pPr>
              <w:spacing w:before="0" w:beforeAutospacing="0" w:after="0" w:afterAutospacing="0"/>
              <w:ind w:firstLine="0"/>
              <w:rPr>
                <w:color w:val="auto"/>
              </w:rPr>
            </w:pPr>
            <w:r w:rsidRPr="00D25F32">
              <w:rPr>
                <w:color w:val="auto"/>
              </w:rPr>
              <w:t>角色描述</w:t>
            </w:r>
          </w:p>
        </w:tc>
        <w:tc>
          <w:tcPr>
            <w:tcW w:w="2098" w:type="dxa"/>
            <w:tcBorders>
              <w:top w:val="single" w:sz="4" w:space="0" w:color="auto"/>
              <w:left w:val="single" w:sz="4" w:space="0" w:color="auto"/>
              <w:bottom w:val="single" w:sz="4" w:space="0" w:color="auto"/>
              <w:right w:val="single" w:sz="4" w:space="0" w:color="auto"/>
            </w:tcBorders>
          </w:tcPr>
          <w:p w14:paraId="56448DB4" w14:textId="77777777" w:rsidR="0076616C" w:rsidRPr="00D25F32" w:rsidRDefault="0076616C" w:rsidP="00D1373F">
            <w:pPr>
              <w:spacing w:before="0" w:beforeAutospacing="0" w:after="0" w:afterAutospacing="0"/>
              <w:ind w:firstLine="0"/>
              <w:rPr>
                <w:color w:val="auto"/>
              </w:rPr>
            </w:pPr>
            <w:r w:rsidRPr="00D25F32">
              <w:rPr>
                <w:color w:val="auto"/>
              </w:rPr>
              <w:t>varchar(255)</w:t>
            </w:r>
          </w:p>
        </w:tc>
        <w:tc>
          <w:tcPr>
            <w:tcW w:w="1532" w:type="dxa"/>
            <w:tcBorders>
              <w:top w:val="single" w:sz="4" w:space="0" w:color="auto"/>
              <w:left w:val="single" w:sz="4" w:space="0" w:color="auto"/>
              <w:bottom w:val="single" w:sz="4" w:space="0" w:color="auto"/>
              <w:right w:val="single" w:sz="4" w:space="0" w:color="auto"/>
            </w:tcBorders>
          </w:tcPr>
          <w:p w14:paraId="6D242118" w14:textId="77777777" w:rsidR="0076616C" w:rsidRPr="00D25F32" w:rsidRDefault="0076616C" w:rsidP="00D1373F">
            <w:pPr>
              <w:spacing w:before="0" w:beforeAutospacing="0" w:after="0" w:afterAutospacing="0"/>
              <w:ind w:firstLine="0"/>
              <w:rPr>
                <w:color w:val="auto"/>
              </w:rPr>
            </w:pPr>
            <w:r w:rsidRPr="00D25F32">
              <w:rPr>
                <w:color w:val="auto"/>
              </w:rPr>
              <w:t>FALSE</w:t>
            </w:r>
          </w:p>
        </w:tc>
        <w:tc>
          <w:tcPr>
            <w:tcW w:w="2040" w:type="dxa"/>
            <w:tcBorders>
              <w:top w:val="single" w:sz="4" w:space="0" w:color="auto"/>
              <w:left w:val="single" w:sz="4" w:space="0" w:color="auto"/>
              <w:bottom w:val="single" w:sz="4" w:space="0" w:color="auto"/>
              <w:right w:val="single" w:sz="4" w:space="0" w:color="auto"/>
            </w:tcBorders>
          </w:tcPr>
          <w:p w14:paraId="1E1688D0" w14:textId="3DD7642D" w:rsidR="0076616C" w:rsidRPr="00D25F32" w:rsidRDefault="0076616C" w:rsidP="00D1373F">
            <w:pPr>
              <w:spacing w:before="0" w:beforeAutospacing="0" w:after="0" w:afterAutospacing="0"/>
              <w:ind w:firstLine="0"/>
              <w:rPr>
                <w:color w:val="auto"/>
              </w:rPr>
            </w:pPr>
            <w:r w:rsidRPr="00D25F32">
              <w:rPr>
                <w:color w:val="auto"/>
              </w:rPr>
              <w:t>角色描述</w:t>
            </w:r>
          </w:p>
        </w:tc>
      </w:tr>
    </w:tbl>
    <w:p w14:paraId="12A36ECC" w14:textId="23A1CE08" w:rsidR="007139BD" w:rsidRPr="00D25F32" w:rsidRDefault="007139BD" w:rsidP="00D1373F">
      <w:pPr>
        <w:pStyle w:val="4"/>
        <w:spacing w:before="0" w:beforeAutospacing="0" w:after="0" w:afterAutospacing="0" w:line="360" w:lineRule="auto"/>
        <w:rPr>
          <w:color w:val="auto"/>
        </w:rPr>
      </w:pPr>
      <w:bookmarkStart w:id="135" w:name="_Toc438802344"/>
      <w:r w:rsidRPr="00D25F32">
        <w:rPr>
          <w:color w:val="auto"/>
        </w:rPr>
        <w:t>资源表</w:t>
      </w:r>
      <w:bookmarkEnd w:id="135"/>
    </w:p>
    <w:tbl>
      <w:tblPr>
        <w:tblW w:w="0" w:type="auto"/>
        <w:tblInd w:w="226" w:type="dxa"/>
        <w:tblLayout w:type="fixed"/>
        <w:tblCellMar>
          <w:left w:w="113" w:type="dxa"/>
          <w:right w:w="113" w:type="dxa"/>
        </w:tblCellMar>
        <w:tblLook w:val="0000" w:firstRow="0" w:lastRow="0" w:firstColumn="0" w:lastColumn="0" w:noHBand="0" w:noVBand="0"/>
      </w:tblPr>
      <w:tblGrid>
        <w:gridCol w:w="1474"/>
        <w:gridCol w:w="1587"/>
        <w:gridCol w:w="2098"/>
        <w:gridCol w:w="1532"/>
        <w:gridCol w:w="2040"/>
      </w:tblGrid>
      <w:tr w:rsidR="00D25F32" w:rsidRPr="00D25F32" w14:paraId="6724CBCF" w14:textId="77777777" w:rsidTr="0076616C">
        <w:tc>
          <w:tcPr>
            <w:tcW w:w="1474" w:type="dxa"/>
            <w:tcBorders>
              <w:top w:val="single" w:sz="4" w:space="0" w:color="auto"/>
              <w:left w:val="single" w:sz="4" w:space="0" w:color="auto"/>
              <w:bottom w:val="single" w:sz="4" w:space="0" w:color="auto"/>
              <w:right w:val="single" w:sz="4" w:space="0" w:color="auto"/>
            </w:tcBorders>
          </w:tcPr>
          <w:p w14:paraId="22DE53DD" w14:textId="77777777" w:rsidR="0076616C" w:rsidRPr="00D25F32" w:rsidRDefault="0076616C" w:rsidP="00D1373F">
            <w:pPr>
              <w:spacing w:before="0" w:beforeAutospacing="0" w:after="0" w:afterAutospacing="0"/>
              <w:ind w:firstLine="0"/>
              <w:rPr>
                <w:color w:val="auto"/>
              </w:rPr>
            </w:pPr>
            <w:r w:rsidRPr="00D25F32">
              <w:rPr>
                <w:color w:val="auto"/>
              </w:rPr>
              <w:t>代码</w:t>
            </w:r>
          </w:p>
        </w:tc>
        <w:tc>
          <w:tcPr>
            <w:tcW w:w="1587" w:type="dxa"/>
            <w:tcBorders>
              <w:top w:val="single" w:sz="4" w:space="0" w:color="auto"/>
              <w:left w:val="single" w:sz="4" w:space="0" w:color="auto"/>
              <w:bottom w:val="single" w:sz="4" w:space="0" w:color="auto"/>
              <w:right w:val="single" w:sz="4" w:space="0" w:color="auto"/>
            </w:tcBorders>
          </w:tcPr>
          <w:p w14:paraId="46441143" w14:textId="77777777" w:rsidR="0076616C" w:rsidRPr="00D25F32" w:rsidRDefault="0076616C" w:rsidP="00D1373F">
            <w:pPr>
              <w:spacing w:before="0" w:beforeAutospacing="0" w:after="0" w:afterAutospacing="0"/>
              <w:ind w:firstLine="0"/>
              <w:rPr>
                <w:color w:val="auto"/>
              </w:rPr>
            </w:pPr>
            <w:r w:rsidRPr="00D25F32">
              <w:rPr>
                <w:color w:val="auto"/>
              </w:rPr>
              <w:t>名称</w:t>
            </w:r>
          </w:p>
        </w:tc>
        <w:tc>
          <w:tcPr>
            <w:tcW w:w="2098" w:type="dxa"/>
            <w:tcBorders>
              <w:top w:val="single" w:sz="4" w:space="0" w:color="auto"/>
              <w:left w:val="single" w:sz="4" w:space="0" w:color="auto"/>
              <w:bottom w:val="single" w:sz="4" w:space="0" w:color="auto"/>
              <w:right w:val="single" w:sz="4" w:space="0" w:color="auto"/>
            </w:tcBorders>
          </w:tcPr>
          <w:p w14:paraId="3C571839" w14:textId="77777777" w:rsidR="0076616C" w:rsidRPr="00D25F32" w:rsidRDefault="0076616C" w:rsidP="00D1373F">
            <w:pPr>
              <w:spacing w:before="0" w:beforeAutospacing="0" w:after="0" w:afterAutospacing="0"/>
              <w:ind w:firstLine="0"/>
              <w:rPr>
                <w:color w:val="auto"/>
              </w:rPr>
            </w:pPr>
            <w:r w:rsidRPr="00D25F32">
              <w:rPr>
                <w:color w:val="auto"/>
              </w:rPr>
              <w:t>数据类型</w:t>
            </w:r>
          </w:p>
        </w:tc>
        <w:tc>
          <w:tcPr>
            <w:tcW w:w="1532" w:type="dxa"/>
            <w:tcBorders>
              <w:top w:val="single" w:sz="4" w:space="0" w:color="auto"/>
              <w:left w:val="single" w:sz="4" w:space="0" w:color="auto"/>
              <w:bottom w:val="single" w:sz="4" w:space="0" w:color="auto"/>
              <w:right w:val="single" w:sz="4" w:space="0" w:color="auto"/>
            </w:tcBorders>
          </w:tcPr>
          <w:p w14:paraId="330CE1B7" w14:textId="3180FE38" w:rsidR="0076616C" w:rsidRPr="00D25F32" w:rsidRDefault="0076616C" w:rsidP="00D1373F">
            <w:pPr>
              <w:spacing w:before="0" w:beforeAutospacing="0" w:after="0" w:afterAutospacing="0"/>
              <w:ind w:firstLine="0"/>
              <w:rPr>
                <w:color w:val="auto"/>
              </w:rPr>
            </w:pPr>
            <w:r w:rsidRPr="00D25F32">
              <w:rPr>
                <w:color w:val="auto"/>
              </w:rPr>
              <w:t>是否必须</w:t>
            </w:r>
          </w:p>
        </w:tc>
        <w:tc>
          <w:tcPr>
            <w:tcW w:w="2040" w:type="dxa"/>
            <w:tcBorders>
              <w:top w:val="single" w:sz="4" w:space="0" w:color="auto"/>
              <w:left w:val="single" w:sz="4" w:space="0" w:color="auto"/>
              <w:bottom w:val="single" w:sz="4" w:space="0" w:color="auto"/>
              <w:right w:val="single" w:sz="4" w:space="0" w:color="auto"/>
            </w:tcBorders>
          </w:tcPr>
          <w:p w14:paraId="103BF4A3" w14:textId="77777777" w:rsidR="0076616C" w:rsidRPr="00D25F32" w:rsidRDefault="0076616C" w:rsidP="00D1373F">
            <w:pPr>
              <w:spacing w:before="0" w:beforeAutospacing="0" w:after="0" w:afterAutospacing="0"/>
              <w:ind w:firstLine="0"/>
              <w:rPr>
                <w:color w:val="auto"/>
              </w:rPr>
            </w:pPr>
            <w:r w:rsidRPr="00D25F32">
              <w:rPr>
                <w:color w:val="auto"/>
              </w:rPr>
              <w:t>注释</w:t>
            </w:r>
          </w:p>
        </w:tc>
      </w:tr>
      <w:tr w:rsidR="00D25F32" w:rsidRPr="00D25F32" w14:paraId="34F81A9F" w14:textId="77777777" w:rsidTr="0076616C">
        <w:tc>
          <w:tcPr>
            <w:tcW w:w="1474" w:type="dxa"/>
            <w:tcBorders>
              <w:top w:val="single" w:sz="4" w:space="0" w:color="auto"/>
              <w:left w:val="single" w:sz="4" w:space="0" w:color="auto"/>
              <w:bottom w:val="single" w:sz="4" w:space="0" w:color="auto"/>
              <w:right w:val="single" w:sz="4" w:space="0" w:color="auto"/>
            </w:tcBorders>
          </w:tcPr>
          <w:p w14:paraId="09AB9FB1" w14:textId="77777777" w:rsidR="0076616C" w:rsidRPr="00D25F32" w:rsidRDefault="0076616C" w:rsidP="00D1373F">
            <w:pPr>
              <w:spacing w:before="0" w:beforeAutospacing="0" w:after="0" w:afterAutospacing="0"/>
              <w:ind w:firstLine="0"/>
              <w:rPr>
                <w:color w:val="auto"/>
              </w:rPr>
            </w:pPr>
            <w:r w:rsidRPr="00D25F32">
              <w:rPr>
                <w:color w:val="auto"/>
              </w:rPr>
              <w:t>RESID</w:t>
            </w:r>
          </w:p>
        </w:tc>
        <w:tc>
          <w:tcPr>
            <w:tcW w:w="1587" w:type="dxa"/>
            <w:tcBorders>
              <w:top w:val="single" w:sz="4" w:space="0" w:color="auto"/>
              <w:left w:val="single" w:sz="4" w:space="0" w:color="auto"/>
              <w:bottom w:val="single" w:sz="4" w:space="0" w:color="auto"/>
              <w:right w:val="single" w:sz="4" w:space="0" w:color="auto"/>
            </w:tcBorders>
          </w:tcPr>
          <w:p w14:paraId="1819F476" w14:textId="77777777" w:rsidR="0076616C" w:rsidRPr="00D25F32" w:rsidRDefault="0076616C" w:rsidP="00D1373F">
            <w:pPr>
              <w:spacing w:before="0" w:beforeAutospacing="0" w:after="0" w:afterAutospacing="0"/>
              <w:ind w:firstLine="0"/>
              <w:rPr>
                <w:color w:val="auto"/>
              </w:rPr>
            </w:pPr>
            <w:r w:rsidRPr="00D25F32">
              <w:rPr>
                <w:color w:val="auto"/>
              </w:rPr>
              <w:t>资源ID</w:t>
            </w:r>
          </w:p>
        </w:tc>
        <w:tc>
          <w:tcPr>
            <w:tcW w:w="2098" w:type="dxa"/>
            <w:tcBorders>
              <w:top w:val="single" w:sz="4" w:space="0" w:color="auto"/>
              <w:left w:val="single" w:sz="4" w:space="0" w:color="auto"/>
              <w:bottom w:val="single" w:sz="4" w:space="0" w:color="auto"/>
              <w:right w:val="single" w:sz="4" w:space="0" w:color="auto"/>
            </w:tcBorders>
          </w:tcPr>
          <w:p w14:paraId="36C41E52" w14:textId="77777777" w:rsidR="0076616C" w:rsidRPr="00D25F32" w:rsidRDefault="0076616C" w:rsidP="00D1373F">
            <w:pPr>
              <w:spacing w:before="0" w:beforeAutospacing="0" w:after="0" w:afterAutospacing="0"/>
              <w:ind w:firstLine="0"/>
              <w:rPr>
                <w:color w:val="auto"/>
              </w:rPr>
            </w:pPr>
            <w:r w:rsidRPr="00D25F32">
              <w:rPr>
                <w:color w:val="auto"/>
              </w:rPr>
              <w:t>int</w:t>
            </w:r>
          </w:p>
        </w:tc>
        <w:tc>
          <w:tcPr>
            <w:tcW w:w="1532" w:type="dxa"/>
            <w:tcBorders>
              <w:top w:val="single" w:sz="4" w:space="0" w:color="auto"/>
              <w:left w:val="single" w:sz="4" w:space="0" w:color="auto"/>
              <w:bottom w:val="single" w:sz="4" w:space="0" w:color="auto"/>
              <w:right w:val="single" w:sz="4" w:space="0" w:color="auto"/>
            </w:tcBorders>
          </w:tcPr>
          <w:p w14:paraId="5A18DCFB" w14:textId="77777777" w:rsidR="0076616C" w:rsidRPr="00D25F32" w:rsidRDefault="0076616C" w:rsidP="00D1373F">
            <w:pPr>
              <w:spacing w:before="0" w:beforeAutospacing="0" w:after="0" w:afterAutospacing="0"/>
              <w:ind w:firstLine="0"/>
              <w:rPr>
                <w:color w:val="auto"/>
              </w:rPr>
            </w:pPr>
            <w:r w:rsidRPr="00D25F32">
              <w:rPr>
                <w:color w:val="auto"/>
              </w:rPr>
              <w:t>TRUE</w:t>
            </w:r>
          </w:p>
        </w:tc>
        <w:tc>
          <w:tcPr>
            <w:tcW w:w="2040" w:type="dxa"/>
            <w:tcBorders>
              <w:top w:val="single" w:sz="4" w:space="0" w:color="auto"/>
              <w:left w:val="single" w:sz="4" w:space="0" w:color="auto"/>
              <w:bottom w:val="single" w:sz="4" w:space="0" w:color="auto"/>
              <w:right w:val="single" w:sz="4" w:space="0" w:color="auto"/>
            </w:tcBorders>
          </w:tcPr>
          <w:p w14:paraId="06E25C35" w14:textId="2B3A18D0" w:rsidR="0076616C" w:rsidRPr="00D25F32" w:rsidRDefault="0076616C" w:rsidP="00D1373F">
            <w:pPr>
              <w:spacing w:before="0" w:beforeAutospacing="0" w:after="0" w:afterAutospacing="0"/>
              <w:ind w:firstLine="0"/>
              <w:rPr>
                <w:color w:val="auto"/>
              </w:rPr>
            </w:pPr>
            <w:r w:rsidRPr="00D25F32">
              <w:rPr>
                <w:color w:val="auto"/>
              </w:rPr>
              <w:t>资源ID</w:t>
            </w:r>
          </w:p>
        </w:tc>
      </w:tr>
      <w:tr w:rsidR="00D25F32" w:rsidRPr="00D25F32" w14:paraId="324ED57D" w14:textId="77777777" w:rsidTr="0076616C">
        <w:tc>
          <w:tcPr>
            <w:tcW w:w="1474" w:type="dxa"/>
            <w:tcBorders>
              <w:top w:val="single" w:sz="4" w:space="0" w:color="auto"/>
              <w:left w:val="single" w:sz="4" w:space="0" w:color="auto"/>
              <w:bottom w:val="single" w:sz="4" w:space="0" w:color="auto"/>
              <w:right w:val="single" w:sz="4" w:space="0" w:color="auto"/>
            </w:tcBorders>
          </w:tcPr>
          <w:p w14:paraId="2D221689" w14:textId="77777777" w:rsidR="0076616C" w:rsidRPr="00D25F32" w:rsidRDefault="0076616C" w:rsidP="00D1373F">
            <w:pPr>
              <w:spacing w:before="0" w:beforeAutospacing="0" w:after="0" w:afterAutospacing="0"/>
              <w:ind w:firstLine="0"/>
              <w:rPr>
                <w:color w:val="auto"/>
              </w:rPr>
            </w:pPr>
            <w:r w:rsidRPr="00D25F32">
              <w:rPr>
                <w:color w:val="auto"/>
              </w:rPr>
              <w:t>RNAME</w:t>
            </w:r>
          </w:p>
        </w:tc>
        <w:tc>
          <w:tcPr>
            <w:tcW w:w="1587" w:type="dxa"/>
            <w:tcBorders>
              <w:top w:val="single" w:sz="4" w:space="0" w:color="auto"/>
              <w:left w:val="single" w:sz="4" w:space="0" w:color="auto"/>
              <w:bottom w:val="single" w:sz="4" w:space="0" w:color="auto"/>
              <w:right w:val="single" w:sz="4" w:space="0" w:color="auto"/>
            </w:tcBorders>
          </w:tcPr>
          <w:p w14:paraId="0FC75845" w14:textId="77777777" w:rsidR="0076616C" w:rsidRPr="00D25F32" w:rsidRDefault="0076616C" w:rsidP="00D1373F">
            <w:pPr>
              <w:spacing w:before="0" w:beforeAutospacing="0" w:after="0" w:afterAutospacing="0"/>
              <w:ind w:firstLine="0"/>
              <w:rPr>
                <w:color w:val="auto"/>
              </w:rPr>
            </w:pPr>
            <w:r w:rsidRPr="00D25F32">
              <w:rPr>
                <w:color w:val="auto"/>
              </w:rPr>
              <w:t>资源名</w:t>
            </w:r>
          </w:p>
        </w:tc>
        <w:tc>
          <w:tcPr>
            <w:tcW w:w="2098" w:type="dxa"/>
            <w:tcBorders>
              <w:top w:val="single" w:sz="4" w:space="0" w:color="auto"/>
              <w:left w:val="single" w:sz="4" w:space="0" w:color="auto"/>
              <w:bottom w:val="single" w:sz="4" w:space="0" w:color="auto"/>
              <w:right w:val="single" w:sz="4" w:space="0" w:color="auto"/>
            </w:tcBorders>
          </w:tcPr>
          <w:p w14:paraId="6D920204" w14:textId="77777777" w:rsidR="0076616C" w:rsidRPr="00D25F32" w:rsidRDefault="0076616C" w:rsidP="00D1373F">
            <w:pPr>
              <w:spacing w:before="0" w:beforeAutospacing="0" w:after="0" w:afterAutospacing="0"/>
              <w:ind w:firstLine="0"/>
              <w:rPr>
                <w:color w:val="auto"/>
              </w:rPr>
            </w:pPr>
            <w:r w:rsidRPr="00D25F32">
              <w:rPr>
                <w:color w:val="auto"/>
              </w:rPr>
              <w:t>varchar(255)</w:t>
            </w:r>
          </w:p>
        </w:tc>
        <w:tc>
          <w:tcPr>
            <w:tcW w:w="1532" w:type="dxa"/>
            <w:tcBorders>
              <w:top w:val="single" w:sz="4" w:space="0" w:color="auto"/>
              <w:left w:val="single" w:sz="4" w:space="0" w:color="auto"/>
              <w:bottom w:val="single" w:sz="4" w:space="0" w:color="auto"/>
              <w:right w:val="single" w:sz="4" w:space="0" w:color="auto"/>
            </w:tcBorders>
          </w:tcPr>
          <w:p w14:paraId="422145DA" w14:textId="77777777" w:rsidR="0076616C" w:rsidRPr="00D25F32" w:rsidRDefault="0076616C" w:rsidP="00D1373F">
            <w:pPr>
              <w:spacing w:before="0" w:beforeAutospacing="0" w:after="0" w:afterAutospacing="0"/>
              <w:ind w:firstLine="0"/>
              <w:rPr>
                <w:color w:val="auto"/>
              </w:rPr>
            </w:pPr>
            <w:r w:rsidRPr="00D25F32">
              <w:rPr>
                <w:color w:val="auto"/>
              </w:rPr>
              <w:t>TRUE</w:t>
            </w:r>
          </w:p>
        </w:tc>
        <w:tc>
          <w:tcPr>
            <w:tcW w:w="2040" w:type="dxa"/>
            <w:tcBorders>
              <w:top w:val="single" w:sz="4" w:space="0" w:color="auto"/>
              <w:left w:val="single" w:sz="4" w:space="0" w:color="auto"/>
              <w:bottom w:val="single" w:sz="4" w:space="0" w:color="auto"/>
              <w:right w:val="single" w:sz="4" w:space="0" w:color="auto"/>
            </w:tcBorders>
          </w:tcPr>
          <w:p w14:paraId="11818EC5" w14:textId="151BDB9D" w:rsidR="0076616C" w:rsidRPr="00D25F32" w:rsidRDefault="0076616C" w:rsidP="00D1373F">
            <w:pPr>
              <w:spacing w:before="0" w:beforeAutospacing="0" w:after="0" w:afterAutospacing="0"/>
              <w:ind w:firstLine="0"/>
              <w:rPr>
                <w:color w:val="auto"/>
              </w:rPr>
            </w:pPr>
            <w:r w:rsidRPr="00D25F32">
              <w:rPr>
                <w:color w:val="auto"/>
              </w:rPr>
              <w:t>资源名</w:t>
            </w:r>
          </w:p>
        </w:tc>
      </w:tr>
      <w:tr w:rsidR="0076616C" w:rsidRPr="00D25F32" w14:paraId="4C0FA5B2" w14:textId="77777777" w:rsidTr="0076616C">
        <w:tc>
          <w:tcPr>
            <w:tcW w:w="1474" w:type="dxa"/>
            <w:tcBorders>
              <w:top w:val="single" w:sz="4" w:space="0" w:color="auto"/>
              <w:left w:val="single" w:sz="4" w:space="0" w:color="auto"/>
              <w:bottom w:val="single" w:sz="4" w:space="0" w:color="auto"/>
              <w:right w:val="single" w:sz="4" w:space="0" w:color="auto"/>
            </w:tcBorders>
          </w:tcPr>
          <w:p w14:paraId="1560DF8D" w14:textId="77777777" w:rsidR="0076616C" w:rsidRPr="00D25F32" w:rsidRDefault="0076616C" w:rsidP="00D1373F">
            <w:pPr>
              <w:spacing w:before="0" w:beforeAutospacing="0" w:after="0" w:afterAutospacing="0"/>
              <w:ind w:firstLine="0"/>
              <w:rPr>
                <w:color w:val="auto"/>
              </w:rPr>
            </w:pPr>
            <w:r w:rsidRPr="00D25F32">
              <w:rPr>
                <w:color w:val="auto"/>
              </w:rPr>
              <w:lastRenderedPageBreak/>
              <w:t>RDESC</w:t>
            </w:r>
          </w:p>
        </w:tc>
        <w:tc>
          <w:tcPr>
            <w:tcW w:w="1587" w:type="dxa"/>
            <w:tcBorders>
              <w:top w:val="single" w:sz="4" w:space="0" w:color="auto"/>
              <w:left w:val="single" w:sz="4" w:space="0" w:color="auto"/>
              <w:bottom w:val="single" w:sz="4" w:space="0" w:color="auto"/>
              <w:right w:val="single" w:sz="4" w:space="0" w:color="auto"/>
            </w:tcBorders>
          </w:tcPr>
          <w:p w14:paraId="406CCE1C" w14:textId="77777777" w:rsidR="0076616C" w:rsidRPr="00D25F32" w:rsidRDefault="0076616C" w:rsidP="00D1373F">
            <w:pPr>
              <w:spacing w:before="0" w:beforeAutospacing="0" w:after="0" w:afterAutospacing="0"/>
              <w:ind w:firstLine="0"/>
              <w:rPr>
                <w:color w:val="auto"/>
              </w:rPr>
            </w:pPr>
            <w:r w:rsidRPr="00D25F32">
              <w:rPr>
                <w:color w:val="auto"/>
              </w:rPr>
              <w:t>资源描述</w:t>
            </w:r>
          </w:p>
        </w:tc>
        <w:tc>
          <w:tcPr>
            <w:tcW w:w="2098" w:type="dxa"/>
            <w:tcBorders>
              <w:top w:val="single" w:sz="4" w:space="0" w:color="auto"/>
              <w:left w:val="single" w:sz="4" w:space="0" w:color="auto"/>
              <w:bottom w:val="single" w:sz="4" w:space="0" w:color="auto"/>
              <w:right w:val="single" w:sz="4" w:space="0" w:color="auto"/>
            </w:tcBorders>
          </w:tcPr>
          <w:p w14:paraId="292BD041" w14:textId="77777777" w:rsidR="0076616C" w:rsidRPr="00D25F32" w:rsidRDefault="0076616C" w:rsidP="00D1373F">
            <w:pPr>
              <w:spacing w:before="0" w:beforeAutospacing="0" w:after="0" w:afterAutospacing="0"/>
              <w:ind w:firstLine="0"/>
              <w:rPr>
                <w:color w:val="auto"/>
              </w:rPr>
            </w:pPr>
            <w:r w:rsidRPr="00D25F32">
              <w:rPr>
                <w:color w:val="auto"/>
              </w:rPr>
              <w:t>varchar(255)</w:t>
            </w:r>
          </w:p>
        </w:tc>
        <w:tc>
          <w:tcPr>
            <w:tcW w:w="1532" w:type="dxa"/>
            <w:tcBorders>
              <w:top w:val="single" w:sz="4" w:space="0" w:color="auto"/>
              <w:left w:val="single" w:sz="4" w:space="0" w:color="auto"/>
              <w:bottom w:val="single" w:sz="4" w:space="0" w:color="auto"/>
              <w:right w:val="single" w:sz="4" w:space="0" w:color="auto"/>
            </w:tcBorders>
          </w:tcPr>
          <w:p w14:paraId="27323025" w14:textId="77777777" w:rsidR="0076616C" w:rsidRPr="00D25F32" w:rsidRDefault="0076616C" w:rsidP="00D1373F">
            <w:pPr>
              <w:spacing w:before="0" w:beforeAutospacing="0" w:after="0" w:afterAutospacing="0"/>
              <w:ind w:firstLine="0"/>
              <w:rPr>
                <w:color w:val="auto"/>
              </w:rPr>
            </w:pPr>
            <w:r w:rsidRPr="00D25F32">
              <w:rPr>
                <w:color w:val="auto"/>
              </w:rPr>
              <w:t>FALSE</w:t>
            </w:r>
          </w:p>
        </w:tc>
        <w:tc>
          <w:tcPr>
            <w:tcW w:w="2040" w:type="dxa"/>
            <w:tcBorders>
              <w:top w:val="single" w:sz="4" w:space="0" w:color="auto"/>
              <w:left w:val="single" w:sz="4" w:space="0" w:color="auto"/>
              <w:bottom w:val="single" w:sz="4" w:space="0" w:color="auto"/>
              <w:right w:val="single" w:sz="4" w:space="0" w:color="auto"/>
            </w:tcBorders>
          </w:tcPr>
          <w:p w14:paraId="4B6DBD9A" w14:textId="0DD597AA" w:rsidR="0076616C" w:rsidRPr="00D25F32" w:rsidRDefault="0076616C" w:rsidP="00D1373F">
            <w:pPr>
              <w:spacing w:before="0" w:beforeAutospacing="0" w:after="0" w:afterAutospacing="0"/>
              <w:ind w:firstLine="0"/>
              <w:rPr>
                <w:color w:val="auto"/>
              </w:rPr>
            </w:pPr>
            <w:r w:rsidRPr="00D25F32">
              <w:rPr>
                <w:color w:val="auto"/>
              </w:rPr>
              <w:t>资源描述</w:t>
            </w:r>
          </w:p>
        </w:tc>
      </w:tr>
    </w:tbl>
    <w:p w14:paraId="0F5474F5" w14:textId="77777777" w:rsidR="007139BD" w:rsidRPr="00D25F32" w:rsidRDefault="007139BD" w:rsidP="00D1373F">
      <w:pPr>
        <w:spacing w:before="0" w:beforeAutospacing="0" w:after="0" w:afterAutospacing="0"/>
        <w:rPr>
          <w:rFonts w:ascii="Microsoft Sans Serif" w:hAnsi="Microsoft Sans Serif" w:cs="Microsoft Sans Serif"/>
          <w:color w:val="auto"/>
          <w:sz w:val="20"/>
          <w:szCs w:val="20"/>
        </w:rPr>
      </w:pPr>
    </w:p>
    <w:p w14:paraId="3617A5EF" w14:textId="77777777" w:rsidR="007139BD" w:rsidRPr="00D25F32" w:rsidRDefault="007139BD" w:rsidP="00D1373F">
      <w:pPr>
        <w:spacing w:before="0" w:beforeAutospacing="0" w:after="0" w:afterAutospacing="0"/>
        <w:ind w:firstLine="0"/>
        <w:rPr>
          <w:rFonts w:ascii="Microsoft Sans Serif" w:hAnsi="Microsoft Sans Serif" w:cs="Microsoft Sans Serif"/>
          <w:color w:val="auto"/>
          <w:sz w:val="20"/>
          <w:szCs w:val="20"/>
        </w:rPr>
        <w:sectPr w:rsidR="007139BD" w:rsidRPr="00D25F32" w:rsidSect="009D5FAC">
          <w:footerReference w:type="default" r:id="rId43"/>
          <w:pgSz w:w="12242" w:h="15842" w:code="1"/>
          <w:pgMar w:top="1440" w:right="1701" w:bottom="1440" w:left="1701" w:header="709" w:footer="709" w:gutter="0"/>
          <w:cols w:space="708"/>
          <w:docGrid w:linePitch="360"/>
        </w:sectPr>
      </w:pPr>
    </w:p>
    <w:p w14:paraId="1EB927CB" w14:textId="77777777" w:rsidR="007512EC" w:rsidRPr="00D25F32" w:rsidRDefault="007512EC" w:rsidP="00D1373F">
      <w:pPr>
        <w:spacing w:before="0" w:beforeAutospacing="0" w:after="0" w:afterAutospacing="0"/>
        <w:ind w:firstLine="0"/>
        <w:rPr>
          <w:color w:val="auto"/>
        </w:rPr>
      </w:pPr>
    </w:p>
    <w:p w14:paraId="433575AE" w14:textId="3DA30A54" w:rsidR="00216D52" w:rsidRPr="00D25F32" w:rsidRDefault="00D1541C" w:rsidP="00D1373F">
      <w:pPr>
        <w:pStyle w:val="20"/>
        <w:spacing w:before="0" w:beforeAutospacing="0" w:after="0" w:afterAutospacing="0" w:line="360" w:lineRule="auto"/>
        <w:rPr>
          <w:color w:val="auto"/>
        </w:rPr>
      </w:pPr>
      <w:bookmarkStart w:id="136" w:name="_Toc438802345"/>
      <w:bookmarkStart w:id="137" w:name="_Toc438821549"/>
      <w:r w:rsidRPr="00D25F32">
        <w:rPr>
          <w:color w:val="auto"/>
        </w:rPr>
        <w:t>关键技术</w:t>
      </w:r>
      <w:bookmarkEnd w:id="136"/>
      <w:r w:rsidR="00F41E33">
        <w:rPr>
          <w:color w:val="auto"/>
        </w:rPr>
        <w:t>与创新</w:t>
      </w:r>
      <w:bookmarkEnd w:id="137"/>
    </w:p>
    <w:p w14:paraId="155F3A4D" w14:textId="77777777" w:rsidR="00D3117B" w:rsidRPr="00D25F32" w:rsidRDefault="00D3117B" w:rsidP="00D1373F">
      <w:pPr>
        <w:pStyle w:val="3"/>
        <w:spacing w:before="0" w:beforeAutospacing="0" w:after="0" w:afterAutospacing="0" w:line="360" w:lineRule="auto"/>
        <w:rPr>
          <w:color w:val="auto"/>
        </w:rPr>
      </w:pPr>
      <w:bookmarkStart w:id="138" w:name="_Toc436333883"/>
      <w:bookmarkStart w:id="139" w:name="_Toc438802346"/>
      <w:bookmarkStart w:id="140" w:name="_Toc438821550"/>
      <w:r w:rsidRPr="00D25F32">
        <w:rPr>
          <w:rFonts w:hint="eastAsia"/>
          <w:color w:val="auto"/>
        </w:rPr>
        <w:t>X</w:t>
      </w:r>
      <w:r w:rsidRPr="00D25F32">
        <w:rPr>
          <w:color w:val="auto"/>
        </w:rPr>
        <w:t>MPP即时通讯技术</w:t>
      </w:r>
      <w:bookmarkEnd w:id="138"/>
      <w:bookmarkEnd w:id="139"/>
      <w:bookmarkEnd w:id="140"/>
    </w:p>
    <w:p w14:paraId="014C4CFB" w14:textId="77777777" w:rsidR="00D3117B" w:rsidRPr="00D25F32" w:rsidRDefault="00D3117B" w:rsidP="00D1373F">
      <w:pPr>
        <w:spacing w:before="0" w:beforeAutospacing="0" w:after="0" w:afterAutospacing="0"/>
        <w:rPr>
          <w:color w:val="auto"/>
        </w:rPr>
      </w:pPr>
      <w:r w:rsidRPr="00D25F32">
        <w:rPr>
          <w:rFonts w:hint="eastAsia"/>
          <w:color w:val="auto"/>
        </w:rPr>
        <w:t>XMPP（可扩展消息处理现场协议）是基于可扩展标记语言（XML）的协议，它用于即时消息（IM）以及在线现场探测。它在促进服务器之间的准即时操作。这个协议可能最终允许因特网用户向因特网上的其他任何人发送即时消息，即使其操作系统和浏览器不同。它有以下几大特点：</w:t>
      </w:r>
    </w:p>
    <w:p w14:paraId="6731E4B7" w14:textId="77777777" w:rsidR="00D3117B" w:rsidRPr="00D25F32" w:rsidRDefault="00D3117B" w:rsidP="00D1373F">
      <w:pPr>
        <w:spacing w:before="0" w:beforeAutospacing="0" w:after="0" w:afterAutospacing="0"/>
        <w:rPr>
          <w:color w:val="auto"/>
        </w:rPr>
      </w:pPr>
      <w:r w:rsidRPr="00D25F32">
        <w:rPr>
          <w:rFonts w:hint="eastAsia"/>
          <w:color w:val="auto"/>
        </w:rPr>
        <w:t>1.    XMPP 协议是公开的，由JSF开源社区组织开发的。XMPP 协议并不属于任何的机构和个人，而是属于整个社区，这一点从根本上保证了其开放性。</w:t>
      </w:r>
    </w:p>
    <w:p w14:paraId="00202EC8" w14:textId="77777777" w:rsidR="00D3117B" w:rsidRPr="00D25F32" w:rsidRDefault="00D3117B" w:rsidP="00D1373F">
      <w:pPr>
        <w:spacing w:before="0" w:beforeAutospacing="0" w:after="0" w:afterAutospacing="0"/>
        <w:rPr>
          <w:color w:val="auto"/>
        </w:rPr>
      </w:pPr>
      <w:r w:rsidRPr="00D25F32">
        <w:rPr>
          <w:rFonts w:hint="eastAsia"/>
          <w:color w:val="auto"/>
        </w:rPr>
        <w:t>2.    XMPP 协议具有良好的扩展性。在XMPP 中，即时消息和到场信息都是基于XML 的结构化信息，这些信息以XML 节(XML Stanza)的形式在通信实体间交换。XMPP 发挥了XML 结构化数据的通用传输层的作用，它将出席和上下文敏感信息嵌入到XML 结构化数据中，从而使数据以极高的效率传送给最合适的资源。基于XML 建立起来的应用具有良好的语义完整性和扩展性。</w:t>
      </w:r>
    </w:p>
    <w:p w14:paraId="6DAF559E" w14:textId="77777777" w:rsidR="00D3117B" w:rsidRPr="00D25F32" w:rsidRDefault="00D3117B" w:rsidP="00D1373F">
      <w:pPr>
        <w:spacing w:before="0" w:beforeAutospacing="0" w:after="0" w:afterAutospacing="0"/>
        <w:rPr>
          <w:color w:val="auto"/>
        </w:rPr>
      </w:pPr>
      <w:r w:rsidRPr="00D25F32">
        <w:rPr>
          <w:rFonts w:hint="eastAsia"/>
          <w:color w:val="auto"/>
        </w:rPr>
        <w:t>3.    分布式的网络架构。XMPP 协议都是基于Client/Server 架构，但是XMPP协议本身并没有这样的限制。网络的架构和电子邮件十分相似，但没有结合任何特定的网络架构，适用范围非常广泛。</w:t>
      </w:r>
    </w:p>
    <w:p w14:paraId="7A74799E" w14:textId="77777777" w:rsidR="00D3117B" w:rsidRPr="00D25F32" w:rsidRDefault="00D3117B" w:rsidP="00D1373F">
      <w:pPr>
        <w:spacing w:before="0" w:beforeAutospacing="0" w:after="0" w:afterAutospacing="0"/>
        <w:rPr>
          <w:color w:val="auto"/>
        </w:rPr>
      </w:pPr>
      <w:r w:rsidRPr="00D25F32">
        <w:rPr>
          <w:rFonts w:hint="eastAsia"/>
          <w:color w:val="auto"/>
        </w:rPr>
        <w:t>4.    XMPP 具有很好的弹性。XMPP 除了可用在即时通信的应用程序，还能用在网络管理、内容供稿、协同工具、档案共享、游戏、远端系统监控等。</w:t>
      </w:r>
    </w:p>
    <w:p w14:paraId="616AAE4A" w14:textId="77777777" w:rsidR="00D3117B" w:rsidRPr="00D25F32" w:rsidRDefault="00D3117B" w:rsidP="00D1373F">
      <w:pPr>
        <w:spacing w:before="0" w:beforeAutospacing="0" w:after="0" w:afterAutospacing="0"/>
        <w:rPr>
          <w:color w:val="auto"/>
        </w:rPr>
      </w:pPr>
      <w:r w:rsidRPr="00D25F32">
        <w:rPr>
          <w:rFonts w:hint="eastAsia"/>
          <w:color w:val="auto"/>
        </w:rPr>
        <w:t>5.    安全性。XMPP在Client-to-Server通信，和Server-to-Server通信中都使用TLS (Transport Layer Security)协议作为通信通道的加密方法，保证通信的安全。任何XMPP服务器可以独立于公众XMPP网络（例如在企业内部网络中），而使用SASL及TLS等技术更加增强了通信的安全性。</w:t>
      </w:r>
    </w:p>
    <w:p w14:paraId="54AD2B84" w14:textId="77777777" w:rsidR="00D3117B" w:rsidRPr="00D25F32" w:rsidRDefault="00D3117B" w:rsidP="00D1373F">
      <w:pPr>
        <w:pStyle w:val="3"/>
        <w:spacing w:before="0" w:beforeAutospacing="0" w:after="0" w:afterAutospacing="0" w:line="360" w:lineRule="auto"/>
        <w:rPr>
          <w:color w:val="auto"/>
        </w:rPr>
      </w:pPr>
      <w:bookmarkStart w:id="141" w:name="_Toc436333884"/>
      <w:bookmarkStart w:id="142" w:name="_Toc438802347"/>
      <w:bookmarkStart w:id="143" w:name="_Toc438821551"/>
      <w:r w:rsidRPr="00D25F32">
        <w:rPr>
          <w:rFonts w:hint="eastAsia"/>
          <w:color w:val="auto"/>
        </w:rPr>
        <w:t>MVC前后端技术</w:t>
      </w:r>
      <w:bookmarkEnd w:id="141"/>
      <w:bookmarkEnd w:id="142"/>
      <w:bookmarkEnd w:id="143"/>
    </w:p>
    <w:p w14:paraId="126B509B" w14:textId="77777777" w:rsidR="00D3117B" w:rsidRPr="00D25F32" w:rsidRDefault="00D3117B" w:rsidP="00D1373F">
      <w:pPr>
        <w:spacing w:before="0" w:beforeAutospacing="0" w:after="0" w:afterAutospacing="0"/>
        <w:rPr>
          <w:color w:val="auto"/>
        </w:rPr>
      </w:pPr>
      <w:r w:rsidRPr="00D25F32">
        <w:rPr>
          <w:rFonts w:hint="eastAsia"/>
          <w:color w:val="auto"/>
        </w:rPr>
        <w:t>MVC是一个框架模式，它强制性的使应用程序的输入、处理和输出分开。使用MVC应用程序被分成三个核心部件：模型、视图、控制器。它们各自处理自己的任务。</w:t>
      </w:r>
    </w:p>
    <w:p w14:paraId="3A000222" w14:textId="77777777" w:rsidR="00D3117B" w:rsidRPr="00D25F32" w:rsidRDefault="00D3117B" w:rsidP="00D1373F">
      <w:pPr>
        <w:spacing w:before="0" w:beforeAutospacing="0" w:after="0" w:afterAutospacing="0"/>
        <w:rPr>
          <w:color w:val="auto"/>
        </w:rPr>
      </w:pPr>
      <w:r w:rsidRPr="00D25F32">
        <w:rPr>
          <w:color w:val="auto"/>
        </w:rPr>
        <w:lastRenderedPageBreak/>
        <w:t>主流的前端</w:t>
      </w:r>
      <w:r w:rsidRPr="00D25F32">
        <w:rPr>
          <w:rFonts w:hint="eastAsia"/>
          <w:color w:val="auto"/>
        </w:rPr>
        <w:t>MVC框架有Angularjs、Back</w:t>
      </w:r>
      <w:r w:rsidRPr="00D25F32">
        <w:rPr>
          <w:color w:val="auto"/>
        </w:rPr>
        <w:t>onejs,和Emberjs。</w:t>
      </w:r>
      <w:r w:rsidRPr="00D25F32">
        <w:rPr>
          <w:rFonts w:hint="eastAsia"/>
          <w:color w:val="auto"/>
        </w:rPr>
        <w:t>AngularJS 诞生于 2009 年，当时作为一个大型商业产品的一部分叫做 GetAngular。不久之后，Misko Hevery，GetAngular 项目创建者之一，花了仅仅三周时间，用 GetAngular 重写了一个曾经耗时 6 个月才完成的，有 17K 行代码的页面应用，并将代码削减到 1,000 行左右，于是成功的说服了谷歌开始赞助该项目，并将其开源，也就是我们今天看到 AngularJS 。Angular 的特点是拥有双向数据绑定，依赖注入，易于测试的编码风格，以及通过使用自定义指令可以简单的扩展 HTML。Backbone.js 是一个轻量级的 MVC 框架。诞生于 2010 年，它作为那种笨重全功能的 MVC 框架，比如说 ExtJS， 的一个代替品，迅速流行开来。 很多服务都使用了它，比如 Pinterest, Flixster, AirBNB 等等。Ember 则要回溯到 2007 年，最开始是以 SproutCore MVC 框架展现在世人面前，由 SproutIt 开发，后来是 Apple，再后来到 2011 的时候，jQuery 和 Ruby on Rails 的核心贡献者 Yehuda Katz 参与了进来。有名的 Ember 用户包括了 Yahoo!, Groupon, 和 ZenDesk。</w:t>
      </w:r>
    </w:p>
    <w:p w14:paraId="2D5E9231" w14:textId="77777777" w:rsidR="00D3117B" w:rsidRPr="00D25F32" w:rsidRDefault="00D3117B" w:rsidP="00D1373F">
      <w:pPr>
        <w:pStyle w:val="3"/>
        <w:spacing w:before="0" w:beforeAutospacing="0" w:after="0" w:afterAutospacing="0" w:line="360" w:lineRule="auto"/>
        <w:rPr>
          <w:color w:val="auto"/>
        </w:rPr>
      </w:pPr>
      <w:bookmarkStart w:id="144" w:name="_Toc436333885"/>
      <w:bookmarkStart w:id="145" w:name="_Toc438802348"/>
      <w:bookmarkStart w:id="146" w:name="_Toc438821552"/>
      <w:r w:rsidRPr="00D25F32">
        <w:rPr>
          <w:rFonts w:hint="eastAsia"/>
          <w:color w:val="auto"/>
        </w:rPr>
        <w:t>Java</w:t>
      </w:r>
      <w:r w:rsidRPr="00D25F32">
        <w:rPr>
          <w:color w:val="auto"/>
        </w:rPr>
        <w:t>EE技术</w:t>
      </w:r>
      <w:bookmarkEnd w:id="144"/>
      <w:bookmarkEnd w:id="145"/>
      <w:bookmarkEnd w:id="146"/>
    </w:p>
    <w:p w14:paraId="201B325A" w14:textId="77777777" w:rsidR="00D3117B" w:rsidRPr="00D25F32" w:rsidRDefault="00D3117B" w:rsidP="00D1373F">
      <w:pPr>
        <w:spacing w:before="0" w:beforeAutospacing="0" w:after="0" w:afterAutospacing="0"/>
        <w:rPr>
          <w:color w:val="auto"/>
        </w:rPr>
      </w:pPr>
      <w:r w:rsidRPr="00D25F32">
        <w:rPr>
          <w:rFonts w:hint="eastAsia"/>
          <w:color w:val="auto"/>
        </w:rPr>
        <w:t>JavaEE框架在构建大型应用系统的技术中仍然居于统治地位，因为它良好地具备了以下特征：</w:t>
      </w:r>
    </w:p>
    <w:p w14:paraId="4E676449" w14:textId="77777777" w:rsidR="00D3117B" w:rsidRPr="00D25F32" w:rsidRDefault="00D3117B" w:rsidP="00D1373F">
      <w:pPr>
        <w:spacing w:before="0" w:beforeAutospacing="0" w:after="0" w:afterAutospacing="0"/>
        <w:rPr>
          <w:color w:val="auto"/>
        </w:rPr>
      </w:pPr>
      <w:r w:rsidRPr="00D25F32">
        <w:rPr>
          <w:rFonts w:hint="eastAsia"/>
          <w:color w:val="auto"/>
        </w:rPr>
        <w:t>1)</w:t>
      </w:r>
      <w:r w:rsidRPr="00D25F32">
        <w:rPr>
          <w:rFonts w:hint="eastAsia"/>
          <w:color w:val="auto"/>
        </w:rPr>
        <w:tab/>
        <w:t>支持多层构架，表示层、业务层、数据访问层分开；</w:t>
      </w:r>
    </w:p>
    <w:p w14:paraId="6F7F2A32" w14:textId="77777777" w:rsidR="00D3117B" w:rsidRPr="00D25F32" w:rsidRDefault="00D3117B" w:rsidP="00D1373F">
      <w:pPr>
        <w:spacing w:before="0" w:beforeAutospacing="0" w:after="0" w:afterAutospacing="0"/>
        <w:rPr>
          <w:color w:val="auto"/>
        </w:rPr>
      </w:pPr>
      <w:r w:rsidRPr="00D25F32">
        <w:rPr>
          <w:rFonts w:hint="eastAsia"/>
          <w:color w:val="auto"/>
        </w:rPr>
        <w:t>2)</w:t>
      </w:r>
      <w:r w:rsidRPr="00D25F32">
        <w:rPr>
          <w:rFonts w:hint="eastAsia"/>
          <w:color w:val="auto"/>
        </w:rPr>
        <w:tab/>
        <w:t>支持B/S结构的应用程序；</w:t>
      </w:r>
    </w:p>
    <w:p w14:paraId="7C82ACA8" w14:textId="77777777" w:rsidR="00D3117B" w:rsidRPr="00D25F32" w:rsidRDefault="00D3117B" w:rsidP="00D1373F">
      <w:pPr>
        <w:spacing w:before="0" w:beforeAutospacing="0" w:after="0" w:afterAutospacing="0"/>
        <w:rPr>
          <w:color w:val="auto"/>
        </w:rPr>
      </w:pPr>
      <w:r w:rsidRPr="00D25F32">
        <w:rPr>
          <w:rFonts w:hint="eastAsia"/>
          <w:color w:val="auto"/>
        </w:rPr>
        <w:t>3)</w:t>
      </w:r>
      <w:r w:rsidRPr="00D25F32">
        <w:rPr>
          <w:rFonts w:hint="eastAsia"/>
          <w:color w:val="auto"/>
        </w:rPr>
        <w:tab/>
        <w:t>独立于特定的硬件平台和操作系统；</w:t>
      </w:r>
    </w:p>
    <w:p w14:paraId="3C26A9D5" w14:textId="77777777" w:rsidR="00D3117B" w:rsidRPr="00D25F32" w:rsidRDefault="00D3117B" w:rsidP="00D1373F">
      <w:pPr>
        <w:spacing w:before="0" w:beforeAutospacing="0" w:after="0" w:afterAutospacing="0"/>
        <w:rPr>
          <w:color w:val="auto"/>
        </w:rPr>
      </w:pPr>
      <w:r w:rsidRPr="00D25F32">
        <w:rPr>
          <w:rFonts w:hint="eastAsia"/>
          <w:color w:val="auto"/>
        </w:rPr>
        <w:t>4)</w:t>
      </w:r>
      <w:r w:rsidRPr="00D25F32">
        <w:rPr>
          <w:rFonts w:hint="eastAsia"/>
          <w:color w:val="auto"/>
        </w:rPr>
        <w:tab/>
        <w:t>支持多种类型的数据库系统；</w:t>
      </w:r>
    </w:p>
    <w:p w14:paraId="324E3383" w14:textId="77777777" w:rsidR="00D3117B" w:rsidRPr="00D25F32" w:rsidRDefault="00D3117B" w:rsidP="00D1373F">
      <w:pPr>
        <w:spacing w:before="0" w:beforeAutospacing="0" w:after="0" w:afterAutospacing="0"/>
        <w:rPr>
          <w:color w:val="auto"/>
        </w:rPr>
      </w:pPr>
      <w:r w:rsidRPr="00D25F32">
        <w:rPr>
          <w:rFonts w:hint="eastAsia"/>
          <w:color w:val="auto"/>
        </w:rPr>
        <w:t>5)</w:t>
      </w:r>
      <w:r w:rsidRPr="00D25F32">
        <w:rPr>
          <w:rFonts w:hint="eastAsia"/>
          <w:color w:val="auto"/>
        </w:rPr>
        <w:tab/>
        <w:t>良好的安全性；</w:t>
      </w:r>
    </w:p>
    <w:p w14:paraId="7D1AE7FA" w14:textId="77777777" w:rsidR="00D3117B" w:rsidRPr="00D25F32" w:rsidRDefault="00D3117B" w:rsidP="00D1373F">
      <w:pPr>
        <w:spacing w:before="0" w:beforeAutospacing="0" w:after="0" w:afterAutospacing="0"/>
        <w:rPr>
          <w:color w:val="auto"/>
        </w:rPr>
      </w:pPr>
      <w:r w:rsidRPr="00D25F32">
        <w:rPr>
          <w:rFonts w:hint="eastAsia"/>
          <w:color w:val="auto"/>
        </w:rPr>
        <w:t>6)</w:t>
      </w:r>
      <w:r w:rsidRPr="00D25F32">
        <w:rPr>
          <w:rFonts w:hint="eastAsia"/>
          <w:color w:val="auto"/>
        </w:rPr>
        <w:tab/>
        <w:t>分布式事务功能；</w:t>
      </w:r>
    </w:p>
    <w:p w14:paraId="0C42554A" w14:textId="77777777" w:rsidR="00D3117B" w:rsidRPr="00D25F32" w:rsidRDefault="00D3117B" w:rsidP="00D1373F">
      <w:pPr>
        <w:spacing w:before="0" w:beforeAutospacing="0" w:after="0" w:afterAutospacing="0"/>
        <w:rPr>
          <w:color w:val="auto"/>
        </w:rPr>
      </w:pPr>
      <w:r w:rsidRPr="00D25F32">
        <w:rPr>
          <w:rFonts w:hint="eastAsia"/>
          <w:color w:val="auto"/>
        </w:rPr>
        <w:t>7)</w:t>
      </w:r>
      <w:r w:rsidRPr="00D25F32">
        <w:rPr>
          <w:rFonts w:hint="eastAsia"/>
          <w:color w:val="auto"/>
        </w:rPr>
        <w:tab/>
        <w:t>支持消息服务；</w:t>
      </w:r>
    </w:p>
    <w:p w14:paraId="67CEA7E9" w14:textId="77777777" w:rsidR="00D3117B" w:rsidRPr="00D25F32" w:rsidRDefault="00D3117B" w:rsidP="00D1373F">
      <w:pPr>
        <w:spacing w:before="0" w:beforeAutospacing="0" w:after="0" w:afterAutospacing="0"/>
        <w:rPr>
          <w:color w:val="auto"/>
        </w:rPr>
      </w:pPr>
      <w:r w:rsidRPr="00D25F32">
        <w:rPr>
          <w:rFonts w:hint="eastAsia"/>
          <w:color w:val="auto"/>
        </w:rPr>
        <w:t>8)</w:t>
      </w:r>
      <w:r w:rsidRPr="00D25F32">
        <w:rPr>
          <w:rFonts w:hint="eastAsia"/>
          <w:color w:val="auto"/>
        </w:rPr>
        <w:tab/>
        <w:t>支持组件化开发；</w:t>
      </w:r>
    </w:p>
    <w:p w14:paraId="7E0C800A" w14:textId="77777777" w:rsidR="00D3117B" w:rsidRPr="00D25F32" w:rsidRDefault="00D3117B" w:rsidP="00D1373F">
      <w:pPr>
        <w:spacing w:before="0" w:beforeAutospacing="0" w:after="0" w:afterAutospacing="0"/>
        <w:rPr>
          <w:color w:val="auto"/>
        </w:rPr>
      </w:pPr>
      <w:r w:rsidRPr="00D25F32">
        <w:rPr>
          <w:rFonts w:hint="eastAsia"/>
          <w:color w:val="auto"/>
        </w:rPr>
        <w:t>9)</w:t>
      </w:r>
      <w:r w:rsidRPr="00D25F32">
        <w:rPr>
          <w:rFonts w:hint="eastAsia"/>
          <w:color w:val="auto"/>
        </w:rPr>
        <w:tab/>
        <w:t>支持集群和失效转移，提供良好的可扩展性和容错性；</w:t>
      </w:r>
    </w:p>
    <w:p w14:paraId="4098FD23" w14:textId="77777777" w:rsidR="00D3117B" w:rsidRPr="00D25F32" w:rsidRDefault="00D3117B" w:rsidP="00D1373F">
      <w:pPr>
        <w:spacing w:before="0" w:beforeAutospacing="0" w:after="0" w:afterAutospacing="0"/>
        <w:rPr>
          <w:color w:val="auto"/>
        </w:rPr>
      </w:pPr>
      <w:r w:rsidRPr="00D25F32">
        <w:rPr>
          <w:rFonts w:hint="eastAsia"/>
          <w:color w:val="auto"/>
        </w:rPr>
        <w:t>10)</w:t>
      </w:r>
      <w:r w:rsidRPr="00D25F32">
        <w:rPr>
          <w:rFonts w:hint="eastAsia"/>
          <w:color w:val="auto"/>
        </w:rPr>
        <w:tab/>
        <w:t>支持XML技术；</w:t>
      </w:r>
    </w:p>
    <w:p w14:paraId="48340B25" w14:textId="77777777" w:rsidR="00D3117B" w:rsidRPr="00D25F32" w:rsidRDefault="00D3117B" w:rsidP="00D1373F">
      <w:pPr>
        <w:spacing w:before="0" w:beforeAutospacing="0" w:after="0" w:afterAutospacing="0"/>
        <w:rPr>
          <w:color w:val="auto"/>
        </w:rPr>
      </w:pPr>
      <w:r w:rsidRPr="00D25F32">
        <w:rPr>
          <w:rFonts w:hint="eastAsia"/>
          <w:color w:val="auto"/>
        </w:rPr>
        <w:t>11)</w:t>
      </w:r>
      <w:r w:rsidRPr="00D25F32">
        <w:rPr>
          <w:rFonts w:hint="eastAsia"/>
          <w:color w:val="auto"/>
        </w:rPr>
        <w:tab/>
        <w:t>支持Web Service和EAI；</w:t>
      </w:r>
    </w:p>
    <w:p w14:paraId="0F9C65B5" w14:textId="77777777" w:rsidR="00D3117B" w:rsidRPr="00D25F32" w:rsidRDefault="00D3117B" w:rsidP="00D1373F">
      <w:pPr>
        <w:spacing w:before="0" w:beforeAutospacing="0" w:after="0" w:afterAutospacing="0"/>
        <w:rPr>
          <w:color w:val="auto"/>
        </w:rPr>
      </w:pPr>
      <w:r w:rsidRPr="00D25F32">
        <w:rPr>
          <w:rFonts w:hint="eastAsia"/>
          <w:color w:val="auto"/>
        </w:rPr>
        <w:t>12)</w:t>
      </w:r>
      <w:r w:rsidRPr="00D25F32">
        <w:rPr>
          <w:rFonts w:hint="eastAsia"/>
          <w:color w:val="auto"/>
        </w:rPr>
        <w:tab/>
        <w:t>具有良好的可扩展性。</w:t>
      </w:r>
    </w:p>
    <w:p w14:paraId="7DF68D5E" w14:textId="77777777" w:rsidR="00D3117B" w:rsidRPr="00D25F32" w:rsidRDefault="00D3117B" w:rsidP="00D1373F">
      <w:pPr>
        <w:spacing w:before="0" w:beforeAutospacing="0" w:after="0" w:afterAutospacing="0"/>
        <w:rPr>
          <w:color w:val="auto"/>
        </w:rPr>
      </w:pPr>
      <w:r w:rsidRPr="00D25F32">
        <w:rPr>
          <w:rFonts w:hint="eastAsia"/>
          <w:color w:val="auto"/>
        </w:rPr>
        <w:lastRenderedPageBreak/>
        <w:t>JavaEE技术的基础是Java语言，Java语言的平台无关性，保证了基于JavaEE平台开发的应用系统和支撑环境可以跨平台运行。</w:t>
      </w:r>
    </w:p>
    <w:p w14:paraId="769A4D53" w14:textId="77777777" w:rsidR="00D3117B" w:rsidRPr="00D25F32" w:rsidRDefault="00D3117B" w:rsidP="00D1373F">
      <w:pPr>
        <w:spacing w:before="0" w:beforeAutospacing="0" w:after="0" w:afterAutospacing="0"/>
        <w:rPr>
          <w:color w:val="auto"/>
        </w:rPr>
      </w:pPr>
      <w:r w:rsidRPr="00D25F32">
        <w:rPr>
          <w:rFonts w:hint="eastAsia"/>
          <w:color w:val="auto"/>
        </w:rPr>
        <w:t>JavaEE是 J2EE的一个新的名称，之所以改名，目的还是让大家清楚J2EE只是Java企业应用。WEB和EJB容器概念的诞生，使得软件应用业开始担心前Sun的伙伴们是否还在Java平台上不断推出翻新的标准框架，从而使软件应用业的业务核心组件架构无所适从；从一直以来是否需要EJB的讨论声中就说明了这种彷徨。</w:t>
      </w:r>
    </w:p>
    <w:p w14:paraId="189564DD" w14:textId="77777777" w:rsidR="00D3117B" w:rsidRPr="00D25F32" w:rsidRDefault="00D3117B" w:rsidP="00D1373F">
      <w:pPr>
        <w:spacing w:before="0" w:beforeAutospacing="0" w:after="0" w:afterAutospacing="0"/>
        <w:rPr>
          <w:color w:val="auto"/>
        </w:rPr>
      </w:pPr>
      <w:r w:rsidRPr="00D25F32">
        <w:rPr>
          <w:rFonts w:hint="eastAsia"/>
          <w:color w:val="auto"/>
        </w:rPr>
        <w:t>在2004年底中国软件技术大会Ioc微容器（也就是Jdon框架的实现原理）演讲中指出：我们需要一个跨J2SE/WEB/EJB的微容器，保护我们的业务核心组件（中间件），以延续它的生命力，而不是依赖J2SE/J2EE版本。所以此次J2EE改名为JavaEE，实际也反映出业界这种共同心声。</w:t>
      </w:r>
    </w:p>
    <w:p w14:paraId="364B2191" w14:textId="77777777" w:rsidR="00D3117B" w:rsidRPr="00D25F32" w:rsidRDefault="00D3117B" w:rsidP="00D1373F">
      <w:pPr>
        <w:spacing w:before="0" w:beforeAutospacing="0" w:after="0" w:afterAutospacing="0"/>
        <w:rPr>
          <w:color w:val="auto"/>
        </w:rPr>
      </w:pPr>
      <w:r w:rsidRPr="00D25F32">
        <w:rPr>
          <w:rFonts w:hint="eastAsia"/>
          <w:color w:val="auto"/>
        </w:rPr>
        <w:t>从JavaEE 5.0版本开始，JavaEE的核心是EJB3.0+，它提供了更加便捷的企业级的应用框架。</w:t>
      </w:r>
    </w:p>
    <w:p w14:paraId="5463D7EB" w14:textId="5E0BF677" w:rsidR="00D3117B" w:rsidRPr="00D25F32" w:rsidRDefault="009A47BB" w:rsidP="00D1373F">
      <w:pPr>
        <w:pStyle w:val="3"/>
        <w:spacing w:before="0" w:beforeAutospacing="0" w:after="0" w:afterAutospacing="0" w:line="360" w:lineRule="auto"/>
        <w:rPr>
          <w:color w:val="auto"/>
        </w:rPr>
      </w:pPr>
      <w:bookmarkStart w:id="147" w:name="_Toc438802349"/>
      <w:bookmarkStart w:id="148" w:name="_Toc438821553"/>
      <w:r w:rsidRPr="00D25F32">
        <w:rPr>
          <w:rFonts w:hint="eastAsia"/>
          <w:color w:val="auto"/>
        </w:rPr>
        <w:t>ESB服务总线技术</w:t>
      </w:r>
      <w:bookmarkEnd w:id="147"/>
      <w:bookmarkEnd w:id="148"/>
    </w:p>
    <w:p w14:paraId="4BD1B321" w14:textId="64E469D6" w:rsidR="009A47BB" w:rsidRPr="00D25F32" w:rsidRDefault="009A47BB" w:rsidP="00D1373F">
      <w:pPr>
        <w:spacing w:before="0" w:beforeAutospacing="0" w:after="0" w:afterAutospacing="0"/>
        <w:rPr>
          <w:color w:val="auto"/>
        </w:rPr>
      </w:pPr>
      <w:r w:rsidRPr="00D25F32">
        <w:rPr>
          <w:color w:val="auto"/>
        </w:rPr>
        <w:t>ESB全称为Enterprise Service Bus，即企业服务总线。它是传统中间件技术与XML、Web服务等技术结合的产物。ESB提供了网络中最基本的连接中枢，是构筑企业神经系统的必要元素。ESB的出现改变了传统的软件架构，可以提供比传统中间件产品更为廉价的解决方案，同时它还可以消除不同应用之间的技术差异，让不同的应用服务器协调运作，实现了不同服务之间的通信和整合。从功能上看，ESB提供了事件驱动和文档导向的处理模式，以及分布式的运行管理机制，它支持基于内容的路由和过滤，具备了复杂数据的传输能力，并可</w:t>
      </w:r>
      <w:r w:rsidRPr="00D25F32">
        <w:rPr>
          <w:rFonts w:hint="eastAsia"/>
          <w:color w:val="auto"/>
        </w:rPr>
        <w:t>以提供一系列的标准接口。具体以下几大优点：</w:t>
      </w:r>
    </w:p>
    <w:p w14:paraId="20FEBBA7" w14:textId="77777777" w:rsidR="009A47BB" w:rsidRPr="00D25F32" w:rsidRDefault="009A47BB" w:rsidP="00D1373F">
      <w:pPr>
        <w:spacing w:before="0" w:beforeAutospacing="0" w:after="0" w:afterAutospacing="0"/>
        <w:ind w:firstLine="480"/>
        <w:rPr>
          <w:rFonts w:ascii="Arial" w:hAnsi="Arial"/>
          <w:color w:val="auto"/>
          <w:sz w:val="21"/>
          <w:lang w:val="en-US"/>
        </w:rPr>
      </w:pPr>
      <w:r w:rsidRPr="00D25F32">
        <w:rPr>
          <w:rFonts w:ascii="Arial" w:hAnsi="Arial"/>
          <w:color w:val="auto"/>
          <w:sz w:val="21"/>
          <w:lang w:val="en-US"/>
        </w:rPr>
        <w:t>1</w:t>
      </w:r>
      <w:r w:rsidRPr="00D25F32">
        <w:rPr>
          <w:rFonts w:ascii="Arial" w:hAnsi="Arial"/>
          <w:color w:val="auto"/>
          <w:sz w:val="21"/>
          <w:lang w:val="en-US"/>
        </w:rPr>
        <w:t>、可用性和可靠性</w:t>
      </w:r>
    </w:p>
    <w:p w14:paraId="6771B2F5" w14:textId="77777777" w:rsidR="009A47BB" w:rsidRPr="00D25F32" w:rsidRDefault="009A47BB" w:rsidP="00D1373F">
      <w:pPr>
        <w:spacing w:before="0" w:beforeAutospacing="0" w:after="0" w:afterAutospacing="0"/>
        <w:ind w:firstLine="480"/>
        <w:rPr>
          <w:rFonts w:ascii="Arial" w:hAnsi="Arial"/>
          <w:color w:val="auto"/>
          <w:sz w:val="21"/>
          <w:lang w:val="en-US"/>
        </w:rPr>
      </w:pPr>
      <w:r w:rsidRPr="00D25F32">
        <w:rPr>
          <w:rFonts w:ascii="Arial" w:hAnsi="Arial"/>
          <w:color w:val="auto"/>
          <w:sz w:val="21"/>
          <w:lang w:val="en-US"/>
        </w:rPr>
        <w:t>支持群集物理部署来保证系统的高可用性，支持系统的长期稳定运行。</w:t>
      </w:r>
    </w:p>
    <w:p w14:paraId="0FEB512D" w14:textId="77777777" w:rsidR="009A47BB" w:rsidRPr="00D25F32" w:rsidRDefault="009A47BB" w:rsidP="00D1373F">
      <w:pPr>
        <w:spacing w:before="0" w:beforeAutospacing="0" w:after="0" w:afterAutospacing="0"/>
        <w:ind w:firstLine="480"/>
        <w:rPr>
          <w:rFonts w:ascii="Arial" w:hAnsi="Arial"/>
          <w:color w:val="auto"/>
          <w:sz w:val="21"/>
          <w:lang w:val="en-US"/>
        </w:rPr>
      </w:pPr>
      <w:r w:rsidRPr="00D25F32">
        <w:rPr>
          <w:rFonts w:ascii="Arial" w:hAnsi="Arial"/>
          <w:color w:val="auto"/>
          <w:sz w:val="21"/>
          <w:lang w:val="en-US"/>
        </w:rPr>
        <w:t>2</w:t>
      </w:r>
      <w:r w:rsidRPr="00D25F32">
        <w:rPr>
          <w:rFonts w:ascii="Arial" w:hAnsi="Arial"/>
          <w:color w:val="auto"/>
          <w:sz w:val="21"/>
          <w:lang w:val="en-US"/>
        </w:rPr>
        <w:t>、性能和可伸缩性</w:t>
      </w:r>
    </w:p>
    <w:p w14:paraId="5195DB9A" w14:textId="77777777" w:rsidR="009A47BB" w:rsidRPr="00D25F32" w:rsidRDefault="009A47BB" w:rsidP="00D1373F">
      <w:pPr>
        <w:spacing w:before="0" w:beforeAutospacing="0" w:after="0" w:afterAutospacing="0"/>
        <w:ind w:firstLine="480"/>
        <w:rPr>
          <w:rFonts w:ascii="Arial" w:hAnsi="Arial"/>
          <w:color w:val="auto"/>
          <w:sz w:val="21"/>
          <w:lang w:val="en-US"/>
        </w:rPr>
      </w:pPr>
      <w:r w:rsidRPr="00D25F32">
        <w:rPr>
          <w:rFonts w:ascii="Arial" w:hAnsi="Arial"/>
          <w:color w:val="auto"/>
          <w:sz w:val="21"/>
          <w:lang w:val="en-US"/>
        </w:rPr>
        <w:t>支持在达到系统性能指标峰值要求的同时，系统处理能力还能够留有足够的余量。</w:t>
      </w:r>
    </w:p>
    <w:p w14:paraId="7D167BE2" w14:textId="77777777" w:rsidR="009A47BB" w:rsidRPr="00D25F32" w:rsidRDefault="009A47BB" w:rsidP="00D1373F">
      <w:pPr>
        <w:spacing w:before="0" w:beforeAutospacing="0" w:after="0" w:afterAutospacing="0"/>
        <w:ind w:firstLine="480"/>
        <w:rPr>
          <w:rFonts w:ascii="Arial" w:hAnsi="Arial"/>
          <w:color w:val="auto"/>
          <w:sz w:val="21"/>
          <w:lang w:val="en-US"/>
        </w:rPr>
      </w:pPr>
      <w:r w:rsidRPr="00D25F32">
        <w:rPr>
          <w:rFonts w:ascii="Arial" w:hAnsi="Arial"/>
          <w:color w:val="auto"/>
          <w:sz w:val="21"/>
          <w:lang w:val="en-US"/>
        </w:rPr>
        <w:t>3</w:t>
      </w:r>
      <w:r w:rsidRPr="00D25F32">
        <w:rPr>
          <w:rFonts w:ascii="Arial" w:hAnsi="Arial"/>
          <w:color w:val="auto"/>
          <w:sz w:val="21"/>
          <w:lang w:val="en-US"/>
        </w:rPr>
        <w:t>、扩展性和灵活性</w:t>
      </w:r>
    </w:p>
    <w:p w14:paraId="629B7E3E" w14:textId="77777777" w:rsidR="009A47BB" w:rsidRPr="00D25F32" w:rsidRDefault="009A47BB" w:rsidP="00D1373F">
      <w:pPr>
        <w:spacing w:before="0" w:beforeAutospacing="0" w:after="0" w:afterAutospacing="0"/>
        <w:ind w:firstLine="480"/>
        <w:rPr>
          <w:rFonts w:ascii="Arial" w:hAnsi="Arial"/>
          <w:color w:val="auto"/>
          <w:sz w:val="21"/>
          <w:lang w:val="en-US"/>
        </w:rPr>
      </w:pPr>
      <w:r w:rsidRPr="00D25F32">
        <w:rPr>
          <w:rFonts w:ascii="Arial" w:hAnsi="Arial"/>
          <w:color w:val="auto"/>
          <w:sz w:val="21"/>
          <w:lang w:val="en-US"/>
        </w:rPr>
        <w:t>支持系统扩展部署和多个逻辑单元的分离部署。提供对系统的维护与参数配置的管理功能。</w:t>
      </w:r>
    </w:p>
    <w:p w14:paraId="0246F528" w14:textId="77777777" w:rsidR="009A47BB" w:rsidRPr="00D25F32" w:rsidRDefault="009A47BB" w:rsidP="00D1373F">
      <w:pPr>
        <w:spacing w:before="0" w:beforeAutospacing="0" w:after="0" w:afterAutospacing="0"/>
        <w:ind w:firstLine="480"/>
        <w:rPr>
          <w:rFonts w:ascii="Arial" w:hAnsi="Arial"/>
          <w:color w:val="auto"/>
          <w:sz w:val="21"/>
          <w:lang w:val="en-US"/>
        </w:rPr>
      </w:pPr>
      <w:r w:rsidRPr="00D25F32">
        <w:rPr>
          <w:rFonts w:ascii="Arial" w:hAnsi="Arial"/>
          <w:color w:val="auto"/>
          <w:sz w:val="21"/>
          <w:lang w:val="en-US"/>
        </w:rPr>
        <w:lastRenderedPageBreak/>
        <w:t>4</w:t>
      </w:r>
      <w:r w:rsidRPr="00D25F32">
        <w:rPr>
          <w:rFonts w:ascii="Arial" w:hAnsi="Arial"/>
          <w:color w:val="auto"/>
          <w:sz w:val="21"/>
          <w:lang w:val="en-US"/>
        </w:rPr>
        <w:t>、安全性</w:t>
      </w:r>
    </w:p>
    <w:p w14:paraId="44ADC2DF" w14:textId="1A013FBE" w:rsidR="009A47BB" w:rsidRDefault="009A47BB" w:rsidP="00D1373F">
      <w:pPr>
        <w:spacing w:before="0" w:beforeAutospacing="0" w:after="0" w:afterAutospacing="0"/>
        <w:ind w:firstLine="480"/>
        <w:rPr>
          <w:rFonts w:ascii="Arial" w:hAnsi="Arial"/>
          <w:color w:val="auto"/>
          <w:sz w:val="21"/>
          <w:lang w:val="en-US"/>
        </w:rPr>
      </w:pPr>
      <w:r w:rsidRPr="00D25F32">
        <w:rPr>
          <w:rFonts w:ascii="Arial" w:hAnsi="Arial"/>
          <w:color w:val="auto"/>
          <w:sz w:val="21"/>
          <w:lang w:val="en-US"/>
        </w:rPr>
        <w:t>提供安全认证和授权机制，提供不可否认和机密性，支持安全标准。</w:t>
      </w:r>
    </w:p>
    <w:p w14:paraId="0DE6D9F2" w14:textId="77777777" w:rsidR="00AA5431" w:rsidRDefault="00AA5431" w:rsidP="00D1373F">
      <w:pPr>
        <w:spacing w:before="0" w:beforeAutospacing="0" w:after="0" w:afterAutospacing="0"/>
        <w:ind w:firstLine="480"/>
        <w:rPr>
          <w:rFonts w:ascii="Arial" w:hAnsi="Arial"/>
          <w:color w:val="auto"/>
          <w:sz w:val="21"/>
          <w:lang w:val="en-US"/>
        </w:rPr>
      </w:pPr>
    </w:p>
    <w:p w14:paraId="6C43D527" w14:textId="4C5F1AD7" w:rsidR="00AA5431" w:rsidRDefault="00AA5431" w:rsidP="00AA5431">
      <w:pPr>
        <w:pStyle w:val="3"/>
        <w:rPr>
          <w:rFonts w:ascii="Arial" w:hAnsi="Arial"/>
          <w:sz w:val="30"/>
          <w:szCs w:val="30"/>
          <w:shd w:val="clear" w:color="auto" w:fill="FFFFFF"/>
        </w:rPr>
      </w:pPr>
      <w:bookmarkStart w:id="149" w:name="_Toc438821554"/>
      <w:r>
        <w:rPr>
          <w:shd w:val="clear" w:color="auto" w:fill="FFFFFF"/>
        </w:rPr>
        <w:t>SOA</w:t>
      </w:r>
      <w:r>
        <w:rPr>
          <w:rFonts w:ascii="Arial" w:hAnsi="Arial"/>
          <w:sz w:val="30"/>
          <w:szCs w:val="30"/>
          <w:shd w:val="clear" w:color="auto" w:fill="FFFFFF"/>
        </w:rPr>
        <w:t>面向服务的体系结构</w:t>
      </w:r>
      <w:bookmarkEnd w:id="149"/>
    </w:p>
    <w:p w14:paraId="10D65C99" w14:textId="77777777" w:rsidR="001165C8" w:rsidRPr="001165C8" w:rsidRDefault="001165C8" w:rsidP="001165C8">
      <w:pPr>
        <w:spacing w:before="0" w:beforeAutospacing="0" w:after="0" w:afterAutospacing="0"/>
        <w:rPr>
          <w:color w:val="auto"/>
        </w:rPr>
      </w:pPr>
      <w:r w:rsidRPr="001165C8">
        <w:rPr>
          <w:color w:val="auto"/>
        </w:rPr>
        <w:t>面向服务的</w:t>
      </w:r>
      <w:hyperlink r:id="rId44" w:tgtFrame="_blank" w:history="1">
        <w:r w:rsidRPr="001165C8">
          <w:rPr>
            <w:color w:val="auto"/>
          </w:rPr>
          <w:t>体系结构</w:t>
        </w:r>
      </w:hyperlink>
      <w:r w:rsidRPr="001165C8">
        <w:rPr>
          <w:color w:val="auto"/>
        </w:rPr>
        <w:t>，是一个组件模型，它将应用程序的不同功能单元（称为服务）通过这些服务之间定义良好的接口和契约联系起来。接口是采用中立的方式进行定义的，它应该独立于实现服务的硬件平台、操作系统和编程语言。这使得构建在各种这样的系统中的服务可以以一种统一和通用的方式进行交互。</w:t>
      </w:r>
      <w:r w:rsidRPr="001165C8">
        <w:rPr>
          <w:rFonts w:hint="eastAsia"/>
          <w:color w:val="auto"/>
        </w:rPr>
        <w:t>这种具有中立的接口定义（没有强制绑定到特定的实现上）的特征称为服务之间的松耦合。松耦合系统的好处有两点，一点是它的灵活性，另一点是，</w:t>
      </w:r>
      <w:proofErr w:type="gramStart"/>
      <w:r w:rsidRPr="001165C8">
        <w:rPr>
          <w:rFonts w:hint="eastAsia"/>
          <w:color w:val="auto"/>
        </w:rPr>
        <w:t>当组成</w:t>
      </w:r>
      <w:proofErr w:type="gramEnd"/>
      <w:r w:rsidRPr="001165C8">
        <w:rPr>
          <w:rFonts w:hint="eastAsia"/>
          <w:color w:val="auto"/>
        </w:rPr>
        <w:t>整个应用程序的每个服务的内部结构和实现逐渐地发生改变时，它能够继续存在。而另一方面，紧耦合意味着应用程序的不同组件之间的接口与其功能和结构是紧密相连的，因而当需要对部分或整个应用程序进行某种形式的更改时，它们就显得非常脆弱。</w:t>
      </w:r>
    </w:p>
    <w:p w14:paraId="0AAB2484" w14:textId="77777777" w:rsidR="001165C8" w:rsidRPr="001165C8" w:rsidRDefault="001165C8" w:rsidP="001165C8">
      <w:pPr>
        <w:spacing w:before="0" w:beforeAutospacing="0" w:after="0" w:afterAutospacing="0"/>
        <w:rPr>
          <w:color w:val="auto"/>
        </w:rPr>
      </w:pPr>
      <w:r w:rsidRPr="001165C8">
        <w:rPr>
          <w:rFonts w:hint="eastAsia"/>
          <w:color w:val="auto"/>
        </w:rPr>
        <w:t>对松耦合的系统的需要来源于业务，应用程序需要根据业务的需要变得更加灵活，以适应不断变化的环境，比如经常改变的政策、业务级别、业务重点、合作伙伴关系、行业地位以及其他与业务有关的因素，这些因素甚至会影响业务的性质。我们称能够灵活地适应环境变化的业务为按需（</w:t>
      </w:r>
      <w:r w:rsidRPr="001165C8">
        <w:rPr>
          <w:color w:val="auto"/>
        </w:rPr>
        <w:t>On demand）业务，在按需业务中，一旦需要，就可以对完成或执行任务的方式进行必要的更改。</w:t>
      </w:r>
    </w:p>
    <w:p w14:paraId="62A481A4" w14:textId="77777777" w:rsidR="001165C8" w:rsidRPr="001165C8" w:rsidRDefault="001165C8" w:rsidP="001165C8">
      <w:pPr>
        <w:spacing w:before="0" w:beforeAutospacing="0" w:after="0" w:afterAutospacing="0"/>
        <w:rPr>
          <w:color w:val="auto"/>
        </w:rPr>
      </w:pPr>
      <w:r w:rsidRPr="001165C8">
        <w:rPr>
          <w:rFonts w:hint="eastAsia"/>
          <w:color w:val="auto"/>
        </w:rPr>
        <w:t>虽然面向服务的体系结构不是一个新鲜事物，但它却是更传统的面向对象的模型的替代模型，面向对象的模型是紧耦合的，已经存在二十多年了。虽然基于</w:t>
      </w:r>
      <w:r w:rsidRPr="001165C8">
        <w:rPr>
          <w:color w:val="auto"/>
        </w:rPr>
        <w:t xml:space="preserve"> SOA 的系统并不排除使用面向对象的设计来构建单个服务，但是其整体设计却是面向服务的。由于它考虑到了系统内的对象，所以虽然 SOA 是基于对象的，但是作为一个整体，它却不是面向对象的。不同之处在于接口本身。SOA 系统原型的一个典型例子是通用对象请求代理体系结构（Common Object Request Broker Architecture，CORBA），它已经出现很</w:t>
      </w:r>
      <w:r w:rsidRPr="001165C8">
        <w:rPr>
          <w:rFonts w:hint="eastAsia"/>
          <w:color w:val="auto"/>
        </w:rPr>
        <w:t>长时间了，其定义的概念与</w:t>
      </w:r>
      <w:r w:rsidRPr="001165C8">
        <w:rPr>
          <w:color w:val="auto"/>
        </w:rPr>
        <w:t xml:space="preserve"> SOA 相似。</w:t>
      </w:r>
    </w:p>
    <w:p w14:paraId="5C0E586D" w14:textId="77777777" w:rsidR="001165C8" w:rsidRPr="001165C8" w:rsidRDefault="001165C8" w:rsidP="001165C8">
      <w:pPr>
        <w:spacing w:before="0" w:beforeAutospacing="0" w:after="0" w:afterAutospacing="0"/>
        <w:rPr>
          <w:color w:val="auto"/>
        </w:rPr>
      </w:pPr>
      <w:r w:rsidRPr="001165C8">
        <w:rPr>
          <w:rFonts w:hint="eastAsia"/>
          <w:color w:val="auto"/>
        </w:rPr>
        <w:t>然而，现在的</w:t>
      </w:r>
      <w:r w:rsidRPr="001165C8">
        <w:rPr>
          <w:color w:val="auto"/>
        </w:rPr>
        <w:t xml:space="preserve"> SOA 已经有所不同了，因为它依赖于一些更新的进展，这些进展是以可扩展标记语言（标准通用标记语言的子集）为基础的。通过使用基于 </w:t>
      </w:r>
      <w:r w:rsidRPr="001165C8">
        <w:rPr>
          <w:color w:val="auto"/>
        </w:rPr>
        <w:lastRenderedPageBreak/>
        <w:t>XML 的语言（称为Web 服务描述语言（Web Services Description Language，WSDL））来描述接口，服务已经转到更动态且更灵活的接口系统中，非以前 CORBA 中的接口描述语言（Interface Description Language，IDL）可比了。</w:t>
      </w:r>
    </w:p>
    <w:p w14:paraId="2D63445C" w14:textId="77777777" w:rsidR="001165C8" w:rsidRPr="001165C8" w:rsidRDefault="001165C8" w:rsidP="001165C8">
      <w:pPr>
        <w:spacing w:before="0" w:beforeAutospacing="0" w:after="0" w:afterAutospacing="0"/>
        <w:rPr>
          <w:color w:val="auto"/>
        </w:rPr>
      </w:pPr>
      <w:r w:rsidRPr="001165C8">
        <w:rPr>
          <w:color w:val="auto"/>
        </w:rPr>
        <w:t>SOA开发运行平台的Web 服务并不是实现 SOA 的惟一方式。前面刚讲的 CORBA 是另一种方式，这样就有了面向消息的中间件（Message-Oriented Middleware）系统，比如 IBM 的 MQseries。但是为了建立体系结构模型，您所需要的并不只是服务描述。您需要定义整个应用程序如何在服务之间执行其工作流。</w:t>
      </w:r>
      <w:proofErr w:type="gramStart"/>
      <w:r w:rsidRPr="001165C8">
        <w:rPr>
          <w:color w:val="auto"/>
        </w:rPr>
        <w:t>您尤其</w:t>
      </w:r>
      <w:proofErr w:type="gramEnd"/>
      <w:r w:rsidRPr="001165C8">
        <w:rPr>
          <w:color w:val="auto"/>
        </w:rPr>
        <w:t>需要找到业务的操作和业务中所使用的软件的操作之间的转换点。因此，SOA 应该能够将业务的商业流程与它们的技术流程联系起来，并且映射这两者之间的关系。例如，给供应商付款的操作是</w:t>
      </w:r>
      <w:r w:rsidRPr="001165C8">
        <w:rPr>
          <w:rFonts w:hint="eastAsia"/>
          <w:color w:val="auto"/>
        </w:rPr>
        <w:t>商业流程，而</w:t>
      </w:r>
      <w:proofErr w:type="gramStart"/>
      <w:r w:rsidRPr="001165C8">
        <w:rPr>
          <w:rFonts w:hint="eastAsia"/>
          <w:color w:val="auto"/>
        </w:rPr>
        <w:t>更新您</w:t>
      </w:r>
      <w:proofErr w:type="gramEnd"/>
      <w:r w:rsidRPr="001165C8">
        <w:rPr>
          <w:rFonts w:hint="eastAsia"/>
          <w:color w:val="auto"/>
        </w:rPr>
        <w:t>的零件数据库，以包括进新供应的货物却是技术流程。因而，</w:t>
      </w:r>
      <w:proofErr w:type="gramStart"/>
      <w:r w:rsidRPr="001165C8">
        <w:rPr>
          <w:rFonts w:hint="eastAsia"/>
          <w:color w:val="auto"/>
        </w:rPr>
        <w:t>工作流还可以</w:t>
      </w:r>
      <w:proofErr w:type="gramEnd"/>
      <w:r w:rsidRPr="001165C8">
        <w:rPr>
          <w:rFonts w:hint="eastAsia"/>
          <w:color w:val="auto"/>
        </w:rPr>
        <w:t>在</w:t>
      </w:r>
      <w:r w:rsidRPr="001165C8">
        <w:rPr>
          <w:color w:val="auto"/>
        </w:rPr>
        <w:t xml:space="preserve"> SOA 的设计中扮演重要的角色。</w:t>
      </w:r>
    </w:p>
    <w:p w14:paraId="1B82AF4B" w14:textId="65D288D8" w:rsidR="00AA5431" w:rsidRPr="001165C8" w:rsidRDefault="001165C8" w:rsidP="007D37E1">
      <w:pPr>
        <w:spacing w:before="0" w:beforeAutospacing="0" w:after="0" w:afterAutospacing="0"/>
        <w:rPr>
          <w:rFonts w:hint="eastAsia"/>
          <w:color w:val="auto"/>
        </w:rPr>
      </w:pPr>
      <w:r w:rsidRPr="001165C8">
        <w:rPr>
          <w:rFonts w:hint="eastAsia"/>
          <w:color w:val="auto"/>
        </w:rPr>
        <w:t>此外，动态业务的工作</w:t>
      </w:r>
      <w:proofErr w:type="gramStart"/>
      <w:r w:rsidRPr="001165C8">
        <w:rPr>
          <w:rFonts w:hint="eastAsia"/>
          <w:color w:val="auto"/>
        </w:rPr>
        <w:t>流不仅</w:t>
      </w:r>
      <w:proofErr w:type="gramEnd"/>
      <w:r w:rsidRPr="001165C8">
        <w:rPr>
          <w:rFonts w:hint="eastAsia"/>
          <w:color w:val="auto"/>
        </w:rPr>
        <w:t>可以包括部门之间的操作，甚至还可以包括与不为您控制的外部合作伙伴进行的操作。因此，为了提高效率，您需要定义应该如何得知服务之间的关系的策略，这种策略常常采用服务</w:t>
      </w:r>
      <w:proofErr w:type="gramStart"/>
      <w:r w:rsidRPr="001165C8">
        <w:rPr>
          <w:rFonts w:hint="eastAsia"/>
          <w:color w:val="auto"/>
        </w:rPr>
        <w:t>级协定</w:t>
      </w:r>
      <w:proofErr w:type="gramEnd"/>
      <w:r w:rsidRPr="001165C8">
        <w:rPr>
          <w:rFonts w:hint="eastAsia"/>
          <w:color w:val="auto"/>
        </w:rPr>
        <w:t>和操作策略的形式。</w:t>
      </w:r>
      <w:r w:rsidRPr="001165C8">
        <w:rPr>
          <w:color w:val="auto"/>
        </w:rPr>
        <w:t>。</w:t>
      </w:r>
    </w:p>
    <w:p w14:paraId="74F065CE" w14:textId="4970606A" w:rsidR="00671294" w:rsidRPr="00D25F32" w:rsidRDefault="002C0E1C" w:rsidP="00D1373F">
      <w:pPr>
        <w:pStyle w:val="20"/>
        <w:spacing w:before="0" w:beforeAutospacing="0" w:after="0" w:afterAutospacing="0" w:line="360" w:lineRule="auto"/>
        <w:rPr>
          <w:color w:val="auto"/>
        </w:rPr>
      </w:pPr>
      <w:bookmarkStart w:id="150" w:name="_Toc438802350"/>
      <w:bookmarkStart w:id="151" w:name="_Toc438821555"/>
      <w:r w:rsidRPr="00D25F32">
        <w:rPr>
          <w:color w:val="auto"/>
        </w:rPr>
        <w:t>安全设计</w:t>
      </w:r>
      <w:bookmarkEnd w:id="150"/>
      <w:bookmarkEnd w:id="151"/>
    </w:p>
    <w:p w14:paraId="1619859B" w14:textId="77777777" w:rsidR="00AB1FA5" w:rsidRPr="00D25F32" w:rsidRDefault="00AB1FA5" w:rsidP="00D1373F">
      <w:pPr>
        <w:pStyle w:val="3"/>
        <w:spacing w:before="0" w:beforeAutospacing="0" w:after="0" w:afterAutospacing="0" w:line="360" w:lineRule="auto"/>
        <w:rPr>
          <w:color w:val="auto"/>
        </w:rPr>
      </w:pPr>
      <w:bookmarkStart w:id="152" w:name="_Toc436333887"/>
      <w:bookmarkStart w:id="153" w:name="_Toc438802351"/>
      <w:bookmarkStart w:id="154" w:name="_Toc438821556"/>
      <w:r w:rsidRPr="00D25F32">
        <w:rPr>
          <w:rFonts w:hint="eastAsia"/>
          <w:color w:val="auto"/>
        </w:rPr>
        <w:t>信息安全保密</w:t>
      </w:r>
      <w:bookmarkEnd w:id="152"/>
      <w:bookmarkEnd w:id="153"/>
      <w:bookmarkEnd w:id="154"/>
    </w:p>
    <w:p w14:paraId="6C274154" w14:textId="77777777" w:rsidR="00AB1FA5" w:rsidRPr="00D25F32" w:rsidRDefault="00AB1FA5" w:rsidP="00D1373F">
      <w:pPr>
        <w:spacing w:before="0" w:beforeAutospacing="0" w:after="0" w:afterAutospacing="0"/>
        <w:rPr>
          <w:color w:val="auto"/>
        </w:rPr>
      </w:pPr>
      <w:r w:rsidRPr="00D25F32">
        <w:rPr>
          <w:rFonts w:hint="eastAsia"/>
          <w:color w:val="auto"/>
        </w:rPr>
        <w:t>在系统中对关键敏感信息进行字段级的加密处理，尤其是在外网上的应用，其关键数据将被加密之后再送入数据库中，保证数据库层面没有关键敏感信息的明码保存，保证在数据库存储层的安全性。同时在网上通信传输过程中，敏感信息将使用</w:t>
      </w:r>
      <w:r w:rsidRPr="00D25F32">
        <w:rPr>
          <w:color w:val="auto"/>
        </w:rPr>
        <w:t>SSL</w:t>
      </w:r>
      <w:r w:rsidRPr="00D25F32">
        <w:rPr>
          <w:rFonts w:hint="eastAsia"/>
          <w:color w:val="auto"/>
        </w:rPr>
        <w:t>安全套接口技术，保证网络传输层的安全性。</w:t>
      </w:r>
    </w:p>
    <w:p w14:paraId="3902324C" w14:textId="77777777" w:rsidR="00AB1FA5" w:rsidRPr="00D25F32" w:rsidRDefault="00AB1FA5" w:rsidP="00D1373F">
      <w:pPr>
        <w:pStyle w:val="3"/>
        <w:spacing w:before="0" w:beforeAutospacing="0" w:after="0" w:afterAutospacing="0" w:line="360" w:lineRule="auto"/>
        <w:rPr>
          <w:color w:val="auto"/>
          <w:lang w:val="zh-CN"/>
        </w:rPr>
      </w:pPr>
      <w:bookmarkStart w:id="155" w:name="_Toc402297498"/>
      <w:bookmarkStart w:id="156" w:name="_Toc406964995"/>
      <w:bookmarkStart w:id="157" w:name="_Toc436333888"/>
      <w:bookmarkStart w:id="158" w:name="_Toc438802352"/>
      <w:bookmarkStart w:id="159" w:name="_Toc438821557"/>
      <w:r w:rsidRPr="00D25F32">
        <w:rPr>
          <w:rFonts w:hint="eastAsia"/>
          <w:color w:val="auto"/>
          <w:lang w:val="zh-CN"/>
        </w:rPr>
        <w:t>系统平台安全</w:t>
      </w:r>
      <w:bookmarkEnd w:id="155"/>
      <w:bookmarkEnd w:id="156"/>
      <w:bookmarkEnd w:id="157"/>
      <w:bookmarkEnd w:id="158"/>
      <w:bookmarkEnd w:id="159"/>
    </w:p>
    <w:p w14:paraId="24504DFA" w14:textId="77777777" w:rsidR="00AB1FA5" w:rsidRPr="00D25F32" w:rsidRDefault="00AB1FA5" w:rsidP="00D1373F">
      <w:pPr>
        <w:spacing w:before="0" w:beforeAutospacing="0" w:after="0" w:afterAutospacing="0"/>
        <w:rPr>
          <w:color w:val="auto"/>
        </w:rPr>
      </w:pPr>
      <w:r w:rsidRPr="00D25F32">
        <w:rPr>
          <w:rFonts w:hint="eastAsia"/>
          <w:color w:val="auto"/>
        </w:rPr>
        <w:t>系统必须具备用户认证、基于角色或用户组、数据视图的访问控制功能，防止入侵者越过应用系统的控制直接访问数据库。</w:t>
      </w:r>
    </w:p>
    <w:p w14:paraId="37CC246C" w14:textId="77777777" w:rsidR="00AB1FA5" w:rsidRPr="00D25F32" w:rsidRDefault="00AB1FA5" w:rsidP="00D1373F">
      <w:pPr>
        <w:spacing w:before="0" w:beforeAutospacing="0" w:after="0" w:afterAutospacing="0"/>
        <w:rPr>
          <w:color w:val="auto"/>
        </w:rPr>
      </w:pPr>
      <w:r w:rsidRPr="00D25F32">
        <w:rPr>
          <w:rFonts w:hint="eastAsia"/>
          <w:color w:val="auto"/>
        </w:rPr>
        <w:t>为了防止万一操作系统或应用系统被攻破，使得非法者能够直接访问数据库的潜在风险，对于机密字段，可以考虑在数据存储</w:t>
      </w:r>
      <w:r w:rsidRPr="00D25F32">
        <w:rPr>
          <w:color w:val="auto"/>
        </w:rPr>
        <w:t>/</w:t>
      </w:r>
      <w:r w:rsidRPr="00D25F32">
        <w:rPr>
          <w:rFonts w:hint="eastAsia"/>
          <w:color w:val="auto"/>
        </w:rPr>
        <w:t>读取时加密</w:t>
      </w:r>
      <w:r w:rsidRPr="00D25F32">
        <w:rPr>
          <w:color w:val="auto"/>
        </w:rPr>
        <w:t>/</w:t>
      </w:r>
      <w:r w:rsidRPr="00D25F32">
        <w:rPr>
          <w:rFonts w:hint="eastAsia"/>
          <w:color w:val="auto"/>
        </w:rPr>
        <w:t>解密。但是由于对性能和管理的影响，数据库字段的加密一定要慎重考虑。</w:t>
      </w:r>
    </w:p>
    <w:p w14:paraId="2D9E0A58" w14:textId="77777777" w:rsidR="00AB1FA5" w:rsidRPr="00D25F32" w:rsidRDefault="00AB1FA5" w:rsidP="00D1373F">
      <w:pPr>
        <w:pStyle w:val="3"/>
        <w:spacing w:before="0" w:beforeAutospacing="0" w:after="0" w:afterAutospacing="0" w:line="360" w:lineRule="auto"/>
        <w:rPr>
          <w:color w:val="auto"/>
        </w:rPr>
      </w:pPr>
      <w:bookmarkStart w:id="160" w:name="_Toc436333889"/>
      <w:bookmarkStart w:id="161" w:name="_Toc438802353"/>
      <w:bookmarkStart w:id="162" w:name="_Toc438821558"/>
      <w:r w:rsidRPr="00D25F32">
        <w:rPr>
          <w:rFonts w:hint="eastAsia"/>
          <w:color w:val="auto"/>
        </w:rPr>
        <w:lastRenderedPageBreak/>
        <w:t>用户登录安全策略</w:t>
      </w:r>
      <w:bookmarkEnd w:id="160"/>
      <w:bookmarkEnd w:id="161"/>
      <w:bookmarkEnd w:id="162"/>
    </w:p>
    <w:p w14:paraId="22FF93E8" w14:textId="77777777" w:rsidR="00AB1FA5" w:rsidRPr="00D25F32" w:rsidRDefault="00AB1FA5" w:rsidP="00D1373F">
      <w:pPr>
        <w:pStyle w:val="a3"/>
        <w:numPr>
          <w:ilvl w:val="0"/>
          <w:numId w:val="3"/>
        </w:numPr>
        <w:spacing w:before="0" w:beforeAutospacing="0" w:after="0" w:afterAutospacing="0"/>
        <w:ind w:firstLineChars="0"/>
        <w:rPr>
          <w:color w:val="auto"/>
        </w:rPr>
      </w:pPr>
      <w:r w:rsidRPr="00D25F32">
        <w:rPr>
          <w:rFonts w:hint="eastAsia"/>
          <w:color w:val="auto"/>
        </w:rPr>
        <w:t>用户口令加密存储和传输</w:t>
      </w:r>
    </w:p>
    <w:p w14:paraId="41D9FF20" w14:textId="77777777" w:rsidR="00AB1FA5" w:rsidRPr="00D25F32" w:rsidRDefault="00AB1FA5" w:rsidP="00D1373F">
      <w:pPr>
        <w:spacing w:before="0" w:beforeAutospacing="0" w:after="0" w:afterAutospacing="0"/>
        <w:rPr>
          <w:color w:val="auto"/>
        </w:rPr>
      </w:pPr>
      <w:r w:rsidRPr="00D25F32">
        <w:rPr>
          <w:rFonts w:hint="eastAsia"/>
          <w:color w:val="auto"/>
        </w:rPr>
        <w:t>目前，绝大多数应用仍采用口令来确保安全，口令需要通过网络传输，并且作为数据存储在计算机硬盘中。如果用户口令仍以原码的形式存储和传输，一旦被读取或窃听，入侵者将能以合法的身份进行非法操作，绝大多数的安全防范措施将会失效。所以用户口令需要采取</w:t>
      </w:r>
      <w:r w:rsidRPr="00D25F32">
        <w:rPr>
          <w:color w:val="auto"/>
        </w:rPr>
        <w:t>MD5</w:t>
      </w:r>
      <w:r w:rsidRPr="00D25F32">
        <w:rPr>
          <w:rFonts w:hint="eastAsia"/>
          <w:color w:val="auto"/>
        </w:rPr>
        <w:t>加密方式存储和传输。</w:t>
      </w:r>
    </w:p>
    <w:p w14:paraId="631D5247" w14:textId="77777777" w:rsidR="00AB1FA5" w:rsidRPr="00D25F32" w:rsidRDefault="00AB1FA5" w:rsidP="00D1373F">
      <w:pPr>
        <w:pStyle w:val="a3"/>
        <w:numPr>
          <w:ilvl w:val="0"/>
          <w:numId w:val="3"/>
        </w:numPr>
        <w:spacing w:before="0" w:beforeAutospacing="0" w:after="0" w:afterAutospacing="0"/>
        <w:ind w:firstLineChars="0"/>
        <w:rPr>
          <w:color w:val="auto"/>
        </w:rPr>
      </w:pPr>
      <w:r w:rsidRPr="00D25F32">
        <w:rPr>
          <w:rFonts w:hint="eastAsia"/>
          <w:color w:val="auto"/>
        </w:rPr>
        <w:t>采用</w:t>
      </w:r>
      <w:r w:rsidRPr="00D25F32">
        <w:rPr>
          <w:color w:val="auto"/>
        </w:rPr>
        <w:t>令牌</w:t>
      </w:r>
      <w:r w:rsidRPr="00D25F32">
        <w:rPr>
          <w:rFonts w:hint="eastAsia"/>
          <w:color w:val="auto"/>
        </w:rPr>
        <w:t>认证机制。</w:t>
      </w:r>
    </w:p>
    <w:p w14:paraId="76EA5DF5" w14:textId="77777777" w:rsidR="00AB1FA5" w:rsidRPr="00D25F32" w:rsidRDefault="00AB1FA5" w:rsidP="00D1373F">
      <w:pPr>
        <w:spacing w:before="0" w:beforeAutospacing="0" w:after="0" w:afterAutospacing="0"/>
        <w:rPr>
          <w:color w:val="auto"/>
        </w:rPr>
      </w:pPr>
      <w:r w:rsidRPr="00D25F32">
        <w:rPr>
          <w:rFonts w:hint="eastAsia"/>
          <w:color w:val="auto"/>
        </w:rPr>
        <w:t>为加强系统的安全性，对于特别重要的用户，除了用户名、密码验证外，还有令牌认证方式登录。</w:t>
      </w:r>
    </w:p>
    <w:p w14:paraId="07384E1E" w14:textId="77777777" w:rsidR="00AB1FA5" w:rsidRPr="00D25F32" w:rsidRDefault="00AB1FA5" w:rsidP="00D1373F">
      <w:pPr>
        <w:spacing w:before="0" w:beforeAutospacing="0" w:after="0" w:afterAutospacing="0"/>
        <w:rPr>
          <w:color w:val="auto"/>
        </w:rPr>
      </w:pPr>
    </w:p>
    <w:p w14:paraId="196A28F4" w14:textId="77777777" w:rsidR="00672855" w:rsidRPr="00D25F32" w:rsidRDefault="00672855" w:rsidP="00D1373F">
      <w:pPr>
        <w:spacing w:before="0" w:beforeAutospacing="0" w:after="0" w:afterAutospacing="0"/>
        <w:rPr>
          <w:rFonts w:ascii="Calibri" w:hAnsi="Calibri"/>
          <w:color w:val="auto"/>
          <w:kern w:val="44"/>
          <w:sz w:val="44"/>
          <w:szCs w:val="44"/>
        </w:rPr>
      </w:pPr>
      <w:r w:rsidRPr="00D25F32">
        <w:rPr>
          <w:color w:val="auto"/>
        </w:rPr>
        <w:br w:type="page"/>
      </w:r>
    </w:p>
    <w:p w14:paraId="457E889F" w14:textId="3DAE2F8A" w:rsidR="00220CD8" w:rsidRPr="00D25F32" w:rsidRDefault="00B062AC" w:rsidP="00D1373F">
      <w:pPr>
        <w:pStyle w:val="1"/>
        <w:spacing w:before="0" w:beforeAutospacing="0" w:after="0" w:afterAutospacing="0" w:line="360" w:lineRule="auto"/>
        <w:rPr>
          <w:color w:val="auto"/>
        </w:rPr>
      </w:pPr>
      <w:bookmarkStart w:id="163" w:name="_Toc438802354"/>
      <w:bookmarkStart w:id="164" w:name="_Toc438821559"/>
      <w:r w:rsidRPr="00D25F32">
        <w:rPr>
          <w:rFonts w:hint="eastAsia"/>
          <w:color w:val="auto"/>
        </w:rPr>
        <w:lastRenderedPageBreak/>
        <w:t>设备配置清单</w:t>
      </w:r>
      <w:bookmarkEnd w:id="163"/>
      <w:bookmarkEnd w:id="164"/>
    </w:p>
    <w:p w14:paraId="2F10BE2D" w14:textId="3F6057D4" w:rsidR="00333A64" w:rsidRPr="00D25F32" w:rsidRDefault="00333A64" w:rsidP="00D1373F">
      <w:pPr>
        <w:pStyle w:val="a8"/>
        <w:spacing w:before="0" w:beforeAutospacing="0" w:after="0" w:afterAutospacing="0"/>
        <w:rPr>
          <w:color w:val="auto"/>
          <w:u w:val="single"/>
        </w:rPr>
      </w:pPr>
      <w:r w:rsidRPr="00D25F32">
        <w:rPr>
          <w:rFonts w:hint="eastAsia"/>
          <w:color w:val="auto"/>
        </w:rPr>
        <w:t>供应商全称（公章）：</w:t>
      </w:r>
      <w:r w:rsidRPr="00D25F32">
        <w:rPr>
          <w:rFonts w:hint="eastAsia"/>
          <w:color w:val="auto"/>
          <w:u w:val="single"/>
        </w:rPr>
        <w:t xml:space="preserve">          </w:t>
      </w:r>
      <w:r w:rsidRPr="00D25F32">
        <w:rPr>
          <w:rFonts w:hint="eastAsia"/>
          <w:color w:val="auto"/>
        </w:rPr>
        <w:t xml:space="preserve">           </w:t>
      </w:r>
      <w:r w:rsidRPr="00D25F32">
        <w:rPr>
          <w:rFonts w:hint="eastAsia"/>
          <w:color w:val="auto"/>
        </w:rPr>
        <w:t>标项：</w:t>
      </w:r>
      <w:r w:rsidRPr="00D25F32">
        <w:rPr>
          <w:rFonts w:hint="eastAsia"/>
          <w:color w:val="auto"/>
          <w:u w:val="single"/>
        </w:rPr>
        <w:t xml:space="preserve">       </w:t>
      </w:r>
    </w:p>
    <w:tbl>
      <w:tblPr>
        <w:tblW w:w="9081" w:type="dxa"/>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554"/>
        <w:gridCol w:w="1681"/>
        <w:gridCol w:w="839"/>
        <w:gridCol w:w="1281"/>
        <w:gridCol w:w="1419"/>
        <w:gridCol w:w="2227"/>
        <w:gridCol w:w="1080"/>
      </w:tblGrid>
      <w:tr w:rsidR="00D25F32" w:rsidRPr="00D25F32" w14:paraId="343F5D06" w14:textId="77777777" w:rsidTr="000C54B4">
        <w:trPr>
          <w:trHeight w:val="930"/>
          <w:jc w:val="center"/>
        </w:trPr>
        <w:tc>
          <w:tcPr>
            <w:tcW w:w="554" w:type="dxa"/>
            <w:tcBorders>
              <w:top w:val="single" w:sz="4" w:space="0" w:color="auto"/>
              <w:left w:val="single" w:sz="4" w:space="0" w:color="auto"/>
              <w:bottom w:val="single" w:sz="4" w:space="0" w:color="auto"/>
              <w:right w:val="single" w:sz="4" w:space="0" w:color="auto"/>
            </w:tcBorders>
            <w:vAlign w:val="center"/>
          </w:tcPr>
          <w:p w14:paraId="305C95CC" w14:textId="77777777" w:rsidR="00333A64" w:rsidRPr="00D25F32" w:rsidRDefault="00333A64" w:rsidP="00D1373F">
            <w:pPr>
              <w:spacing w:before="0" w:beforeAutospacing="0" w:after="0" w:afterAutospacing="0"/>
              <w:rPr>
                <w:color w:val="auto"/>
              </w:rPr>
            </w:pPr>
            <w:r w:rsidRPr="00D25F32">
              <w:rPr>
                <w:rFonts w:hint="eastAsia"/>
                <w:color w:val="auto"/>
              </w:rPr>
              <w:t>序号</w:t>
            </w:r>
          </w:p>
        </w:tc>
        <w:tc>
          <w:tcPr>
            <w:tcW w:w="1681" w:type="dxa"/>
            <w:tcBorders>
              <w:top w:val="single" w:sz="4" w:space="0" w:color="auto"/>
              <w:left w:val="single" w:sz="4" w:space="0" w:color="auto"/>
              <w:bottom w:val="single" w:sz="4" w:space="0" w:color="auto"/>
              <w:right w:val="single" w:sz="4" w:space="0" w:color="auto"/>
            </w:tcBorders>
            <w:vAlign w:val="center"/>
          </w:tcPr>
          <w:p w14:paraId="6AEB7797" w14:textId="77777777" w:rsidR="00333A64" w:rsidRPr="00D25F32" w:rsidRDefault="00333A64" w:rsidP="00D1373F">
            <w:pPr>
              <w:spacing w:before="0" w:beforeAutospacing="0" w:after="0" w:afterAutospacing="0"/>
              <w:rPr>
                <w:color w:val="auto"/>
              </w:rPr>
            </w:pPr>
            <w:r w:rsidRPr="00D25F32">
              <w:rPr>
                <w:rFonts w:hint="eastAsia"/>
                <w:color w:val="auto"/>
              </w:rPr>
              <w:t>设备名称</w:t>
            </w:r>
          </w:p>
        </w:tc>
        <w:tc>
          <w:tcPr>
            <w:tcW w:w="839" w:type="dxa"/>
            <w:tcBorders>
              <w:top w:val="single" w:sz="4" w:space="0" w:color="auto"/>
              <w:left w:val="single" w:sz="4" w:space="0" w:color="auto"/>
              <w:bottom w:val="single" w:sz="4" w:space="0" w:color="auto"/>
              <w:right w:val="single" w:sz="4" w:space="0" w:color="auto"/>
            </w:tcBorders>
            <w:vAlign w:val="center"/>
          </w:tcPr>
          <w:p w14:paraId="6657DCCE" w14:textId="77777777" w:rsidR="00333A64" w:rsidRPr="00D25F32" w:rsidRDefault="00333A64" w:rsidP="00D1373F">
            <w:pPr>
              <w:spacing w:before="0" w:beforeAutospacing="0" w:after="0" w:afterAutospacing="0"/>
              <w:rPr>
                <w:color w:val="auto"/>
              </w:rPr>
            </w:pPr>
            <w:r w:rsidRPr="00D25F32">
              <w:rPr>
                <w:rFonts w:hint="eastAsia"/>
                <w:color w:val="auto"/>
              </w:rPr>
              <w:t>品牌</w:t>
            </w:r>
          </w:p>
        </w:tc>
        <w:tc>
          <w:tcPr>
            <w:tcW w:w="1281" w:type="dxa"/>
            <w:tcBorders>
              <w:top w:val="single" w:sz="4" w:space="0" w:color="auto"/>
              <w:left w:val="single" w:sz="4" w:space="0" w:color="auto"/>
              <w:bottom w:val="single" w:sz="4" w:space="0" w:color="auto"/>
              <w:right w:val="single" w:sz="4" w:space="0" w:color="auto"/>
            </w:tcBorders>
            <w:vAlign w:val="center"/>
          </w:tcPr>
          <w:p w14:paraId="53BEBBE7" w14:textId="77777777" w:rsidR="00333A64" w:rsidRPr="00D25F32" w:rsidRDefault="00333A64" w:rsidP="00D1373F">
            <w:pPr>
              <w:spacing w:before="0" w:beforeAutospacing="0" w:after="0" w:afterAutospacing="0"/>
              <w:rPr>
                <w:color w:val="auto"/>
              </w:rPr>
            </w:pPr>
            <w:r w:rsidRPr="00D25F32">
              <w:rPr>
                <w:rFonts w:hint="eastAsia"/>
                <w:color w:val="auto"/>
              </w:rPr>
              <w:t>规格</w:t>
            </w:r>
          </w:p>
          <w:p w14:paraId="573B6A6D" w14:textId="77777777" w:rsidR="00333A64" w:rsidRPr="00D25F32" w:rsidRDefault="00333A64" w:rsidP="00D1373F">
            <w:pPr>
              <w:spacing w:before="0" w:beforeAutospacing="0" w:after="0" w:afterAutospacing="0"/>
              <w:rPr>
                <w:color w:val="auto"/>
              </w:rPr>
            </w:pPr>
            <w:r w:rsidRPr="00D25F32">
              <w:rPr>
                <w:rFonts w:hint="eastAsia"/>
                <w:color w:val="auto"/>
              </w:rPr>
              <w:t>型号</w:t>
            </w:r>
          </w:p>
        </w:tc>
        <w:tc>
          <w:tcPr>
            <w:tcW w:w="1419" w:type="dxa"/>
            <w:tcBorders>
              <w:top w:val="single" w:sz="4" w:space="0" w:color="auto"/>
              <w:left w:val="single" w:sz="4" w:space="0" w:color="auto"/>
              <w:bottom w:val="single" w:sz="4" w:space="0" w:color="auto"/>
              <w:right w:val="single" w:sz="4" w:space="0" w:color="auto"/>
            </w:tcBorders>
            <w:vAlign w:val="center"/>
          </w:tcPr>
          <w:p w14:paraId="1D6ECBD0" w14:textId="77777777" w:rsidR="00333A64" w:rsidRPr="00D25F32" w:rsidRDefault="00333A64" w:rsidP="00D1373F">
            <w:pPr>
              <w:spacing w:before="0" w:beforeAutospacing="0" w:after="0" w:afterAutospacing="0"/>
              <w:rPr>
                <w:color w:val="auto"/>
              </w:rPr>
            </w:pPr>
            <w:r w:rsidRPr="00D25F32">
              <w:rPr>
                <w:rFonts w:hint="eastAsia"/>
                <w:color w:val="auto"/>
              </w:rPr>
              <w:t>单位及</w:t>
            </w:r>
          </w:p>
          <w:p w14:paraId="3E8DB9D6" w14:textId="77777777" w:rsidR="00333A64" w:rsidRPr="00D25F32" w:rsidRDefault="00333A64" w:rsidP="00D1373F">
            <w:pPr>
              <w:spacing w:before="0" w:beforeAutospacing="0" w:after="0" w:afterAutospacing="0"/>
              <w:rPr>
                <w:color w:val="auto"/>
              </w:rPr>
            </w:pPr>
            <w:r w:rsidRPr="00D25F32">
              <w:rPr>
                <w:rFonts w:hint="eastAsia"/>
                <w:color w:val="auto"/>
              </w:rPr>
              <w:t>数量</w:t>
            </w:r>
          </w:p>
        </w:tc>
        <w:tc>
          <w:tcPr>
            <w:tcW w:w="2227" w:type="dxa"/>
            <w:tcBorders>
              <w:top w:val="single" w:sz="4" w:space="0" w:color="auto"/>
              <w:left w:val="single" w:sz="4" w:space="0" w:color="auto"/>
              <w:bottom w:val="single" w:sz="4" w:space="0" w:color="auto"/>
              <w:right w:val="single" w:sz="4" w:space="0" w:color="auto"/>
            </w:tcBorders>
            <w:vAlign w:val="center"/>
          </w:tcPr>
          <w:p w14:paraId="5E1F2753" w14:textId="77777777" w:rsidR="00333A64" w:rsidRPr="00D25F32" w:rsidRDefault="00333A64" w:rsidP="00D1373F">
            <w:pPr>
              <w:spacing w:before="0" w:beforeAutospacing="0" w:after="0" w:afterAutospacing="0"/>
              <w:rPr>
                <w:color w:val="auto"/>
              </w:rPr>
            </w:pPr>
            <w:r w:rsidRPr="00D25F32">
              <w:rPr>
                <w:rFonts w:hint="eastAsia"/>
                <w:color w:val="auto"/>
              </w:rPr>
              <w:t>性能及指标</w:t>
            </w:r>
          </w:p>
        </w:tc>
        <w:tc>
          <w:tcPr>
            <w:tcW w:w="1080" w:type="dxa"/>
            <w:tcBorders>
              <w:top w:val="single" w:sz="4" w:space="0" w:color="auto"/>
              <w:left w:val="single" w:sz="4" w:space="0" w:color="auto"/>
              <w:bottom w:val="single" w:sz="4" w:space="0" w:color="auto"/>
              <w:right w:val="single" w:sz="4" w:space="0" w:color="auto"/>
            </w:tcBorders>
            <w:vAlign w:val="center"/>
          </w:tcPr>
          <w:p w14:paraId="6C347A29" w14:textId="77777777" w:rsidR="00333A64" w:rsidRPr="00D25F32" w:rsidRDefault="00333A64" w:rsidP="00D1373F">
            <w:pPr>
              <w:spacing w:before="0" w:beforeAutospacing="0" w:after="0" w:afterAutospacing="0"/>
              <w:rPr>
                <w:color w:val="auto"/>
              </w:rPr>
            </w:pPr>
            <w:r w:rsidRPr="00D25F32">
              <w:rPr>
                <w:rFonts w:hint="eastAsia"/>
                <w:color w:val="auto"/>
              </w:rPr>
              <w:t>产地</w:t>
            </w:r>
          </w:p>
        </w:tc>
      </w:tr>
      <w:tr w:rsidR="00D25F32" w:rsidRPr="00D25F32" w14:paraId="02B6943E" w14:textId="77777777" w:rsidTr="000C54B4">
        <w:trPr>
          <w:trHeight w:val="930"/>
          <w:jc w:val="center"/>
        </w:trPr>
        <w:tc>
          <w:tcPr>
            <w:tcW w:w="554" w:type="dxa"/>
            <w:tcBorders>
              <w:top w:val="single" w:sz="4" w:space="0" w:color="auto"/>
              <w:left w:val="single" w:sz="4" w:space="0" w:color="auto"/>
              <w:bottom w:val="single" w:sz="4" w:space="0" w:color="auto"/>
              <w:right w:val="single" w:sz="4" w:space="0" w:color="auto"/>
            </w:tcBorders>
            <w:vAlign w:val="center"/>
          </w:tcPr>
          <w:p w14:paraId="7DE078D5" w14:textId="77777777" w:rsidR="00333A64" w:rsidRPr="00D25F32" w:rsidRDefault="00333A64" w:rsidP="00D1373F">
            <w:pPr>
              <w:spacing w:before="0" w:beforeAutospacing="0" w:after="0" w:afterAutospacing="0"/>
              <w:rPr>
                <w:color w:val="auto"/>
              </w:rPr>
            </w:pPr>
          </w:p>
        </w:tc>
        <w:tc>
          <w:tcPr>
            <w:tcW w:w="1681" w:type="dxa"/>
            <w:tcBorders>
              <w:top w:val="single" w:sz="4" w:space="0" w:color="auto"/>
              <w:left w:val="single" w:sz="4" w:space="0" w:color="auto"/>
              <w:bottom w:val="single" w:sz="4" w:space="0" w:color="auto"/>
              <w:right w:val="single" w:sz="4" w:space="0" w:color="auto"/>
            </w:tcBorders>
            <w:vAlign w:val="center"/>
          </w:tcPr>
          <w:p w14:paraId="2788726D" w14:textId="77777777" w:rsidR="00333A64" w:rsidRPr="00D25F32" w:rsidRDefault="00333A64" w:rsidP="00D1373F">
            <w:pPr>
              <w:spacing w:before="0" w:beforeAutospacing="0" w:after="0" w:afterAutospacing="0"/>
              <w:rPr>
                <w:color w:val="auto"/>
              </w:rPr>
            </w:pPr>
          </w:p>
        </w:tc>
        <w:tc>
          <w:tcPr>
            <w:tcW w:w="839" w:type="dxa"/>
            <w:tcBorders>
              <w:top w:val="single" w:sz="4" w:space="0" w:color="auto"/>
              <w:left w:val="single" w:sz="4" w:space="0" w:color="auto"/>
              <w:bottom w:val="single" w:sz="4" w:space="0" w:color="auto"/>
              <w:right w:val="single" w:sz="4" w:space="0" w:color="auto"/>
            </w:tcBorders>
            <w:vAlign w:val="center"/>
          </w:tcPr>
          <w:p w14:paraId="389A7A91" w14:textId="77777777" w:rsidR="00333A64" w:rsidRPr="00D25F32" w:rsidRDefault="00333A64" w:rsidP="00D1373F">
            <w:pPr>
              <w:spacing w:before="0" w:beforeAutospacing="0" w:after="0" w:afterAutospacing="0"/>
              <w:rPr>
                <w:color w:val="auto"/>
              </w:rPr>
            </w:pPr>
          </w:p>
        </w:tc>
        <w:tc>
          <w:tcPr>
            <w:tcW w:w="1281" w:type="dxa"/>
            <w:tcBorders>
              <w:top w:val="single" w:sz="4" w:space="0" w:color="auto"/>
              <w:left w:val="single" w:sz="4" w:space="0" w:color="auto"/>
              <w:bottom w:val="single" w:sz="4" w:space="0" w:color="auto"/>
              <w:right w:val="single" w:sz="4" w:space="0" w:color="auto"/>
            </w:tcBorders>
            <w:vAlign w:val="center"/>
          </w:tcPr>
          <w:p w14:paraId="195CE4A5" w14:textId="77777777" w:rsidR="00333A64" w:rsidRPr="00D25F32" w:rsidRDefault="00333A64" w:rsidP="00D1373F">
            <w:pPr>
              <w:spacing w:before="0" w:beforeAutospacing="0" w:after="0" w:afterAutospacing="0"/>
              <w:rPr>
                <w:color w:val="auto"/>
              </w:rPr>
            </w:pPr>
          </w:p>
        </w:tc>
        <w:tc>
          <w:tcPr>
            <w:tcW w:w="1419" w:type="dxa"/>
            <w:tcBorders>
              <w:top w:val="single" w:sz="4" w:space="0" w:color="auto"/>
              <w:left w:val="single" w:sz="4" w:space="0" w:color="auto"/>
              <w:bottom w:val="single" w:sz="4" w:space="0" w:color="auto"/>
              <w:right w:val="single" w:sz="4" w:space="0" w:color="auto"/>
            </w:tcBorders>
            <w:vAlign w:val="center"/>
          </w:tcPr>
          <w:p w14:paraId="1BBC4ADC" w14:textId="77777777" w:rsidR="00333A64" w:rsidRPr="00D25F32" w:rsidRDefault="00333A64" w:rsidP="00D1373F">
            <w:pPr>
              <w:spacing w:before="0" w:beforeAutospacing="0" w:after="0" w:afterAutospacing="0"/>
              <w:rPr>
                <w:color w:val="auto"/>
              </w:rPr>
            </w:pPr>
          </w:p>
        </w:tc>
        <w:tc>
          <w:tcPr>
            <w:tcW w:w="2227" w:type="dxa"/>
            <w:tcBorders>
              <w:top w:val="single" w:sz="4" w:space="0" w:color="auto"/>
              <w:left w:val="single" w:sz="4" w:space="0" w:color="auto"/>
              <w:bottom w:val="single" w:sz="4" w:space="0" w:color="auto"/>
              <w:right w:val="single" w:sz="4" w:space="0" w:color="auto"/>
            </w:tcBorders>
            <w:vAlign w:val="center"/>
          </w:tcPr>
          <w:p w14:paraId="2190A740" w14:textId="77777777" w:rsidR="00333A64" w:rsidRPr="00D25F32" w:rsidRDefault="00333A64" w:rsidP="00D1373F">
            <w:pPr>
              <w:spacing w:before="0" w:beforeAutospacing="0" w:after="0" w:afterAutospacing="0"/>
              <w:rPr>
                <w:color w:val="auto"/>
              </w:rPr>
            </w:pPr>
          </w:p>
        </w:tc>
        <w:tc>
          <w:tcPr>
            <w:tcW w:w="1080" w:type="dxa"/>
            <w:tcBorders>
              <w:top w:val="single" w:sz="4" w:space="0" w:color="auto"/>
              <w:left w:val="single" w:sz="4" w:space="0" w:color="auto"/>
              <w:bottom w:val="single" w:sz="4" w:space="0" w:color="auto"/>
              <w:right w:val="single" w:sz="4" w:space="0" w:color="auto"/>
            </w:tcBorders>
            <w:vAlign w:val="center"/>
          </w:tcPr>
          <w:p w14:paraId="456D071C" w14:textId="77777777" w:rsidR="00333A64" w:rsidRPr="00D25F32" w:rsidRDefault="00333A64" w:rsidP="00D1373F">
            <w:pPr>
              <w:spacing w:before="0" w:beforeAutospacing="0" w:after="0" w:afterAutospacing="0"/>
              <w:rPr>
                <w:color w:val="auto"/>
              </w:rPr>
            </w:pPr>
          </w:p>
        </w:tc>
      </w:tr>
      <w:tr w:rsidR="00D25F32" w:rsidRPr="00D25F32" w14:paraId="5C8A4B11" w14:textId="77777777" w:rsidTr="000C54B4">
        <w:trPr>
          <w:trHeight w:val="930"/>
          <w:jc w:val="center"/>
        </w:trPr>
        <w:tc>
          <w:tcPr>
            <w:tcW w:w="554" w:type="dxa"/>
            <w:tcBorders>
              <w:top w:val="single" w:sz="4" w:space="0" w:color="auto"/>
              <w:left w:val="single" w:sz="4" w:space="0" w:color="auto"/>
              <w:bottom w:val="single" w:sz="4" w:space="0" w:color="auto"/>
              <w:right w:val="single" w:sz="4" w:space="0" w:color="auto"/>
            </w:tcBorders>
            <w:vAlign w:val="center"/>
          </w:tcPr>
          <w:p w14:paraId="3161C48C" w14:textId="77777777" w:rsidR="00333A64" w:rsidRPr="00D25F32" w:rsidRDefault="00333A64" w:rsidP="00D1373F">
            <w:pPr>
              <w:spacing w:before="0" w:beforeAutospacing="0" w:after="0" w:afterAutospacing="0"/>
              <w:rPr>
                <w:color w:val="auto"/>
              </w:rPr>
            </w:pPr>
          </w:p>
        </w:tc>
        <w:tc>
          <w:tcPr>
            <w:tcW w:w="1681" w:type="dxa"/>
            <w:tcBorders>
              <w:top w:val="single" w:sz="4" w:space="0" w:color="auto"/>
              <w:left w:val="single" w:sz="4" w:space="0" w:color="auto"/>
              <w:bottom w:val="single" w:sz="4" w:space="0" w:color="auto"/>
              <w:right w:val="single" w:sz="4" w:space="0" w:color="auto"/>
            </w:tcBorders>
            <w:vAlign w:val="center"/>
          </w:tcPr>
          <w:p w14:paraId="0EBE0748" w14:textId="77777777" w:rsidR="00333A64" w:rsidRPr="00D25F32" w:rsidRDefault="00333A64" w:rsidP="00D1373F">
            <w:pPr>
              <w:spacing w:before="0" w:beforeAutospacing="0" w:after="0" w:afterAutospacing="0"/>
              <w:rPr>
                <w:color w:val="auto"/>
              </w:rPr>
            </w:pPr>
          </w:p>
        </w:tc>
        <w:tc>
          <w:tcPr>
            <w:tcW w:w="839" w:type="dxa"/>
            <w:tcBorders>
              <w:top w:val="single" w:sz="4" w:space="0" w:color="auto"/>
              <w:left w:val="single" w:sz="4" w:space="0" w:color="auto"/>
              <w:bottom w:val="single" w:sz="4" w:space="0" w:color="auto"/>
              <w:right w:val="single" w:sz="4" w:space="0" w:color="auto"/>
            </w:tcBorders>
            <w:vAlign w:val="center"/>
          </w:tcPr>
          <w:p w14:paraId="2B2A0629" w14:textId="77777777" w:rsidR="00333A64" w:rsidRPr="00D25F32" w:rsidRDefault="00333A64" w:rsidP="00D1373F">
            <w:pPr>
              <w:spacing w:before="0" w:beforeAutospacing="0" w:after="0" w:afterAutospacing="0"/>
              <w:rPr>
                <w:color w:val="auto"/>
              </w:rPr>
            </w:pPr>
          </w:p>
        </w:tc>
        <w:tc>
          <w:tcPr>
            <w:tcW w:w="1281" w:type="dxa"/>
            <w:tcBorders>
              <w:top w:val="single" w:sz="4" w:space="0" w:color="auto"/>
              <w:left w:val="single" w:sz="4" w:space="0" w:color="auto"/>
              <w:bottom w:val="single" w:sz="4" w:space="0" w:color="auto"/>
              <w:right w:val="single" w:sz="4" w:space="0" w:color="auto"/>
            </w:tcBorders>
            <w:vAlign w:val="center"/>
          </w:tcPr>
          <w:p w14:paraId="063B24CC" w14:textId="77777777" w:rsidR="00333A64" w:rsidRPr="00D25F32" w:rsidRDefault="00333A64" w:rsidP="00D1373F">
            <w:pPr>
              <w:spacing w:before="0" w:beforeAutospacing="0" w:after="0" w:afterAutospacing="0"/>
              <w:rPr>
                <w:color w:val="auto"/>
              </w:rPr>
            </w:pPr>
          </w:p>
        </w:tc>
        <w:tc>
          <w:tcPr>
            <w:tcW w:w="1419" w:type="dxa"/>
            <w:tcBorders>
              <w:top w:val="single" w:sz="4" w:space="0" w:color="auto"/>
              <w:left w:val="single" w:sz="4" w:space="0" w:color="auto"/>
              <w:bottom w:val="single" w:sz="4" w:space="0" w:color="auto"/>
              <w:right w:val="single" w:sz="4" w:space="0" w:color="auto"/>
            </w:tcBorders>
            <w:vAlign w:val="center"/>
          </w:tcPr>
          <w:p w14:paraId="25FF47AE" w14:textId="77777777" w:rsidR="00333A64" w:rsidRPr="00D25F32" w:rsidRDefault="00333A64" w:rsidP="00D1373F">
            <w:pPr>
              <w:spacing w:before="0" w:beforeAutospacing="0" w:after="0" w:afterAutospacing="0"/>
              <w:rPr>
                <w:color w:val="auto"/>
              </w:rPr>
            </w:pPr>
          </w:p>
        </w:tc>
        <w:tc>
          <w:tcPr>
            <w:tcW w:w="2227" w:type="dxa"/>
            <w:tcBorders>
              <w:top w:val="single" w:sz="4" w:space="0" w:color="auto"/>
              <w:left w:val="single" w:sz="4" w:space="0" w:color="auto"/>
              <w:bottom w:val="single" w:sz="4" w:space="0" w:color="auto"/>
              <w:right w:val="single" w:sz="4" w:space="0" w:color="auto"/>
            </w:tcBorders>
            <w:vAlign w:val="center"/>
          </w:tcPr>
          <w:p w14:paraId="4D6DA013" w14:textId="77777777" w:rsidR="00333A64" w:rsidRPr="00D25F32" w:rsidRDefault="00333A64" w:rsidP="00D1373F">
            <w:pPr>
              <w:spacing w:before="0" w:beforeAutospacing="0" w:after="0" w:afterAutospacing="0"/>
              <w:rPr>
                <w:color w:val="auto"/>
              </w:rPr>
            </w:pPr>
          </w:p>
        </w:tc>
        <w:tc>
          <w:tcPr>
            <w:tcW w:w="1080" w:type="dxa"/>
            <w:tcBorders>
              <w:top w:val="single" w:sz="4" w:space="0" w:color="auto"/>
              <w:left w:val="single" w:sz="4" w:space="0" w:color="auto"/>
              <w:bottom w:val="single" w:sz="4" w:space="0" w:color="auto"/>
              <w:right w:val="single" w:sz="4" w:space="0" w:color="auto"/>
            </w:tcBorders>
            <w:vAlign w:val="center"/>
          </w:tcPr>
          <w:p w14:paraId="01A2C5C8" w14:textId="77777777" w:rsidR="00333A64" w:rsidRPr="00D25F32" w:rsidRDefault="00333A64" w:rsidP="00D1373F">
            <w:pPr>
              <w:spacing w:before="0" w:beforeAutospacing="0" w:after="0" w:afterAutospacing="0"/>
              <w:rPr>
                <w:color w:val="auto"/>
              </w:rPr>
            </w:pPr>
          </w:p>
        </w:tc>
      </w:tr>
      <w:tr w:rsidR="00D25F32" w:rsidRPr="00D25F32" w14:paraId="6CE88C34" w14:textId="77777777" w:rsidTr="000C54B4">
        <w:trPr>
          <w:trHeight w:val="930"/>
          <w:jc w:val="center"/>
        </w:trPr>
        <w:tc>
          <w:tcPr>
            <w:tcW w:w="554" w:type="dxa"/>
            <w:tcBorders>
              <w:top w:val="single" w:sz="4" w:space="0" w:color="auto"/>
              <w:left w:val="single" w:sz="4" w:space="0" w:color="auto"/>
              <w:bottom w:val="single" w:sz="4" w:space="0" w:color="auto"/>
              <w:right w:val="single" w:sz="4" w:space="0" w:color="auto"/>
            </w:tcBorders>
            <w:vAlign w:val="center"/>
          </w:tcPr>
          <w:p w14:paraId="406EBAF8" w14:textId="77777777" w:rsidR="00333A64" w:rsidRPr="00D25F32" w:rsidRDefault="00333A64" w:rsidP="00D1373F">
            <w:pPr>
              <w:spacing w:before="0" w:beforeAutospacing="0" w:after="0" w:afterAutospacing="0"/>
              <w:rPr>
                <w:color w:val="auto"/>
              </w:rPr>
            </w:pPr>
          </w:p>
        </w:tc>
        <w:tc>
          <w:tcPr>
            <w:tcW w:w="1681" w:type="dxa"/>
            <w:tcBorders>
              <w:top w:val="single" w:sz="4" w:space="0" w:color="auto"/>
              <w:left w:val="single" w:sz="4" w:space="0" w:color="auto"/>
              <w:bottom w:val="single" w:sz="4" w:space="0" w:color="auto"/>
              <w:right w:val="single" w:sz="4" w:space="0" w:color="auto"/>
            </w:tcBorders>
            <w:vAlign w:val="center"/>
          </w:tcPr>
          <w:p w14:paraId="7307A1B2" w14:textId="77777777" w:rsidR="00333A64" w:rsidRPr="00D25F32" w:rsidRDefault="00333A64" w:rsidP="00D1373F">
            <w:pPr>
              <w:spacing w:before="0" w:beforeAutospacing="0" w:after="0" w:afterAutospacing="0"/>
              <w:rPr>
                <w:color w:val="auto"/>
              </w:rPr>
            </w:pPr>
          </w:p>
        </w:tc>
        <w:tc>
          <w:tcPr>
            <w:tcW w:w="839" w:type="dxa"/>
            <w:tcBorders>
              <w:top w:val="single" w:sz="4" w:space="0" w:color="auto"/>
              <w:left w:val="single" w:sz="4" w:space="0" w:color="auto"/>
              <w:bottom w:val="single" w:sz="4" w:space="0" w:color="auto"/>
              <w:right w:val="single" w:sz="4" w:space="0" w:color="auto"/>
            </w:tcBorders>
            <w:vAlign w:val="center"/>
          </w:tcPr>
          <w:p w14:paraId="06D30F32" w14:textId="77777777" w:rsidR="00333A64" w:rsidRPr="00D25F32" w:rsidRDefault="00333A64" w:rsidP="00D1373F">
            <w:pPr>
              <w:spacing w:before="0" w:beforeAutospacing="0" w:after="0" w:afterAutospacing="0"/>
              <w:rPr>
                <w:color w:val="auto"/>
              </w:rPr>
            </w:pPr>
          </w:p>
        </w:tc>
        <w:tc>
          <w:tcPr>
            <w:tcW w:w="1281" w:type="dxa"/>
            <w:tcBorders>
              <w:top w:val="single" w:sz="4" w:space="0" w:color="auto"/>
              <w:left w:val="single" w:sz="4" w:space="0" w:color="auto"/>
              <w:bottom w:val="single" w:sz="4" w:space="0" w:color="auto"/>
              <w:right w:val="single" w:sz="4" w:space="0" w:color="auto"/>
            </w:tcBorders>
            <w:vAlign w:val="center"/>
          </w:tcPr>
          <w:p w14:paraId="69FAA96F" w14:textId="77777777" w:rsidR="00333A64" w:rsidRPr="00D25F32" w:rsidRDefault="00333A64" w:rsidP="00D1373F">
            <w:pPr>
              <w:spacing w:before="0" w:beforeAutospacing="0" w:after="0" w:afterAutospacing="0"/>
              <w:rPr>
                <w:color w:val="auto"/>
              </w:rPr>
            </w:pPr>
          </w:p>
        </w:tc>
        <w:tc>
          <w:tcPr>
            <w:tcW w:w="1419" w:type="dxa"/>
            <w:tcBorders>
              <w:top w:val="single" w:sz="4" w:space="0" w:color="auto"/>
              <w:left w:val="single" w:sz="4" w:space="0" w:color="auto"/>
              <w:bottom w:val="single" w:sz="4" w:space="0" w:color="auto"/>
              <w:right w:val="single" w:sz="4" w:space="0" w:color="auto"/>
            </w:tcBorders>
            <w:vAlign w:val="center"/>
          </w:tcPr>
          <w:p w14:paraId="5042F0F9" w14:textId="77777777" w:rsidR="00333A64" w:rsidRPr="00D25F32" w:rsidRDefault="00333A64" w:rsidP="00D1373F">
            <w:pPr>
              <w:spacing w:before="0" w:beforeAutospacing="0" w:after="0" w:afterAutospacing="0"/>
              <w:rPr>
                <w:color w:val="auto"/>
              </w:rPr>
            </w:pPr>
          </w:p>
        </w:tc>
        <w:tc>
          <w:tcPr>
            <w:tcW w:w="2227" w:type="dxa"/>
            <w:tcBorders>
              <w:top w:val="single" w:sz="4" w:space="0" w:color="auto"/>
              <w:left w:val="single" w:sz="4" w:space="0" w:color="auto"/>
              <w:bottom w:val="single" w:sz="4" w:space="0" w:color="auto"/>
              <w:right w:val="single" w:sz="4" w:space="0" w:color="auto"/>
            </w:tcBorders>
            <w:vAlign w:val="center"/>
          </w:tcPr>
          <w:p w14:paraId="33235EA5" w14:textId="77777777" w:rsidR="00333A64" w:rsidRPr="00D25F32" w:rsidRDefault="00333A64" w:rsidP="00D1373F">
            <w:pPr>
              <w:spacing w:before="0" w:beforeAutospacing="0" w:after="0" w:afterAutospacing="0"/>
              <w:rPr>
                <w:color w:val="auto"/>
              </w:rPr>
            </w:pPr>
          </w:p>
        </w:tc>
        <w:tc>
          <w:tcPr>
            <w:tcW w:w="1080" w:type="dxa"/>
            <w:tcBorders>
              <w:top w:val="single" w:sz="4" w:space="0" w:color="auto"/>
              <w:left w:val="single" w:sz="4" w:space="0" w:color="auto"/>
              <w:bottom w:val="single" w:sz="4" w:space="0" w:color="auto"/>
              <w:right w:val="single" w:sz="4" w:space="0" w:color="auto"/>
            </w:tcBorders>
            <w:vAlign w:val="center"/>
          </w:tcPr>
          <w:p w14:paraId="6EF29FC7" w14:textId="77777777" w:rsidR="00333A64" w:rsidRPr="00D25F32" w:rsidRDefault="00333A64" w:rsidP="00D1373F">
            <w:pPr>
              <w:spacing w:before="0" w:beforeAutospacing="0" w:after="0" w:afterAutospacing="0"/>
              <w:rPr>
                <w:color w:val="auto"/>
              </w:rPr>
            </w:pPr>
          </w:p>
        </w:tc>
      </w:tr>
      <w:tr w:rsidR="00D25F32" w:rsidRPr="00D25F32" w14:paraId="7DC00F70" w14:textId="77777777" w:rsidTr="000C54B4">
        <w:trPr>
          <w:trHeight w:val="930"/>
          <w:jc w:val="center"/>
        </w:trPr>
        <w:tc>
          <w:tcPr>
            <w:tcW w:w="554" w:type="dxa"/>
            <w:tcBorders>
              <w:top w:val="single" w:sz="4" w:space="0" w:color="auto"/>
              <w:left w:val="single" w:sz="4" w:space="0" w:color="auto"/>
              <w:bottom w:val="single" w:sz="4" w:space="0" w:color="auto"/>
              <w:right w:val="single" w:sz="4" w:space="0" w:color="auto"/>
            </w:tcBorders>
            <w:vAlign w:val="center"/>
          </w:tcPr>
          <w:p w14:paraId="30578AEC" w14:textId="77777777" w:rsidR="00333A64" w:rsidRPr="00D25F32" w:rsidRDefault="00333A64" w:rsidP="00D1373F">
            <w:pPr>
              <w:spacing w:before="0" w:beforeAutospacing="0" w:after="0" w:afterAutospacing="0"/>
              <w:rPr>
                <w:color w:val="auto"/>
              </w:rPr>
            </w:pPr>
          </w:p>
        </w:tc>
        <w:tc>
          <w:tcPr>
            <w:tcW w:w="1681" w:type="dxa"/>
            <w:tcBorders>
              <w:top w:val="single" w:sz="4" w:space="0" w:color="auto"/>
              <w:left w:val="single" w:sz="4" w:space="0" w:color="auto"/>
              <w:bottom w:val="single" w:sz="4" w:space="0" w:color="auto"/>
              <w:right w:val="single" w:sz="4" w:space="0" w:color="auto"/>
            </w:tcBorders>
            <w:vAlign w:val="center"/>
          </w:tcPr>
          <w:p w14:paraId="29794618" w14:textId="77777777" w:rsidR="00333A64" w:rsidRPr="00D25F32" w:rsidRDefault="00333A64" w:rsidP="00D1373F">
            <w:pPr>
              <w:spacing w:before="0" w:beforeAutospacing="0" w:after="0" w:afterAutospacing="0"/>
              <w:rPr>
                <w:color w:val="auto"/>
              </w:rPr>
            </w:pPr>
          </w:p>
        </w:tc>
        <w:tc>
          <w:tcPr>
            <w:tcW w:w="839" w:type="dxa"/>
            <w:tcBorders>
              <w:top w:val="single" w:sz="4" w:space="0" w:color="auto"/>
              <w:left w:val="single" w:sz="4" w:space="0" w:color="auto"/>
              <w:bottom w:val="single" w:sz="4" w:space="0" w:color="auto"/>
              <w:right w:val="single" w:sz="4" w:space="0" w:color="auto"/>
            </w:tcBorders>
            <w:vAlign w:val="center"/>
          </w:tcPr>
          <w:p w14:paraId="2C82CFB3" w14:textId="77777777" w:rsidR="00333A64" w:rsidRPr="00D25F32" w:rsidRDefault="00333A64" w:rsidP="00D1373F">
            <w:pPr>
              <w:spacing w:before="0" w:beforeAutospacing="0" w:after="0" w:afterAutospacing="0"/>
              <w:rPr>
                <w:color w:val="auto"/>
              </w:rPr>
            </w:pPr>
          </w:p>
        </w:tc>
        <w:tc>
          <w:tcPr>
            <w:tcW w:w="1281" w:type="dxa"/>
            <w:tcBorders>
              <w:top w:val="single" w:sz="4" w:space="0" w:color="auto"/>
              <w:left w:val="single" w:sz="4" w:space="0" w:color="auto"/>
              <w:bottom w:val="single" w:sz="4" w:space="0" w:color="auto"/>
              <w:right w:val="single" w:sz="4" w:space="0" w:color="auto"/>
            </w:tcBorders>
            <w:vAlign w:val="center"/>
          </w:tcPr>
          <w:p w14:paraId="3166DCB8" w14:textId="77777777" w:rsidR="00333A64" w:rsidRPr="00D25F32" w:rsidRDefault="00333A64" w:rsidP="00D1373F">
            <w:pPr>
              <w:spacing w:before="0" w:beforeAutospacing="0" w:after="0" w:afterAutospacing="0"/>
              <w:rPr>
                <w:color w:val="auto"/>
              </w:rPr>
            </w:pPr>
          </w:p>
        </w:tc>
        <w:tc>
          <w:tcPr>
            <w:tcW w:w="1419" w:type="dxa"/>
            <w:tcBorders>
              <w:top w:val="single" w:sz="4" w:space="0" w:color="auto"/>
              <w:left w:val="single" w:sz="4" w:space="0" w:color="auto"/>
              <w:bottom w:val="single" w:sz="4" w:space="0" w:color="auto"/>
              <w:right w:val="single" w:sz="4" w:space="0" w:color="auto"/>
            </w:tcBorders>
            <w:vAlign w:val="center"/>
          </w:tcPr>
          <w:p w14:paraId="522E5EC0" w14:textId="77777777" w:rsidR="00333A64" w:rsidRPr="00D25F32" w:rsidRDefault="00333A64" w:rsidP="00D1373F">
            <w:pPr>
              <w:spacing w:before="0" w:beforeAutospacing="0" w:after="0" w:afterAutospacing="0"/>
              <w:rPr>
                <w:color w:val="auto"/>
              </w:rPr>
            </w:pPr>
          </w:p>
        </w:tc>
        <w:tc>
          <w:tcPr>
            <w:tcW w:w="2227" w:type="dxa"/>
            <w:tcBorders>
              <w:top w:val="single" w:sz="4" w:space="0" w:color="auto"/>
              <w:left w:val="single" w:sz="4" w:space="0" w:color="auto"/>
              <w:bottom w:val="single" w:sz="4" w:space="0" w:color="auto"/>
              <w:right w:val="single" w:sz="4" w:space="0" w:color="auto"/>
            </w:tcBorders>
            <w:vAlign w:val="center"/>
          </w:tcPr>
          <w:p w14:paraId="57F5D8C5" w14:textId="77777777" w:rsidR="00333A64" w:rsidRPr="00D25F32" w:rsidRDefault="00333A64" w:rsidP="00D1373F">
            <w:pPr>
              <w:spacing w:before="0" w:beforeAutospacing="0" w:after="0" w:afterAutospacing="0"/>
              <w:rPr>
                <w:color w:val="auto"/>
              </w:rPr>
            </w:pPr>
          </w:p>
        </w:tc>
        <w:tc>
          <w:tcPr>
            <w:tcW w:w="1080" w:type="dxa"/>
            <w:tcBorders>
              <w:top w:val="single" w:sz="4" w:space="0" w:color="auto"/>
              <w:left w:val="single" w:sz="4" w:space="0" w:color="auto"/>
              <w:bottom w:val="single" w:sz="4" w:space="0" w:color="auto"/>
              <w:right w:val="single" w:sz="4" w:space="0" w:color="auto"/>
            </w:tcBorders>
            <w:vAlign w:val="center"/>
          </w:tcPr>
          <w:p w14:paraId="0D89E26C" w14:textId="77777777" w:rsidR="00333A64" w:rsidRPr="00D25F32" w:rsidRDefault="00333A64" w:rsidP="00D1373F">
            <w:pPr>
              <w:spacing w:before="0" w:beforeAutospacing="0" w:after="0" w:afterAutospacing="0"/>
              <w:rPr>
                <w:color w:val="auto"/>
              </w:rPr>
            </w:pPr>
          </w:p>
        </w:tc>
      </w:tr>
      <w:tr w:rsidR="00D25F32" w:rsidRPr="00D25F32" w14:paraId="31038C4A" w14:textId="77777777" w:rsidTr="000C54B4">
        <w:trPr>
          <w:trHeight w:val="930"/>
          <w:jc w:val="center"/>
        </w:trPr>
        <w:tc>
          <w:tcPr>
            <w:tcW w:w="554" w:type="dxa"/>
            <w:tcBorders>
              <w:top w:val="single" w:sz="4" w:space="0" w:color="auto"/>
              <w:left w:val="single" w:sz="4" w:space="0" w:color="auto"/>
              <w:bottom w:val="single" w:sz="4" w:space="0" w:color="auto"/>
              <w:right w:val="single" w:sz="4" w:space="0" w:color="auto"/>
            </w:tcBorders>
            <w:vAlign w:val="center"/>
          </w:tcPr>
          <w:p w14:paraId="4C1D4375" w14:textId="77777777" w:rsidR="00333A64" w:rsidRPr="00D25F32" w:rsidRDefault="00333A64" w:rsidP="00D1373F">
            <w:pPr>
              <w:spacing w:before="0" w:beforeAutospacing="0" w:after="0" w:afterAutospacing="0"/>
              <w:rPr>
                <w:color w:val="auto"/>
              </w:rPr>
            </w:pPr>
          </w:p>
        </w:tc>
        <w:tc>
          <w:tcPr>
            <w:tcW w:w="1681" w:type="dxa"/>
            <w:tcBorders>
              <w:top w:val="single" w:sz="4" w:space="0" w:color="auto"/>
              <w:left w:val="single" w:sz="4" w:space="0" w:color="auto"/>
              <w:bottom w:val="single" w:sz="4" w:space="0" w:color="auto"/>
              <w:right w:val="single" w:sz="4" w:space="0" w:color="auto"/>
            </w:tcBorders>
            <w:vAlign w:val="center"/>
          </w:tcPr>
          <w:p w14:paraId="19B1BE71" w14:textId="77777777" w:rsidR="00333A64" w:rsidRPr="00D25F32" w:rsidRDefault="00333A64" w:rsidP="00D1373F">
            <w:pPr>
              <w:spacing w:before="0" w:beforeAutospacing="0" w:after="0" w:afterAutospacing="0"/>
              <w:rPr>
                <w:color w:val="auto"/>
              </w:rPr>
            </w:pPr>
          </w:p>
        </w:tc>
        <w:tc>
          <w:tcPr>
            <w:tcW w:w="839" w:type="dxa"/>
            <w:tcBorders>
              <w:top w:val="single" w:sz="4" w:space="0" w:color="auto"/>
              <w:left w:val="single" w:sz="4" w:space="0" w:color="auto"/>
              <w:bottom w:val="single" w:sz="4" w:space="0" w:color="auto"/>
              <w:right w:val="single" w:sz="4" w:space="0" w:color="auto"/>
            </w:tcBorders>
            <w:vAlign w:val="center"/>
          </w:tcPr>
          <w:p w14:paraId="52E3ADD8" w14:textId="77777777" w:rsidR="00333A64" w:rsidRPr="00D25F32" w:rsidRDefault="00333A64" w:rsidP="00D1373F">
            <w:pPr>
              <w:spacing w:before="0" w:beforeAutospacing="0" w:after="0" w:afterAutospacing="0"/>
              <w:rPr>
                <w:color w:val="auto"/>
              </w:rPr>
            </w:pPr>
          </w:p>
        </w:tc>
        <w:tc>
          <w:tcPr>
            <w:tcW w:w="1281" w:type="dxa"/>
            <w:tcBorders>
              <w:top w:val="single" w:sz="4" w:space="0" w:color="auto"/>
              <w:left w:val="single" w:sz="4" w:space="0" w:color="auto"/>
              <w:bottom w:val="single" w:sz="4" w:space="0" w:color="auto"/>
              <w:right w:val="single" w:sz="4" w:space="0" w:color="auto"/>
            </w:tcBorders>
            <w:vAlign w:val="center"/>
          </w:tcPr>
          <w:p w14:paraId="03912B89" w14:textId="77777777" w:rsidR="00333A64" w:rsidRPr="00D25F32" w:rsidRDefault="00333A64" w:rsidP="00D1373F">
            <w:pPr>
              <w:spacing w:before="0" w:beforeAutospacing="0" w:after="0" w:afterAutospacing="0"/>
              <w:rPr>
                <w:color w:val="auto"/>
              </w:rPr>
            </w:pPr>
          </w:p>
        </w:tc>
        <w:tc>
          <w:tcPr>
            <w:tcW w:w="1419" w:type="dxa"/>
            <w:tcBorders>
              <w:top w:val="single" w:sz="4" w:space="0" w:color="auto"/>
              <w:left w:val="single" w:sz="4" w:space="0" w:color="auto"/>
              <w:bottom w:val="single" w:sz="4" w:space="0" w:color="auto"/>
              <w:right w:val="single" w:sz="4" w:space="0" w:color="auto"/>
            </w:tcBorders>
            <w:vAlign w:val="center"/>
          </w:tcPr>
          <w:p w14:paraId="733FE81B" w14:textId="77777777" w:rsidR="00333A64" w:rsidRPr="00D25F32" w:rsidRDefault="00333A64" w:rsidP="00D1373F">
            <w:pPr>
              <w:spacing w:before="0" w:beforeAutospacing="0" w:after="0" w:afterAutospacing="0"/>
              <w:rPr>
                <w:color w:val="auto"/>
              </w:rPr>
            </w:pPr>
          </w:p>
        </w:tc>
        <w:tc>
          <w:tcPr>
            <w:tcW w:w="2227" w:type="dxa"/>
            <w:tcBorders>
              <w:top w:val="single" w:sz="4" w:space="0" w:color="auto"/>
              <w:left w:val="single" w:sz="4" w:space="0" w:color="auto"/>
              <w:bottom w:val="single" w:sz="4" w:space="0" w:color="auto"/>
              <w:right w:val="single" w:sz="4" w:space="0" w:color="auto"/>
            </w:tcBorders>
            <w:vAlign w:val="center"/>
          </w:tcPr>
          <w:p w14:paraId="75B83CA1" w14:textId="77777777" w:rsidR="00333A64" w:rsidRPr="00D25F32" w:rsidRDefault="00333A64" w:rsidP="00D1373F">
            <w:pPr>
              <w:spacing w:before="0" w:beforeAutospacing="0" w:after="0" w:afterAutospacing="0"/>
              <w:rPr>
                <w:color w:val="auto"/>
              </w:rPr>
            </w:pPr>
          </w:p>
        </w:tc>
        <w:tc>
          <w:tcPr>
            <w:tcW w:w="1080" w:type="dxa"/>
            <w:tcBorders>
              <w:top w:val="single" w:sz="4" w:space="0" w:color="auto"/>
              <w:left w:val="single" w:sz="4" w:space="0" w:color="auto"/>
              <w:bottom w:val="single" w:sz="4" w:space="0" w:color="auto"/>
              <w:right w:val="single" w:sz="4" w:space="0" w:color="auto"/>
            </w:tcBorders>
            <w:vAlign w:val="center"/>
          </w:tcPr>
          <w:p w14:paraId="37FAF130" w14:textId="77777777" w:rsidR="00333A64" w:rsidRPr="00D25F32" w:rsidRDefault="00333A64" w:rsidP="00D1373F">
            <w:pPr>
              <w:spacing w:before="0" w:beforeAutospacing="0" w:after="0" w:afterAutospacing="0"/>
              <w:rPr>
                <w:color w:val="auto"/>
              </w:rPr>
            </w:pPr>
          </w:p>
        </w:tc>
      </w:tr>
      <w:tr w:rsidR="00D25F32" w:rsidRPr="00D25F32" w14:paraId="61CF1454" w14:textId="77777777" w:rsidTr="000C54B4">
        <w:trPr>
          <w:trHeight w:val="930"/>
          <w:jc w:val="center"/>
        </w:trPr>
        <w:tc>
          <w:tcPr>
            <w:tcW w:w="554" w:type="dxa"/>
            <w:tcBorders>
              <w:top w:val="single" w:sz="4" w:space="0" w:color="auto"/>
              <w:left w:val="single" w:sz="4" w:space="0" w:color="auto"/>
              <w:bottom w:val="single" w:sz="4" w:space="0" w:color="auto"/>
              <w:right w:val="single" w:sz="4" w:space="0" w:color="auto"/>
            </w:tcBorders>
            <w:vAlign w:val="center"/>
          </w:tcPr>
          <w:p w14:paraId="7029C228" w14:textId="77777777" w:rsidR="00333A64" w:rsidRPr="00D25F32" w:rsidRDefault="00333A64" w:rsidP="00D1373F">
            <w:pPr>
              <w:spacing w:before="0" w:beforeAutospacing="0" w:after="0" w:afterAutospacing="0"/>
              <w:rPr>
                <w:color w:val="auto"/>
              </w:rPr>
            </w:pPr>
          </w:p>
        </w:tc>
        <w:tc>
          <w:tcPr>
            <w:tcW w:w="1681" w:type="dxa"/>
            <w:tcBorders>
              <w:top w:val="single" w:sz="4" w:space="0" w:color="auto"/>
              <w:left w:val="single" w:sz="4" w:space="0" w:color="auto"/>
              <w:bottom w:val="single" w:sz="4" w:space="0" w:color="auto"/>
              <w:right w:val="single" w:sz="4" w:space="0" w:color="auto"/>
            </w:tcBorders>
            <w:vAlign w:val="center"/>
          </w:tcPr>
          <w:p w14:paraId="0D0A591E" w14:textId="77777777" w:rsidR="00333A64" w:rsidRPr="00D25F32" w:rsidRDefault="00333A64" w:rsidP="00D1373F">
            <w:pPr>
              <w:spacing w:before="0" w:beforeAutospacing="0" w:after="0" w:afterAutospacing="0"/>
              <w:rPr>
                <w:color w:val="auto"/>
              </w:rPr>
            </w:pPr>
          </w:p>
        </w:tc>
        <w:tc>
          <w:tcPr>
            <w:tcW w:w="839" w:type="dxa"/>
            <w:tcBorders>
              <w:top w:val="single" w:sz="4" w:space="0" w:color="auto"/>
              <w:left w:val="single" w:sz="4" w:space="0" w:color="auto"/>
              <w:bottom w:val="single" w:sz="4" w:space="0" w:color="auto"/>
              <w:right w:val="single" w:sz="4" w:space="0" w:color="auto"/>
            </w:tcBorders>
            <w:vAlign w:val="center"/>
          </w:tcPr>
          <w:p w14:paraId="61098C9E" w14:textId="77777777" w:rsidR="00333A64" w:rsidRPr="00D25F32" w:rsidRDefault="00333A64" w:rsidP="00D1373F">
            <w:pPr>
              <w:spacing w:before="0" w:beforeAutospacing="0" w:after="0" w:afterAutospacing="0"/>
              <w:rPr>
                <w:color w:val="auto"/>
              </w:rPr>
            </w:pPr>
          </w:p>
        </w:tc>
        <w:tc>
          <w:tcPr>
            <w:tcW w:w="1281" w:type="dxa"/>
            <w:tcBorders>
              <w:top w:val="single" w:sz="4" w:space="0" w:color="auto"/>
              <w:left w:val="single" w:sz="4" w:space="0" w:color="auto"/>
              <w:bottom w:val="single" w:sz="4" w:space="0" w:color="auto"/>
              <w:right w:val="single" w:sz="4" w:space="0" w:color="auto"/>
            </w:tcBorders>
            <w:vAlign w:val="center"/>
          </w:tcPr>
          <w:p w14:paraId="4664767E" w14:textId="77777777" w:rsidR="00333A64" w:rsidRPr="00D25F32" w:rsidRDefault="00333A64" w:rsidP="00D1373F">
            <w:pPr>
              <w:spacing w:before="0" w:beforeAutospacing="0" w:after="0" w:afterAutospacing="0"/>
              <w:rPr>
                <w:color w:val="auto"/>
              </w:rPr>
            </w:pPr>
          </w:p>
        </w:tc>
        <w:tc>
          <w:tcPr>
            <w:tcW w:w="1419" w:type="dxa"/>
            <w:tcBorders>
              <w:top w:val="single" w:sz="4" w:space="0" w:color="auto"/>
              <w:left w:val="single" w:sz="4" w:space="0" w:color="auto"/>
              <w:bottom w:val="single" w:sz="4" w:space="0" w:color="auto"/>
              <w:right w:val="single" w:sz="4" w:space="0" w:color="auto"/>
            </w:tcBorders>
            <w:vAlign w:val="center"/>
          </w:tcPr>
          <w:p w14:paraId="1722AB99" w14:textId="77777777" w:rsidR="00333A64" w:rsidRPr="00D25F32" w:rsidRDefault="00333A64" w:rsidP="00D1373F">
            <w:pPr>
              <w:spacing w:before="0" w:beforeAutospacing="0" w:after="0" w:afterAutospacing="0"/>
              <w:rPr>
                <w:color w:val="auto"/>
              </w:rPr>
            </w:pPr>
          </w:p>
        </w:tc>
        <w:tc>
          <w:tcPr>
            <w:tcW w:w="2227" w:type="dxa"/>
            <w:tcBorders>
              <w:top w:val="single" w:sz="4" w:space="0" w:color="auto"/>
              <w:left w:val="single" w:sz="4" w:space="0" w:color="auto"/>
              <w:bottom w:val="single" w:sz="4" w:space="0" w:color="auto"/>
              <w:right w:val="single" w:sz="4" w:space="0" w:color="auto"/>
            </w:tcBorders>
            <w:vAlign w:val="center"/>
          </w:tcPr>
          <w:p w14:paraId="281DCEAC" w14:textId="77777777" w:rsidR="00333A64" w:rsidRPr="00D25F32" w:rsidRDefault="00333A64" w:rsidP="00D1373F">
            <w:pPr>
              <w:spacing w:before="0" w:beforeAutospacing="0" w:after="0" w:afterAutospacing="0"/>
              <w:rPr>
                <w:color w:val="auto"/>
              </w:rPr>
            </w:pPr>
          </w:p>
        </w:tc>
        <w:tc>
          <w:tcPr>
            <w:tcW w:w="1080" w:type="dxa"/>
            <w:tcBorders>
              <w:top w:val="single" w:sz="4" w:space="0" w:color="auto"/>
              <w:left w:val="single" w:sz="4" w:space="0" w:color="auto"/>
              <w:bottom w:val="single" w:sz="4" w:space="0" w:color="auto"/>
              <w:right w:val="single" w:sz="4" w:space="0" w:color="auto"/>
            </w:tcBorders>
            <w:vAlign w:val="center"/>
          </w:tcPr>
          <w:p w14:paraId="1A8E57E8" w14:textId="77777777" w:rsidR="00333A64" w:rsidRPr="00D25F32" w:rsidRDefault="00333A64" w:rsidP="00D1373F">
            <w:pPr>
              <w:spacing w:before="0" w:beforeAutospacing="0" w:after="0" w:afterAutospacing="0"/>
              <w:rPr>
                <w:color w:val="auto"/>
              </w:rPr>
            </w:pPr>
          </w:p>
        </w:tc>
      </w:tr>
    </w:tbl>
    <w:p w14:paraId="604BCB6E" w14:textId="77777777" w:rsidR="00333A64" w:rsidRPr="00D25F32" w:rsidRDefault="00333A64" w:rsidP="00D1373F">
      <w:pPr>
        <w:spacing w:before="0" w:beforeAutospacing="0" w:after="0" w:afterAutospacing="0"/>
        <w:rPr>
          <w:color w:val="auto"/>
          <w:u w:val="single"/>
        </w:rPr>
      </w:pPr>
      <w:r w:rsidRPr="00D25F32">
        <w:rPr>
          <w:rFonts w:hint="eastAsia"/>
          <w:color w:val="auto"/>
        </w:rPr>
        <w:t>全权代表签名：</w:t>
      </w:r>
      <w:r w:rsidRPr="00D25F32">
        <w:rPr>
          <w:rFonts w:hint="eastAsia"/>
          <w:color w:val="auto"/>
          <w:u w:val="single"/>
        </w:rPr>
        <w:t xml:space="preserve">           </w:t>
      </w:r>
      <w:r w:rsidRPr="00D25F32">
        <w:rPr>
          <w:rFonts w:hint="eastAsia"/>
          <w:color w:val="auto"/>
        </w:rPr>
        <w:t xml:space="preserve">               日期：</w:t>
      </w:r>
      <w:r w:rsidRPr="00D25F32">
        <w:rPr>
          <w:rFonts w:hint="eastAsia"/>
          <w:color w:val="auto"/>
          <w:u w:val="single"/>
        </w:rPr>
        <w:t xml:space="preserve">         </w:t>
      </w:r>
    </w:p>
    <w:p w14:paraId="56C830E6" w14:textId="77777777" w:rsidR="00333A64" w:rsidRPr="00D25F32" w:rsidRDefault="00333A64" w:rsidP="00D1373F">
      <w:pPr>
        <w:spacing w:before="0" w:beforeAutospacing="0" w:after="0" w:afterAutospacing="0"/>
        <w:rPr>
          <w:color w:val="auto"/>
        </w:rPr>
      </w:pPr>
    </w:p>
    <w:p w14:paraId="281A1782" w14:textId="20710C42" w:rsidR="00E137D3" w:rsidRPr="00D25F32" w:rsidRDefault="00E137D3" w:rsidP="00D1373F">
      <w:pPr>
        <w:spacing w:before="0" w:beforeAutospacing="0" w:after="0" w:afterAutospacing="0"/>
        <w:rPr>
          <w:color w:val="auto"/>
        </w:rPr>
      </w:pPr>
      <w:r w:rsidRPr="00D25F32">
        <w:rPr>
          <w:rFonts w:hint="eastAsia"/>
          <w:color w:val="auto"/>
        </w:rPr>
        <w:t xml:space="preserve">       </w:t>
      </w:r>
    </w:p>
    <w:p w14:paraId="0C049C10" w14:textId="77777777" w:rsidR="00E137D3" w:rsidRPr="00D25F32" w:rsidRDefault="00E137D3" w:rsidP="00D1373F">
      <w:pPr>
        <w:spacing w:before="0" w:beforeAutospacing="0" w:after="0" w:afterAutospacing="0"/>
        <w:rPr>
          <w:color w:val="auto"/>
        </w:rPr>
      </w:pPr>
    </w:p>
    <w:p w14:paraId="69BDE66A" w14:textId="18B1DF9A" w:rsidR="00983D9C" w:rsidRPr="00D25F32" w:rsidRDefault="00983D9C" w:rsidP="00D1373F">
      <w:pPr>
        <w:spacing w:before="0" w:beforeAutospacing="0" w:after="0" w:afterAutospacing="0"/>
        <w:rPr>
          <w:color w:val="auto"/>
        </w:rPr>
      </w:pPr>
    </w:p>
    <w:p w14:paraId="349AE4B4" w14:textId="77777777" w:rsidR="00964FDC" w:rsidRDefault="00964FDC" w:rsidP="00D1373F">
      <w:pPr>
        <w:shd w:val="clear" w:color="auto" w:fill="auto"/>
        <w:spacing w:before="0" w:beforeAutospacing="0" w:after="0" w:afterAutospacing="0"/>
        <w:ind w:firstLine="0"/>
        <w:rPr>
          <w:rFonts w:ascii="Calibri" w:hAnsi="Calibri"/>
          <w:b/>
          <w:bCs/>
          <w:color w:val="auto"/>
          <w:kern w:val="44"/>
          <w:sz w:val="44"/>
          <w:szCs w:val="44"/>
        </w:rPr>
      </w:pPr>
      <w:bookmarkStart w:id="165" w:name="_Toc438802355"/>
      <w:r>
        <w:rPr>
          <w:color w:val="auto"/>
        </w:rPr>
        <w:br w:type="page"/>
      </w:r>
    </w:p>
    <w:p w14:paraId="353D4DCB" w14:textId="3F54D5CD" w:rsidR="00220CD8" w:rsidRPr="00D25F32" w:rsidRDefault="00B062AC" w:rsidP="00D1373F">
      <w:pPr>
        <w:pStyle w:val="1"/>
        <w:spacing w:before="0" w:beforeAutospacing="0" w:after="0" w:afterAutospacing="0" w:line="360" w:lineRule="auto"/>
        <w:rPr>
          <w:color w:val="auto"/>
        </w:rPr>
      </w:pPr>
      <w:bookmarkStart w:id="166" w:name="_Toc438821560"/>
      <w:r w:rsidRPr="00D25F32">
        <w:rPr>
          <w:rFonts w:hint="eastAsia"/>
          <w:color w:val="auto"/>
        </w:rPr>
        <w:lastRenderedPageBreak/>
        <w:t>原厂出厂配置表及原厂中文使用说明书</w:t>
      </w:r>
      <w:bookmarkEnd w:id="165"/>
      <w:bookmarkEnd w:id="166"/>
    </w:p>
    <w:p w14:paraId="222CFE02" w14:textId="77777777" w:rsidR="00964FDC" w:rsidRDefault="00964FDC" w:rsidP="00D1373F">
      <w:pPr>
        <w:shd w:val="clear" w:color="auto" w:fill="auto"/>
        <w:spacing w:before="0" w:beforeAutospacing="0" w:after="0" w:afterAutospacing="0"/>
        <w:ind w:firstLine="0"/>
        <w:rPr>
          <w:rFonts w:ascii="Calibri" w:hAnsi="Calibri"/>
          <w:b/>
          <w:bCs/>
          <w:color w:val="auto"/>
          <w:kern w:val="44"/>
          <w:sz w:val="44"/>
          <w:szCs w:val="44"/>
        </w:rPr>
      </w:pPr>
      <w:bookmarkStart w:id="167" w:name="_Toc438802356"/>
      <w:r>
        <w:rPr>
          <w:color w:val="auto"/>
        </w:rPr>
        <w:br w:type="page"/>
      </w:r>
    </w:p>
    <w:p w14:paraId="68E5A8B9" w14:textId="35448EF4" w:rsidR="00E137D3" w:rsidRPr="00D25F32" w:rsidRDefault="00B062AC" w:rsidP="00D1373F">
      <w:pPr>
        <w:pStyle w:val="1"/>
        <w:spacing w:before="0" w:beforeAutospacing="0" w:after="0" w:afterAutospacing="0" w:line="360" w:lineRule="auto"/>
        <w:rPr>
          <w:color w:val="auto"/>
        </w:rPr>
      </w:pPr>
      <w:bookmarkStart w:id="168" w:name="_Toc438821561"/>
      <w:r w:rsidRPr="00D25F32">
        <w:rPr>
          <w:rFonts w:hint="eastAsia"/>
          <w:color w:val="auto"/>
        </w:rPr>
        <w:lastRenderedPageBreak/>
        <w:t>技术响应表</w:t>
      </w:r>
      <w:bookmarkEnd w:id="167"/>
      <w:bookmarkEnd w:id="168"/>
    </w:p>
    <w:p w14:paraId="0D7076C3" w14:textId="77777777" w:rsidR="00333A64" w:rsidRPr="00D25F32" w:rsidRDefault="00333A64" w:rsidP="00D1373F">
      <w:pPr>
        <w:pStyle w:val="a8"/>
        <w:spacing w:before="0" w:beforeAutospacing="0" w:after="0" w:afterAutospacing="0"/>
        <w:rPr>
          <w:color w:val="auto"/>
          <w:u w:val="single"/>
        </w:rPr>
      </w:pPr>
      <w:r w:rsidRPr="00D25F32">
        <w:rPr>
          <w:rFonts w:hint="eastAsia"/>
          <w:color w:val="auto"/>
        </w:rPr>
        <w:t>供应商全称（公章）：</w:t>
      </w:r>
      <w:r w:rsidRPr="00D25F32">
        <w:rPr>
          <w:rFonts w:hint="eastAsia"/>
          <w:color w:val="auto"/>
          <w:u w:val="single"/>
        </w:rPr>
        <w:t xml:space="preserve">            </w:t>
      </w:r>
      <w:r w:rsidRPr="00D25F32">
        <w:rPr>
          <w:rFonts w:hint="eastAsia"/>
          <w:color w:val="auto"/>
        </w:rPr>
        <w:t xml:space="preserve">            </w:t>
      </w:r>
      <w:r w:rsidRPr="00D25F32">
        <w:rPr>
          <w:rFonts w:hint="eastAsia"/>
          <w:color w:val="auto"/>
        </w:rPr>
        <w:t>标项：</w:t>
      </w:r>
      <w:r w:rsidRPr="00D25F32">
        <w:rPr>
          <w:rFonts w:hint="eastAsia"/>
          <w:color w:val="auto"/>
          <w:u w:val="single"/>
        </w:rPr>
        <w:t xml:space="preserve">       </w:t>
      </w:r>
    </w:p>
    <w:tbl>
      <w:tblPr>
        <w:tblW w:w="0" w:type="auto"/>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906"/>
        <w:gridCol w:w="2195"/>
        <w:gridCol w:w="2421"/>
      </w:tblGrid>
      <w:tr w:rsidR="00D25F32" w:rsidRPr="00D25F32" w14:paraId="68F5A2F1" w14:textId="77777777" w:rsidTr="000C54B4">
        <w:trPr>
          <w:cantSplit/>
          <w:trHeight w:val="804"/>
        </w:trPr>
        <w:tc>
          <w:tcPr>
            <w:tcW w:w="3909" w:type="dxa"/>
            <w:tcBorders>
              <w:top w:val="single" w:sz="4" w:space="0" w:color="auto"/>
              <w:left w:val="single" w:sz="4" w:space="0" w:color="auto"/>
              <w:bottom w:val="single" w:sz="4" w:space="0" w:color="auto"/>
              <w:right w:val="single" w:sz="4" w:space="0" w:color="auto"/>
            </w:tcBorders>
          </w:tcPr>
          <w:p w14:paraId="2E88CEAA" w14:textId="77777777" w:rsidR="00333A64" w:rsidRPr="00D25F32" w:rsidRDefault="00333A64" w:rsidP="00D1373F">
            <w:pPr>
              <w:pStyle w:val="a9"/>
              <w:spacing w:beforeLines="0" w:before="0" w:beforeAutospacing="0" w:afterLines="0" w:after="0" w:afterAutospacing="0" w:line="360" w:lineRule="auto"/>
              <w:rPr>
                <w:color w:val="auto"/>
              </w:rPr>
            </w:pPr>
            <w:r w:rsidRPr="00D25F32">
              <w:rPr>
                <w:rFonts w:hint="eastAsia"/>
                <w:color w:val="auto"/>
              </w:rPr>
              <w:t>招标文件要求</w:t>
            </w:r>
          </w:p>
        </w:tc>
        <w:tc>
          <w:tcPr>
            <w:tcW w:w="2196" w:type="dxa"/>
            <w:tcBorders>
              <w:top w:val="single" w:sz="4" w:space="0" w:color="auto"/>
              <w:left w:val="single" w:sz="4" w:space="0" w:color="auto"/>
              <w:bottom w:val="single" w:sz="4" w:space="0" w:color="auto"/>
              <w:right w:val="single" w:sz="4" w:space="0" w:color="auto"/>
            </w:tcBorders>
          </w:tcPr>
          <w:p w14:paraId="516D0F99" w14:textId="77777777" w:rsidR="00333A64" w:rsidRPr="00D25F32" w:rsidRDefault="00333A64" w:rsidP="00D1373F">
            <w:pPr>
              <w:pStyle w:val="a9"/>
              <w:spacing w:beforeLines="0" w:before="0" w:beforeAutospacing="0" w:afterLines="0" w:after="0" w:afterAutospacing="0" w:line="360" w:lineRule="auto"/>
              <w:rPr>
                <w:color w:val="auto"/>
              </w:rPr>
            </w:pPr>
            <w:r w:rsidRPr="00D25F32">
              <w:rPr>
                <w:rFonts w:hint="eastAsia"/>
                <w:color w:val="auto"/>
              </w:rPr>
              <w:t>投标文件响应</w:t>
            </w:r>
          </w:p>
        </w:tc>
        <w:tc>
          <w:tcPr>
            <w:tcW w:w="2423" w:type="dxa"/>
            <w:tcBorders>
              <w:top w:val="single" w:sz="4" w:space="0" w:color="auto"/>
              <w:left w:val="single" w:sz="4" w:space="0" w:color="auto"/>
              <w:bottom w:val="single" w:sz="4" w:space="0" w:color="auto"/>
              <w:right w:val="single" w:sz="4" w:space="0" w:color="auto"/>
            </w:tcBorders>
          </w:tcPr>
          <w:p w14:paraId="5FFC3121" w14:textId="77777777" w:rsidR="00333A64" w:rsidRPr="00D25F32" w:rsidRDefault="00333A64" w:rsidP="00D1373F">
            <w:pPr>
              <w:pStyle w:val="a9"/>
              <w:spacing w:beforeLines="0" w:before="0" w:beforeAutospacing="0" w:afterLines="0" w:after="0" w:afterAutospacing="0" w:line="360" w:lineRule="auto"/>
              <w:rPr>
                <w:color w:val="auto"/>
              </w:rPr>
            </w:pPr>
            <w:r w:rsidRPr="00D25F32">
              <w:rPr>
                <w:rFonts w:hint="eastAsia"/>
                <w:color w:val="auto"/>
              </w:rPr>
              <w:t xml:space="preserve">偏离情况      </w:t>
            </w:r>
          </w:p>
        </w:tc>
      </w:tr>
      <w:tr w:rsidR="00D25F32" w:rsidRPr="00D25F32" w14:paraId="04A4F298" w14:textId="77777777" w:rsidTr="000C54B4">
        <w:trPr>
          <w:cantSplit/>
          <w:trHeight w:val="284"/>
        </w:trPr>
        <w:tc>
          <w:tcPr>
            <w:tcW w:w="3909" w:type="dxa"/>
            <w:tcBorders>
              <w:top w:val="single" w:sz="4" w:space="0" w:color="auto"/>
              <w:left w:val="single" w:sz="4" w:space="0" w:color="auto"/>
              <w:bottom w:val="single" w:sz="4" w:space="0" w:color="auto"/>
              <w:right w:val="single" w:sz="4" w:space="0" w:color="auto"/>
            </w:tcBorders>
            <w:shd w:val="clear" w:color="auto" w:fill="auto"/>
            <w:vAlign w:val="center"/>
          </w:tcPr>
          <w:p w14:paraId="3278DD3B" w14:textId="77777777" w:rsidR="00333A64" w:rsidRPr="00D25F32" w:rsidRDefault="00333A64" w:rsidP="00D1373F">
            <w:pPr>
              <w:pStyle w:val="a9"/>
              <w:spacing w:beforeLines="0" w:before="0" w:beforeAutospacing="0" w:afterLines="0" w:after="0" w:afterAutospacing="0" w:line="360" w:lineRule="auto"/>
              <w:rPr>
                <w:color w:val="auto"/>
              </w:rPr>
            </w:pPr>
          </w:p>
        </w:tc>
        <w:tc>
          <w:tcPr>
            <w:tcW w:w="2196" w:type="dxa"/>
            <w:tcBorders>
              <w:top w:val="single" w:sz="4" w:space="0" w:color="auto"/>
              <w:left w:val="single" w:sz="4" w:space="0" w:color="auto"/>
              <w:bottom w:val="single" w:sz="4" w:space="0" w:color="auto"/>
              <w:right w:val="single" w:sz="4" w:space="0" w:color="auto"/>
            </w:tcBorders>
            <w:shd w:val="clear" w:color="auto" w:fill="auto"/>
          </w:tcPr>
          <w:p w14:paraId="61CBE691" w14:textId="77777777" w:rsidR="00333A64" w:rsidRPr="00D25F32" w:rsidRDefault="00333A64" w:rsidP="00D1373F">
            <w:pPr>
              <w:pStyle w:val="a9"/>
              <w:spacing w:beforeLines="0" w:before="0" w:beforeAutospacing="0" w:afterLines="0" w:after="0" w:afterAutospacing="0" w:line="360" w:lineRule="auto"/>
              <w:rPr>
                <w:color w:val="auto"/>
              </w:rPr>
            </w:pPr>
          </w:p>
        </w:tc>
        <w:tc>
          <w:tcPr>
            <w:tcW w:w="2423" w:type="dxa"/>
            <w:tcBorders>
              <w:top w:val="single" w:sz="4" w:space="0" w:color="auto"/>
              <w:left w:val="single" w:sz="4" w:space="0" w:color="auto"/>
              <w:bottom w:val="single" w:sz="4" w:space="0" w:color="auto"/>
              <w:right w:val="single" w:sz="4" w:space="0" w:color="auto"/>
            </w:tcBorders>
          </w:tcPr>
          <w:p w14:paraId="6659231D" w14:textId="77777777" w:rsidR="00333A64" w:rsidRPr="00D25F32" w:rsidRDefault="00333A64" w:rsidP="00D1373F">
            <w:pPr>
              <w:pStyle w:val="a9"/>
              <w:spacing w:beforeLines="0" w:before="0" w:beforeAutospacing="0" w:afterLines="0" w:after="0" w:afterAutospacing="0" w:line="360" w:lineRule="auto"/>
              <w:rPr>
                <w:color w:val="auto"/>
              </w:rPr>
            </w:pPr>
          </w:p>
        </w:tc>
      </w:tr>
      <w:tr w:rsidR="00D25F32" w:rsidRPr="00D25F32" w14:paraId="5023F075" w14:textId="77777777" w:rsidTr="000C54B4">
        <w:trPr>
          <w:cantSplit/>
          <w:trHeight w:val="284"/>
        </w:trPr>
        <w:tc>
          <w:tcPr>
            <w:tcW w:w="3909" w:type="dxa"/>
            <w:tcBorders>
              <w:top w:val="single" w:sz="4" w:space="0" w:color="auto"/>
              <w:left w:val="single" w:sz="4" w:space="0" w:color="auto"/>
              <w:bottom w:val="single" w:sz="4" w:space="0" w:color="auto"/>
              <w:right w:val="single" w:sz="4" w:space="0" w:color="auto"/>
            </w:tcBorders>
            <w:shd w:val="clear" w:color="auto" w:fill="auto"/>
            <w:vAlign w:val="center"/>
          </w:tcPr>
          <w:p w14:paraId="46FB69A4" w14:textId="77777777" w:rsidR="00333A64" w:rsidRPr="00D25F32" w:rsidRDefault="00333A64" w:rsidP="00D1373F">
            <w:pPr>
              <w:pStyle w:val="a9"/>
              <w:spacing w:beforeLines="0" w:before="0" w:beforeAutospacing="0" w:afterLines="0" w:after="0" w:afterAutospacing="0" w:line="360" w:lineRule="auto"/>
              <w:rPr>
                <w:color w:val="auto"/>
              </w:rPr>
            </w:pPr>
          </w:p>
        </w:tc>
        <w:tc>
          <w:tcPr>
            <w:tcW w:w="2196" w:type="dxa"/>
            <w:tcBorders>
              <w:top w:val="single" w:sz="4" w:space="0" w:color="auto"/>
              <w:left w:val="single" w:sz="4" w:space="0" w:color="auto"/>
              <w:bottom w:val="single" w:sz="4" w:space="0" w:color="auto"/>
              <w:right w:val="single" w:sz="4" w:space="0" w:color="auto"/>
            </w:tcBorders>
            <w:shd w:val="clear" w:color="auto" w:fill="auto"/>
          </w:tcPr>
          <w:p w14:paraId="361089CD" w14:textId="77777777" w:rsidR="00333A64" w:rsidRPr="00D25F32" w:rsidRDefault="00333A64" w:rsidP="00D1373F">
            <w:pPr>
              <w:pStyle w:val="a9"/>
              <w:spacing w:beforeLines="0" w:before="0" w:beforeAutospacing="0" w:afterLines="0" w:after="0" w:afterAutospacing="0" w:line="360" w:lineRule="auto"/>
              <w:rPr>
                <w:color w:val="auto"/>
              </w:rPr>
            </w:pPr>
          </w:p>
        </w:tc>
        <w:tc>
          <w:tcPr>
            <w:tcW w:w="2423" w:type="dxa"/>
            <w:tcBorders>
              <w:top w:val="single" w:sz="4" w:space="0" w:color="auto"/>
              <w:left w:val="single" w:sz="4" w:space="0" w:color="auto"/>
              <w:bottom w:val="single" w:sz="4" w:space="0" w:color="auto"/>
              <w:right w:val="single" w:sz="4" w:space="0" w:color="auto"/>
            </w:tcBorders>
          </w:tcPr>
          <w:p w14:paraId="3383536B" w14:textId="77777777" w:rsidR="00333A64" w:rsidRPr="00D25F32" w:rsidRDefault="00333A64" w:rsidP="00D1373F">
            <w:pPr>
              <w:pStyle w:val="a9"/>
              <w:spacing w:beforeLines="0" w:before="0" w:beforeAutospacing="0" w:afterLines="0" w:after="0" w:afterAutospacing="0" w:line="360" w:lineRule="auto"/>
              <w:rPr>
                <w:color w:val="auto"/>
              </w:rPr>
            </w:pPr>
          </w:p>
        </w:tc>
      </w:tr>
      <w:tr w:rsidR="00D25F32" w:rsidRPr="00D25F32" w14:paraId="75ACF301" w14:textId="77777777" w:rsidTr="000C54B4">
        <w:trPr>
          <w:cantSplit/>
          <w:trHeight w:val="284"/>
        </w:trPr>
        <w:tc>
          <w:tcPr>
            <w:tcW w:w="3909" w:type="dxa"/>
            <w:tcBorders>
              <w:top w:val="single" w:sz="4" w:space="0" w:color="auto"/>
              <w:left w:val="single" w:sz="4" w:space="0" w:color="auto"/>
              <w:bottom w:val="single" w:sz="4" w:space="0" w:color="auto"/>
              <w:right w:val="single" w:sz="4" w:space="0" w:color="auto"/>
            </w:tcBorders>
            <w:shd w:val="clear" w:color="auto" w:fill="auto"/>
            <w:vAlign w:val="center"/>
          </w:tcPr>
          <w:p w14:paraId="0DCCA860" w14:textId="77777777" w:rsidR="00333A64" w:rsidRPr="00D25F32" w:rsidRDefault="00333A64" w:rsidP="00D1373F">
            <w:pPr>
              <w:pStyle w:val="a9"/>
              <w:spacing w:beforeLines="0" w:before="0" w:beforeAutospacing="0" w:afterLines="0" w:after="0" w:afterAutospacing="0" w:line="360" w:lineRule="auto"/>
              <w:rPr>
                <w:color w:val="auto"/>
              </w:rPr>
            </w:pPr>
          </w:p>
        </w:tc>
        <w:tc>
          <w:tcPr>
            <w:tcW w:w="2196" w:type="dxa"/>
            <w:tcBorders>
              <w:top w:val="single" w:sz="4" w:space="0" w:color="auto"/>
              <w:left w:val="single" w:sz="4" w:space="0" w:color="auto"/>
              <w:bottom w:val="single" w:sz="4" w:space="0" w:color="auto"/>
              <w:right w:val="single" w:sz="4" w:space="0" w:color="auto"/>
            </w:tcBorders>
            <w:shd w:val="clear" w:color="auto" w:fill="auto"/>
          </w:tcPr>
          <w:p w14:paraId="7F64259E" w14:textId="77777777" w:rsidR="00333A64" w:rsidRPr="00D25F32" w:rsidRDefault="00333A64" w:rsidP="00D1373F">
            <w:pPr>
              <w:pStyle w:val="a9"/>
              <w:spacing w:beforeLines="0" w:before="0" w:beforeAutospacing="0" w:afterLines="0" w:after="0" w:afterAutospacing="0" w:line="360" w:lineRule="auto"/>
              <w:rPr>
                <w:color w:val="auto"/>
              </w:rPr>
            </w:pPr>
          </w:p>
        </w:tc>
        <w:tc>
          <w:tcPr>
            <w:tcW w:w="2423" w:type="dxa"/>
            <w:tcBorders>
              <w:top w:val="single" w:sz="4" w:space="0" w:color="auto"/>
              <w:left w:val="single" w:sz="4" w:space="0" w:color="auto"/>
              <w:bottom w:val="single" w:sz="4" w:space="0" w:color="auto"/>
              <w:right w:val="single" w:sz="4" w:space="0" w:color="auto"/>
            </w:tcBorders>
          </w:tcPr>
          <w:p w14:paraId="400407D3" w14:textId="77777777" w:rsidR="00333A64" w:rsidRPr="00D25F32" w:rsidRDefault="00333A64" w:rsidP="00D1373F">
            <w:pPr>
              <w:pStyle w:val="a9"/>
              <w:spacing w:beforeLines="0" w:before="0" w:beforeAutospacing="0" w:afterLines="0" w:after="0" w:afterAutospacing="0" w:line="360" w:lineRule="auto"/>
              <w:rPr>
                <w:color w:val="auto"/>
              </w:rPr>
            </w:pPr>
          </w:p>
        </w:tc>
      </w:tr>
      <w:tr w:rsidR="00D25F32" w:rsidRPr="00D25F32" w14:paraId="780F992A" w14:textId="77777777" w:rsidTr="000C54B4">
        <w:trPr>
          <w:cantSplit/>
          <w:trHeight w:val="722"/>
        </w:trPr>
        <w:tc>
          <w:tcPr>
            <w:tcW w:w="3909" w:type="dxa"/>
            <w:tcBorders>
              <w:top w:val="single" w:sz="4" w:space="0" w:color="auto"/>
              <w:left w:val="single" w:sz="4" w:space="0" w:color="auto"/>
              <w:bottom w:val="single" w:sz="4" w:space="0" w:color="auto"/>
              <w:right w:val="single" w:sz="4" w:space="0" w:color="auto"/>
            </w:tcBorders>
            <w:shd w:val="clear" w:color="auto" w:fill="auto"/>
            <w:vAlign w:val="center"/>
          </w:tcPr>
          <w:p w14:paraId="06F366E7" w14:textId="77777777" w:rsidR="00333A64" w:rsidRPr="00D25F32" w:rsidRDefault="00333A64" w:rsidP="00D1373F">
            <w:pPr>
              <w:pStyle w:val="a9"/>
              <w:spacing w:beforeLines="0" w:before="0" w:beforeAutospacing="0" w:afterLines="0" w:after="0" w:afterAutospacing="0" w:line="360" w:lineRule="auto"/>
              <w:rPr>
                <w:color w:val="auto"/>
              </w:rPr>
            </w:pPr>
          </w:p>
        </w:tc>
        <w:tc>
          <w:tcPr>
            <w:tcW w:w="2196" w:type="dxa"/>
            <w:tcBorders>
              <w:top w:val="single" w:sz="4" w:space="0" w:color="auto"/>
              <w:left w:val="single" w:sz="4" w:space="0" w:color="auto"/>
              <w:bottom w:val="single" w:sz="4" w:space="0" w:color="auto"/>
              <w:right w:val="single" w:sz="4" w:space="0" w:color="auto"/>
            </w:tcBorders>
            <w:shd w:val="clear" w:color="auto" w:fill="auto"/>
          </w:tcPr>
          <w:p w14:paraId="42BF5102" w14:textId="77777777" w:rsidR="00333A64" w:rsidRPr="00D25F32" w:rsidRDefault="00333A64" w:rsidP="00D1373F">
            <w:pPr>
              <w:pStyle w:val="a9"/>
              <w:spacing w:beforeLines="0" w:before="0" w:beforeAutospacing="0" w:afterLines="0" w:after="0" w:afterAutospacing="0" w:line="360" w:lineRule="auto"/>
              <w:rPr>
                <w:color w:val="auto"/>
              </w:rPr>
            </w:pPr>
          </w:p>
        </w:tc>
        <w:tc>
          <w:tcPr>
            <w:tcW w:w="2423" w:type="dxa"/>
            <w:tcBorders>
              <w:top w:val="single" w:sz="4" w:space="0" w:color="auto"/>
              <w:left w:val="single" w:sz="4" w:space="0" w:color="auto"/>
              <w:right w:val="single" w:sz="4" w:space="0" w:color="auto"/>
            </w:tcBorders>
          </w:tcPr>
          <w:p w14:paraId="40939032" w14:textId="77777777" w:rsidR="00333A64" w:rsidRPr="00D25F32" w:rsidRDefault="00333A64" w:rsidP="00D1373F">
            <w:pPr>
              <w:pStyle w:val="a9"/>
              <w:spacing w:beforeLines="0" w:before="0" w:beforeAutospacing="0" w:afterLines="0" w:after="0" w:afterAutospacing="0" w:line="360" w:lineRule="auto"/>
              <w:rPr>
                <w:color w:val="auto"/>
              </w:rPr>
            </w:pPr>
          </w:p>
        </w:tc>
      </w:tr>
      <w:tr w:rsidR="00D25F32" w:rsidRPr="00D25F32" w14:paraId="69EE4B73" w14:textId="77777777" w:rsidTr="000C54B4">
        <w:trPr>
          <w:cantSplit/>
          <w:trHeight w:val="284"/>
        </w:trPr>
        <w:tc>
          <w:tcPr>
            <w:tcW w:w="3909" w:type="dxa"/>
            <w:tcBorders>
              <w:top w:val="single" w:sz="4" w:space="0" w:color="auto"/>
              <w:left w:val="single" w:sz="4" w:space="0" w:color="auto"/>
              <w:bottom w:val="single" w:sz="4" w:space="0" w:color="auto"/>
              <w:right w:val="single" w:sz="4" w:space="0" w:color="auto"/>
            </w:tcBorders>
            <w:shd w:val="clear" w:color="auto" w:fill="auto"/>
            <w:vAlign w:val="center"/>
          </w:tcPr>
          <w:p w14:paraId="0973D9A5" w14:textId="77777777" w:rsidR="00333A64" w:rsidRPr="00D25F32" w:rsidRDefault="00333A64" w:rsidP="00D1373F">
            <w:pPr>
              <w:pStyle w:val="a9"/>
              <w:spacing w:beforeLines="0" w:before="0" w:beforeAutospacing="0" w:afterLines="0" w:after="0" w:afterAutospacing="0" w:line="360" w:lineRule="auto"/>
              <w:rPr>
                <w:color w:val="auto"/>
              </w:rPr>
            </w:pPr>
          </w:p>
        </w:tc>
        <w:tc>
          <w:tcPr>
            <w:tcW w:w="2196" w:type="dxa"/>
            <w:tcBorders>
              <w:top w:val="single" w:sz="4" w:space="0" w:color="auto"/>
              <w:left w:val="single" w:sz="4" w:space="0" w:color="auto"/>
              <w:bottom w:val="single" w:sz="4" w:space="0" w:color="auto"/>
              <w:right w:val="single" w:sz="4" w:space="0" w:color="auto"/>
            </w:tcBorders>
            <w:shd w:val="clear" w:color="auto" w:fill="auto"/>
          </w:tcPr>
          <w:p w14:paraId="3C714C4F" w14:textId="77777777" w:rsidR="00333A64" w:rsidRPr="00D25F32" w:rsidRDefault="00333A64" w:rsidP="00D1373F">
            <w:pPr>
              <w:pStyle w:val="a9"/>
              <w:spacing w:beforeLines="0" w:before="0" w:beforeAutospacing="0" w:afterLines="0" w:after="0" w:afterAutospacing="0" w:line="360" w:lineRule="auto"/>
              <w:rPr>
                <w:color w:val="auto"/>
              </w:rPr>
            </w:pPr>
          </w:p>
        </w:tc>
        <w:tc>
          <w:tcPr>
            <w:tcW w:w="2423" w:type="dxa"/>
            <w:tcBorders>
              <w:top w:val="single" w:sz="4" w:space="0" w:color="auto"/>
              <w:left w:val="single" w:sz="4" w:space="0" w:color="auto"/>
              <w:bottom w:val="single" w:sz="4" w:space="0" w:color="auto"/>
              <w:right w:val="single" w:sz="4" w:space="0" w:color="auto"/>
            </w:tcBorders>
          </w:tcPr>
          <w:p w14:paraId="61894378" w14:textId="77777777" w:rsidR="00333A64" w:rsidRPr="00D25F32" w:rsidRDefault="00333A64" w:rsidP="00D1373F">
            <w:pPr>
              <w:pStyle w:val="a9"/>
              <w:spacing w:beforeLines="0" w:before="0" w:beforeAutospacing="0" w:afterLines="0" w:after="0" w:afterAutospacing="0" w:line="360" w:lineRule="auto"/>
              <w:rPr>
                <w:color w:val="auto"/>
              </w:rPr>
            </w:pPr>
          </w:p>
        </w:tc>
      </w:tr>
      <w:tr w:rsidR="00D25F32" w:rsidRPr="00D25F32" w14:paraId="552668F4" w14:textId="77777777" w:rsidTr="000C54B4">
        <w:trPr>
          <w:cantSplit/>
          <w:trHeight w:val="774"/>
        </w:trPr>
        <w:tc>
          <w:tcPr>
            <w:tcW w:w="3909" w:type="dxa"/>
            <w:tcBorders>
              <w:top w:val="single" w:sz="4" w:space="0" w:color="auto"/>
              <w:left w:val="single" w:sz="4" w:space="0" w:color="auto"/>
              <w:bottom w:val="single" w:sz="4" w:space="0" w:color="auto"/>
              <w:right w:val="single" w:sz="4" w:space="0" w:color="auto"/>
            </w:tcBorders>
            <w:shd w:val="clear" w:color="auto" w:fill="auto"/>
            <w:vAlign w:val="center"/>
          </w:tcPr>
          <w:p w14:paraId="75D17A74" w14:textId="77777777" w:rsidR="00333A64" w:rsidRPr="00D25F32" w:rsidRDefault="00333A64" w:rsidP="00D1373F">
            <w:pPr>
              <w:pStyle w:val="a9"/>
              <w:spacing w:beforeLines="0" w:before="0" w:beforeAutospacing="0" w:afterLines="0" w:after="0" w:afterAutospacing="0" w:line="360" w:lineRule="auto"/>
              <w:rPr>
                <w:color w:val="auto"/>
              </w:rPr>
            </w:pPr>
          </w:p>
        </w:tc>
        <w:tc>
          <w:tcPr>
            <w:tcW w:w="2196" w:type="dxa"/>
            <w:tcBorders>
              <w:top w:val="single" w:sz="4" w:space="0" w:color="auto"/>
              <w:left w:val="single" w:sz="4" w:space="0" w:color="auto"/>
              <w:bottom w:val="single" w:sz="4" w:space="0" w:color="auto"/>
              <w:right w:val="single" w:sz="4" w:space="0" w:color="auto"/>
            </w:tcBorders>
            <w:shd w:val="clear" w:color="auto" w:fill="auto"/>
          </w:tcPr>
          <w:p w14:paraId="0053A1C4" w14:textId="77777777" w:rsidR="00333A64" w:rsidRPr="00D25F32" w:rsidRDefault="00333A64" w:rsidP="00D1373F">
            <w:pPr>
              <w:pStyle w:val="a9"/>
              <w:spacing w:beforeLines="0" w:before="0" w:beforeAutospacing="0" w:afterLines="0" w:after="0" w:afterAutospacing="0" w:line="360" w:lineRule="auto"/>
              <w:rPr>
                <w:color w:val="auto"/>
              </w:rPr>
            </w:pPr>
          </w:p>
        </w:tc>
        <w:tc>
          <w:tcPr>
            <w:tcW w:w="2423" w:type="dxa"/>
            <w:tcBorders>
              <w:top w:val="single" w:sz="4" w:space="0" w:color="auto"/>
              <w:left w:val="single" w:sz="4" w:space="0" w:color="auto"/>
              <w:right w:val="single" w:sz="4" w:space="0" w:color="auto"/>
            </w:tcBorders>
          </w:tcPr>
          <w:p w14:paraId="237185CA" w14:textId="77777777" w:rsidR="00333A64" w:rsidRPr="00D25F32" w:rsidRDefault="00333A64" w:rsidP="00D1373F">
            <w:pPr>
              <w:pStyle w:val="a9"/>
              <w:spacing w:beforeLines="0" w:before="0" w:beforeAutospacing="0" w:afterLines="0" w:after="0" w:afterAutospacing="0" w:line="360" w:lineRule="auto"/>
              <w:rPr>
                <w:color w:val="auto"/>
              </w:rPr>
            </w:pPr>
          </w:p>
        </w:tc>
      </w:tr>
    </w:tbl>
    <w:p w14:paraId="3D95474F" w14:textId="77777777" w:rsidR="00333A64" w:rsidRPr="00D25F32" w:rsidRDefault="00333A64" w:rsidP="00D1373F">
      <w:pPr>
        <w:pStyle w:val="30"/>
        <w:spacing w:before="0" w:beforeAutospacing="0" w:after="0" w:afterAutospacing="0"/>
        <w:rPr>
          <w:color w:val="auto"/>
          <w:spacing w:val="20"/>
        </w:rPr>
      </w:pPr>
      <w:r w:rsidRPr="00D25F32">
        <w:rPr>
          <w:rFonts w:hint="eastAsia"/>
          <w:color w:val="auto"/>
        </w:rPr>
        <w:t>注：投标人应根据投标设备的性能指标、对照招标文件要求在“偏离情况”栏注明“正偏离”、“负偏离”或“无偏离”。</w:t>
      </w:r>
    </w:p>
    <w:p w14:paraId="22DD8668" w14:textId="77777777" w:rsidR="00333A64" w:rsidRPr="00D25F32" w:rsidRDefault="00333A64" w:rsidP="00D1373F">
      <w:pPr>
        <w:spacing w:before="0" w:beforeAutospacing="0" w:after="0" w:afterAutospacing="0"/>
        <w:rPr>
          <w:color w:val="auto"/>
        </w:rPr>
      </w:pPr>
    </w:p>
    <w:p w14:paraId="2779FC0E" w14:textId="77777777" w:rsidR="00333A64" w:rsidRPr="00D25F32" w:rsidRDefault="00333A64" w:rsidP="00D1373F">
      <w:pPr>
        <w:spacing w:before="0" w:beforeAutospacing="0" w:after="0" w:afterAutospacing="0"/>
        <w:rPr>
          <w:color w:val="auto"/>
        </w:rPr>
      </w:pPr>
      <w:r w:rsidRPr="00D25F32">
        <w:rPr>
          <w:rFonts w:hint="eastAsia"/>
          <w:color w:val="auto"/>
        </w:rPr>
        <w:t>全权代表签名：</w:t>
      </w:r>
      <w:r w:rsidRPr="00D25F32">
        <w:rPr>
          <w:rFonts w:hint="eastAsia"/>
          <w:color w:val="auto"/>
          <w:u w:val="single"/>
        </w:rPr>
        <w:t xml:space="preserve">        </w:t>
      </w:r>
      <w:r w:rsidRPr="00D25F32">
        <w:rPr>
          <w:rFonts w:hint="eastAsia"/>
          <w:color w:val="auto"/>
        </w:rPr>
        <w:t xml:space="preserve">          日 期：</w:t>
      </w:r>
      <w:r w:rsidRPr="00D25F32">
        <w:rPr>
          <w:rFonts w:hint="eastAsia"/>
          <w:color w:val="auto"/>
          <w:u w:val="single"/>
        </w:rPr>
        <w:t xml:space="preserve">       </w:t>
      </w:r>
    </w:p>
    <w:p w14:paraId="0DC76860" w14:textId="77777777" w:rsidR="00333A64" w:rsidRPr="00D25F32" w:rsidRDefault="00333A64" w:rsidP="00D1373F">
      <w:pPr>
        <w:spacing w:before="0" w:beforeAutospacing="0" w:after="0" w:afterAutospacing="0"/>
        <w:rPr>
          <w:color w:val="auto"/>
        </w:rPr>
      </w:pPr>
    </w:p>
    <w:p w14:paraId="48D70D4D" w14:textId="35FBE2B3" w:rsidR="00E137D3" w:rsidRPr="00D25F32" w:rsidRDefault="00333A64" w:rsidP="00D1373F">
      <w:pPr>
        <w:spacing w:before="0" w:beforeAutospacing="0" w:after="0" w:afterAutospacing="0"/>
        <w:rPr>
          <w:color w:val="auto"/>
        </w:rPr>
      </w:pPr>
      <w:r w:rsidRPr="00D25F32">
        <w:rPr>
          <w:color w:val="auto"/>
        </w:rPr>
        <w:br w:type="page"/>
      </w:r>
    </w:p>
    <w:p w14:paraId="7D261A69" w14:textId="77777777" w:rsidR="00983D9C" w:rsidRPr="00D25F32" w:rsidRDefault="00983D9C" w:rsidP="00D1373F">
      <w:pPr>
        <w:spacing w:before="0" w:beforeAutospacing="0" w:after="0" w:afterAutospacing="0"/>
        <w:rPr>
          <w:rFonts w:ascii="Calibri" w:hAnsi="Calibri"/>
          <w:color w:val="auto"/>
          <w:kern w:val="44"/>
          <w:sz w:val="44"/>
          <w:szCs w:val="44"/>
        </w:rPr>
      </w:pPr>
      <w:r w:rsidRPr="00D25F32">
        <w:rPr>
          <w:color w:val="auto"/>
        </w:rPr>
        <w:lastRenderedPageBreak/>
        <w:br w:type="page"/>
      </w:r>
    </w:p>
    <w:p w14:paraId="39D02D60" w14:textId="5D867C95" w:rsidR="00220CD8" w:rsidRPr="00D25F32" w:rsidRDefault="00B062AC" w:rsidP="00D1373F">
      <w:pPr>
        <w:pStyle w:val="1"/>
        <w:spacing w:before="0" w:beforeAutospacing="0" w:after="0" w:afterAutospacing="0" w:line="360" w:lineRule="auto"/>
        <w:rPr>
          <w:color w:val="auto"/>
        </w:rPr>
      </w:pPr>
      <w:bookmarkStart w:id="169" w:name="_Toc438802357"/>
      <w:bookmarkStart w:id="170" w:name="_Toc438821562"/>
      <w:r w:rsidRPr="00D25F32">
        <w:rPr>
          <w:rFonts w:hint="eastAsia"/>
          <w:color w:val="auto"/>
        </w:rPr>
        <w:lastRenderedPageBreak/>
        <w:t>保证工期的施工组织方案及人力资源安排</w:t>
      </w:r>
      <w:bookmarkEnd w:id="169"/>
      <w:bookmarkEnd w:id="170"/>
    </w:p>
    <w:p w14:paraId="7036160E" w14:textId="77777777" w:rsidR="00964FDC" w:rsidRDefault="00964FDC" w:rsidP="00D1373F">
      <w:pPr>
        <w:shd w:val="clear" w:color="auto" w:fill="auto"/>
        <w:spacing w:before="0" w:beforeAutospacing="0" w:after="0" w:afterAutospacing="0"/>
        <w:ind w:firstLine="0"/>
        <w:rPr>
          <w:rFonts w:ascii="Calibri" w:hAnsi="Calibri"/>
          <w:b/>
          <w:bCs/>
          <w:color w:val="auto"/>
          <w:kern w:val="44"/>
          <w:sz w:val="44"/>
          <w:szCs w:val="44"/>
        </w:rPr>
      </w:pPr>
      <w:bookmarkStart w:id="171" w:name="_Toc438802358"/>
      <w:r>
        <w:rPr>
          <w:color w:val="auto"/>
        </w:rPr>
        <w:br w:type="page"/>
      </w:r>
    </w:p>
    <w:p w14:paraId="245A04EB" w14:textId="331964A0" w:rsidR="00220CD8" w:rsidRPr="00D25F32" w:rsidRDefault="00983D9C" w:rsidP="00D1373F">
      <w:pPr>
        <w:pStyle w:val="1"/>
        <w:spacing w:before="0" w:beforeAutospacing="0" w:after="0" w:afterAutospacing="0" w:line="360" w:lineRule="auto"/>
        <w:rPr>
          <w:color w:val="auto"/>
        </w:rPr>
      </w:pPr>
      <w:bookmarkStart w:id="172" w:name="_Toc438821563"/>
      <w:r w:rsidRPr="00D25F32">
        <w:rPr>
          <w:rFonts w:hint="eastAsia"/>
          <w:color w:val="auto"/>
        </w:rPr>
        <w:lastRenderedPageBreak/>
        <w:t>项目实施人员一览表</w:t>
      </w:r>
      <w:bookmarkEnd w:id="171"/>
      <w:bookmarkEnd w:id="172"/>
    </w:p>
    <w:p w14:paraId="54DEE9F5" w14:textId="77777777" w:rsidR="00333A64" w:rsidRPr="00D25F32" w:rsidRDefault="00333A64" w:rsidP="00D1373F">
      <w:pPr>
        <w:pStyle w:val="a8"/>
        <w:spacing w:before="0" w:beforeAutospacing="0" w:after="0" w:afterAutospacing="0"/>
        <w:rPr>
          <w:color w:val="auto"/>
          <w:u w:val="single"/>
        </w:rPr>
      </w:pPr>
      <w:r w:rsidRPr="00D25F32">
        <w:rPr>
          <w:rFonts w:hint="eastAsia"/>
          <w:color w:val="auto"/>
        </w:rPr>
        <w:t>供应商全称（公章）：</w:t>
      </w:r>
      <w:r w:rsidRPr="00D25F32">
        <w:rPr>
          <w:rFonts w:hint="eastAsia"/>
          <w:color w:val="auto"/>
          <w:u w:val="single"/>
        </w:rPr>
        <w:t xml:space="preserve">          </w:t>
      </w:r>
      <w:r w:rsidRPr="00D25F32">
        <w:rPr>
          <w:rFonts w:hint="eastAsia"/>
          <w:color w:val="auto"/>
        </w:rPr>
        <w:t xml:space="preserve">              </w:t>
      </w:r>
      <w:r w:rsidRPr="00D25F32">
        <w:rPr>
          <w:rFonts w:hint="eastAsia"/>
          <w:color w:val="auto"/>
        </w:rPr>
        <w:t>标项：</w:t>
      </w:r>
      <w:r w:rsidRPr="00D25F32">
        <w:rPr>
          <w:rFonts w:hint="eastAsia"/>
          <w:color w:val="auto"/>
          <w:u w:val="single"/>
        </w:rPr>
        <w:t xml:space="preserve">       </w:t>
      </w:r>
    </w:p>
    <w:tbl>
      <w:tblPr>
        <w:tblW w:w="0" w:type="auto"/>
        <w:tblInd w:w="-143"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4"/>
        <w:gridCol w:w="1004"/>
        <w:gridCol w:w="1663"/>
        <w:gridCol w:w="1260"/>
        <w:gridCol w:w="1800"/>
        <w:gridCol w:w="1800"/>
      </w:tblGrid>
      <w:tr w:rsidR="00D25F32" w:rsidRPr="00D25F32" w14:paraId="72DB3863" w14:textId="77777777" w:rsidTr="000C54B4">
        <w:tc>
          <w:tcPr>
            <w:tcW w:w="1004" w:type="dxa"/>
            <w:tcBorders>
              <w:top w:val="single" w:sz="4" w:space="0" w:color="auto"/>
              <w:left w:val="single" w:sz="4" w:space="0" w:color="auto"/>
              <w:bottom w:val="single" w:sz="4" w:space="0" w:color="auto"/>
              <w:right w:val="single" w:sz="4" w:space="0" w:color="auto"/>
            </w:tcBorders>
            <w:vAlign w:val="center"/>
          </w:tcPr>
          <w:p w14:paraId="06C25085" w14:textId="77777777" w:rsidR="00333A64" w:rsidRPr="00D25F32" w:rsidRDefault="00333A64" w:rsidP="00D1373F">
            <w:pPr>
              <w:spacing w:before="0" w:beforeAutospacing="0" w:after="0" w:afterAutospacing="0"/>
              <w:rPr>
                <w:color w:val="auto"/>
              </w:rPr>
            </w:pPr>
            <w:r w:rsidRPr="00D25F32">
              <w:rPr>
                <w:rFonts w:hint="eastAsia"/>
                <w:color w:val="auto"/>
              </w:rPr>
              <w:t>姓名</w:t>
            </w:r>
          </w:p>
        </w:tc>
        <w:tc>
          <w:tcPr>
            <w:tcW w:w="1004" w:type="dxa"/>
            <w:tcBorders>
              <w:top w:val="single" w:sz="4" w:space="0" w:color="auto"/>
              <w:left w:val="single" w:sz="4" w:space="0" w:color="auto"/>
              <w:bottom w:val="single" w:sz="4" w:space="0" w:color="auto"/>
              <w:right w:val="single" w:sz="4" w:space="0" w:color="auto"/>
            </w:tcBorders>
            <w:vAlign w:val="center"/>
          </w:tcPr>
          <w:p w14:paraId="6797C319" w14:textId="77777777" w:rsidR="00333A64" w:rsidRPr="00D25F32" w:rsidRDefault="00333A64" w:rsidP="00D1373F">
            <w:pPr>
              <w:spacing w:before="0" w:beforeAutospacing="0" w:after="0" w:afterAutospacing="0"/>
              <w:rPr>
                <w:color w:val="auto"/>
              </w:rPr>
            </w:pPr>
            <w:r w:rsidRPr="00D25F32">
              <w:rPr>
                <w:rFonts w:hint="eastAsia"/>
                <w:color w:val="auto"/>
              </w:rPr>
              <w:t>职务</w:t>
            </w:r>
          </w:p>
        </w:tc>
        <w:tc>
          <w:tcPr>
            <w:tcW w:w="1663" w:type="dxa"/>
            <w:tcBorders>
              <w:top w:val="single" w:sz="4" w:space="0" w:color="auto"/>
              <w:left w:val="single" w:sz="4" w:space="0" w:color="auto"/>
              <w:bottom w:val="single" w:sz="4" w:space="0" w:color="auto"/>
              <w:right w:val="single" w:sz="4" w:space="0" w:color="auto"/>
            </w:tcBorders>
            <w:vAlign w:val="center"/>
          </w:tcPr>
          <w:p w14:paraId="44248C8B" w14:textId="77777777" w:rsidR="00333A64" w:rsidRPr="00D25F32" w:rsidRDefault="00333A64" w:rsidP="00D1373F">
            <w:pPr>
              <w:spacing w:before="0" w:beforeAutospacing="0" w:after="0" w:afterAutospacing="0"/>
              <w:rPr>
                <w:color w:val="auto"/>
              </w:rPr>
            </w:pPr>
            <w:r w:rsidRPr="00D25F32">
              <w:rPr>
                <w:rFonts w:hint="eastAsia"/>
                <w:color w:val="auto"/>
              </w:rPr>
              <w:t>专业技</w:t>
            </w:r>
          </w:p>
          <w:p w14:paraId="49309101" w14:textId="77777777" w:rsidR="00333A64" w:rsidRPr="00D25F32" w:rsidRDefault="00333A64" w:rsidP="00D1373F">
            <w:pPr>
              <w:spacing w:before="0" w:beforeAutospacing="0" w:after="0" w:afterAutospacing="0"/>
              <w:rPr>
                <w:color w:val="auto"/>
              </w:rPr>
            </w:pPr>
            <w:r w:rsidRPr="00D25F32">
              <w:rPr>
                <w:rFonts w:hint="eastAsia"/>
                <w:color w:val="auto"/>
              </w:rPr>
              <w:t>术资格</w:t>
            </w:r>
          </w:p>
        </w:tc>
        <w:tc>
          <w:tcPr>
            <w:tcW w:w="1260" w:type="dxa"/>
            <w:tcBorders>
              <w:top w:val="single" w:sz="4" w:space="0" w:color="auto"/>
              <w:left w:val="single" w:sz="4" w:space="0" w:color="auto"/>
              <w:bottom w:val="single" w:sz="4" w:space="0" w:color="auto"/>
              <w:right w:val="single" w:sz="4" w:space="0" w:color="auto"/>
            </w:tcBorders>
            <w:vAlign w:val="center"/>
          </w:tcPr>
          <w:p w14:paraId="6737AB67" w14:textId="77777777" w:rsidR="00333A64" w:rsidRPr="00D25F32" w:rsidRDefault="00333A64" w:rsidP="00D1373F">
            <w:pPr>
              <w:spacing w:before="0" w:beforeAutospacing="0" w:after="0" w:afterAutospacing="0"/>
              <w:rPr>
                <w:color w:val="auto"/>
              </w:rPr>
            </w:pPr>
            <w:r w:rsidRPr="00D25F32">
              <w:rPr>
                <w:rFonts w:hint="eastAsia"/>
                <w:color w:val="auto"/>
              </w:rPr>
              <w:t>证书</w:t>
            </w:r>
          </w:p>
          <w:p w14:paraId="5DB778AA" w14:textId="77777777" w:rsidR="00333A64" w:rsidRPr="00D25F32" w:rsidRDefault="00333A64" w:rsidP="00D1373F">
            <w:pPr>
              <w:spacing w:before="0" w:beforeAutospacing="0" w:after="0" w:afterAutospacing="0"/>
              <w:rPr>
                <w:color w:val="auto"/>
              </w:rPr>
            </w:pPr>
            <w:r w:rsidRPr="00D25F32">
              <w:rPr>
                <w:rFonts w:hint="eastAsia"/>
                <w:color w:val="auto"/>
              </w:rPr>
              <w:t>编号</w:t>
            </w:r>
          </w:p>
        </w:tc>
        <w:tc>
          <w:tcPr>
            <w:tcW w:w="1800" w:type="dxa"/>
            <w:tcBorders>
              <w:top w:val="single" w:sz="4" w:space="0" w:color="auto"/>
              <w:left w:val="single" w:sz="4" w:space="0" w:color="auto"/>
              <w:bottom w:val="single" w:sz="4" w:space="0" w:color="auto"/>
              <w:right w:val="single" w:sz="4" w:space="0" w:color="auto"/>
            </w:tcBorders>
            <w:vAlign w:val="center"/>
          </w:tcPr>
          <w:p w14:paraId="629D0153" w14:textId="77777777" w:rsidR="00333A64" w:rsidRPr="00D25F32" w:rsidRDefault="00333A64" w:rsidP="00D1373F">
            <w:pPr>
              <w:spacing w:before="0" w:beforeAutospacing="0" w:after="0" w:afterAutospacing="0"/>
              <w:rPr>
                <w:color w:val="auto"/>
              </w:rPr>
            </w:pPr>
            <w:r w:rsidRPr="00D25F32">
              <w:rPr>
                <w:rFonts w:hint="eastAsia"/>
                <w:color w:val="auto"/>
              </w:rPr>
              <w:t>参加本单位工作时间</w:t>
            </w:r>
          </w:p>
        </w:tc>
        <w:tc>
          <w:tcPr>
            <w:tcW w:w="1800" w:type="dxa"/>
            <w:tcBorders>
              <w:top w:val="single" w:sz="4" w:space="0" w:color="auto"/>
              <w:left w:val="single" w:sz="4" w:space="0" w:color="auto"/>
              <w:bottom w:val="single" w:sz="4" w:space="0" w:color="auto"/>
              <w:right w:val="single" w:sz="4" w:space="0" w:color="auto"/>
            </w:tcBorders>
            <w:vAlign w:val="center"/>
          </w:tcPr>
          <w:p w14:paraId="3C48B8C0" w14:textId="77777777" w:rsidR="00333A64" w:rsidRPr="00D25F32" w:rsidRDefault="00333A64" w:rsidP="00D1373F">
            <w:pPr>
              <w:spacing w:before="0" w:beforeAutospacing="0" w:after="0" w:afterAutospacing="0"/>
              <w:rPr>
                <w:color w:val="auto"/>
              </w:rPr>
            </w:pPr>
            <w:r w:rsidRPr="00D25F32">
              <w:rPr>
                <w:rFonts w:hint="eastAsia"/>
                <w:color w:val="auto"/>
              </w:rPr>
              <w:t>劳动合</w:t>
            </w:r>
          </w:p>
          <w:p w14:paraId="4CE4714B" w14:textId="77777777" w:rsidR="00333A64" w:rsidRPr="00D25F32" w:rsidRDefault="00333A64" w:rsidP="00D1373F">
            <w:pPr>
              <w:spacing w:before="0" w:beforeAutospacing="0" w:after="0" w:afterAutospacing="0"/>
              <w:rPr>
                <w:color w:val="auto"/>
              </w:rPr>
            </w:pPr>
            <w:r w:rsidRPr="00D25F32">
              <w:rPr>
                <w:rFonts w:hint="eastAsia"/>
                <w:color w:val="auto"/>
              </w:rPr>
              <w:t>同编号</w:t>
            </w:r>
          </w:p>
        </w:tc>
      </w:tr>
      <w:tr w:rsidR="00D25F32" w:rsidRPr="00D25F32" w14:paraId="350B3E47" w14:textId="77777777" w:rsidTr="000C54B4">
        <w:tc>
          <w:tcPr>
            <w:tcW w:w="1004" w:type="dxa"/>
            <w:tcBorders>
              <w:top w:val="single" w:sz="4" w:space="0" w:color="auto"/>
              <w:left w:val="single" w:sz="4" w:space="0" w:color="auto"/>
              <w:bottom w:val="single" w:sz="4" w:space="0" w:color="auto"/>
              <w:right w:val="single" w:sz="4" w:space="0" w:color="auto"/>
            </w:tcBorders>
          </w:tcPr>
          <w:p w14:paraId="5F0F2E9D" w14:textId="77777777" w:rsidR="00333A64" w:rsidRPr="00D25F32" w:rsidRDefault="00333A64" w:rsidP="00D1373F">
            <w:pPr>
              <w:spacing w:before="0" w:beforeAutospacing="0" w:after="0" w:afterAutospacing="0"/>
              <w:rPr>
                <w:color w:val="auto"/>
              </w:rPr>
            </w:pPr>
          </w:p>
        </w:tc>
        <w:tc>
          <w:tcPr>
            <w:tcW w:w="1004" w:type="dxa"/>
            <w:tcBorders>
              <w:top w:val="single" w:sz="4" w:space="0" w:color="auto"/>
              <w:left w:val="single" w:sz="4" w:space="0" w:color="auto"/>
              <w:bottom w:val="single" w:sz="4" w:space="0" w:color="auto"/>
              <w:right w:val="single" w:sz="4" w:space="0" w:color="auto"/>
            </w:tcBorders>
          </w:tcPr>
          <w:p w14:paraId="647C3897" w14:textId="77777777" w:rsidR="00333A64" w:rsidRPr="00D25F32" w:rsidRDefault="00333A64" w:rsidP="00D1373F">
            <w:pPr>
              <w:spacing w:before="0" w:beforeAutospacing="0" w:after="0" w:afterAutospacing="0"/>
              <w:rPr>
                <w:color w:val="auto"/>
              </w:rPr>
            </w:pPr>
          </w:p>
        </w:tc>
        <w:tc>
          <w:tcPr>
            <w:tcW w:w="1663" w:type="dxa"/>
            <w:tcBorders>
              <w:top w:val="single" w:sz="4" w:space="0" w:color="auto"/>
              <w:left w:val="single" w:sz="4" w:space="0" w:color="auto"/>
              <w:bottom w:val="single" w:sz="4" w:space="0" w:color="auto"/>
              <w:right w:val="single" w:sz="4" w:space="0" w:color="auto"/>
            </w:tcBorders>
          </w:tcPr>
          <w:p w14:paraId="0C93E6DB" w14:textId="77777777" w:rsidR="00333A64" w:rsidRPr="00D25F32" w:rsidRDefault="00333A64" w:rsidP="00D1373F">
            <w:pPr>
              <w:spacing w:before="0" w:beforeAutospacing="0" w:after="0" w:afterAutospacing="0"/>
              <w:rPr>
                <w:color w:val="auto"/>
              </w:rPr>
            </w:pPr>
          </w:p>
        </w:tc>
        <w:tc>
          <w:tcPr>
            <w:tcW w:w="1260" w:type="dxa"/>
            <w:tcBorders>
              <w:top w:val="single" w:sz="4" w:space="0" w:color="auto"/>
              <w:left w:val="single" w:sz="4" w:space="0" w:color="auto"/>
              <w:bottom w:val="single" w:sz="4" w:space="0" w:color="auto"/>
              <w:right w:val="single" w:sz="4" w:space="0" w:color="auto"/>
            </w:tcBorders>
          </w:tcPr>
          <w:p w14:paraId="210C058D" w14:textId="77777777" w:rsidR="00333A64" w:rsidRPr="00D25F32" w:rsidRDefault="00333A64" w:rsidP="00D1373F">
            <w:pPr>
              <w:spacing w:before="0" w:beforeAutospacing="0" w:after="0" w:afterAutospacing="0"/>
              <w:rPr>
                <w:color w:val="auto"/>
              </w:rPr>
            </w:pPr>
          </w:p>
        </w:tc>
        <w:tc>
          <w:tcPr>
            <w:tcW w:w="1800" w:type="dxa"/>
            <w:tcBorders>
              <w:top w:val="single" w:sz="4" w:space="0" w:color="auto"/>
              <w:left w:val="single" w:sz="4" w:space="0" w:color="auto"/>
              <w:bottom w:val="single" w:sz="4" w:space="0" w:color="auto"/>
              <w:right w:val="single" w:sz="4" w:space="0" w:color="auto"/>
            </w:tcBorders>
          </w:tcPr>
          <w:p w14:paraId="653DA938" w14:textId="77777777" w:rsidR="00333A64" w:rsidRPr="00D25F32" w:rsidRDefault="00333A64" w:rsidP="00D1373F">
            <w:pPr>
              <w:spacing w:before="0" w:beforeAutospacing="0" w:after="0" w:afterAutospacing="0"/>
              <w:rPr>
                <w:color w:val="auto"/>
              </w:rPr>
            </w:pPr>
          </w:p>
        </w:tc>
        <w:tc>
          <w:tcPr>
            <w:tcW w:w="1800" w:type="dxa"/>
            <w:tcBorders>
              <w:top w:val="single" w:sz="4" w:space="0" w:color="auto"/>
              <w:left w:val="single" w:sz="4" w:space="0" w:color="auto"/>
              <w:bottom w:val="single" w:sz="4" w:space="0" w:color="auto"/>
              <w:right w:val="single" w:sz="4" w:space="0" w:color="auto"/>
            </w:tcBorders>
          </w:tcPr>
          <w:p w14:paraId="0991AFA0" w14:textId="77777777" w:rsidR="00333A64" w:rsidRPr="00D25F32" w:rsidRDefault="00333A64" w:rsidP="00D1373F">
            <w:pPr>
              <w:spacing w:before="0" w:beforeAutospacing="0" w:after="0" w:afterAutospacing="0"/>
              <w:rPr>
                <w:color w:val="auto"/>
              </w:rPr>
            </w:pPr>
          </w:p>
        </w:tc>
      </w:tr>
      <w:tr w:rsidR="00D25F32" w:rsidRPr="00D25F32" w14:paraId="0CE8EF5F" w14:textId="77777777" w:rsidTr="000C54B4">
        <w:tc>
          <w:tcPr>
            <w:tcW w:w="1004" w:type="dxa"/>
            <w:tcBorders>
              <w:top w:val="single" w:sz="4" w:space="0" w:color="auto"/>
              <w:left w:val="single" w:sz="4" w:space="0" w:color="auto"/>
              <w:bottom w:val="single" w:sz="4" w:space="0" w:color="auto"/>
              <w:right w:val="single" w:sz="4" w:space="0" w:color="auto"/>
            </w:tcBorders>
          </w:tcPr>
          <w:p w14:paraId="0B6109A1" w14:textId="77777777" w:rsidR="00333A64" w:rsidRPr="00D25F32" w:rsidRDefault="00333A64" w:rsidP="00D1373F">
            <w:pPr>
              <w:spacing w:before="0" w:beforeAutospacing="0" w:after="0" w:afterAutospacing="0"/>
              <w:rPr>
                <w:color w:val="auto"/>
              </w:rPr>
            </w:pPr>
          </w:p>
        </w:tc>
        <w:tc>
          <w:tcPr>
            <w:tcW w:w="1004" w:type="dxa"/>
            <w:tcBorders>
              <w:top w:val="single" w:sz="4" w:space="0" w:color="auto"/>
              <w:left w:val="single" w:sz="4" w:space="0" w:color="auto"/>
              <w:bottom w:val="single" w:sz="4" w:space="0" w:color="auto"/>
              <w:right w:val="single" w:sz="4" w:space="0" w:color="auto"/>
            </w:tcBorders>
          </w:tcPr>
          <w:p w14:paraId="24BB252E" w14:textId="77777777" w:rsidR="00333A64" w:rsidRPr="00D25F32" w:rsidRDefault="00333A64" w:rsidP="00D1373F">
            <w:pPr>
              <w:spacing w:before="0" w:beforeAutospacing="0" w:after="0" w:afterAutospacing="0"/>
              <w:rPr>
                <w:color w:val="auto"/>
              </w:rPr>
            </w:pPr>
          </w:p>
        </w:tc>
        <w:tc>
          <w:tcPr>
            <w:tcW w:w="1663" w:type="dxa"/>
            <w:tcBorders>
              <w:top w:val="single" w:sz="4" w:space="0" w:color="auto"/>
              <w:left w:val="single" w:sz="4" w:space="0" w:color="auto"/>
              <w:bottom w:val="single" w:sz="4" w:space="0" w:color="auto"/>
              <w:right w:val="single" w:sz="4" w:space="0" w:color="auto"/>
            </w:tcBorders>
          </w:tcPr>
          <w:p w14:paraId="3A8E1853" w14:textId="77777777" w:rsidR="00333A64" w:rsidRPr="00D25F32" w:rsidRDefault="00333A64" w:rsidP="00D1373F">
            <w:pPr>
              <w:spacing w:before="0" w:beforeAutospacing="0" w:after="0" w:afterAutospacing="0"/>
              <w:rPr>
                <w:color w:val="auto"/>
              </w:rPr>
            </w:pPr>
          </w:p>
        </w:tc>
        <w:tc>
          <w:tcPr>
            <w:tcW w:w="1260" w:type="dxa"/>
            <w:tcBorders>
              <w:top w:val="single" w:sz="4" w:space="0" w:color="auto"/>
              <w:left w:val="single" w:sz="4" w:space="0" w:color="auto"/>
              <w:bottom w:val="single" w:sz="4" w:space="0" w:color="auto"/>
              <w:right w:val="single" w:sz="4" w:space="0" w:color="auto"/>
            </w:tcBorders>
          </w:tcPr>
          <w:p w14:paraId="7847EDFB" w14:textId="77777777" w:rsidR="00333A64" w:rsidRPr="00D25F32" w:rsidRDefault="00333A64" w:rsidP="00D1373F">
            <w:pPr>
              <w:spacing w:before="0" w:beforeAutospacing="0" w:after="0" w:afterAutospacing="0"/>
              <w:rPr>
                <w:color w:val="auto"/>
              </w:rPr>
            </w:pPr>
          </w:p>
        </w:tc>
        <w:tc>
          <w:tcPr>
            <w:tcW w:w="1800" w:type="dxa"/>
            <w:tcBorders>
              <w:top w:val="single" w:sz="4" w:space="0" w:color="auto"/>
              <w:left w:val="single" w:sz="4" w:space="0" w:color="auto"/>
              <w:bottom w:val="single" w:sz="4" w:space="0" w:color="auto"/>
              <w:right w:val="single" w:sz="4" w:space="0" w:color="auto"/>
            </w:tcBorders>
          </w:tcPr>
          <w:p w14:paraId="7A81C179" w14:textId="77777777" w:rsidR="00333A64" w:rsidRPr="00D25F32" w:rsidRDefault="00333A64" w:rsidP="00D1373F">
            <w:pPr>
              <w:spacing w:before="0" w:beforeAutospacing="0" w:after="0" w:afterAutospacing="0"/>
              <w:rPr>
                <w:color w:val="auto"/>
              </w:rPr>
            </w:pPr>
          </w:p>
        </w:tc>
        <w:tc>
          <w:tcPr>
            <w:tcW w:w="1800" w:type="dxa"/>
            <w:tcBorders>
              <w:top w:val="single" w:sz="4" w:space="0" w:color="auto"/>
              <w:left w:val="single" w:sz="4" w:space="0" w:color="auto"/>
              <w:bottom w:val="single" w:sz="4" w:space="0" w:color="auto"/>
              <w:right w:val="single" w:sz="4" w:space="0" w:color="auto"/>
            </w:tcBorders>
          </w:tcPr>
          <w:p w14:paraId="5EE83292" w14:textId="77777777" w:rsidR="00333A64" w:rsidRPr="00D25F32" w:rsidRDefault="00333A64" w:rsidP="00D1373F">
            <w:pPr>
              <w:spacing w:before="0" w:beforeAutospacing="0" w:after="0" w:afterAutospacing="0"/>
              <w:rPr>
                <w:color w:val="auto"/>
              </w:rPr>
            </w:pPr>
          </w:p>
        </w:tc>
      </w:tr>
      <w:tr w:rsidR="00D25F32" w:rsidRPr="00D25F32" w14:paraId="4DBEF419" w14:textId="77777777" w:rsidTr="000C54B4">
        <w:tc>
          <w:tcPr>
            <w:tcW w:w="1004" w:type="dxa"/>
            <w:tcBorders>
              <w:top w:val="single" w:sz="4" w:space="0" w:color="auto"/>
              <w:left w:val="single" w:sz="4" w:space="0" w:color="auto"/>
              <w:bottom w:val="single" w:sz="4" w:space="0" w:color="auto"/>
              <w:right w:val="single" w:sz="4" w:space="0" w:color="auto"/>
            </w:tcBorders>
          </w:tcPr>
          <w:p w14:paraId="5F33CB4E" w14:textId="77777777" w:rsidR="00333A64" w:rsidRPr="00D25F32" w:rsidRDefault="00333A64" w:rsidP="00D1373F">
            <w:pPr>
              <w:spacing w:before="0" w:beforeAutospacing="0" w:after="0" w:afterAutospacing="0"/>
              <w:rPr>
                <w:color w:val="auto"/>
              </w:rPr>
            </w:pPr>
          </w:p>
        </w:tc>
        <w:tc>
          <w:tcPr>
            <w:tcW w:w="1004" w:type="dxa"/>
            <w:tcBorders>
              <w:top w:val="single" w:sz="4" w:space="0" w:color="auto"/>
              <w:left w:val="single" w:sz="4" w:space="0" w:color="auto"/>
              <w:bottom w:val="single" w:sz="4" w:space="0" w:color="auto"/>
              <w:right w:val="single" w:sz="4" w:space="0" w:color="auto"/>
            </w:tcBorders>
          </w:tcPr>
          <w:p w14:paraId="610B473A" w14:textId="77777777" w:rsidR="00333A64" w:rsidRPr="00D25F32" w:rsidRDefault="00333A64" w:rsidP="00D1373F">
            <w:pPr>
              <w:spacing w:before="0" w:beforeAutospacing="0" w:after="0" w:afterAutospacing="0"/>
              <w:rPr>
                <w:color w:val="auto"/>
              </w:rPr>
            </w:pPr>
          </w:p>
        </w:tc>
        <w:tc>
          <w:tcPr>
            <w:tcW w:w="1663" w:type="dxa"/>
            <w:tcBorders>
              <w:top w:val="single" w:sz="4" w:space="0" w:color="auto"/>
              <w:left w:val="single" w:sz="4" w:space="0" w:color="auto"/>
              <w:bottom w:val="single" w:sz="4" w:space="0" w:color="auto"/>
              <w:right w:val="single" w:sz="4" w:space="0" w:color="auto"/>
            </w:tcBorders>
          </w:tcPr>
          <w:p w14:paraId="08B85863" w14:textId="77777777" w:rsidR="00333A64" w:rsidRPr="00D25F32" w:rsidRDefault="00333A64" w:rsidP="00D1373F">
            <w:pPr>
              <w:pStyle w:val="aa"/>
              <w:spacing w:before="0" w:beforeAutospacing="0" w:after="0" w:afterAutospacing="0"/>
              <w:ind w:left="6000"/>
              <w:rPr>
                <w:color w:val="auto"/>
              </w:rPr>
            </w:pPr>
          </w:p>
        </w:tc>
        <w:tc>
          <w:tcPr>
            <w:tcW w:w="1260" w:type="dxa"/>
            <w:tcBorders>
              <w:top w:val="single" w:sz="4" w:space="0" w:color="auto"/>
              <w:left w:val="single" w:sz="4" w:space="0" w:color="auto"/>
              <w:bottom w:val="single" w:sz="4" w:space="0" w:color="auto"/>
              <w:right w:val="single" w:sz="4" w:space="0" w:color="auto"/>
            </w:tcBorders>
          </w:tcPr>
          <w:p w14:paraId="2323790D" w14:textId="77777777" w:rsidR="00333A64" w:rsidRPr="00D25F32" w:rsidRDefault="00333A64" w:rsidP="00D1373F">
            <w:pPr>
              <w:spacing w:before="0" w:beforeAutospacing="0" w:after="0" w:afterAutospacing="0"/>
              <w:rPr>
                <w:color w:val="auto"/>
              </w:rPr>
            </w:pPr>
          </w:p>
        </w:tc>
        <w:tc>
          <w:tcPr>
            <w:tcW w:w="1800" w:type="dxa"/>
            <w:tcBorders>
              <w:top w:val="single" w:sz="4" w:space="0" w:color="auto"/>
              <w:left w:val="single" w:sz="4" w:space="0" w:color="auto"/>
              <w:bottom w:val="single" w:sz="4" w:space="0" w:color="auto"/>
              <w:right w:val="single" w:sz="4" w:space="0" w:color="auto"/>
            </w:tcBorders>
          </w:tcPr>
          <w:p w14:paraId="22E7AC36" w14:textId="77777777" w:rsidR="00333A64" w:rsidRPr="00D25F32" w:rsidRDefault="00333A64" w:rsidP="00D1373F">
            <w:pPr>
              <w:spacing w:before="0" w:beforeAutospacing="0" w:after="0" w:afterAutospacing="0"/>
              <w:rPr>
                <w:color w:val="auto"/>
              </w:rPr>
            </w:pPr>
          </w:p>
        </w:tc>
        <w:tc>
          <w:tcPr>
            <w:tcW w:w="1800" w:type="dxa"/>
            <w:tcBorders>
              <w:top w:val="single" w:sz="4" w:space="0" w:color="auto"/>
              <w:left w:val="single" w:sz="4" w:space="0" w:color="auto"/>
              <w:bottom w:val="single" w:sz="4" w:space="0" w:color="auto"/>
              <w:right w:val="single" w:sz="4" w:space="0" w:color="auto"/>
            </w:tcBorders>
          </w:tcPr>
          <w:p w14:paraId="2CC647D8" w14:textId="77777777" w:rsidR="00333A64" w:rsidRPr="00D25F32" w:rsidRDefault="00333A64" w:rsidP="00D1373F">
            <w:pPr>
              <w:spacing w:before="0" w:beforeAutospacing="0" w:after="0" w:afterAutospacing="0"/>
              <w:rPr>
                <w:color w:val="auto"/>
              </w:rPr>
            </w:pPr>
          </w:p>
        </w:tc>
      </w:tr>
      <w:tr w:rsidR="00D25F32" w:rsidRPr="00D25F32" w14:paraId="78FF04B3" w14:textId="77777777" w:rsidTr="000C54B4">
        <w:tc>
          <w:tcPr>
            <w:tcW w:w="1004" w:type="dxa"/>
            <w:tcBorders>
              <w:top w:val="single" w:sz="4" w:space="0" w:color="auto"/>
              <w:left w:val="single" w:sz="4" w:space="0" w:color="auto"/>
              <w:bottom w:val="single" w:sz="4" w:space="0" w:color="auto"/>
              <w:right w:val="single" w:sz="4" w:space="0" w:color="auto"/>
            </w:tcBorders>
          </w:tcPr>
          <w:p w14:paraId="31A739A0" w14:textId="77777777" w:rsidR="00333A64" w:rsidRPr="00D25F32" w:rsidRDefault="00333A64" w:rsidP="00D1373F">
            <w:pPr>
              <w:spacing w:before="0" w:beforeAutospacing="0" w:after="0" w:afterAutospacing="0"/>
              <w:rPr>
                <w:color w:val="auto"/>
              </w:rPr>
            </w:pPr>
          </w:p>
        </w:tc>
        <w:tc>
          <w:tcPr>
            <w:tcW w:w="1004" w:type="dxa"/>
            <w:tcBorders>
              <w:top w:val="single" w:sz="4" w:space="0" w:color="auto"/>
              <w:left w:val="single" w:sz="4" w:space="0" w:color="auto"/>
              <w:bottom w:val="single" w:sz="4" w:space="0" w:color="auto"/>
              <w:right w:val="single" w:sz="4" w:space="0" w:color="auto"/>
            </w:tcBorders>
          </w:tcPr>
          <w:p w14:paraId="775A8118" w14:textId="77777777" w:rsidR="00333A64" w:rsidRPr="00D25F32" w:rsidRDefault="00333A64" w:rsidP="00D1373F">
            <w:pPr>
              <w:spacing w:before="0" w:beforeAutospacing="0" w:after="0" w:afterAutospacing="0"/>
              <w:rPr>
                <w:color w:val="auto"/>
              </w:rPr>
            </w:pPr>
          </w:p>
        </w:tc>
        <w:tc>
          <w:tcPr>
            <w:tcW w:w="1663" w:type="dxa"/>
            <w:tcBorders>
              <w:top w:val="single" w:sz="4" w:space="0" w:color="auto"/>
              <w:left w:val="single" w:sz="4" w:space="0" w:color="auto"/>
              <w:bottom w:val="single" w:sz="4" w:space="0" w:color="auto"/>
              <w:right w:val="single" w:sz="4" w:space="0" w:color="auto"/>
            </w:tcBorders>
          </w:tcPr>
          <w:p w14:paraId="66176AFB" w14:textId="77777777" w:rsidR="00333A64" w:rsidRPr="00D25F32" w:rsidRDefault="00333A64" w:rsidP="00D1373F">
            <w:pPr>
              <w:spacing w:before="0" w:beforeAutospacing="0" w:after="0" w:afterAutospacing="0"/>
              <w:rPr>
                <w:color w:val="auto"/>
              </w:rPr>
            </w:pPr>
          </w:p>
        </w:tc>
        <w:tc>
          <w:tcPr>
            <w:tcW w:w="1260" w:type="dxa"/>
            <w:tcBorders>
              <w:top w:val="single" w:sz="4" w:space="0" w:color="auto"/>
              <w:left w:val="single" w:sz="4" w:space="0" w:color="auto"/>
              <w:bottom w:val="single" w:sz="4" w:space="0" w:color="auto"/>
              <w:right w:val="single" w:sz="4" w:space="0" w:color="auto"/>
            </w:tcBorders>
          </w:tcPr>
          <w:p w14:paraId="2B70035D" w14:textId="77777777" w:rsidR="00333A64" w:rsidRPr="00D25F32" w:rsidRDefault="00333A64" w:rsidP="00D1373F">
            <w:pPr>
              <w:spacing w:before="0" w:beforeAutospacing="0" w:after="0" w:afterAutospacing="0"/>
              <w:rPr>
                <w:color w:val="auto"/>
              </w:rPr>
            </w:pPr>
          </w:p>
        </w:tc>
        <w:tc>
          <w:tcPr>
            <w:tcW w:w="1800" w:type="dxa"/>
            <w:tcBorders>
              <w:top w:val="single" w:sz="4" w:space="0" w:color="auto"/>
              <w:left w:val="single" w:sz="4" w:space="0" w:color="auto"/>
              <w:bottom w:val="single" w:sz="4" w:space="0" w:color="auto"/>
              <w:right w:val="single" w:sz="4" w:space="0" w:color="auto"/>
            </w:tcBorders>
          </w:tcPr>
          <w:p w14:paraId="033DDB02" w14:textId="77777777" w:rsidR="00333A64" w:rsidRPr="00D25F32" w:rsidRDefault="00333A64" w:rsidP="00D1373F">
            <w:pPr>
              <w:spacing w:before="0" w:beforeAutospacing="0" w:after="0" w:afterAutospacing="0"/>
              <w:rPr>
                <w:color w:val="auto"/>
              </w:rPr>
            </w:pPr>
          </w:p>
        </w:tc>
        <w:tc>
          <w:tcPr>
            <w:tcW w:w="1800" w:type="dxa"/>
            <w:tcBorders>
              <w:top w:val="single" w:sz="4" w:space="0" w:color="auto"/>
              <w:left w:val="single" w:sz="4" w:space="0" w:color="auto"/>
              <w:bottom w:val="single" w:sz="4" w:space="0" w:color="auto"/>
              <w:right w:val="single" w:sz="4" w:space="0" w:color="auto"/>
            </w:tcBorders>
          </w:tcPr>
          <w:p w14:paraId="7707957E" w14:textId="77777777" w:rsidR="00333A64" w:rsidRPr="00D25F32" w:rsidRDefault="00333A64" w:rsidP="00D1373F">
            <w:pPr>
              <w:spacing w:before="0" w:beforeAutospacing="0" w:after="0" w:afterAutospacing="0"/>
              <w:rPr>
                <w:color w:val="auto"/>
              </w:rPr>
            </w:pPr>
          </w:p>
        </w:tc>
      </w:tr>
      <w:tr w:rsidR="00D25F32" w:rsidRPr="00D25F32" w14:paraId="1B8C8DA0" w14:textId="77777777" w:rsidTr="000C54B4">
        <w:tc>
          <w:tcPr>
            <w:tcW w:w="1004" w:type="dxa"/>
            <w:tcBorders>
              <w:top w:val="single" w:sz="4" w:space="0" w:color="auto"/>
              <w:left w:val="single" w:sz="4" w:space="0" w:color="auto"/>
              <w:bottom w:val="single" w:sz="4" w:space="0" w:color="auto"/>
              <w:right w:val="single" w:sz="4" w:space="0" w:color="auto"/>
            </w:tcBorders>
          </w:tcPr>
          <w:p w14:paraId="6A643698" w14:textId="77777777" w:rsidR="00333A64" w:rsidRPr="00D25F32" w:rsidRDefault="00333A64" w:rsidP="00D1373F">
            <w:pPr>
              <w:spacing w:before="0" w:beforeAutospacing="0" w:after="0" w:afterAutospacing="0"/>
              <w:rPr>
                <w:color w:val="auto"/>
              </w:rPr>
            </w:pPr>
          </w:p>
        </w:tc>
        <w:tc>
          <w:tcPr>
            <w:tcW w:w="1004" w:type="dxa"/>
            <w:tcBorders>
              <w:top w:val="single" w:sz="4" w:space="0" w:color="auto"/>
              <w:left w:val="single" w:sz="4" w:space="0" w:color="auto"/>
              <w:bottom w:val="single" w:sz="4" w:space="0" w:color="auto"/>
              <w:right w:val="single" w:sz="4" w:space="0" w:color="auto"/>
            </w:tcBorders>
          </w:tcPr>
          <w:p w14:paraId="218F50E5" w14:textId="77777777" w:rsidR="00333A64" w:rsidRPr="00D25F32" w:rsidRDefault="00333A64" w:rsidP="00D1373F">
            <w:pPr>
              <w:spacing w:before="0" w:beforeAutospacing="0" w:after="0" w:afterAutospacing="0"/>
              <w:rPr>
                <w:color w:val="auto"/>
              </w:rPr>
            </w:pPr>
          </w:p>
        </w:tc>
        <w:tc>
          <w:tcPr>
            <w:tcW w:w="1663" w:type="dxa"/>
            <w:tcBorders>
              <w:top w:val="single" w:sz="4" w:space="0" w:color="auto"/>
              <w:left w:val="single" w:sz="4" w:space="0" w:color="auto"/>
              <w:bottom w:val="single" w:sz="4" w:space="0" w:color="auto"/>
              <w:right w:val="single" w:sz="4" w:space="0" w:color="auto"/>
            </w:tcBorders>
          </w:tcPr>
          <w:p w14:paraId="121F1558" w14:textId="77777777" w:rsidR="00333A64" w:rsidRPr="00D25F32" w:rsidRDefault="00333A64" w:rsidP="00D1373F">
            <w:pPr>
              <w:spacing w:before="0" w:beforeAutospacing="0" w:after="0" w:afterAutospacing="0"/>
              <w:rPr>
                <w:color w:val="auto"/>
              </w:rPr>
            </w:pPr>
          </w:p>
        </w:tc>
        <w:tc>
          <w:tcPr>
            <w:tcW w:w="1260" w:type="dxa"/>
            <w:tcBorders>
              <w:top w:val="single" w:sz="4" w:space="0" w:color="auto"/>
              <w:left w:val="single" w:sz="4" w:space="0" w:color="auto"/>
              <w:bottom w:val="single" w:sz="4" w:space="0" w:color="auto"/>
              <w:right w:val="single" w:sz="4" w:space="0" w:color="auto"/>
            </w:tcBorders>
          </w:tcPr>
          <w:p w14:paraId="4D8294A1" w14:textId="77777777" w:rsidR="00333A64" w:rsidRPr="00D25F32" w:rsidRDefault="00333A64" w:rsidP="00D1373F">
            <w:pPr>
              <w:spacing w:before="0" w:beforeAutospacing="0" w:after="0" w:afterAutospacing="0"/>
              <w:rPr>
                <w:color w:val="auto"/>
              </w:rPr>
            </w:pPr>
          </w:p>
        </w:tc>
        <w:tc>
          <w:tcPr>
            <w:tcW w:w="1800" w:type="dxa"/>
            <w:tcBorders>
              <w:top w:val="single" w:sz="4" w:space="0" w:color="auto"/>
              <w:left w:val="single" w:sz="4" w:space="0" w:color="auto"/>
              <w:bottom w:val="single" w:sz="4" w:space="0" w:color="auto"/>
              <w:right w:val="single" w:sz="4" w:space="0" w:color="auto"/>
            </w:tcBorders>
          </w:tcPr>
          <w:p w14:paraId="258CBF27" w14:textId="77777777" w:rsidR="00333A64" w:rsidRPr="00D25F32" w:rsidRDefault="00333A64" w:rsidP="00D1373F">
            <w:pPr>
              <w:spacing w:before="0" w:beforeAutospacing="0" w:after="0" w:afterAutospacing="0"/>
              <w:rPr>
                <w:color w:val="auto"/>
              </w:rPr>
            </w:pPr>
          </w:p>
        </w:tc>
        <w:tc>
          <w:tcPr>
            <w:tcW w:w="1800" w:type="dxa"/>
            <w:tcBorders>
              <w:top w:val="single" w:sz="4" w:space="0" w:color="auto"/>
              <w:left w:val="single" w:sz="4" w:space="0" w:color="auto"/>
              <w:bottom w:val="single" w:sz="4" w:space="0" w:color="auto"/>
              <w:right w:val="single" w:sz="4" w:space="0" w:color="auto"/>
            </w:tcBorders>
          </w:tcPr>
          <w:p w14:paraId="238E0CC4" w14:textId="77777777" w:rsidR="00333A64" w:rsidRPr="00D25F32" w:rsidRDefault="00333A64" w:rsidP="00D1373F">
            <w:pPr>
              <w:spacing w:before="0" w:beforeAutospacing="0" w:after="0" w:afterAutospacing="0"/>
              <w:rPr>
                <w:color w:val="auto"/>
              </w:rPr>
            </w:pPr>
          </w:p>
        </w:tc>
      </w:tr>
      <w:tr w:rsidR="00D25F32" w:rsidRPr="00D25F32" w14:paraId="4D289BA9" w14:textId="77777777" w:rsidTr="000C54B4">
        <w:tc>
          <w:tcPr>
            <w:tcW w:w="1004" w:type="dxa"/>
            <w:tcBorders>
              <w:top w:val="single" w:sz="4" w:space="0" w:color="auto"/>
              <w:left w:val="single" w:sz="4" w:space="0" w:color="auto"/>
              <w:bottom w:val="single" w:sz="4" w:space="0" w:color="auto"/>
              <w:right w:val="single" w:sz="4" w:space="0" w:color="auto"/>
            </w:tcBorders>
          </w:tcPr>
          <w:p w14:paraId="7A220578" w14:textId="77777777" w:rsidR="00333A64" w:rsidRPr="00D25F32" w:rsidRDefault="00333A64" w:rsidP="00D1373F">
            <w:pPr>
              <w:spacing w:before="0" w:beforeAutospacing="0" w:after="0" w:afterAutospacing="0"/>
              <w:rPr>
                <w:color w:val="auto"/>
              </w:rPr>
            </w:pPr>
          </w:p>
        </w:tc>
        <w:tc>
          <w:tcPr>
            <w:tcW w:w="1004" w:type="dxa"/>
            <w:tcBorders>
              <w:top w:val="single" w:sz="4" w:space="0" w:color="auto"/>
              <w:left w:val="single" w:sz="4" w:space="0" w:color="auto"/>
              <w:bottom w:val="single" w:sz="4" w:space="0" w:color="auto"/>
              <w:right w:val="single" w:sz="4" w:space="0" w:color="auto"/>
            </w:tcBorders>
          </w:tcPr>
          <w:p w14:paraId="0638BE57" w14:textId="77777777" w:rsidR="00333A64" w:rsidRPr="00D25F32" w:rsidRDefault="00333A64" w:rsidP="00D1373F">
            <w:pPr>
              <w:spacing w:before="0" w:beforeAutospacing="0" w:after="0" w:afterAutospacing="0"/>
              <w:rPr>
                <w:color w:val="auto"/>
              </w:rPr>
            </w:pPr>
          </w:p>
        </w:tc>
        <w:tc>
          <w:tcPr>
            <w:tcW w:w="1663" w:type="dxa"/>
            <w:tcBorders>
              <w:top w:val="single" w:sz="4" w:space="0" w:color="auto"/>
              <w:left w:val="single" w:sz="4" w:space="0" w:color="auto"/>
              <w:bottom w:val="single" w:sz="4" w:space="0" w:color="auto"/>
              <w:right w:val="single" w:sz="4" w:space="0" w:color="auto"/>
            </w:tcBorders>
          </w:tcPr>
          <w:p w14:paraId="49EAB8E4" w14:textId="77777777" w:rsidR="00333A64" w:rsidRPr="00D25F32" w:rsidRDefault="00333A64" w:rsidP="00D1373F">
            <w:pPr>
              <w:spacing w:before="0" w:beforeAutospacing="0" w:after="0" w:afterAutospacing="0"/>
              <w:rPr>
                <w:color w:val="auto"/>
              </w:rPr>
            </w:pPr>
          </w:p>
        </w:tc>
        <w:tc>
          <w:tcPr>
            <w:tcW w:w="1260" w:type="dxa"/>
            <w:tcBorders>
              <w:top w:val="single" w:sz="4" w:space="0" w:color="auto"/>
              <w:left w:val="single" w:sz="4" w:space="0" w:color="auto"/>
              <w:bottom w:val="single" w:sz="4" w:space="0" w:color="auto"/>
              <w:right w:val="single" w:sz="4" w:space="0" w:color="auto"/>
            </w:tcBorders>
          </w:tcPr>
          <w:p w14:paraId="4CC3DFE3" w14:textId="77777777" w:rsidR="00333A64" w:rsidRPr="00D25F32" w:rsidRDefault="00333A64" w:rsidP="00D1373F">
            <w:pPr>
              <w:spacing w:before="0" w:beforeAutospacing="0" w:after="0" w:afterAutospacing="0"/>
              <w:rPr>
                <w:color w:val="auto"/>
              </w:rPr>
            </w:pPr>
          </w:p>
        </w:tc>
        <w:tc>
          <w:tcPr>
            <w:tcW w:w="1800" w:type="dxa"/>
            <w:tcBorders>
              <w:top w:val="single" w:sz="4" w:space="0" w:color="auto"/>
              <w:left w:val="single" w:sz="4" w:space="0" w:color="auto"/>
              <w:bottom w:val="single" w:sz="4" w:space="0" w:color="auto"/>
              <w:right w:val="single" w:sz="4" w:space="0" w:color="auto"/>
            </w:tcBorders>
          </w:tcPr>
          <w:p w14:paraId="1170F83C" w14:textId="77777777" w:rsidR="00333A64" w:rsidRPr="00D25F32" w:rsidRDefault="00333A64" w:rsidP="00D1373F">
            <w:pPr>
              <w:spacing w:before="0" w:beforeAutospacing="0" w:after="0" w:afterAutospacing="0"/>
              <w:rPr>
                <w:color w:val="auto"/>
              </w:rPr>
            </w:pPr>
          </w:p>
        </w:tc>
        <w:tc>
          <w:tcPr>
            <w:tcW w:w="1800" w:type="dxa"/>
            <w:tcBorders>
              <w:top w:val="single" w:sz="4" w:space="0" w:color="auto"/>
              <w:left w:val="single" w:sz="4" w:space="0" w:color="auto"/>
              <w:bottom w:val="single" w:sz="4" w:space="0" w:color="auto"/>
              <w:right w:val="single" w:sz="4" w:space="0" w:color="auto"/>
            </w:tcBorders>
          </w:tcPr>
          <w:p w14:paraId="35EFD76F" w14:textId="77777777" w:rsidR="00333A64" w:rsidRPr="00D25F32" w:rsidRDefault="00333A64" w:rsidP="00D1373F">
            <w:pPr>
              <w:spacing w:before="0" w:beforeAutospacing="0" w:after="0" w:afterAutospacing="0"/>
              <w:rPr>
                <w:color w:val="auto"/>
              </w:rPr>
            </w:pPr>
          </w:p>
        </w:tc>
      </w:tr>
      <w:tr w:rsidR="00D25F32" w:rsidRPr="00D25F32" w14:paraId="1B9CD10E" w14:textId="77777777" w:rsidTr="000C54B4">
        <w:tc>
          <w:tcPr>
            <w:tcW w:w="1004" w:type="dxa"/>
            <w:tcBorders>
              <w:top w:val="single" w:sz="4" w:space="0" w:color="auto"/>
              <w:left w:val="single" w:sz="4" w:space="0" w:color="auto"/>
              <w:bottom w:val="single" w:sz="4" w:space="0" w:color="auto"/>
              <w:right w:val="single" w:sz="4" w:space="0" w:color="auto"/>
            </w:tcBorders>
          </w:tcPr>
          <w:p w14:paraId="29E8702C" w14:textId="77777777" w:rsidR="00333A64" w:rsidRPr="00D25F32" w:rsidRDefault="00333A64" w:rsidP="00D1373F">
            <w:pPr>
              <w:spacing w:before="0" w:beforeAutospacing="0" w:after="0" w:afterAutospacing="0"/>
              <w:rPr>
                <w:color w:val="auto"/>
              </w:rPr>
            </w:pPr>
          </w:p>
        </w:tc>
        <w:tc>
          <w:tcPr>
            <w:tcW w:w="1004" w:type="dxa"/>
            <w:tcBorders>
              <w:top w:val="single" w:sz="4" w:space="0" w:color="auto"/>
              <w:left w:val="single" w:sz="4" w:space="0" w:color="auto"/>
              <w:bottom w:val="single" w:sz="4" w:space="0" w:color="auto"/>
              <w:right w:val="single" w:sz="4" w:space="0" w:color="auto"/>
            </w:tcBorders>
          </w:tcPr>
          <w:p w14:paraId="5524104A" w14:textId="77777777" w:rsidR="00333A64" w:rsidRPr="00D25F32" w:rsidRDefault="00333A64" w:rsidP="00D1373F">
            <w:pPr>
              <w:spacing w:before="0" w:beforeAutospacing="0" w:after="0" w:afterAutospacing="0"/>
              <w:rPr>
                <w:color w:val="auto"/>
              </w:rPr>
            </w:pPr>
          </w:p>
        </w:tc>
        <w:tc>
          <w:tcPr>
            <w:tcW w:w="1663" w:type="dxa"/>
            <w:tcBorders>
              <w:top w:val="single" w:sz="4" w:space="0" w:color="auto"/>
              <w:left w:val="single" w:sz="4" w:space="0" w:color="auto"/>
              <w:bottom w:val="single" w:sz="4" w:space="0" w:color="auto"/>
              <w:right w:val="single" w:sz="4" w:space="0" w:color="auto"/>
            </w:tcBorders>
          </w:tcPr>
          <w:p w14:paraId="6391CB96" w14:textId="77777777" w:rsidR="00333A64" w:rsidRPr="00D25F32" w:rsidRDefault="00333A64" w:rsidP="00D1373F">
            <w:pPr>
              <w:spacing w:before="0" w:beforeAutospacing="0" w:after="0" w:afterAutospacing="0"/>
              <w:rPr>
                <w:color w:val="auto"/>
              </w:rPr>
            </w:pPr>
          </w:p>
        </w:tc>
        <w:tc>
          <w:tcPr>
            <w:tcW w:w="1260" w:type="dxa"/>
            <w:tcBorders>
              <w:top w:val="single" w:sz="4" w:space="0" w:color="auto"/>
              <w:left w:val="single" w:sz="4" w:space="0" w:color="auto"/>
              <w:bottom w:val="single" w:sz="4" w:space="0" w:color="auto"/>
              <w:right w:val="single" w:sz="4" w:space="0" w:color="auto"/>
            </w:tcBorders>
          </w:tcPr>
          <w:p w14:paraId="6B3C1820" w14:textId="77777777" w:rsidR="00333A64" w:rsidRPr="00D25F32" w:rsidRDefault="00333A64" w:rsidP="00D1373F">
            <w:pPr>
              <w:spacing w:before="0" w:beforeAutospacing="0" w:after="0" w:afterAutospacing="0"/>
              <w:rPr>
                <w:color w:val="auto"/>
              </w:rPr>
            </w:pPr>
          </w:p>
        </w:tc>
        <w:tc>
          <w:tcPr>
            <w:tcW w:w="1800" w:type="dxa"/>
            <w:tcBorders>
              <w:top w:val="single" w:sz="4" w:space="0" w:color="auto"/>
              <w:left w:val="single" w:sz="4" w:space="0" w:color="auto"/>
              <w:bottom w:val="single" w:sz="4" w:space="0" w:color="auto"/>
              <w:right w:val="single" w:sz="4" w:space="0" w:color="auto"/>
            </w:tcBorders>
          </w:tcPr>
          <w:p w14:paraId="7B766D45" w14:textId="77777777" w:rsidR="00333A64" w:rsidRPr="00D25F32" w:rsidRDefault="00333A64" w:rsidP="00D1373F">
            <w:pPr>
              <w:spacing w:before="0" w:beforeAutospacing="0" w:after="0" w:afterAutospacing="0"/>
              <w:rPr>
                <w:color w:val="auto"/>
              </w:rPr>
            </w:pPr>
          </w:p>
        </w:tc>
        <w:tc>
          <w:tcPr>
            <w:tcW w:w="1800" w:type="dxa"/>
            <w:tcBorders>
              <w:top w:val="single" w:sz="4" w:space="0" w:color="auto"/>
              <w:left w:val="single" w:sz="4" w:space="0" w:color="auto"/>
              <w:bottom w:val="single" w:sz="4" w:space="0" w:color="auto"/>
              <w:right w:val="single" w:sz="4" w:space="0" w:color="auto"/>
            </w:tcBorders>
          </w:tcPr>
          <w:p w14:paraId="094AF4C5" w14:textId="77777777" w:rsidR="00333A64" w:rsidRPr="00D25F32" w:rsidRDefault="00333A64" w:rsidP="00D1373F">
            <w:pPr>
              <w:spacing w:before="0" w:beforeAutospacing="0" w:after="0" w:afterAutospacing="0"/>
              <w:rPr>
                <w:color w:val="auto"/>
              </w:rPr>
            </w:pPr>
          </w:p>
        </w:tc>
      </w:tr>
      <w:tr w:rsidR="00D25F32" w:rsidRPr="00D25F32" w14:paraId="64B8A09C" w14:textId="77777777" w:rsidTr="000C54B4">
        <w:tc>
          <w:tcPr>
            <w:tcW w:w="1004" w:type="dxa"/>
            <w:tcBorders>
              <w:top w:val="single" w:sz="4" w:space="0" w:color="auto"/>
              <w:left w:val="single" w:sz="4" w:space="0" w:color="auto"/>
              <w:bottom w:val="single" w:sz="4" w:space="0" w:color="auto"/>
              <w:right w:val="single" w:sz="4" w:space="0" w:color="auto"/>
            </w:tcBorders>
          </w:tcPr>
          <w:p w14:paraId="6A0CD55C" w14:textId="77777777" w:rsidR="00333A64" w:rsidRPr="00D25F32" w:rsidRDefault="00333A64" w:rsidP="00D1373F">
            <w:pPr>
              <w:spacing w:before="0" w:beforeAutospacing="0" w:after="0" w:afterAutospacing="0"/>
              <w:rPr>
                <w:color w:val="auto"/>
              </w:rPr>
            </w:pPr>
          </w:p>
        </w:tc>
        <w:tc>
          <w:tcPr>
            <w:tcW w:w="1004" w:type="dxa"/>
            <w:tcBorders>
              <w:top w:val="single" w:sz="4" w:space="0" w:color="auto"/>
              <w:left w:val="single" w:sz="4" w:space="0" w:color="auto"/>
              <w:bottom w:val="single" w:sz="4" w:space="0" w:color="auto"/>
              <w:right w:val="single" w:sz="4" w:space="0" w:color="auto"/>
            </w:tcBorders>
          </w:tcPr>
          <w:p w14:paraId="09620B02" w14:textId="77777777" w:rsidR="00333A64" w:rsidRPr="00D25F32" w:rsidRDefault="00333A64" w:rsidP="00D1373F">
            <w:pPr>
              <w:spacing w:before="0" w:beforeAutospacing="0" w:after="0" w:afterAutospacing="0"/>
              <w:rPr>
                <w:color w:val="auto"/>
              </w:rPr>
            </w:pPr>
          </w:p>
        </w:tc>
        <w:tc>
          <w:tcPr>
            <w:tcW w:w="1663" w:type="dxa"/>
            <w:tcBorders>
              <w:top w:val="single" w:sz="4" w:space="0" w:color="auto"/>
              <w:left w:val="single" w:sz="4" w:space="0" w:color="auto"/>
              <w:bottom w:val="single" w:sz="4" w:space="0" w:color="auto"/>
              <w:right w:val="single" w:sz="4" w:space="0" w:color="auto"/>
            </w:tcBorders>
          </w:tcPr>
          <w:p w14:paraId="114D0460" w14:textId="77777777" w:rsidR="00333A64" w:rsidRPr="00D25F32" w:rsidRDefault="00333A64" w:rsidP="00D1373F">
            <w:pPr>
              <w:spacing w:before="0" w:beforeAutospacing="0" w:after="0" w:afterAutospacing="0"/>
              <w:rPr>
                <w:color w:val="auto"/>
              </w:rPr>
            </w:pPr>
          </w:p>
        </w:tc>
        <w:tc>
          <w:tcPr>
            <w:tcW w:w="1260" w:type="dxa"/>
            <w:tcBorders>
              <w:top w:val="single" w:sz="4" w:space="0" w:color="auto"/>
              <w:left w:val="single" w:sz="4" w:space="0" w:color="auto"/>
              <w:bottom w:val="single" w:sz="4" w:space="0" w:color="auto"/>
              <w:right w:val="single" w:sz="4" w:space="0" w:color="auto"/>
            </w:tcBorders>
          </w:tcPr>
          <w:p w14:paraId="52AD96A3" w14:textId="77777777" w:rsidR="00333A64" w:rsidRPr="00D25F32" w:rsidRDefault="00333A64" w:rsidP="00D1373F">
            <w:pPr>
              <w:spacing w:before="0" w:beforeAutospacing="0" w:after="0" w:afterAutospacing="0"/>
              <w:rPr>
                <w:color w:val="auto"/>
              </w:rPr>
            </w:pPr>
          </w:p>
        </w:tc>
        <w:tc>
          <w:tcPr>
            <w:tcW w:w="1800" w:type="dxa"/>
            <w:tcBorders>
              <w:top w:val="single" w:sz="4" w:space="0" w:color="auto"/>
              <w:left w:val="single" w:sz="4" w:space="0" w:color="auto"/>
              <w:bottom w:val="single" w:sz="4" w:space="0" w:color="auto"/>
              <w:right w:val="single" w:sz="4" w:space="0" w:color="auto"/>
            </w:tcBorders>
          </w:tcPr>
          <w:p w14:paraId="6878DB28" w14:textId="77777777" w:rsidR="00333A64" w:rsidRPr="00D25F32" w:rsidRDefault="00333A64" w:rsidP="00D1373F">
            <w:pPr>
              <w:spacing w:before="0" w:beforeAutospacing="0" w:after="0" w:afterAutospacing="0"/>
              <w:rPr>
                <w:color w:val="auto"/>
              </w:rPr>
            </w:pPr>
          </w:p>
        </w:tc>
        <w:tc>
          <w:tcPr>
            <w:tcW w:w="1800" w:type="dxa"/>
            <w:tcBorders>
              <w:top w:val="single" w:sz="4" w:space="0" w:color="auto"/>
              <w:left w:val="single" w:sz="4" w:space="0" w:color="auto"/>
              <w:bottom w:val="single" w:sz="4" w:space="0" w:color="auto"/>
              <w:right w:val="single" w:sz="4" w:space="0" w:color="auto"/>
            </w:tcBorders>
          </w:tcPr>
          <w:p w14:paraId="7F7C759A" w14:textId="77777777" w:rsidR="00333A64" w:rsidRPr="00D25F32" w:rsidRDefault="00333A64" w:rsidP="00D1373F">
            <w:pPr>
              <w:spacing w:before="0" w:beforeAutospacing="0" w:after="0" w:afterAutospacing="0"/>
              <w:rPr>
                <w:color w:val="auto"/>
              </w:rPr>
            </w:pPr>
          </w:p>
        </w:tc>
      </w:tr>
      <w:tr w:rsidR="00D25F32" w:rsidRPr="00D25F32" w14:paraId="18797CE9" w14:textId="77777777" w:rsidTr="000C54B4">
        <w:tc>
          <w:tcPr>
            <w:tcW w:w="1004" w:type="dxa"/>
            <w:tcBorders>
              <w:top w:val="single" w:sz="4" w:space="0" w:color="auto"/>
              <w:left w:val="single" w:sz="4" w:space="0" w:color="auto"/>
              <w:bottom w:val="single" w:sz="4" w:space="0" w:color="auto"/>
              <w:right w:val="single" w:sz="4" w:space="0" w:color="auto"/>
            </w:tcBorders>
          </w:tcPr>
          <w:p w14:paraId="19F670B1" w14:textId="77777777" w:rsidR="00333A64" w:rsidRPr="00D25F32" w:rsidRDefault="00333A64" w:rsidP="00D1373F">
            <w:pPr>
              <w:spacing w:before="0" w:beforeAutospacing="0" w:after="0" w:afterAutospacing="0"/>
              <w:rPr>
                <w:color w:val="auto"/>
              </w:rPr>
            </w:pPr>
          </w:p>
        </w:tc>
        <w:tc>
          <w:tcPr>
            <w:tcW w:w="1004" w:type="dxa"/>
            <w:tcBorders>
              <w:top w:val="single" w:sz="4" w:space="0" w:color="auto"/>
              <w:left w:val="single" w:sz="4" w:space="0" w:color="auto"/>
              <w:bottom w:val="single" w:sz="4" w:space="0" w:color="auto"/>
              <w:right w:val="single" w:sz="4" w:space="0" w:color="auto"/>
            </w:tcBorders>
          </w:tcPr>
          <w:p w14:paraId="1E4DFEFC" w14:textId="77777777" w:rsidR="00333A64" w:rsidRPr="00D25F32" w:rsidRDefault="00333A64" w:rsidP="00D1373F">
            <w:pPr>
              <w:spacing w:before="0" w:beforeAutospacing="0" w:after="0" w:afterAutospacing="0"/>
              <w:rPr>
                <w:color w:val="auto"/>
              </w:rPr>
            </w:pPr>
          </w:p>
        </w:tc>
        <w:tc>
          <w:tcPr>
            <w:tcW w:w="1663" w:type="dxa"/>
            <w:tcBorders>
              <w:top w:val="single" w:sz="4" w:space="0" w:color="auto"/>
              <w:left w:val="single" w:sz="4" w:space="0" w:color="auto"/>
              <w:bottom w:val="single" w:sz="4" w:space="0" w:color="auto"/>
              <w:right w:val="single" w:sz="4" w:space="0" w:color="auto"/>
            </w:tcBorders>
          </w:tcPr>
          <w:p w14:paraId="313BC45E" w14:textId="77777777" w:rsidR="00333A64" w:rsidRPr="00D25F32" w:rsidRDefault="00333A64" w:rsidP="00D1373F">
            <w:pPr>
              <w:spacing w:before="0" w:beforeAutospacing="0" w:after="0" w:afterAutospacing="0"/>
              <w:rPr>
                <w:color w:val="auto"/>
              </w:rPr>
            </w:pPr>
          </w:p>
        </w:tc>
        <w:tc>
          <w:tcPr>
            <w:tcW w:w="1260" w:type="dxa"/>
            <w:tcBorders>
              <w:top w:val="single" w:sz="4" w:space="0" w:color="auto"/>
              <w:left w:val="single" w:sz="4" w:space="0" w:color="auto"/>
              <w:bottom w:val="single" w:sz="4" w:space="0" w:color="auto"/>
              <w:right w:val="single" w:sz="4" w:space="0" w:color="auto"/>
            </w:tcBorders>
          </w:tcPr>
          <w:p w14:paraId="5CE9142D" w14:textId="77777777" w:rsidR="00333A64" w:rsidRPr="00D25F32" w:rsidRDefault="00333A64" w:rsidP="00D1373F">
            <w:pPr>
              <w:spacing w:before="0" w:beforeAutospacing="0" w:after="0" w:afterAutospacing="0"/>
              <w:rPr>
                <w:color w:val="auto"/>
              </w:rPr>
            </w:pPr>
          </w:p>
        </w:tc>
        <w:tc>
          <w:tcPr>
            <w:tcW w:w="1800" w:type="dxa"/>
            <w:tcBorders>
              <w:top w:val="single" w:sz="4" w:space="0" w:color="auto"/>
              <w:left w:val="single" w:sz="4" w:space="0" w:color="auto"/>
              <w:bottom w:val="single" w:sz="4" w:space="0" w:color="auto"/>
              <w:right w:val="single" w:sz="4" w:space="0" w:color="auto"/>
            </w:tcBorders>
          </w:tcPr>
          <w:p w14:paraId="74B7EDDE" w14:textId="77777777" w:rsidR="00333A64" w:rsidRPr="00D25F32" w:rsidRDefault="00333A64" w:rsidP="00D1373F">
            <w:pPr>
              <w:spacing w:before="0" w:beforeAutospacing="0" w:after="0" w:afterAutospacing="0"/>
              <w:rPr>
                <w:color w:val="auto"/>
              </w:rPr>
            </w:pPr>
          </w:p>
        </w:tc>
        <w:tc>
          <w:tcPr>
            <w:tcW w:w="1800" w:type="dxa"/>
            <w:tcBorders>
              <w:top w:val="single" w:sz="4" w:space="0" w:color="auto"/>
              <w:left w:val="single" w:sz="4" w:space="0" w:color="auto"/>
              <w:bottom w:val="single" w:sz="4" w:space="0" w:color="auto"/>
              <w:right w:val="single" w:sz="4" w:space="0" w:color="auto"/>
            </w:tcBorders>
          </w:tcPr>
          <w:p w14:paraId="4F2D5096" w14:textId="77777777" w:rsidR="00333A64" w:rsidRPr="00D25F32" w:rsidRDefault="00333A64" w:rsidP="00D1373F">
            <w:pPr>
              <w:spacing w:before="0" w:beforeAutospacing="0" w:after="0" w:afterAutospacing="0"/>
              <w:rPr>
                <w:color w:val="auto"/>
              </w:rPr>
            </w:pPr>
          </w:p>
        </w:tc>
      </w:tr>
    </w:tbl>
    <w:p w14:paraId="07B9B823" w14:textId="77777777" w:rsidR="00333A64" w:rsidRPr="00D25F32" w:rsidRDefault="00333A64" w:rsidP="00D1373F">
      <w:pPr>
        <w:spacing w:before="0" w:beforeAutospacing="0" w:after="0" w:afterAutospacing="0"/>
        <w:rPr>
          <w:color w:val="auto"/>
        </w:rPr>
      </w:pPr>
      <w:r w:rsidRPr="00D25F32">
        <w:rPr>
          <w:rFonts w:hint="eastAsia"/>
          <w:color w:val="auto"/>
        </w:rPr>
        <w:t xml:space="preserve">注：在填写时，如本表格不适合投标单位的实际情况，可根据本表格式自行划表填写。 </w:t>
      </w:r>
    </w:p>
    <w:p w14:paraId="7AD9C0BF" w14:textId="77777777" w:rsidR="00333A64" w:rsidRPr="00D25F32" w:rsidRDefault="00333A64" w:rsidP="00D1373F">
      <w:pPr>
        <w:spacing w:before="0" w:beforeAutospacing="0" w:after="0" w:afterAutospacing="0"/>
        <w:rPr>
          <w:color w:val="auto"/>
        </w:rPr>
      </w:pPr>
    </w:p>
    <w:p w14:paraId="0EC45BC5" w14:textId="77777777" w:rsidR="00333A64" w:rsidRPr="00D25F32" w:rsidRDefault="00333A64" w:rsidP="00D1373F">
      <w:pPr>
        <w:spacing w:before="0" w:beforeAutospacing="0" w:after="0" w:afterAutospacing="0"/>
        <w:rPr>
          <w:color w:val="auto"/>
        </w:rPr>
      </w:pPr>
      <w:r w:rsidRPr="00D25F32">
        <w:rPr>
          <w:rFonts w:hint="eastAsia"/>
          <w:color w:val="auto"/>
        </w:rPr>
        <w:t xml:space="preserve">全权代表签名：               日  期：        </w:t>
      </w:r>
    </w:p>
    <w:p w14:paraId="1E015C20" w14:textId="77777777" w:rsidR="00333A64" w:rsidRPr="00D25F32" w:rsidRDefault="00333A64" w:rsidP="00D1373F">
      <w:pPr>
        <w:spacing w:before="0" w:beforeAutospacing="0" w:after="0" w:afterAutospacing="0"/>
        <w:rPr>
          <w:color w:val="auto"/>
        </w:rPr>
      </w:pPr>
    </w:p>
    <w:p w14:paraId="6E83DAA8" w14:textId="77777777" w:rsidR="00E137D3" w:rsidRPr="00D25F32" w:rsidRDefault="00E137D3" w:rsidP="00D1373F">
      <w:pPr>
        <w:spacing w:before="0" w:beforeAutospacing="0" w:after="0" w:afterAutospacing="0"/>
        <w:rPr>
          <w:color w:val="auto"/>
        </w:rPr>
      </w:pPr>
    </w:p>
    <w:p w14:paraId="53684708" w14:textId="77777777" w:rsidR="00983D9C" w:rsidRPr="00D25F32" w:rsidRDefault="00983D9C" w:rsidP="00D1373F">
      <w:pPr>
        <w:spacing w:before="0" w:beforeAutospacing="0" w:after="0" w:afterAutospacing="0"/>
        <w:rPr>
          <w:rFonts w:ascii="Calibri" w:hAnsi="Calibri"/>
          <w:color w:val="auto"/>
          <w:kern w:val="44"/>
          <w:sz w:val="44"/>
          <w:szCs w:val="44"/>
        </w:rPr>
      </w:pPr>
      <w:r w:rsidRPr="00D25F32">
        <w:rPr>
          <w:color w:val="auto"/>
        </w:rPr>
        <w:br w:type="page"/>
      </w:r>
    </w:p>
    <w:p w14:paraId="6279DC3D" w14:textId="48869629" w:rsidR="00220CD8" w:rsidRPr="00D25F32" w:rsidRDefault="00983D9C" w:rsidP="00D1373F">
      <w:pPr>
        <w:pStyle w:val="1"/>
        <w:spacing w:before="0" w:beforeAutospacing="0" w:after="0" w:afterAutospacing="0" w:line="360" w:lineRule="auto"/>
        <w:rPr>
          <w:color w:val="auto"/>
        </w:rPr>
      </w:pPr>
      <w:bookmarkStart w:id="173" w:name="_Toc438802359"/>
      <w:bookmarkStart w:id="174" w:name="_Toc438821564"/>
      <w:r w:rsidRPr="00D25F32">
        <w:rPr>
          <w:rFonts w:hint="eastAsia"/>
          <w:color w:val="auto"/>
        </w:rPr>
        <w:lastRenderedPageBreak/>
        <w:t>工程量、人工费清单</w:t>
      </w:r>
      <w:bookmarkEnd w:id="173"/>
      <w:bookmarkEnd w:id="174"/>
    </w:p>
    <w:p w14:paraId="6F9A454B" w14:textId="7677F745" w:rsidR="00DE53ED" w:rsidRPr="00D25F32" w:rsidRDefault="00DE53ED" w:rsidP="00D1373F">
      <w:pPr>
        <w:spacing w:before="0" w:beforeAutospacing="0" w:after="0" w:afterAutospacing="0"/>
        <w:rPr>
          <w:color w:val="auto"/>
        </w:rPr>
      </w:pPr>
      <w:r w:rsidRPr="00D25F32">
        <w:rPr>
          <w:color w:val="auto"/>
        </w:rPr>
        <w:t>工程量费用清单</w:t>
      </w:r>
    </w:p>
    <w:tbl>
      <w:tblPr>
        <w:tblW w:w="9025"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0"/>
        <w:gridCol w:w="2268"/>
        <w:gridCol w:w="992"/>
        <w:gridCol w:w="1559"/>
        <w:gridCol w:w="1560"/>
        <w:gridCol w:w="1275"/>
        <w:gridCol w:w="661"/>
      </w:tblGrid>
      <w:tr w:rsidR="00D25F32" w:rsidRPr="00D25F32" w14:paraId="4925D452" w14:textId="77777777" w:rsidTr="009C5B7B">
        <w:trPr>
          <w:trHeight w:val="435"/>
        </w:trPr>
        <w:tc>
          <w:tcPr>
            <w:tcW w:w="710" w:type="dxa"/>
            <w:vAlign w:val="center"/>
          </w:tcPr>
          <w:p w14:paraId="55397DB0" w14:textId="77777777" w:rsidR="00E01EDF" w:rsidRPr="00D25F32" w:rsidRDefault="00E01EDF" w:rsidP="00D1373F">
            <w:pPr>
              <w:pStyle w:val="ParaCharCharCharCharCharCharCharCharChar1CharCharCharChar"/>
              <w:spacing w:before="0" w:beforeAutospacing="0" w:after="0" w:afterAutospacing="0" w:line="360" w:lineRule="auto"/>
              <w:rPr>
                <w:color w:val="auto"/>
              </w:rPr>
            </w:pPr>
            <w:r w:rsidRPr="00D25F32">
              <w:rPr>
                <w:rFonts w:hint="eastAsia"/>
                <w:color w:val="auto"/>
              </w:rPr>
              <w:t>序号</w:t>
            </w:r>
          </w:p>
        </w:tc>
        <w:tc>
          <w:tcPr>
            <w:tcW w:w="2268" w:type="dxa"/>
            <w:vAlign w:val="center"/>
          </w:tcPr>
          <w:p w14:paraId="1997A986" w14:textId="77777777" w:rsidR="00E01EDF" w:rsidRPr="00D25F32" w:rsidRDefault="00E01EDF" w:rsidP="00D1373F">
            <w:pPr>
              <w:pStyle w:val="ParaCharCharCharCharCharCharCharCharChar1CharCharCharChar"/>
              <w:spacing w:before="0" w:beforeAutospacing="0" w:after="0" w:afterAutospacing="0" w:line="360" w:lineRule="auto"/>
              <w:rPr>
                <w:color w:val="auto"/>
              </w:rPr>
            </w:pPr>
            <w:r w:rsidRPr="00D25F32">
              <w:rPr>
                <w:rFonts w:hint="eastAsia"/>
                <w:color w:val="auto"/>
              </w:rPr>
              <w:t>成本项目</w:t>
            </w:r>
          </w:p>
        </w:tc>
        <w:tc>
          <w:tcPr>
            <w:tcW w:w="992" w:type="dxa"/>
            <w:vAlign w:val="center"/>
          </w:tcPr>
          <w:p w14:paraId="6A4F3253" w14:textId="77777777" w:rsidR="00E01EDF" w:rsidRPr="00D25F32" w:rsidRDefault="00E01EDF" w:rsidP="00D1373F">
            <w:pPr>
              <w:pStyle w:val="ParaCharCharCharCharCharCharCharCharChar1CharCharCharChar"/>
              <w:spacing w:before="0" w:beforeAutospacing="0" w:after="0" w:afterAutospacing="0" w:line="360" w:lineRule="auto"/>
              <w:rPr>
                <w:color w:val="auto"/>
              </w:rPr>
            </w:pPr>
            <w:r w:rsidRPr="00D25F32">
              <w:rPr>
                <w:rFonts w:hint="eastAsia"/>
                <w:color w:val="auto"/>
              </w:rPr>
              <w:t>开发人员数量</w:t>
            </w:r>
          </w:p>
        </w:tc>
        <w:tc>
          <w:tcPr>
            <w:tcW w:w="1559" w:type="dxa"/>
            <w:vAlign w:val="center"/>
          </w:tcPr>
          <w:p w14:paraId="7B4A8047" w14:textId="77777777" w:rsidR="00E01EDF" w:rsidRPr="00D25F32" w:rsidRDefault="00E01EDF" w:rsidP="00D1373F">
            <w:pPr>
              <w:pStyle w:val="ParaCharCharCharCharCharCharCharCharChar1CharCharCharChar"/>
              <w:spacing w:before="0" w:beforeAutospacing="0" w:after="0" w:afterAutospacing="0" w:line="360" w:lineRule="auto"/>
              <w:rPr>
                <w:color w:val="auto"/>
              </w:rPr>
            </w:pPr>
            <w:r w:rsidRPr="00D25F32">
              <w:rPr>
                <w:rFonts w:hint="eastAsia"/>
                <w:color w:val="auto"/>
              </w:rPr>
              <w:t>工程量</w:t>
            </w:r>
          </w:p>
          <w:p w14:paraId="742813BC" w14:textId="77777777" w:rsidR="00E01EDF" w:rsidRPr="00D25F32" w:rsidRDefault="00E01EDF" w:rsidP="00D1373F">
            <w:pPr>
              <w:pStyle w:val="ParaCharCharCharCharCharCharCharCharChar1CharCharCharChar"/>
              <w:spacing w:before="0" w:beforeAutospacing="0" w:after="0" w:afterAutospacing="0" w:line="360" w:lineRule="auto"/>
              <w:rPr>
                <w:color w:val="auto"/>
              </w:rPr>
            </w:pPr>
            <w:r w:rsidRPr="00D25F32">
              <w:rPr>
                <w:rFonts w:hint="eastAsia"/>
                <w:color w:val="auto"/>
              </w:rPr>
              <w:t>（人</w:t>
            </w:r>
            <w:r w:rsidRPr="00D25F32">
              <w:rPr>
                <w:rFonts w:hint="eastAsia"/>
                <w:color w:val="auto"/>
              </w:rPr>
              <w:t>*</w:t>
            </w:r>
            <w:r w:rsidRPr="00D25F32">
              <w:rPr>
                <w:rFonts w:hint="eastAsia"/>
                <w:color w:val="auto"/>
              </w:rPr>
              <w:t>天）</w:t>
            </w:r>
          </w:p>
        </w:tc>
        <w:tc>
          <w:tcPr>
            <w:tcW w:w="1560" w:type="dxa"/>
            <w:vAlign w:val="center"/>
          </w:tcPr>
          <w:p w14:paraId="4089FB86" w14:textId="77777777" w:rsidR="00E01EDF" w:rsidRPr="00D25F32" w:rsidRDefault="00E01EDF" w:rsidP="00D1373F">
            <w:pPr>
              <w:pStyle w:val="ParaCharCharCharCharCharCharCharCharChar1CharCharCharChar"/>
              <w:spacing w:before="0" w:beforeAutospacing="0" w:after="0" w:afterAutospacing="0" w:line="360" w:lineRule="auto"/>
              <w:rPr>
                <w:color w:val="auto"/>
              </w:rPr>
            </w:pPr>
            <w:r w:rsidRPr="00D25F32">
              <w:rPr>
                <w:rFonts w:hint="eastAsia"/>
                <w:color w:val="auto"/>
              </w:rPr>
              <w:t>单价</w:t>
            </w:r>
          </w:p>
          <w:p w14:paraId="088310A2" w14:textId="77777777" w:rsidR="00E01EDF" w:rsidRPr="00D25F32" w:rsidRDefault="00E01EDF" w:rsidP="00D1373F">
            <w:pPr>
              <w:pStyle w:val="ParaCharCharCharCharCharCharCharCharChar1CharCharCharChar"/>
              <w:spacing w:before="0" w:beforeAutospacing="0" w:after="0" w:afterAutospacing="0" w:line="360" w:lineRule="auto"/>
              <w:rPr>
                <w:color w:val="auto"/>
              </w:rPr>
            </w:pPr>
            <w:r w:rsidRPr="00D25F32">
              <w:rPr>
                <w:rFonts w:hint="eastAsia"/>
                <w:color w:val="auto"/>
              </w:rPr>
              <w:t>（人</w:t>
            </w:r>
            <w:r w:rsidRPr="00D25F32">
              <w:rPr>
                <w:rFonts w:hint="eastAsia"/>
                <w:color w:val="auto"/>
              </w:rPr>
              <w:t>*</w:t>
            </w:r>
            <w:r w:rsidRPr="00D25F32">
              <w:rPr>
                <w:rFonts w:hint="eastAsia"/>
                <w:color w:val="auto"/>
              </w:rPr>
              <w:t>天）</w:t>
            </w:r>
          </w:p>
        </w:tc>
        <w:tc>
          <w:tcPr>
            <w:tcW w:w="1275" w:type="dxa"/>
            <w:vAlign w:val="center"/>
          </w:tcPr>
          <w:p w14:paraId="2721DF3C" w14:textId="77777777" w:rsidR="00E01EDF" w:rsidRPr="00D25F32" w:rsidRDefault="00E01EDF" w:rsidP="00D1373F">
            <w:pPr>
              <w:pStyle w:val="ParaCharCharCharCharCharCharCharCharChar1CharCharCharChar"/>
              <w:spacing w:before="0" w:beforeAutospacing="0" w:after="0" w:afterAutospacing="0" w:line="360" w:lineRule="auto"/>
              <w:rPr>
                <w:color w:val="auto"/>
              </w:rPr>
            </w:pPr>
            <w:r w:rsidRPr="00D25F32">
              <w:rPr>
                <w:rFonts w:hint="eastAsia"/>
                <w:color w:val="auto"/>
              </w:rPr>
              <w:t>合计</w:t>
            </w:r>
          </w:p>
        </w:tc>
        <w:tc>
          <w:tcPr>
            <w:tcW w:w="661" w:type="dxa"/>
            <w:vAlign w:val="center"/>
          </w:tcPr>
          <w:p w14:paraId="597DC61B" w14:textId="77777777" w:rsidR="00E01EDF" w:rsidRPr="00D25F32" w:rsidRDefault="00E01EDF" w:rsidP="00D1373F">
            <w:pPr>
              <w:pStyle w:val="ParaCharCharCharCharCharCharCharCharChar1CharCharCharChar"/>
              <w:spacing w:before="0" w:beforeAutospacing="0" w:after="0" w:afterAutospacing="0" w:line="360" w:lineRule="auto"/>
              <w:rPr>
                <w:color w:val="auto"/>
              </w:rPr>
            </w:pPr>
            <w:r w:rsidRPr="00D25F32">
              <w:rPr>
                <w:rFonts w:hint="eastAsia"/>
                <w:color w:val="auto"/>
              </w:rPr>
              <w:t>备注</w:t>
            </w:r>
          </w:p>
        </w:tc>
      </w:tr>
      <w:tr w:rsidR="00D25F32" w:rsidRPr="00D25F32" w14:paraId="63630400" w14:textId="77777777" w:rsidTr="009C5B7B">
        <w:trPr>
          <w:trHeight w:val="448"/>
        </w:trPr>
        <w:tc>
          <w:tcPr>
            <w:tcW w:w="710" w:type="dxa"/>
          </w:tcPr>
          <w:p w14:paraId="4B4F37D0" w14:textId="77777777" w:rsidR="007F4DE8" w:rsidRPr="00D25F32" w:rsidRDefault="007F4DE8" w:rsidP="00D1373F">
            <w:pPr>
              <w:pStyle w:val="ParaCharCharCharCharCharCharCharCharChar1CharCharCharChar"/>
              <w:spacing w:before="0" w:beforeAutospacing="0" w:after="0" w:afterAutospacing="0" w:line="360" w:lineRule="auto"/>
              <w:rPr>
                <w:color w:val="auto"/>
              </w:rPr>
            </w:pPr>
            <w:r w:rsidRPr="00D25F32">
              <w:rPr>
                <w:rFonts w:hint="eastAsia"/>
                <w:color w:val="auto"/>
              </w:rPr>
              <w:t>1</w:t>
            </w:r>
          </w:p>
        </w:tc>
        <w:tc>
          <w:tcPr>
            <w:tcW w:w="2268" w:type="dxa"/>
          </w:tcPr>
          <w:p w14:paraId="391D013A" w14:textId="4A085231" w:rsidR="007F4DE8" w:rsidRPr="00D25F32" w:rsidRDefault="007F4DE8" w:rsidP="00D1373F">
            <w:pPr>
              <w:spacing w:before="0" w:beforeAutospacing="0" w:after="0" w:afterAutospacing="0"/>
              <w:rPr>
                <w:color w:val="auto"/>
              </w:rPr>
            </w:pPr>
          </w:p>
        </w:tc>
        <w:tc>
          <w:tcPr>
            <w:tcW w:w="992" w:type="dxa"/>
          </w:tcPr>
          <w:p w14:paraId="28C4DFAB" w14:textId="0DF6A443" w:rsidR="007F4DE8" w:rsidRPr="00D25F32" w:rsidRDefault="007F4DE8" w:rsidP="00D1373F">
            <w:pPr>
              <w:pStyle w:val="ParaCharCharCharCharCharCharCharCharChar1CharCharCharChar"/>
              <w:spacing w:before="0" w:beforeAutospacing="0" w:after="0" w:afterAutospacing="0" w:line="360" w:lineRule="auto"/>
              <w:rPr>
                <w:color w:val="auto"/>
              </w:rPr>
            </w:pPr>
          </w:p>
        </w:tc>
        <w:tc>
          <w:tcPr>
            <w:tcW w:w="1559" w:type="dxa"/>
          </w:tcPr>
          <w:p w14:paraId="23C5758B" w14:textId="0F3561D3" w:rsidR="007F4DE8" w:rsidRPr="00D25F32" w:rsidRDefault="007F4DE8" w:rsidP="00D1373F">
            <w:pPr>
              <w:pStyle w:val="ParaCharCharCharCharCharCharCharCharChar1CharCharCharChar"/>
              <w:spacing w:before="0" w:beforeAutospacing="0" w:after="0" w:afterAutospacing="0" w:line="360" w:lineRule="auto"/>
              <w:rPr>
                <w:color w:val="auto"/>
              </w:rPr>
            </w:pPr>
          </w:p>
        </w:tc>
        <w:tc>
          <w:tcPr>
            <w:tcW w:w="1560" w:type="dxa"/>
          </w:tcPr>
          <w:p w14:paraId="693B27D7" w14:textId="41D7CF38" w:rsidR="007F4DE8" w:rsidRPr="00D25F32" w:rsidRDefault="007F4DE8" w:rsidP="00D1373F">
            <w:pPr>
              <w:pStyle w:val="ParaCharCharCharCharCharCharCharCharChar1CharCharCharChar"/>
              <w:spacing w:before="0" w:beforeAutospacing="0" w:after="0" w:afterAutospacing="0" w:line="360" w:lineRule="auto"/>
              <w:rPr>
                <w:color w:val="auto"/>
              </w:rPr>
            </w:pPr>
          </w:p>
        </w:tc>
        <w:tc>
          <w:tcPr>
            <w:tcW w:w="1275" w:type="dxa"/>
          </w:tcPr>
          <w:p w14:paraId="1D7454D9" w14:textId="43983937" w:rsidR="007F4DE8" w:rsidRPr="00D25F32" w:rsidRDefault="007F4DE8" w:rsidP="00D1373F">
            <w:pPr>
              <w:pStyle w:val="ParaCharCharCharCharCharCharCharCharChar1CharCharCharChar"/>
              <w:spacing w:before="0" w:beforeAutospacing="0" w:after="0" w:afterAutospacing="0" w:line="360" w:lineRule="auto"/>
              <w:rPr>
                <w:color w:val="auto"/>
              </w:rPr>
            </w:pPr>
          </w:p>
        </w:tc>
        <w:tc>
          <w:tcPr>
            <w:tcW w:w="661" w:type="dxa"/>
          </w:tcPr>
          <w:p w14:paraId="12E7D856" w14:textId="77777777" w:rsidR="007F4DE8" w:rsidRPr="00D25F32" w:rsidRDefault="007F4DE8" w:rsidP="00D1373F">
            <w:pPr>
              <w:pStyle w:val="ParaCharCharCharCharCharCharCharCharChar1CharCharCharChar"/>
              <w:spacing w:before="0" w:beforeAutospacing="0" w:after="0" w:afterAutospacing="0" w:line="360" w:lineRule="auto"/>
              <w:rPr>
                <w:color w:val="auto"/>
              </w:rPr>
            </w:pPr>
          </w:p>
        </w:tc>
      </w:tr>
      <w:tr w:rsidR="00D25F32" w:rsidRPr="00D25F32" w14:paraId="20102771" w14:textId="77777777" w:rsidTr="009C5B7B">
        <w:trPr>
          <w:trHeight w:val="448"/>
        </w:trPr>
        <w:tc>
          <w:tcPr>
            <w:tcW w:w="710" w:type="dxa"/>
          </w:tcPr>
          <w:p w14:paraId="685A3048" w14:textId="556D337C" w:rsidR="007F4DE8" w:rsidRPr="00D25F32" w:rsidRDefault="007F4DE8" w:rsidP="00D1373F">
            <w:pPr>
              <w:pStyle w:val="ParaCharCharCharCharCharCharCharCharChar1CharCharCharChar"/>
              <w:spacing w:before="0" w:beforeAutospacing="0" w:after="0" w:afterAutospacing="0" w:line="360" w:lineRule="auto"/>
              <w:rPr>
                <w:color w:val="auto"/>
              </w:rPr>
            </w:pPr>
            <w:r w:rsidRPr="00D25F32">
              <w:rPr>
                <w:rFonts w:hint="eastAsia"/>
                <w:color w:val="auto"/>
              </w:rPr>
              <w:t>2</w:t>
            </w:r>
          </w:p>
        </w:tc>
        <w:tc>
          <w:tcPr>
            <w:tcW w:w="2268" w:type="dxa"/>
          </w:tcPr>
          <w:p w14:paraId="66FB3B7B" w14:textId="1A327E07" w:rsidR="007F4DE8" w:rsidRPr="00D25F32" w:rsidRDefault="007F4DE8" w:rsidP="00D1373F">
            <w:pPr>
              <w:spacing w:before="0" w:beforeAutospacing="0" w:after="0" w:afterAutospacing="0"/>
              <w:rPr>
                <w:color w:val="auto"/>
              </w:rPr>
            </w:pPr>
          </w:p>
        </w:tc>
        <w:tc>
          <w:tcPr>
            <w:tcW w:w="992" w:type="dxa"/>
          </w:tcPr>
          <w:p w14:paraId="4F25CB27" w14:textId="45CE662C" w:rsidR="007F4DE8" w:rsidRPr="00D25F32" w:rsidRDefault="007F4DE8" w:rsidP="00D1373F">
            <w:pPr>
              <w:pStyle w:val="ParaCharCharCharCharCharCharCharCharChar1CharCharCharChar"/>
              <w:spacing w:before="0" w:beforeAutospacing="0" w:after="0" w:afterAutospacing="0" w:line="360" w:lineRule="auto"/>
              <w:rPr>
                <w:color w:val="auto"/>
              </w:rPr>
            </w:pPr>
          </w:p>
        </w:tc>
        <w:tc>
          <w:tcPr>
            <w:tcW w:w="1559" w:type="dxa"/>
          </w:tcPr>
          <w:p w14:paraId="77EF7F77" w14:textId="1402ADB3" w:rsidR="007F4DE8" w:rsidRPr="00D25F32" w:rsidRDefault="007F4DE8" w:rsidP="00D1373F">
            <w:pPr>
              <w:pStyle w:val="ParaCharCharCharCharCharCharCharCharChar1CharCharCharChar"/>
              <w:spacing w:before="0" w:beforeAutospacing="0" w:after="0" w:afterAutospacing="0" w:line="360" w:lineRule="auto"/>
              <w:rPr>
                <w:color w:val="auto"/>
              </w:rPr>
            </w:pPr>
          </w:p>
        </w:tc>
        <w:tc>
          <w:tcPr>
            <w:tcW w:w="1560" w:type="dxa"/>
          </w:tcPr>
          <w:p w14:paraId="39F9F270" w14:textId="6213286C" w:rsidR="007F4DE8" w:rsidRPr="00D25F32" w:rsidRDefault="007F4DE8" w:rsidP="00D1373F">
            <w:pPr>
              <w:pStyle w:val="ParaCharCharCharCharCharCharCharCharChar1CharCharCharChar"/>
              <w:spacing w:before="0" w:beforeAutospacing="0" w:after="0" w:afterAutospacing="0" w:line="360" w:lineRule="auto"/>
              <w:rPr>
                <w:color w:val="auto"/>
              </w:rPr>
            </w:pPr>
          </w:p>
        </w:tc>
        <w:tc>
          <w:tcPr>
            <w:tcW w:w="1275" w:type="dxa"/>
          </w:tcPr>
          <w:p w14:paraId="44D6966B" w14:textId="3C45EFF4" w:rsidR="007F4DE8" w:rsidRPr="00D25F32" w:rsidRDefault="007F4DE8" w:rsidP="00D1373F">
            <w:pPr>
              <w:pStyle w:val="ParaCharCharCharCharCharCharCharCharChar1CharCharCharChar"/>
              <w:spacing w:before="0" w:beforeAutospacing="0" w:after="0" w:afterAutospacing="0" w:line="360" w:lineRule="auto"/>
              <w:rPr>
                <w:color w:val="auto"/>
              </w:rPr>
            </w:pPr>
          </w:p>
        </w:tc>
        <w:tc>
          <w:tcPr>
            <w:tcW w:w="661" w:type="dxa"/>
          </w:tcPr>
          <w:p w14:paraId="775557A4" w14:textId="77777777" w:rsidR="007F4DE8" w:rsidRPr="00D25F32" w:rsidRDefault="007F4DE8" w:rsidP="00D1373F">
            <w:pPr>
              <w:pStyle w:val="ParaCharCharCharCharCharCharCharCharChar1CharCharCharChar"/>
              <w:spacing w:before="0" w:beforeAutospacing="0" w:after="0" w:afterAutospacing="0" w:line="360" w:lineRule="auto"/>
              <w:rPr>
                <w:color w:val="auto"/>
              </w:rPr>
            </w:pPr>
          </w:p>
        </w:tc>
      </w:tr>
      <w:tr w:rsidR="00D25F32" w:rsidRPr="00D25F32" w14:paraId="5476C06C" w14:textId="77777777" w:rsidTr="009C5B7B">
        <w:trPr>
          <w:trHeight w:val="64"/>
        </w:trPr>
        <w:tc>
          <w:tcPr>
            <w:tcW w:w="710" w:type="dxa"/>
          </w:tcPr>
          <w:p w14:paraId="689D6D02" w14:textId="5FB0875B" w:rsidR="007F4DE8" w:rsidRPr="00D25F32" w:rsidRDefault="007F4DE8" w:rsidP="00D1373F">
            <w:pPr>
              <w:pStyle w:val="ParaCharCharCharCharCharCharCharCharChar1CharCharCharChar"/>
              <w:spacing w:before="0" w:beforeAutospacing="0" w:after="0" w:afterAutospacing="0" w:line="360" w:lineRule="auto"/>
              <w:rPr>
                <w:color w:val="auto"/>
              </w:rPr>
            </w:pPr>
            <w:r w:rsidRPr="00D25F32">
              <w:rPr>
                <w:rFonts w:hint="eastAsia"/>
                <w:color w:val="auto"/>
              </w:rPr>
              <w:t>3</w:t>
            </w:r>
          </w:p>
        </w:tc>
        <w:tc>
          <w:tcPr>
            <w:tcW w:w="2268" w:type="dxa"/>
          </w:tcPr>
          <w:p w14:paraId="7A6BCCF9" w14:textId="5ECEF997" w:rsidR="007F4DE8" w:rsidRPr="00D25F32" w:rsidRDefault="007F4DE8" w:rsidP="00D1373F">
            <w:pPr>
              <w:spacing w:before="0" w:beforeAutospacing="0" w:after="0" w:afterAutospacing="0"/>
              <w:rPr>
                <w:color w:val="auto"/>
              </w:rPr>
            </w:pPr>
          </w:p>
        </w:tc>
        <w:tc>
          <w:tcPr>
            <w:tcW w:w="992" w:type="dxa"/>
          </w:tcPr>
          <w:p w14:paraId="14A37834" w14:textId="61C85E1A" w:rsidR="007F4DE8" w:rsidRPr="00D25F32" w:rsidRDefault="007F4DE8" w:rsidP="00D1373F">
            <w:pPr>
              <w:spacing w:before="0" w:beforeAutospacing="0" w:after="0" w:afterAutospacing="0"/>
              <w:rPr>
                <w:color w:val="auto"/>
              </w:rPr>
            </w:pPr>
          </w:p>
        </w:tc>
        <w:tc>
          <w:tcPr>
            <w:tcW w:w="1559" w:type="dxa"/>
          </w:tcPr>
          <w:p w14:paraId="5E470D39" w14:textId="3CC80DDB" w:rsidR="007F4DE8" w:rsidRPr="00D25F32" w:rsidRDefault="007F4DE8" w:rsidP="00D1373F">
            <w:pPr>
              <w:spacing w:before="0" w:beforeAutospacing="0" w:after="0" w:afterAutospacing="0"/>
              <w:rPr>
                <w:color w:val="auto"/>
              </w:rPr>
            </w:pPr>
          </w:p>
        </w:tc>
        <w:tc>
          <w:tcPr>
            <w:tcW w:w="1560" w:type="dxa"/>
          </w:tcPr>
          <w:p w14:paraId="66D33599" w14:textId="56ACC32A" w:rsidR="007F4DE8" w:rsidRPr="00D25F32" w:rsidRDefault="007F4DE8" w:rsidP="00D1373F">
            <w:pPr>
              <w:spacing w:before="0" w:beforeAutospacing="0" w:after="0" w:afterAutospacing="0"/>
              <w:rPr>
                <w:color w:val="auto"/>
              </w:rPr>
            </w:pPr>
          </w:p>
        </w:tc>
        <w:tc>
          <w:tcPr>
            <w:tcW w:w="1275" w:type="dxa"/>
          </w:tcPr>
          <w:p w14:paraId="4FBC0C04" w14:textId="1E19966E" w:rsidR="007F4DE8" w:rsidRPr="00D25F32" w:rsidRDefault="007F4DE8" w:rsidP="00D1373F">
            <w:pPr>
              <w:spacing w:before="0" w:beforeAutospacing="0" w:after="0" w:afterAutospacing="0"/>
              <w:rPr>
                <w:color w:val="auto"/>
              </w:rPr>
            </w:pPr>
          </w:p>
        </w:tc>
        <w:tc>
          <w:tcPr>
            <w:tcW w:w="661" w:type="dxa"/>
          </w:tcPr>
          <w:p w14:paraId="7C25E2B2" w14:textId="43FB4798" w:rsidR="007F4DE8" w:rsidRPr="00D25F32" w:rsidRDefault="007F4DE8" w:rsidP="00D1373F">
            <w:pPr>
              <w:spacing w:before="0" w:beforeAutospacing="0" w:after="0" w:afterAutospacing="0"/>
              <w:rPr>
                <w:color w:val="auto"/>
              </w:rPr>
            </w:pPr>
          </w:p>
        </w:tc>
      </w:tr>
      <w:tr w:rsidR="00D25F32" w:rsidRPr="00D25F32" w14:paraId="5D621ECD" w14:textId="77777777" w:rsidTr="009C5B7B">
        <w:trPr>
          <w:trHeight w:val="435"/>
        </w:trPr>
        <w:tc>
          <w:tcPr>
            <w:tcW w:w="710" w:type="dxa"/>
          </w:tcPr>
          <w:p w14:paraId="6AC0CF84" w14:textId="158E99C6" w:rsidR="007F4DE8" w:rsidRPr="00D25F32" w:rsidRDefault="007F4DE8" w:rsidP="00D1373F">
            <w:pPr>
              <w:pStyle w:val="ParaCharCharCharCharCharCharCharCharChar1CharCharCharChar"/>
              <w:spacing w:before="0" w:beforeAutospacing="0" w:after="0" w:afterAutospacing="0" w:line="360" w:lineRule="auto"/>
              <w:rPr>
                <w:color w:val="auto"/>
              </w:rPr>
            </w:pPr>
            <w:r w:rsidRPr="00D25F32">
              <w:rPr>
                <w:rFonts w:hint="eastAsia"/>
                <w:color w:val="auto"/>
              </w:rPr>
              <w:t>4</w:t>
            </w:r>
          </w:p>
        </w:tc>
        <w:tc>
          <w:tcPr>
            <w:tcW w:w="2268" w:type="dxa"/>
          </w:tcPr>
          <w:p w14:paraId="01E5E475" w14:textId="1826A93C" w:rsidR="007F4DE8" w:rsidRPr="00D25F32" w:rsidRDefault="007F4DE8" w:rsidP="00D1373F">
            <w:pPr>
              <w:spacing w:before="0" w:beforeAutospacing="0" w:after="0" w:afterAutospacing="0"/>
              <w:rPr>
                <w:color w:val="auto"/>
              </w:rPr>
            </w:pPr>
          </w:p>
        </w:tc>
        <w:tc>
          <w:tcPr>
            <w:tcW w:w="992" w:type="dxa"/>
          </w:tcPr>
          <w:p w14:paraId="6B7A0663" w14:textId="6F61DB4A" w:rsidR="007F4DE8" w:rsidRPr="00D25F32" w:rsidRDefault="007F4DE8" w:rsidP="00D1373F">
            <w:pPr>
              <w:pStyle w:val="ParaCharCharCharCharCharCharCharCharChar1CharCharCharChar"/>
              <w:spacing w:before="0" w:beforeAutospacing="0" w:after="0" w:afterAutospacing="0" w:line="360" w:lineRule="auto"/>
              <w:rPr>
                <w:color w:val="auto"/>
              </w:rPr>
            </w:pPr>
          </w:p>
        </w:tc>
        <w:tc>
          <w:tcPr>
            <w:tcW w:w="1559" w:type="dxa"/>
          </w:tcPr>
          <w:p w14:paraId="4353F269" w14:textId="384CA4FA" w:rsidR="007F4DE8" w:rsidRPr="00D25F32" w:rsidRDefault="007F4DE8" w:rsidP="00D1373F">
            <w:pPr>
              <w:pStyle w:val="ParaCharCharCharCharCharCharCharCharChar1CharCharCharChar"/>
              <w:spacing w:before="0" w:beforeAutospacing="0" w:after="0" w:afterAutospacing="0" w:line="360" w:lineRule="auto"/>
              <w:rPr>
                <w:color w:val="auto"/>
              </w:rPr>
            </w:pPr>
          </w:p>
        </w:tc>
        <w:tc>
          <w:tcPr>
            <w:tcW w:w="1560" w:type="dxa"/>
          </w:tcPr>
          <w:p w14:paraId="06878D06" w14:textId="408E908F" w:rsidR="007F4DE8" w:rsidRPr="00D25F32" w:rsidRDefault="007F4DE8" w:rsidP="00D1373F">
            <w:pPr>
              <w:pStyle w:val="ParaCharCharCharCharCharCharCharCharChar1CharCharCharChar"/>
              <w:spacing w:before="0" w:beforeAutospacing="0" w:after="0" w:afterAutospacing="0" w:line="360" w:lineRule="auto"/>
              <w:rPr>
                <w:color w:val="auto"/>
              </w:rPr>
            </w:pPr>
          </w:p>
        </w:tc>
        <w:tc>
          <w:tcPr>
            <w:tcW w:w="1275" w:type="dxa"/>
          </w:tcPr>
          <w:p w14:paraId="1939E1B8" w14:textId="4549F025" w:rsidR="007F4DE8" w:rsidRPr="00D25F32" w:rsidRDefault="007F4DE8" w:rsidP="00D1373F">
            <w:pPr>
              <w:pStyle w:val="ParaCharCharCharCharCharCharCharCharChar1CharCharCharChar"/>
              <w:spacing w:before="0" w:beforeAutospacing="0" w:after="0" w:afterAutospacing="0" w:line="360" w:lineRule="auto"/>
              <w:rPr>
                <w:color w:val="auto"/>
              </w:rPr>
            </w:pPr>
          </w:p>
        </w:tc>
        <w:tc>
          <w:tcPr>
            <w:tcW w:w="661" w:type="dxa"/>
          </w:tcPr>
          <w:p w14:paraId="5C950EB5" w14:textId="77777777" w:rsidR="007F4DE8" w:rsidRPr="00D25F32" w:rsidRDefault="007F4DE8" w:rsidP="00D1373F">
            <w:pPr>
              <w:pStyle w:val="ParaCharCharCharCharCharCharCharCharChar1CharCharCharChar"/>
              <w:spacing w:before="0" w:beforeAutospacing="0" w:after="0" w:afterAutospacing="0" w:line="360" w:lineRule="auto"/>
              <w:rPr>
                <w:color w:val="auto"/>
              </w:rPr>
            </w:pPr>
          </w:p>
        </w:tc>
      </w:tr>
      <w:tr w:rsidR="00D25F32" w:rsidRPr="00D25F32" w14:paraId="570B71D4" w14:textId="77777777" w:rsidTr="009C5B7B">
        <w:trPr>
          <w:trHeight w:val="435"/>
        </w:trPr>
        <w:tc>
          <w:tcPr>
            <w:tcW w:w="710" w:type="dxa"/>
          </w:tcPr>
          <w:p w14:paraId="5FDABE9C" w14:textId="26297386" w:rsidR="007F4DE8" w:rsidRPr="00D25F32" w:rsidRDefault="007F4DE8" w:rsidP="00D1373F">
            <w:pPr>
              <w:pStyle w:val="ParaCharCharCharCharCharCharCharCharChar1CharCharCharChar"/>
              <w:spacing w:before="0" w:beforeAutospacing="0" w:after="0" w:afterAutospacing="0" w:line="360" w:lineRule="auto"/>
              <w:rPr>
                <w:color w:val="auto"/>
              </w:rPr>
            </w:pPr>
            <w:r w:rsidRPr="00D25F32">
              <w:rPr>
                <w:rFonts w:hint="eastAsia"/>
                <w:color w:val="auto"/>
              </w:rPr>
              <w:t>5</w:t>
            </w:r>
          </w:p>
        </w:tc>
        <w:tc>
          <w:tcPr>
            <w:tcW w:w="2268" w:type="dxa"/>
          </w:tcPr>
          <w:p w14:paraId="65CF563D" w14:textId="7B77B0CF" w:rsidR="007F4DE8" w:rsidRPr="00D25F32" w:rsidRDefault="007F4DE8" w:rsidP="00D1373F">
            <w:pPr>
              <w:spacing w:before="0" w:beforeAutospacing="0" w:after="0" w:afterAutospacing="0"/>
              <w:rPr>
                <w:color w:val="auto"/>
              </w:rPr>
            </w:pPr>
          </w:p>
        </w:tc>
        <w:tc>
          <w:tcPr>
            <w:tcW w:w="992" w:type="dxa"/>
          </w:tcPr>
          <w:p w14:paraId="5E2C4DC1" w14:textId="5C24665C" w:rsidR="007F4DE8" w:rsidRPr="00D25F32" w:rsidRDefault="007F4DE8" w:rsidP="00D1373F">
            <w:pPr>
              <w:pStyle w:val="ParaCharCharCharCharCharCharCharCharChar1CharCharCharChar"/>
              <w:spacing w:before="0" w:beforeAutospacing="0" w:after="0" w:afterAutospacing="0" w:line="360" w:lineRule="auto"/>
              <w:rPr>
                <w:color w:val="auto"/>
              </w:rPr>
            </w:pPr>
          </w:p>
        </w:tc>
        <w:tc>
          <w:tcPr>
            <w:tcW w:w="1559" w:type="dxa"/>
          </w:tcPr>
          <w:p w14:paraId="64AFDF05" w14:textId="659D3C6F" w:rsidR="007F4DE8" w:rsidRPr="00D25F32" w:rsidRDefault="007F4DE8" w:rsidP="00D1373F">
            <w:pPr>
              <w:pStyle w:val="ParaCharCharCharCharCharCharCharCharChar1CharCharCharChar"/>
              <w:spacing w:before="0" w:beforeAutospacing="0" w:after="0" w:afterAutospacing="0" w:line="360" w:lineRule="auto"/>
              <w:rPr>
                <w:color w:val="auto"/>
              </w:rPr>
            </w:pPr>
          </w:p>
        </w:tc>
        <w:tc>
          <w:tcPr>
            <w:tcW w:w="1560" w:type="dxa"/>
          </w:tcPr>
          <w:p w14:paraId="4A0BB0F6" w14:textId="44C5716D" w:rsidR="007F4DE8" w:rsidRPr="00D25F32" w:rsidRDefault="007F4DE8" w:rsidP="00D1373F">
            <w:pPr>
              <w:pStyle w:val="ParaCharCharCharCharCharCharCharCharChar1CharCharCharChar"/>
              <w:spacing w:before="0" w:beforeAutospacing="0" w:after="0" w:afterAutospacing="0" w:line="360" w:lineRule="auto"/>
              <w:rPr>
                <w:color w:val="auto"/>
              </w:rPr>
            </w:pPr>
          </w:p>
        </w:tc>
        <w:tc>
          <w:tcPr>
            <w:tcW w:w="1275" w:type="dxa"/>
          </w:tcPr>
          <w:p w14:paraId="3D90A7A8" w14:textId="1E37264F" w:rsidR="007F4DE8" w:rsidRPr="00D25F32" w:rsidRDefault="007F4DE8" w:rsidP="00D1373F">
            <w:pPr>
              <w:pStyle w:val="ParaCharCharCharCharCharCharCharCharChar1CharCharCharChar"/>
              <w:spacing w:before="0" w:beforeAutospacing="0" w:after="0" w:afterAutospacing="0" w:line="360" w:lineRule="auto"/>
              <w:rPr>
                <w:color w:val="auto"/>
              </w:rPr>
            </w:pPr>
          </w:p>
        </w:tc>
        <w:tc>
          <w:tcPr>
            <w:tcW w:w="661" w:type="dxa"/>
          </w:tcPr>
          <w:p w14:paraId="717CAD26" w14:textId="77777777" w:rsidR="007F4DE8" w:rsidRPr="00D25F32" w:rsidRDefault="007F4DE8" w:rsidP="00D1373F">
            <w:pPr>
              <w:pStyle w:val="ParaCharCharCharCharCharCharCharCharChar1CharCharCharChar"/>
              <w:spacing w:before="0" w:beforeAutospacing="0" w:after="0" w:afterAutospacing="0" w:line="360" w:lineRule="auto"/>
              <w:rPr>
                <w:color w:val="auto"/>
              </w:rPr>
            </w:pPr>
          </w:p>
        </w:tc>
      </w:tr>
      <w:tr w:rsidR="00D25F32" w:rsidRPr="00D25F32" w14:paraId="0B610BFB" w14:textId="77777777" w:rsidTr="009C5B7B">
        <w:trPr>
          <w:trHeight w:val="448"/>
        </w:trPr>
        <w:tc>
          <w:tcPr>
            <w:tcW w:w="710" w:type="dxa"/>
          </w:tcPr>
          <w:p w14:paraId="184491A4" w14:textId="336DE890" w:rsidR="007F4DE8" w:rsidRPr="00D25F32" w:rsidRDefault="007F4DE8" w:rsidP="00D1373F">
            <w:pPr>
              <w:pStyle w:val="ParaCharCharCharCharCharCharCharCharChar1CharCharCharChar"/>
              <w:spacing w:before="0" w:beforeAutospacing="0" w:after="0" w:afterAutospacing="0" w:line="360" w:lineRule="auto"/>
              <w:rPr>
                <w:color w:val="auto"/>
              </w:rPr>
            </w:pPr>
            <w:r w:rsidRPr="00D25F32">
              <w:rPr>
                <w:rFonts w:hint="eastAsia"/>
                <w:color w:val="auto"/>
              </w:rPr>
              <w:t>6</w:t>
            </w:r>
          </w:p>
        </w:tc>
        <w:tc>
          <w:tcPr>
            <w:tcW w:w="2268" w:type="dxa"/>
          </w:tcPr>
          <w:p w14:paraId="1993FB06" w14:textId="5D7CB2AB" w:rsidR="007F4DE8" w:rsidRPr="00D25F32" w:rsidRDefault="007F4DE8" w:rsidP="00D1373F">
            <w:pPr>
              <w:pStyle w:val="ParaCharCharCharCharCharCharCharCharChar1CharCharCharChar"/>
              <w:spacing w:before="0" w:beforeAutospacing="0" w:after="0" w:afterAutospacing="0" w:line="360" w:lineRule="auto"/>
              <w:rPr>
                <w:color w:val="auto"/>
              </w:rPr>
            </w:pPr>
          </w:p>
        </w:tc>
        <w:tc>
          <w:tcPr>
            <w:tcW w:w="992" w:type="dxa"/>
          </w:tcPr>
          <w:p w14:paraId="5D11E2BB" w14:textId="7F78EF2E" w:rsidR="007F4DE8" w:rsidRPr="00D25F32" w:rsidRDefault="007F4DE8" w:rsidP="00D1373F">
            <w:pPr>
              <w:pStyle w:val="ParaCharCharCharCharCharCharCharCharChar1CharCharCharChar"/>
              <w:spacing w:before="0" w:beforeAutospacing="0" w:after="0" w:afterAutospacing="0" w:line="360" w:lineRule="auto"/>
              <w:rPr>
                <w:color w:val="auto"/>
              </w:rPr>
            </w:pPr>
          </w:p>
        </w:tc>
        <w:tc>
          <w:tcPr>
            <w:tcW w:w="1559" w:type="dxa"/>
          </w:tcPr>
          <w:p w14:paraId="1233F9B3" w14:textId="6C6F28B1" w:rsidR="007F4DE8" w:rsidRPr="00D25F32" w:rsidRDefault="007F4DE8" w:rsidP="00D1373F">
            <w:pPr>
              <w:pStyle w:val="ParaCharCharCharCharCharCharCharCharChar1CharCharCharChar"/>
              <w:spacing w:before="0" w:beforeAutospacing="0" w:after="0" w:afterAutospacing="0" w:line="360" w:lineRule="auto"/>
              <w:rPr>
                <w:color w:val="auto"/>
              </w:rPr>
            </w:pPr>
          </w:p>
        </w:tc>
        <w:tc>
          <w:tcPr>
            <w:tcW w:w="1560" w:type="dxa"/>
          </w:tcPr>
          <w:p w14:paraId="6EFF12BA" w14:textId="1F03B623" w:rsidR="007F4DE8" w:rsidRPr="00D25F32" w:rsidRDefault="007F4DE8" w:rsidP="00D1373F">
            <w:pPr>
              <w:pStyle w:val="ParaCharCharCharCharCharCharCharCharChar1CharCharCharChar"/>
              <w:spacing w:before="0" w:beforeAutospacing="0" w:after="0" w:afterAutospacing="0" w:line="360" w:lineRule="auto"/>
              <w:rPr>
                <w:color w:val="auto"/>
              </w:rPr>
            </w:pPr>
          </w:p>
        </w:tc>
        <w:tc>
          <w:tcPr>
            <w:tcW w:w="1275" w:type="dxa"/>
          </w:tcPr>
          <w:p w14:paraId="4A7E6D72" w14:textId="39C6E9CA" w:rsidR="007F4DE8" w:rsidRPr="00D25F32" w:rsidRDefault="007F4DE8" w:rsidP="00D1373F">
            <w:pPr>
              <w:pStyle w:val="ParaCharCharCharCharCharCharCharCharChar1CharCharCharChar"/>
              <w:spacing w:before="0" w:beforeAutospacing="0" w:after="0" w:afterAutospacing="0" w:line="360" w:lineRule="auto"/>
              <w:rPr>
                <w:color w:val="auto"/>
              </w:rPr>
            </w:pPr>
          </w:p>
        </w:tc>
        <w:tc>
          <w:tcPr>
            <w:tcW w:w="661" w:type="dxa"/>
          </w:tcPr>
          <w:p w14:paraId="6F397C43" w14:textId="77777777" w:rsidR="007F4DE8" w:rsidRPr="00D25F32" w:rsidRDefault="007F4DE8" w:rsidP="00D1373F">
            <w:pPr>
              <w:pStyle w:val="ParaCharCharCharCharCharCharCharCharChar1CharCharCharChar"/>
              <w:spacing w:before="0" w:beforeAutospacing="0" w:after="0" w:afterAutospacing="0" w:line="360" w:lineRule="auto"/>
              <w:rPr>
                <w:color w:val="auto"/>
              </w:rPr>
            </w:pPr>
          </w:p>
        </w:tc>
      </w:tr>
    </w:tbl>
    <w:p w14:paraId="7803044C" w14:textId="303A56F4" w:rsidR="00983D9C" w:rsidRPr="00D25F32" w:rsidRDefault="00983D9C" w:rsidP="00D1373F">
      <w:pPr>
        <w:spacing w:before="0" w:beforeAutospacing="0" w:after="0" w:afterAutospacing="0"/>
        <w:rPr>
          <w:color w:val="auto"/>
        </w:rPr>
      </w:pPr>
    </w:p>
    <w:p w14:paraId="1D96CCD6" w14:textId="77777777" w:rsidR="00F964DF" w:rsidRPr="00D25F32" w:rsidRDefault="00F964DF" w:rsidP="00D1373F">
      <w:pPr>
        <w:spacing w:before="0" w:beforeAutospacing="0" w:after="0" w:afterAutospacing="0"/>
        <w:rPr>
          <w:rFonts w:ascii="Calibri" w:hAnsi="Calibri"/>
          <w:color w:val="auto"/>
          <w:kern w:val="44"/>
          <w:sz w:val="44"/>
          <w:szCs w:val="44"/>
        </w:rPr>
      </w:pPr>
      <w:r w:rsidRPr="00D25F32">
        <w:rPr>
          <w:color w:val="auto"/>
        </w:rPr>
        <w:br w:type="page"/>
      </w:r>
    </w:p>
    <w:p w14:paraId="26C8C648" w14:textId="6EC5CC26" w:rsidR="00220CD8" w:rsidRPr="00D25F32" w:rsidRDefault="00983D9C" w:rsidP="00D1373F">
      <w:pPr>
        <w:pStyle w:val="1"/>
        <w:spacing w:before="0" w:beforeAutospacing="0" w:after="0" w:afterAutospacing="0" w:line="360" w:lineRule="auto"/>
        <w:rPr>
          <w:color w:val="auto"/>
        </w:rPr>
      </w:pPr>
      <w:bookmarkStart w:id="175" w:name="_Toc438802360"/>
      <w:bookmarkStart w:id="176" w:name="_Toc438821565"/>
      <w:r w:rsidRPr="00D25F32">
        <w:rPr>
          <w:rFonts w:hint="eastAsia"/>
          <w:color w:val="auto"/>
        </w:rPr>
        <w:lastRenderedPageBreak/>
        <w:t>技术服务、技术培训、售后服务的内容和措施</w:t>
      </w:r>
      <w:bookmarkEnd w:id="175"/>
      <w:bookmarkEnd w:id="176"/>
    </w:p>
    <w:p w14:paraId="1C676D04" w14:textId="77777777" w:rsidR="00964FDC" w:rsidRDefault="00964FDC" w:rsidP="00D1373F">
      <w:pPr>
        <w:shd w:val="clear" w:color="auto" w:fill="auto"/>
        <w:spacing w:before="0" w:beforeAutospacing="0" w:after="0" w:afterAutospacing="0"/>
        <w:ind w:firstLine="0"/>
        <w:rPr>
          <w:rFonts w:ascii="Calibri" w:hAnsi="Calibri"/>
          <w:b/>
          <w:bCs/>
          <w:color w:val="auto"/>
          <w:kern w:val="44"/>
          <w:sz w:val="44"/>
          <w:szCs w:val="44"/>
        </w:rPr>
      </w:pPr>
      <w:bookmarkStart w:id="177" w:name="_Toc438802361"/>
      <w:r>
        <w:rPr>
          <w:color w:val="auto"/>
        </w:rPr>
        <w:br w:type="page"/>
      </w:r>
    </w:p>
    <w:p w14:paraId="58B0A4A4" w14:textId="65F8FF4F" w:rsidR="00F16603" w:rsidRPr="00D25F32" w:rsidRDefault="00220CD8" w:rsidP="00D1373F">
      <w:pPr>
        <w:pStyle w:val="1"/>
        <w:spacing w:before="0" w:beforeAutospacing="0" w:after="0" w:afterAutospacing="0" w:line="360" w:lineRule="auto"/>
        <w:rPr>
          <w:color w:val="auto"/>
        </w:rPr>
      </w:pPr>
      <w:bookmarkStart w:id="178" w:name="_Toc438821566"/>
      <w:r w:rsidRPr="00D25F32">
        <w:rPr>
          <w:rFonts w:hint="eastAsia"/>
          <w:color w:val="auto"/>
        </w:rPr>
        <w:lastRenderedPageBreak/>
        <w:t>选配件、专用耗材、售后服务优惠表（若有）</w:t>
      </w:r>
      <w:bookmarkEnd w:id="177"/>
      <w:bookmarkEnd w:id="178"/>
    </w:p>
    <w:p w14:paraId="04826106" w14:textId="77777777" w:rsidR="00333A64" w:rsidRPr="00D25F32" w:rsidRDefault="00333A64" w:rsidP="00D1373F">
      <w:pPr>
        <w:pStyle w:val="a8"/>
        <w:spacing w:before="0" w:beforeAutospacing="0" w:after="0" w:afterAutospacing="0"/>
        <w:rPr>
          <w:color w:val="auto"/>
          <w:u w:val="single"/>
        </w:rPr>
      </w:pPr>
      <w:r w:rsidRPr="00D25F32">
        <w:rPr>
          <w:rFonts w:hint="eastAsia"/>
          <w:color w:val="auto"/>
        </w:rPr>
        <w:t>供应商全称（公章）：</w:t>
      </w:r>
      <w:r w:rsidRPr="00D25F32">
        <w:rPr>
          <w:rFonts w:hint="eastAsia"/>
          <w:color w:val="auto"/>
        </w:rPr>
        <w:t xml:space="preserve"> </w:t>
      </w:r>
      <w:r w:rsidRPr="00D25F32">
        <w:rPr>
          <w:rFonts w:hint="eastAsia"/>
          <w:color w:val="auto"/>
          <w:u w:val="single"/>
        </w:rPr>
        <w:t xml:space="preserve">         </w:t>
      </w:r>
      <w:r w:rsidRPr="00D25F32">
        <w:rPr>
          <w:rFonts w:hint="eastAsia"/>
          <w:color w:val="auto"/>
        </w:rPr>
        <w:t xml:space="preserve">                </w:t>
      </w:r>
      <w:r w:rsidRPr="00D25F32">
        <w:rPr>
          <w:rFonts w:hint="eastAsia"/>
          <w:color w:val="auto"/>
        </w:rPr>
        <w:t>标项：</w:t>
      </w:r>
      <w:r w:rsidRPr="00D25F32">
        <w:rPr>
          <w:rFonts w:hint="eastAsia"/>
          <w:color w:val="auto"/>
          <w:u w:val="single"/>
        </w:rPr>
        <w:t xml:space="preserve">       </w:t>
      </w:r>
    </w:p>
    <w:tbl>
      <w:tblPr>
        <w:tblW w:w="8700" w:type="dxa"/>
        <w:tblBorders>
          <w:top w:val="single" w:sz="4" w:space="0" w:color="auto"/>
          <w:left w:val="single" w:sz="4" w:space="0" w:color="auto"/>
          <w:bottom w:val="single" w:sz="4" w:space="0" w:color="auto"/>
          <w:right w:val="single" w:sz="4" w:space="0" w:color="auto"/>
        </w:tblBorders>
        <w:tblLayout w:type="fixed"/>
        <w:tblCellMar>
          <w:left w:w="0" w:type="dxa"/>
          <w:right w:w="0" w:type="dxa"/>
        </w:tblCellMar>
        <w:tblLook w:val="0000" w:firstRow="0" w:lastRow="0" w:firstColumn="0" w:lastColumn="0" w:noHBand="0" w:noVBand="0"/>
      </w:tblPr>
      <w:tblGrid>
        <w:gridCol w:w="915"/>
        <w:gridCol w:w="2565"/>
        <w:gridCol w:w="1440"/>
        <w:gridCol w:w="1440"/>
        <w:gridCol w:w="2340"/>
      </w:tblGrid>
      <w:tr w:rsidR="00D25F32" w:rsidRPr="00D25F32" w14:paraId="048E7FE4" w14:textId="77777777" w:rsidTr="000C54B4">
        <w:trPr>
          <w:trHeight w:val="601"/>
        </w:trPr>
        <w:tc>
          <w:tcPr>
            <w:tcW w:w="915"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14:paraId="18D0D742" w14:textId="77777777" w:rsidR="00333A64" w:rsidRPr="00D25F32" w:rsidRDefault="00333A64" w:rsidP="00D1373F">
            <w:pPr>
              <w:pStyle w:val="a9"/>
              <w:spacing w:beforeLines="0" w:before="0" w:beforeAutospacing="0" w:afterLines="0" w:after="0" w:afterAutospacing="0" w:line="360" w:lineRule="auto"/>
              <w:rPr>
                <w:color w:val="auto"/>
              </w:rPr>
            </w:pPr>
            <w:r w:rsidRPr="00D25F32">
              <w:rPr>
                <w:rFonts w:hint="eastAsia"/>
                <w:color w:val="auto"/>
              </w:rPr>
              <w:t>序号</w:t>
            </w:r>
          </w:p>
        </w:tc>
        <w:tc>
          <w:tcPr>
            <w:tcW w:w="2565" w:type="dxa"/>
            <w:tcBorders>
              <w:top w:val="single" w:sz="4" w:space="0" w:color="auto"/>
              <w:left w:val="single" w:sz="4" w:space="0" w:color="auto"/>
              <w:bottom w:val="single" w:sz="2" w:space="0" w:color="auto"/>
              <w:right w:val="single" w:sz="4" w:space="0" w:color="auto"/>
            </w:tcBorders>
            <w:vAlign w:val="center"/>
          </w:tcPr>
          <w:p w14:paraId="1EDEBBAC" w14:textId="77777777" w:rsidR="00333A64" w:rsidRPr="00D25F32" w:rsidRDefault="00333A64" w:rsidP="00D1373F">
            <w:pPr>
              <w:pStyle w:val="a9"/>
              <w:spacing w:beforeLines="0" w:before="0" w:beforeAutospacing="0" w:afterLines="0" w:after="0" w:afterAutospacing="0" w:line="360" w:lineRule="auto"/>
              <w:rPr>
                <w:color w:val="auto"/>
              </w:rPr>
            </w:pPr>
            <w:r w:rsidRPr="00D25F32">
              <w:rPr>
                <w:rFonts w:hint="eastAsia"/>
                <w:color w:val="auto"/>
              </w:rPr>
              <w:t>优惠内容</w:t>
            </w:r>
          </w:p>
        </w:tc>
        <w:tc>
          <w:tcPr>
            <w:tcW w:w="1440" w:type="dxa"/>
            <w:tcBorders>
              <w:top w:val="single" w:sz="4" w:space="0" w:color="auto"/>
              <w:left w:val="single" w:sz="4" w:space="0" w:color="auto"/>
              <w:bottom w:val="single" w:sz="2" w:space="0" w:color="auto"/>
              <w:right w:val="single" w:sz="4" w:space="0" w:color="auto"/>
            </w:tcBorders>
            <w:vAlign w:val="center"/>
          </w:tcPr>
          <w:p w14:paraId="61D26DE7" w14:textId="77777777" w:rsidR="00333A64" w:rsidRPr="00D25F32" w:rsidRDefault="00333A64" w:rsidP="00D1373F">
            <w:pPr>
              <w:pStyle w:val="a9"/>
              <w:spacing w:beforeLines="0" w:before="0" w:beforeAutospacing="0" w:afterLines="0" w:after="0" w:afterAutospacing="0" w:line="360" w:lineRule="auto"/>
              <w:rPr>
                <w:color w:val="auto"/>
              </w:rPr>
            </w:pPr>
            <w:r w:rsidRPr="00D25F32">
              <w:rPr>
                <w:rFonts w:hint="eastAsia"/>
                <w:color w:val="auto"/>
              </w:rPr>
              <w:t>适用机型</w:t>
            </w:r>
          </w:p>
        </w:tc>
        <w:tc>
          <w:tcPr>
            <w:tcW w:w="1440" w:type="dxa"/>
            <w:tcBorders>
              <w:top w:val="single" w:sz="4" w:space="0" w:color="auto"/>
              <w:left w:val="single" w:sz="4" w:space="0" w:color="auto"/>
              <w:bottom w:val="single" w:sz="2" w:space="0" w:color="auto"/>
              <w:right w:val="single" w:sz="4" w:space="0" w:color="auto"/>
            </w:tcBorders>
            <w:tcMar>
              <w:top w:w="15" w:type="dxa"/>
              <w:left w:w="15" w:type="dxa"/>
              <w:bottom w:w="0" w:type="dxa"/>
              <w:right w:w="15" w:type="dxa"/>
            </w:tcMar>
            <w:vAlign w:val="center"/>
          </w:tcPr>
          <w:p w14:paraId="60CF2E80" w14:textId="77777777" w:rsidR="00333A64" w:rsidRPr="00D25F32" w:rsidRDefault="00333A64" w:rsidP="00D1373F">
            <w:pPr>
              <w:pStyle w:val="a9"/>
              <w:spacing w:beforeLines="0" w:before="0" w:beforeAutospacing="0" w:afterLines="0" w:after="0" w:afterAutospacing="0" w:line="360" w:lineRule="auto"/>
              <w:rPr>
                <w:color w:val="auto"/>
              </w:rPr>
            </w:pPr>
            <w:r w:rsidRPr="00D25F32">
              <w:rPr>
                <w:rFonts w:hint="eastAsia"/>
                <w:color w:val="auto"/>
              </w:rPr>
              <w:t>单价</w:t>
            </w:r>
          </w:p>
        </w:tc>
        <w:tc>
          <w:tcPr>
            <w:tcW w:w="2340" w:type="dxa"/>
            <w:tcBorders>
              <w:top w:val="single" w:sz="4" w:space="0" w:color="auto"/>
              <w:left w:val="single" w:sz="4" w:space="0" w:color="auto"/>
              <w:bottom w:val="single" w:sz="2" w:space="0" w:color="auto"/>
              <w:right w:val="single" w:sz="4" w:space="0" w:color="auto"/>
            </w:tcBorders>
            <w:vAlign w:val="center"/>
          </w:tcPr>
          <w:p w14:paraId="0737E0CF" w14:textId="77777777" w:rsidR="00333A64" w:rsidRPr="00D25F32" w:rsidRDefault="00333A64" w:rsidP="00D1373F">
            <w:pPr>
              <w:pStyle w:val="a9"/>
              <w:spacing w:beforeLines="0" w:before="0" w:beforeAutospacing="0" w:afterLines="0" w:after="0" w:afterAutospacing="0" w:line="360" w:lineRule="auto"/>
              <w:rPr>
                <w:color w:val="auto"/>
              </w:rPr>
            </w:pPr>
            <w:r w:rsidRPr="00D25F32">
              <w:rPr>
                <w:rFonts w:hint="eastAsia"/>
                <w:color w:val="auto"/>
              </w:rPr>
              <w:t>比投标报价</w:t>
            </w:r>
          </w:p>
          <w:p w14:paraId="05B825CB" w14:textId="77777777" w:rsidR="00333A64" w:rsidRPr="00D25F32" w:rsidRDefault="00333A64" w:rsidP="00D1373F">
            <w:pPr>
              <w:pStyle w:val="a9"/>
              <w:spacing w:beforeLines="0" w:before="0" w:beforeAutospacing="0" w:afterLines="0" w:after="0" w:afterAutospacing="0" w:line="360" w:lineRule="auto"/>
              <w:rPr>
                <w:color w:val="auto"/>
              </w:rPr>
            </w:pPr>
            <w:r w:rsidRPr="00D25F32">
              <w:rPr>
                <w:rFonts w:hint="eastAsia"/>
                <w:color w:val="auto"/>
              </w:rPr>
              <w:t>优惠率（%）</w:t>
            </w:r>
          </w:p>
        </w:tc>
      </w:tr>
      <w:tr w:rsidR="00D25F32" w:rsidRPr="00D25F32" w14:paraId="596B9FEC" w14:textId="77777777" w:rsidTr="000C54B4">
        <w:trPr>
          <w:trHeight w:val="285"/>
        </w:trPr>
        <w:tc>
          <w:tcPr>
            <w:tcW w:w="915" w:type="dxa"/>
            <w:tcBorders>
              <w:top w:val="single" w:sz="4" w:space="0" w:color="auto"/>
              <w:left w:val="single" w:sz="4" w:space="0" w:color="auto"/>
              <w:bottom w:val="single" w:sz="4" w:space="0" w:color="auto"/>
              <w:right w:val="single" w:sz="2" w:space="0" w:color="auto"/>
            </w:tcBorders>
            <w:noWrap/>
            <w:tcMar>
              <w:top w:w="15" w:type="dxa"/>
              <w:left w:w="15" w:type="dxa"/>
              <w:bottom w:w="0" w:type="dxa"/>
              <w:right w:w="15" w:type="dxa"/>
            </w:tcMar>
            <w:vAlign w:val="center"/>
          </w:tcPr>
          <w:p w14:paraId="69CD0892" w14:textId="77777777" w:rsidR="00333A64" w:rsidRPr="00D25F32" w:rsidRDefault="00333A64" w:rsidP="00D1373F">
            <w:pPr>
              <w:pStyle w:val="a9"/>
              <w:spacing w:beforeLines="0" w:before="0" w:beforeAutospacing="0" w:afterLines="0" w:after="0" w:afterAutospacing="0" w:line="360" w:lineRule="auto"/>
              <w:rPr>
                <w:color w:val="auto"/>
              </w:rPr>
            </w:pPr>
            <w:r w:rsidRPr="00D25F32">
              <w:rPr>
                <w:rFonts w:hint="eastAsia"/>
                <w:color w:val="auto"/>
              </w:rPr>
              <w:t>1</w:t>
            </w:r>
          </w:p>
        </w:tc>
        <w:tc>
          <w:tcPr>
            <w:tcW w:w="2565" w:type="dxa"/>
            <w:tcBorders>
              <w:top w:val="single" w:sz="2" w:space="0" w:color="auto"/>
              <w:left w:val="single" w:sz="2" w:space="0" w:color="auto"/>
              <w:bottom w:val="single" w:sz="6" w:space="0" w:color="auto"/>
              <w:right w:val="single" w:sz="4" w:space="0" w:color="auto"/>
            </w:tcBorders>
            <w:vAlign w:val="center"/>
          </w:tcPr>
          <w:p w14:paraId="79CEB276" w14:textId="77777777" w:rsidR="00333A64" w:rsidRPr="00D25F32" w:rsidRDefault="00333A64" w:rsidP="00D1373F">
            <w:pPr>
              <w:pStyle w:val="a9"/>
              <w:spacing w:beforeLines="0" w:before="0" w:beforeAutospacing="0" w:afterLines="0" w:after="0" w:afterAutospacing="0" w:line="360" w:lineRule="auto"/>
              <w:rPr>
                <w:color w:val="auto"/>
              </w:rPr>
            </w:pPr>
          </w:p>
        </w:tc>
        <w:tc>
          <w:tcPr>
            <w:tcW w:w="1440" w:type="dxa"/>
            <w:tcBorders>
              <w:top w:val="single" w:sz="2" w:space="0" w:color="auto"/>
              <w:left w:val="single" w:sz="4" w:space="0" w:color="auto"/>
              <w:bottom w:val="single" w:sz="6" w:space="0" w:color="auto"/>
              <w:right w:val="single" w:sz="6" w:space="0" w:color="auto"/>
            </w:tcBorders>
            <w:vAlign w:val="center"/>
          </w:tcPr>
          <w:p w14:paraId="09A14884" w14:textId="77777777" w:rsidR="00333A64" w:rsidRPr="00D25F32" w:rsidRDefault="00333A64" w:rsidP="00D1373F">
            <w:pPr>
              <w:pStyle w:val="a9"/>
              <w:spacing w:beforeLines="0" w:before="0" w:beforeAutospacing="0" w:afterLines="0" w:after="0" w:afterAutospacing="0" w:line="360" w:lineRule="auto"/>
              <w:rPr>
                <w:color w:val="auto"/>
              </w:rPr>
            </w:pPr>
          </w:p>
        </w:tc>
        <w:tc>
          <w:tcPr>
            <w:tcW w:w="1440" w:type="dxa"/>
            <w:tcBorders>
              <w:top w:val="single" w:sz="2" w:space="0" w:color="auto"/>
              <w:left w:val="single" w:sz="6" w:space="0" w:color="auto"/>
              <w:bottom w:val="single" w:sz="6" w:space="0" w:color="auto"/>
              <w:right w:val="single" w:sz="6" w:space="0" w:color="auto"/>
            </w:tcBorders>
            <w:noWrap/>
            <w:tcMar>
              <w:top w:w="15" w:type="dxa"/>
              <w:left w:w="15" w:type="dxa"/>
              <w:bottom w:w="0" w:type="dxa"/>
              <w:right w:w="15" w:type="dxa"/>
            </w:tcMar>
            <w:vAlign w:val="center"/>
          </w:tcPr>
          <w:p w14:paraId="0B6795F2" w14:textId="77777777" w:rsidR="00333A64" w:rsidRPr="00D25F32" w:rsidRDefault="00333A64" w:rsidP="00D1373F">
            <w:pPr>
              <w:pStyle w:val="a9"/>
              <w:spacing w:beforeLines="0" w:before="0" w:beforeAutospacing="0" w:afterLines="0" w:after="0" w:afterAutospacing="0" w:line="360" w:lineRule="auto"/>
              <w:rPr>
                <w:color w:val="auto"/>
              </w:rPr>
            </w:pPr>
          </w:p>
        </w:tc>
        <w:tc>
          <w:tcPr>
            <w:tcW w:w="2340" w:type="dxa"/>
            <w:tcBorders>
              <w:top w:val="single" w:sz="2" w:space="0" w:color="auto"/>
              <w:left w:val="single" w:sz="6" w:space="0" w:color="auto"/>
              <w:bottom w:val="single" w:sz="6" w:space="0" w:color="auto"/>
              <w:right w:val="single" w:sz="2" w:space="0" w:color="auto"/>
            </w:tcBorders>
            <w:vAlign w:val="center"/>
          </w:tcPr>
          <w:p w14:paraId="1FF01BEA" w14:textId="77777777" w:rsidR="00333A64" w:rsidRPr="00D25F32" w:rsidRDefault="00333A64" w:rsidP="00D1373F">
            <w:pPr>
              <w:pStyle w:val="a9"/>
              <w:spacing w:beforeLines="0" w:before="0" w:beforeAutospacing="0" w:afterLines="0" w:after="0" w:afterAutospacing="0" w:line="360" w:lineRule="auto"/>
              <w:rPr>
                <w:color w:val="auto"/>
              </w:rPr>
            </w:pPr>
          </w:p>
        </w:tc>
      </w:tr>
      <w:tr w:rsidR="00D25F32" w:rsidRPr="00D25F32" w14:paraId="6A969CC7" w14:textId="77777777" w:rsidTr="000C54B4">
        <w:trPr>
          <w:trHeight w:val="285"/>
        </w:trPr>
        <w:tc>
          <w:tcPr>
            <w:tcW w:w="915" w:type="dxa"/>
            <w:tcBorders>
              <w:top w:val="single" w:sz="4" w:space="0" w:color="auto"/>
              <w:left w:val="single" w:sz="4" w:space="0" w:color="auto"/>
              <w:bottom w:val="single" w:sz="4" w:space="0" w:color="auto"/>
              <w:right w:val="single" w:sz="2" w:space="0" w:color="auto"/>
            </w:tcBorders>
            <w:noWrap/>
            <w:tcMar>
              <w:top w:w="15" w:type="dxa"/>
              <w:left w:w="15" w:type="dxa"/>
              <w:bottom w:w="0" w:type="dxa"/>
              <w:right w:w="15" w:type="dxa"/>
            </w:tcMar>
            <w:vAlign w:val="center"/>
          </w:tcPr>
          <w:p w14:paraId="10E2F841" w14:textId="77777777" w:rsidR="00333A64" w:rsidRPr="00D25F32" w:rsidRDefault="00333A64" w:rsidP="00D1373F">
            <w:pPr>
              <w:pStyle w:val="a9"/>
              <w:spacing w:beforeLines="0" w:before="0" w:beforeAutospacing="0" w:afterLines="0" w:after="0" w:afterAutospacing="0" w:line="360" w:lineRule="auto"/>
              <w:rPr>
                <w:color w:val="auto"/>
              </w:rPr>
            </w:pPr>
            <w:r w:rsidRPr="00D25F32">
              <w:rPr>
                <w:rFonts w:hint="eastAsia"/>
                <w:color w:val="auto"/>
              </w:rPr>
              <w:t>2</w:t>
            </w:r>
          </w:p>
        </w:tc>
        <w:tc>
          <w:tcPr>
            <w:tcW w:w="2565" w:type="dxa"/>
            <w:tcBorders>
              <w:top w:val="single" w:sz="6" w:space="0" w:color="auto"/>
              <w:left w:val="single" w:sz="2" w:space="0" w:color="auto"/>
              <w:bottom w:val="single" w:sz="6" w:space="0" w:color="auto"/>
              <w:right w:val="single" w:sz="4" w:space="0" w:color="auto"/>
            </w:tcBorders>
            <w:vAlign w:val="center"/>
          </w:tcPr>
          <w:p w14:paraId="6E5A8F15" w14:textId="77777777" w:rsidR="00333A64" w:rsidRPr="00D25F32" w:rsidRDefault="00333A64" w:rsidP="00D1373F">
            <w:pPr>
              <w:pStyle w:val="a9"/>
              <w:spacing w:beforeLines="0" w:before="0" w:beforeAutospacing="0" w:afterLines="0" w:after="0" w:afterAutospacing="0" w:line="360" w:lineRule="auto"/>
              <w:rPr>
                <w:color w:val="auto"/>
              </w:rPr>
            </w:pPr>
          </w:p>
        </w:tc>
        <w:tc>
          <w:tcPr>
            <w:tcW w:w="1440" w:type="dxa"/>
            <w:tcBorders>
              <w:top w:val="single" w:sz="6" w:space="0" w:color="auto"/>
              <w:left w:val="single" w:sz="4" w:space="0" w:color="auto"/>
              <w:bottom w:val="single" w:sz="6" w:space="0" w:color="auto"/>
              <w:right w:val="single" w:sz="6" w:space="0" w:color="auto"/>
            </w:tcBorders>
            <w:vAlign w:val="center"/>
          </w:tcPr>
          <w:p w14:paraId="232FFEAF" w14:textId="77777777" w:rsidR="00333A64" w:rsidRPr="00D25F32" w:rsidRDefault="00333A64" w:rsidP="00D1373F">
            <w:pPr>
              <w:pStyle w:val="a9"/>
              <w:spacing w:beforeLines="0" w:before="0" w:beforeAutospacing="0" w:afterLines="0" w:after="0" w:afterAutospacing="0" w:line="360" w:lineRule="auto"/>
              <w:rPr>
                <w:color w:val="auto"/>
              </w:rPr>
            </w:pPr>
          </w:p>
        </w:tc>
        <w:tc>
          <w:tcPr>
            <w:tcW w:w="1440" w:type="dxa"/>
            <w:tcBorders>
              <w:top w:val="single" w:sz="6" w:space="0" w:color="auto"/>
              <w:left w:val="single" w:sz="6" w:space="0" w:color="auto"/>
              <w:bottom w:val="single" w:sz="6" w:space="0" w:color="auto"/>
              <w:right w:val="single" w:sz="6" w:space="0" w:color="auto"/>
            </w:tcBorders>
            <w:noWrap/>
            <w:tcMar>
              <w:top w:w="15" w:type="dxa"/>
              <w:left w:w="15" w:type="dxa"/>
              <w:bottom w:w="0" w:type="dxa"/>
              <w:right w:w="15" w:type="dxa"/>
            </w:tcMar>
            <w:vAlign w:val="center"/>
          </w:tcPr>
          <w:p w14:paraId="034A4257" w14:textId="77777777" w:rsidR="00333A64" w:rsidRPr="00D25F32" w:rsidRDefault="00333A64" w:rsidP="00D1373F">
            <w:pPr>
              <w:pStyle w:val="a9"/>
              <w:spacing w:beforeLines="0" w:before="0" w:beforeAutospacing="0" w:afterLines="0" w:after="0" w:afterAutospacing="0" w:line="360" w:lineRule="auto"/>
              <w:rPr>
                <w:color w:val="auto"/>
              </w:rPr>
            </w:pPr>
          </w:p>
        </w:tc>
        <w:tc>
          <w:tcPr>
            <w:tcW w:w="2340" w:type="dxa"/>
            <w:tcBorders>
              <w:top w:val="single" w:sz="6" w:space="0" w:color="auto"/>
              <w:left w:val="single" w:sz="6" w:space="0" w:color="auto"/>
              <w:bottom w:val="single" w:sz="6" w:space="0" w:color="auto"/>
              <w:right w:val="single" w:sz="2" w:space="0" w:color="auto"/>
            </w:tcBorders>
            <w:vAlign w:val="center"/>
          </w:tcPr>
          <w:p w14:paraId="52DFB103" w14:textId="77777777" w:rsidR="00333A64" w:rsidRPr="00D25F32" w:rsidRDefault="00333A64" w:rsidP="00D1373F">
            <w:pPr>
              <w:pStyle w:val="a9"/>
              <w:spacing w:beforeLines="0" w:before="0" w:beforeAutospacing="0" w:afterLines="0" w:after="0" w:afterAutospacing="0" w:line="360" w:lineRule="auto"/>
              <w:rPr>
                <w:color w:val="auto"/>
              </w:rPr>
            </w:pPr>
          </w:p>
        </w:tc>
      </w:tr>
      <w:tr w:rsidR="00D25F32" w:rsidRPr="00D25F32" w14:paraId="29F632A3" w14:textId="77777777" w:rsidTr="000C54B4">
        <w:trPr>
          <w:trHeight w:val="285"/>
        </w:trPr>
        <w:tc>
          <w:tcPr>
            <w:tcW w:w="915" w:type="dxa"/>
            <w:tcBorders>
              <w:top w:val="single" w:sz="4" w:space="0" w:color="auto"/>
              <w:left w:val="single" w:sz="4" w:space="0" w:color="auto"/>
              <w:bottom w:val="single" w:sz="4" w:space="0" w:color="auto"/>
              <w:right w:val="single" w:sz="2" w:space="0" w:color="auto"/>
            </w:tcBorders>
            <w:noWrap/>
            <w:tcMar>
              <w:top w:w="15" w:type="dxa"/>
              <w:left w:w="15" w:type="dxa"/>
              <w:bottom w:w="0" w:type="dxa"/>
              <w:right w:w="15" w:type="dxa"/>
            </w:tcMar>
            <w:vAlign w:val="center"/>
          </w:tcPr>
          <w:p w14:paraId="2F096339" w14:textId="77777777" w:rsidR="00333A64" w:rsidRPr="00D25F32" w:rsidRDefault="00333A64" w:rsidP="00D1373F">
            <w:pPr>
              <w:pStyle w:val="a9"/>
              <w:spacing w:beforeLines="0" w:before="0" w:beforeAutospacing="0" w:afterLines="0" w:after="0" w:afterAutospacing="0" w:line="360" w:lineRule="auto"/>
              <w:rPr>
                <w:color w:val="auto"/>
              </w:rPr>
            </w:pPr>
            <w:r w:rsidRPr="00D25F32">
              <w:rPr>
                <w:rFonts w:hint="eastAsia"/>
                <w:color w:val="auto"/>
              </w:rPr>
              <w:t>3</w:t>
            </w:r>
          </w:p>
        </w:tc>
        <w:tc>
          <w:tcPr>
            <w:tcW w:w="2565" w:type="dxa"/>
            <w:tcBorders>
              <w:top w:val="single" w:sz="6" w:space="0" w:color="auto"/>
              <w:left w:val="single" w:sz="2" w:space="0" w:color="auto"/>
              <w:bottom w:val="single" w:sz="6" w:space="0" w:color="auto"/>
              <w:right w:val="single" w:sz="4" w:space="0" w:color="auto"/>
            </w:tcBorders>
            <w:vAlign w:val="center"/>
          </w:tcPr>
          <w:p w14:paraId="16304EE3" w14:textId="77777777" w:rsidR="00333A64" w:rsidRPr="00D25F32" w:rsidRDefault="00333A64" w:rsidP="00D1373F">
            <w:pPr>
              <w:pStyle w:val="a9"/>
              <w:spacing w:beforeLines="0" w:before="0" w:beforeAutospacing="0" w:afterLines="0" w:after="0" w:afterAutospacing="0" w:line="360" w:lineRule="auto"/>
              <w:rPr>
                <w:color w:val="auto"/>
              </w:rPr>
            </w:pPr>
          </w:p>
        </w:tc>
        <w:tc>
          <w:tcPr>
            <w:tcW w:w="1440" w:type="dxa"/>
            <w:tcBorders>
              <w:top w:val="single" w:sz="6" w:space="0" w:color="auto"/>
              <w:left w:val="single" w:sz="4" w:space="0" w:color="auto"/>
              <w:bottom w:val="single" w:sz="6" w:space="0" w:color="auto"/>
              <w:right w:val="single" w:sz="6" w:space="0" w:color="auto"/>
            </w:tcBorders>
            <w:vAlign w:val="center"/>
          </w:tcPr>
          <w:p w14:paraId="564F1163" w14:textId="77777777" w:rsidR="00333A64" w:rsidRPr="00D25F32" w:rsidRDefault="00333A64" w:rsidP="00D1373F">
            <w:pPr>
              <w:pStyle w:val="a9"/>
              <w:spacing w:beforeLines="0" w:before="0" w:beforeAutospacing="0" w:afterLines="0" w:after="0" w:afterAutospacing="0" w:line="360" w:lineRule="auto"/>
              <w:rPr>
                <w:color w:val="auto"/>
              </w:rPr>
            </w:pPr>
          </w:p>
        </w:tc>
        <w:tc>
          <w:tcPr>
            <w:tcW w:w="1440" w:type="dxa"/>
            <w:tcBorders>
              <w:top w:val="single" w:sz="6" w:space="0" w:color="auto"/>
              <w:left w:val="single" w:sz="6" w:space="0" w:color="auto"/>
              <w:bottom w:val="single" w:sz="6" w:space="0" w:color="auto"/>
              <w:right w:val="single" w:sz="6" w:space="0" w:color="auto"/>
            </w:tcBorders>
            <w:noWrap/>
            <w:tcMar>
              <w:top w:w="15" w:type="dxa"/>
              <w:left w:w="15" w:type="dxa"/>
              <w:bottom w:w="0" w:type="dxa"/>
              <w:right w:w="15" w:type="dxa"/>
            </w:tcMar>
            <w:vAlign w:val="center"/>
          </w:tcPr>
          <w:p w14:paraId="325AE246" w14:textId="77777777" w:rsidR="00333A64" w:rsidRPr="00D25F32" w:rsidRDefault="00333A64" w:rsidP="00D1373F">
            <w:pPr>
              <w:pStyle w:val="a9"/>
              <w:spacing w:beforeLines="0" w:before="0" w:beforeAutospacing="0" w:afterLines="0" w:after="0" w:afterAutospacing="0" w:line="360" w:lineRule="auto"/>
              <w:rPr>
                <w:color w:val="auto"/>
              </w:rPr>
            </w:pPr>
          </w:p>
        </w:tc>
        <w:tc>
          <w:tcPr>
            <w:tcW w:w="2340" w:type="dxa"/>
            <w:tcBorders>
              <w:top w:val="single" w:sz="6" w:space="0" w:color="auto"/>
              <w:left w:val="single" w:sz="6" w:space="0" w:color="auto"/>
              <w:bottom w:val="single" w:sz="6" w:space="0" w:color="auto"/>
              <w:right w:val="single" w:sz="2" w:space="0" w:color="auto"/>
            </w:tcBorders>
            <w:vAlign w:val="center"/>
          </w:tcPr>
          <w:p w14:paraId="63A77311" w14:textId="77777777" w:rsidR="00333A64" w:rsidRPr="00D25F32" w:rsidRDefault="00333A64" w:rsidP="00D1373F">
            <w:pPr>
              <w:pStyle w:val="a9"/>
              <w:spacing w:beforeLines="0" w:before="0" w:beforeAutospacing="0" w:afterLines="0" w:after="0" w:afterAutospacing="0" w:line="360" w:lineRule="auto"/>
              <w:rPr>
                <w:color w:val="auto"/>
              </w:rPr>
            </w:pPr>
          </w:p>
        </w:tc>
      </w:tr>
      <w:tr w:rsidR="00D25F32" w:rsidRPr="00D25F32" w14:paraId="59DF631C" w14:textId="77777777" w:rsidTr="000C54B4">
        <w:trPr>
          <w:trHeight w:val="285"/>
        </w:trPr>
        <w:tc>
          <w:tcPr>
            <w:tcW w:w="915" w:type="dxa"/>
            <w:tcBorders>
              <w:top w:val="single" w:sz="4" w:space="0" w:color="auto"/>
              <w:left w:val="single" w:sz="4" w:space="0" w:color="auto"/>
              <w:bottom w:val="single" w:sz="4" w:space="0" w:color="auto"/>
              <w:right w:val="single" w:sz="2" w:space="0" w:color="auto"/>
            </w:tcBorders>
            <w:noWrap/>
            <w:tcMar>
              <w:top w:w="15" w:type="dxa"/>
              <w:left w:w="15" w:type="dxa"/>
              <w:bottom w:w="0" w:type="dxa"/>
              <w:right w:w="15" w:type="dxa"/>
            </w:tcMar>
            <w:vAlign w:val="center"/>
          </w:tcPr>
          <w:p w14:paraId="65015A6C" w14:textId="77777777" w:rsidR="00333A64" w:rsidRPr="00D25F32" w:rsidRDefault="00333A64" w:rsidP="00D1373F">
            <w:pPr>
              <w:pStyle w:val="a9"/>
              <w:spacing w:beforeLines="0" w:before="0" w:beforeAutospacing="0" w:afterLines="0" w:after="0" w:afterAutospacing="0" w:line="360" w:lineRule="auto"/>
              <w:rPr>
                <w:color w:val="auto"/>
              </w:rPr>
            </w:pPr>
            <w:r w:rsidRPr="00D25F32">
              <w:rPr>
                <w:rFonts w:hint="eastAsia"/>
                <w:color w:val="auto"/>
              </w:rPr>
              <w:t>4</w:t>
            </w:r>
          </w:p>
        </w:tc>
        <w:tc>
          <w:tcPr>
            <w:tcW w:w="2565" w:type="dxa"/>
            <w:tcBorders>
              <w:top w:val="single" w:sz="6" w:space="0" w:color="auto"/>
              <w:left w:val="single" w:sz="2" w:space="0" w:color="auto"/>
              <w:bottom w:val="single" w:sz="6" w:space="0" w:color="auto"/>
              <w:right w:val="single" w:sz="4" w:space="0" w:color="auto"/>
            </w:tcBorders>
            <w:vAlign w:val="center"/>
          </w:tcPr>
          <w:p w14:paraId="7FF6DED0" w14:textId="77777777" w:rsidR="00333A64" w:rsidRPr="00D25F32" w:rsidRDefault="00333A64" w:rsidP="00D1373F">
            <w:pPr>
              <w:pStyle w:val="a9"/>
              <w:spacing w:beforeLines="0" w:before="0" w:beforeAutospacing="0" w:afterLines="0" w:after="0" w:afterAutospacing="0" w:line="360" w:lineRule="auto"/>
              <w:rPr>
                <w:color w:val="auto"/>
              </w:rPr>
            </w:pPr>
          </w:p>
        </w:tc>
        <w:tc>
          <w:tcPr>
            <w:tcW w:w="1440" w:type="dxa"/>
            <w:tcBorders>
              <w:top w:val="single" w:sz="6" w:space="0" w:color="auto"/>
              <w:left w:val="single" w:sz="4" w:space="0" w:color="auto"/>
              <w:bottom w:val="single" w:sz="6" w:space="0" w:color="auto"/>
              <w:right w:val="single" w:sz="6" w:space="0" w:color="auto"/>
            </w:tcBorders>
            <w:vAlign w:val="center"/>
          </w:tcPr>
          <w:p w14:paraId="3CCEBBE3" w14:textId="77777777" w:rsidR="00333A64" w:rsidRPr="00D25F32" w:rsidRDefault="00333A64" w:rsidP="00D1373F">
            <w:pPr>
              <w:pStyle w:val="a9"/>
              <w:spacing w:beforeLines="0" w:before="0" w:beforeAutospacing="0" w:afterLines="0" w:after="0" w:afterAutospacing="0" w:line="360" w:lineRule="auto"/>
              <w:rPr>
                <w:color w:val="auto"/>
              </w:rPr>
            </w:pPr>
          </w:p>
        </w:tc>
        <w:tc>
          <w:tcPr>
            <w:tcW w:w="1440" w:type="dxa"/>
            <w:tcBorders>
              <w:top w:val="single" w:sz="6" w:space="0" w:color="auto"/>
              <w:left w:val="single" w:sz="6" w:space="0" w:color="auto"/>
              <w:bottom w:val="single" w:sz="6" w:space="0" w:color="auto"/>
              <w:right w:val="single" w:sz="6" w:space="0" w:color="auto"/>
            </w:tcBorders>
            <w:noWrap/>
            <w:tcMar>
              <w:top w:w="15" w:type="dxa"/>
              <w:left w:w="15" w:type="dxa"/>
              <w:bottom w:w="0" w:type="dxa"/>
              <w:right w:w="15" w:type="dxa"/>
            </w:tcMar>
            <w:vAlign w:val="center"/>
          </w:tcPr>
          <w:p w14:paraId="620AC3B6" w14:textId="77777777" w:rsidR="00333A64" w:rsidRPr="00D25F32" w:rsidRDefault="00333A64" w:rsidP="00D1373F">
            <w:pPr>
              <w:pStyle w:val="a9"/>
              <w:spacing w:beforeLines="0" w:before="0" w:beforeAutospacing="0" w:afterLines="0" w:after="0" w:afterAutospacing="0" w:line="360" w:lineRule="auto"/>
              <w:rPr>
                <w:color w:val="auto"/>
              </w:rPr>
            </w:pPr>
          </w:p>
        </w:tc>
        <w:tc>
          <w:tcPr>
            <w:tcW w:w="2340" w:type="dxa"/>
            <w:tcBorders>
              <w:top w:val="single" w:sz="6" w:space="0" w:color="auto"/>
              <w:left w:val="single" w:sz="6" w:space="0" w:color="auto"/>
              <w:bottom w:val="single" w:sz="6" w:space="0" w:color="auto"/>
              <w:right w:val="single" w:sz="2" w:space="0" w:color="auto"/>
            </w:tcBorders>
            <w:vAlign w:val="center"/>
          </w:tcPr>
          <w:p w14:paraId="52030B90" w14:textId="77777777" w:rsidR="00333A64" w:rsidRPr="00D25F32" w:rsidRDefault="00333A64" w:rsidP="00D1373F">
            <w:pPr>
              <w:pStyle w:val="a9"/>
              <w:spacing w:beforeLines="0" w:before="0" w:beforeAutospacing="0" w:afterLines="0" w:after="0" w:afterAutospacing="0" w:line="360" w:lineRule="auto"/>
              <w:rPr>
                <w:color w:val="auto"/>
              </w:rPr>
            </w:pPr>
          </w:p>
        </w:tc>
      </w:tr>
      <w:tr w:rsidR="00D25F32" w:rsidRPr="00D25F32" w14:paraId="57BACC5B" w14:textId="77777777" w:rsidTr="000C54B4">
        <w:trPr>
          <w:trHeight w:val="285"/>
        </w:trPr>
        <w:tc>
          <w:tcPr>
            <w:tcW w:w="915" w:type="dxa"/>
            <w:tcBorders>
              <w:top w:val="single" w:sz="4" w:space="0" w:color="auto"/>
              <w:left w:val="single" w:sz="4" w:space="0" w:color="auto"/>
              <w:bottom w:val="single" w:sz="4" w:space="0" w:color="auto"/>
              <w:right w:val="single" w:sz="2" w:space="0" w:color="auto"/>
            </w:tcBorders>
            <w:noWrap/>
            <w:tcMar>
              <w:top w:w="15" w:type="dxa"/>
              <w:left w:w="15" w:type="dxa"/>
              <w:bottom w:w="0" w:type="dxa"/>
              <w:right w:w="15" w:type="dxa"/>
            </w:tcMar>
            <w:vAlign w:val="center"/>
          </w:tcPr>
          <w:p w14:paraId="69EA142B" w14:textId="77777777" w:rsidR="00333A64" w:rsidRPr="00D25F32" w:rsidRDefault="00333A64" w:rsidP="00D1373F">
            <w:pPr>
              <w:pStyle w:val="a9"/>
              <w:spacing w:beforeLines="0" w:before="0" w:beforeAutospacing="0" w:afterLines="0" w:after="0" w:afterAutospacing="0" w:line="360" w:lineRule="auto"/>
              <w:rPr>
                <w:color w:val="auto"/>
              </w:rPr>
            </w:pPr>
            <w:r w:rsidRPr="00D25F32">
              <w:rPr>
                <w:rFonts w:hint="eastAsia"/>
                <w:color w:val="auto"/>
              </w:rPr>
              <w:t>5</w:t>
            </w:r>
          </w:p>
        </w:tc>
        <w:tc>
          <w:tcPr>
            <w:tcW w:w="2565" w:type="dxa"/>
            <w:tcBorders>
              <w:top w:val="single" w:sz="6" w:space="0" w:color="auto"/>
              <w:left w:val="single" w:sz="2" w:space="0" w:color="auto"/>
              <w:bottom w:val="single" w:sz="6" w:space="0" w:color="auto"/>
              <w:right w:val="single" w:sz="4" w:space="0" w:color="auto"/>
            </w:tcBorders>
            <w:vAlign w:val="center"/>
          </w:tcPr>
          <w:p w14:paraId="54149E25" w14:textId="77777777" w:rsidR="00333A64" w:rsidRPr="00D25F32" w:rsidRDefault="00333A64" w:rsidP="00D1373F">
            <w:pPr>
              <w:pStyle w:val="a9"/>
              <w:spacing w:beforeLines="0" w:before="0" w:beforeAutospacing="0" w:afterLines="0" w:after="0" w:afterAutospacing="0" w:line="360" w:lineRule="auto"/>
              <w:rPr>
                <w:color w:val="auto"/>
              </w:rPr>
            </w:pPr>
          </w:p>
        </w:tc>
        <w:tc>
          <w:tcPr>
            <w:tcW w:w="1440" w:type="dxa"/>
            <w:tcBorders>
              <w:top w:val="single" w:sz="6" w:space="0" w:color="auto"/>
              <w:left w:val="single" w:sz="4" w:space="0" w:color="auto"/>
              <w:bottom w:val="single" w:sz="6" w:space="0" w:color="auto"/>
              <w:right w:val="single" w:sz="6" w:space="0" w:color="auto"/>
            </w:tcBorders>
            <w:vAlign w:val="center"/>
          </w:tcPr>
          <w:p w14:paraId="3603DA31" w14:textId="77777777" w:rsidR="00333A64" w:rsidRPr="00D25F32" w:rsidRDefault="00333A64" w:rsidP="00D1373F">
            <w:pPr>
              <w:pStyle w:val="a9"/>
              <w:spacing w:beforeLines="0" w:before="0" w:beforeAutospacing="0" w:afterLines="0" w:after="0" w:afterAutospacing="0" w:line="360" w:lineRule="auto"/>
              <w:rPr>
                <w:color w:val="auto"/>
              </w:rPr>
            </w:pPr>
          </w:p>
        </w:tc>
        <w:tc>
          <w:tcPr>
            <w:tcW w:w="1440" w:type="dxa"/>
            <w:tcBorders>
              <w:top w:val="single" w:sz="6" w:space="0" w:color="auto"/>
              <w:left w:val="single" w:sz="6" w:space="0" w:color="auto"/>
              <w:bottom w:val="single" w:sz="6" w:space="0" w:color="auto"/>
              <w:right w:val="single" w:sz="6" w:space="0" w:color="auto"/>
            </w:tcBorders>
            <w:noWrap/>
            <w:tcMar>
              <w:top w:w="15" w:type="dxa"/>
              <w:left w:w="15" w:type="dxa"/>
              <w:bottom w:w="0" w:type="dxa"/>
              <w:right w:w="15" w:type="dxa"/>
            </w:tcMar>
            <w:vAlign w:val="center"/>
          </w:tcPr>
          <w:p w14:paraId="4CD66117" w14:textId="77777777" w:rsidR="00333A64" w:rsidRPr="00D25F32" w:rsidRDefault="00333A64" w:rsidP="00D1373F">
            <w:pPr>
              <w:pStyle w:val="a9"/>
              <w:spacing w:beforeLines="0" w:before="0" w:beforeAutospacing="0" w:afterLines="0" w:after="0" w:afterAutospacing="0" w:line="360" w:lineRule="auto"/>
              <w:rPr>
                <w:color w:val="auto"/>
              </w:rPr>
            </w:pPr>
          </w:p>
        </w:tc>
        <w:tc>
          <w:tcPr>
            <w:tcW w:w="2340" w:type="dxa"/>
            <w:tcBorders>
              <w:top w:val="single" w:sz="6" w:space="0" w:color="auto"/>
              <w:left w:val="single" w:sz="6" w:space="0" w:color="auto"/>
              <w:bottom w:val="single" w:sz="6" w:space="0" w:color="auto"/>
              <w:right w:val="single" w:sz="2" w:space="0" w:color="auto"/>
            </w:tcBorders>
            <w:vAlign w:val="center"/>
          </w:tcPr>
          <w:p w14:paraId="5757A0A5" w14:textId="77777777" w:rsidR="00333A64" w:rsidRPr="00D25F32" w:rsidRDefault="00333A64" w:rsidP="00D1373F">
            <w:pPr>
              <w:pStyle w:val="a9"/>
              <w:spacing w:beforeLines="0" w:before="0" w:beforeAutospacing="0" w:afterLines="0" w:after="0" w:afterAutospacing="0" w:line="360" w:lineRule="auto"/>
              <w:rPr>
                <w:color w:val="auto"/>
              </w:rPr>
            </w:pPr>
          </w:p>
        </w:tc>
      </w:tr>
      <w:tr w:rsidR="00333A64" w:rsidRPr="00D25F32" w14:paraId="689F4996" w14:textId="77777777" w:rsidTr="000C54B4">
        <w:trPr>
          <w:trHeight w:val="285"/>
        </w:trPr>
        <w:tc>
          <w:tcPr>
            <w:tcW w:w="915" w:type="dxa"/>
            <w:tcBorders>
              <w:top w:val="single" w:sz="4" w:space="0" w:color="auto"/>
              <w:left w:val="single" w:sz="4" w:space="0" w:color="auto"/>
              <w:bottom w:val="single" w:sz="4" w:space="0" w:color="auto"/>
              <w:right w:val="single" w:sz="2" w:space="0" w:color="auto"/>
            </w:tcBorders>
            <w:noWrap/>
            <w:tcMar>
              <w:top w:w="15" w:type="dxa"/>
              <w:left w:w="15" w:type="dxa"/>
              <w:bottom w:w="0" w:type="dxa"/>
              <w:right w:w="15" w:type="dxa"/>
            </w:tcMar>
            <w:vAlign w:val="center"/>
          </w:tcPr>
          <w:p w14:paraId="343EA6E9" w14:textId="77777777" w:rsidR="00333A64" w:rsidRPr="00D25F32" w:rsidRDefault="00333A64" w:rsidP="00D1373F">
            <w:pPr>
              <w:pStyle w:val="a9"/>
              <w:spacing w:beforeLines="0" w:before="0" w:beforeAutospacing="0" w:afterLines="0" w:after="0" w:afterAutospacing="0" w:line="360" w:lineRule="auto"/>
              <w:rPr>
                <w:color w:val="auto"/>
              </w:rPr>
            </w:pPr>
            <w:r w:rsidRPr="00D25F32">
              <w:rPr>
                <w:rFonts w:hint="eastAsia"/>
                <w:color w:val="auto"/>
              </w:rPr>
              <w:t>6</w:t>
            </w:r>
          </w:p>
        </w:tc>
        <w:tc>
          <w:tcPr>
            <w:tcW w:w="2565" w:type="dxa"/>
            <w:tcBorders>
              <w:top w:val="single" w:sz="6" w:space="0" w:color="auto"/>
              <w:left w:val="single" w:sz="2" w:space="0" w:color="auto"/>
              <w:bottom w:val="single" w:sz="6" w:space="0" w:color="auto"/>
              <w:right w:val="single" w:sz="4" w:space="0" w:color="auto"/>
            </w:tcBorders>
            <w:vAlign w:val="center"/>
          </w:tcPr>
          <w:p w14:paraId="6296090A" w14:textId="77777777" w:rsidR="00333A64" w:rsidRPr="00D25F32" w:rsidRDefault="00333A64" w:rsidP="00D1373F">
            <w:pPr>
              <w:pStyle w:val="a9"/>
              <w:spacing w:beforeLines="0" w:before="0" w:beforeAutospacing="0" w:afterLines="0" w:after="0" w:afterAutospacing="0" w:line="360" w:lineRule="auto"/>
              <w:rPr>
                <w:color w:val="auto"/>
              </w:rPr>
            </w:pPr>
          </w:p>
        </w:tc>
        <w:tc>
          <w:tcPr>
            <w:tcW w:w="1440" w:type="dxa"/>
            <w:tcBorders>
              <w:top w:val="single" w:sz="6" w:space="0" w:color="auto"/>
              <w:left w:val="single" w:sz="4" w:space="0" w:color="auto"/>
              <w:bottom w:val="single" w:sz="6" w:space="0" w:color="auto"/>
              <w:right w:val="single" w:sz="6" w:space="0" w:color="auto"/>
            </w:tcBorders>
            <w:vAlign w:val="center"/>
          </w:tcPr>
          <w:p w14:paraId="30E5C104" w14:textId="77777777" w:rsidR="00333A64" w:rsidRPr="00D25F32" w:rsidRDefault="00333A64" w:rsidP="00D1373F">
            <w:pPr>
              <w:pStyle w:val="a9"/>
              <w:spacing w:beforeLines="0" w:before="0" w:beforeAutospacing="0" w:afterLines="0" w:after="0" w:afterAutospacing="0" w:line="360" w:lineRule="auto"/>
              <w:rPr>
                <w:color w:val="auto"/>
              </w:rPr>
            </w:pPr>
          </w:p>
        </w:tc>
        <w:tc>
          <w:tcPr>
            <w:tcW w:w="1440" w:type="dxa"/>
            <w:tcBorders>
              <w:top w:val="single" w:sz="6" w:space="0" w:color="auto"/>
              <w:left w:val="single" w:sz="6" w:space="0" w:color="auto"/>
              <w:bottom w:val="single" w:sz="6" w:space="0" w:color="auto"/>
              <w:right w:val="single" w:sz="6" w:space="0" w:color="auto"/>
            </w:tcBorders>
            <w:noWrap/>
            <w:tcMar>
              <w:top w:w="15" w:type="dxa"/>
              <w:left w:w="15" w:type="dxa"/>
              <w:bottom w:w="0" w:type="dxa"/>
              <w:right w:w="15" w:type="dxa"/>
            </w:tcMar>
            <w:vAlign w:val="center"/>
          </w:tcPr>
          <w:p w14:paraId="792A7E02" w14:textId="77777777" w:rsidR="00333A64" w:rsidRPr="00D25F32" w:rsidRDefault="00333A64" w:rsidP="00D1373F">
            <w:pPr>
              <w:pStyle w:val="a9"/>
              <w:spacing w:beforeLines="0" w:before="0" w:beforeAutospacing="0" w:afterLines="0" w:after="0" w:afterAutospacing="0" w:line="360" w:lineRule="auto"/>
              <w:rPr>
                <w:color w:val="auto"/>
              </w:rPr>
            </w:pPr>
          </w:p>
        </w:tc>
        <w:tc>
          <w:tcPr>
            <w:tcW w:w="2340" w:type="dxa"/>
            <w:tcBorders>
              <w:top w:val="single" w:sz="6" w:space="0" w:color="auto"/>
              <w:left w:val="single" w:sz="6" w:space="0" w:color="auto"/>
              <w:bottom w:val="single" w:sz="6" w:space="0" w:color="auto"/>
              <w:right w:val="single" w:sz="2" w:space="0" w:color="auto"/>
            </w:tcBorders>
            <w:vAlign w:val="center"/>
          </w:tcPr>
          <w:p w14:paraId="6E30FE79" w14:textId="77777777" w:rsidR="00333A64" w:rsidRPr="00D25F32" w:rsidRDefault="00333A64" w:rsidP="00D1373F">
            <w:pPr>
              <w:pStyle w:val="a9"/>
              <w:spacing w:beforeLines="0" w:before="0" w:beforeAutospacing="0" w:afterLines="0" w:after="0" w:afterAutospacing="0" w:line="360" w:lineRule="auto"/>
              <w:rPr>
                <w:color w:val="auto"/>
              </w:rPr>
            </w:pPr>
          </w:p>
        </w:tc>
      </w:tr>
    </w:tbl>
    <w:p w14:paraId="41D6F368" w14:textId="77777777" w:rsidR="00333A64" w:rsidRPr="00D25F32" w:rsidRDefault="00333A64" w:rsidP="00D1373F">
      <w:pPr>
        <w:spacing w:before="0" w:beforeAutospacing="0" w:after="0" w:afterAutospacing="0"/>
        <w:rPr>
          <w:color w:val="auto"/>
        </w:rPr>
      </w:pPr>
    </w:p>
    <w:p w14:paraId="6E44B68B" w14:textId="77777777" w:rsidR="00333A64" w:rsidRPr="00D25F32" w:rsidRDefault="00333A64" w:rsidP="00D1373F">
      <w:pPr>
        <w:spacing w:before="0" w:beforeAutospacing="0" w:after="0" w:afterAutospacing="0"/>
        <w:rPr>
          <w:color w:val="auto"/>
        </w:rPr>
      </w:pPr>
      <w:r w:rsidRPr="00D25F32">
        <w:rPr>
          <w:rFonts w:hint="eastAsia"/>
          <w:color w:val="auto"/>
        </w:rPr>
        <w:t xml:space="preserve">全权代表签名：                日 期：         </w:t>
      </w:r>
    </w:p>
    <w:p w14:paraId="5D1BE390" w14:textId="77777777" w:rsidR="00333A64" w:rsidRPr="00D25F32" w:rsidRDefault="00333A64" w:rsidP="00D1373F">
      <w:pPr>
        <w:spacing w:before="0" w:beforeAutospacing="0" w:after="0" w:afterAutospacing="0"/>
        <w:rPr>
          <w:color w:val="auto"/>
        </w:rPr>
      </w:pPr>
    </w:p>
    <w:p w14:paraId="654C0AB2" w14:textId="11F5E8E7" w:rsidR="00F16603" w:rsidRPr="00D25F32" w:rsidRDefault="00333A64" w:rsidP="00D1373F">
      <w:pPr>
        <w:spacing w:before="0" w:beforeAutospacing="0" w:after="0" w:afterAutospacing="0"/>
        <w:rPr>
          <w:color w:val="auto"/>
        </w:rPr>
      </w:pPr>
      <w:r w:rsidRPr="00D25F32">
        <w:rPr>
          <w:color w:val="auto"/>
        </w:rPr>
        <w:br w:type="page"/>
      </w:r>
    </w:p>
    <w:p w14:paraId="31434B7F" w14:textId="77777777" w:rsidR="00F16603" w:rsidRPr="00D25F32" w:rsidRDefault="00F16603" w:rsidP="00D1373F">
      <w:pPr>
        <w:spacing w:before="0" w:beforeAutospacing="0" w:after="0" w:afterAutospacing="0"/>
        <w:rPr>
          <w:color w:val="auto"/>
        </w:rPr>
      </w:pPr>
    </w:p>
    <w:p w14:paraId="7DB41223" w14:textId="77777777" w:rsidR="00983D9C" w:rsidRPr="00D25F32" w:rsidRDefault="00983D9C" w:rsidP="00D1373F">
      <w:pPr>
        <w:spacing w:before="0" w:beforeAutospacing="0" w:after="0" w:afterAutospacing="0"/>
        <w:rPr>
          <w:rFonts w:ascii="Calibri" w:hAnsi="Calibri"/>
          <w:color w:val="auto"/>
          <w:kern w:val="44"/>
          <w:sz w:val="44"/>
          <w:szCs w:val="44"/>
        </w:rPr>
      </w:pPr>
      <w:r w:rsidRPr="00D25F32">
        <w:rPr>
          <w:color w:val="auto"/>
        </w:rPr>
        <w:br w:type="page"/>
      </w:r>
    </w:p>
    <w:p w14:paraId="11D64E8D" w14:textId="12E71BFF" w:rsidR="007B4153" w:rsidRPr="00D25F32" w:rsidRDefault="007B4153" w:rsidP="00D1373F">
      <w:pPr>
        <w:pStyle w:val="1"/>
        <w:spacing w:before="0" w:beforeAutospacing="0" w:after="0" w:afterAutospacing="0" w:line="360" w:lineRule="auto"/>
        <w:rPr>
          <w:color w:val="auto"/>
        </w:rPr>
      </w:pPr>
      <w:bookmarkStart w:id="179" w:name="_Toc438802362"/>
      <w:bookmarkStart w:id="180" w:name="_Toc438821567"/>
      <w:r w:rsidRPr="00D25F32">
        <w:rPr>
          <w:rFonts w:hint="eastAsia"/>
          <w:color w:val="auto"/>
        </w:rPr>
        <w:lastRenderedPageBreak/>
        <w:t>联合投标协议书</w:t>
      </w:r>
      <w:bookmarkEnd w:id="179"/>
      <w:bookmarkEnd w:id="180"/>
    </w:p>
    <w:p w14:paraId="432F5C5A" w14:textId="38412B8E" w:rsidR="007B4153" w:rsidRPr="00D25F32" w:rsidRDefault="007B4153" w:rsidP="00D1373F">
      <w:pPr>
        <w:spacing w:before="0" w:beforeAutospacing="0" w:after="0" w:afterAutospacing="0"/>
        <w:rPr>
          <w:color w:val="auto"/>
        </w:rPr>
      </w:pPr>
      <w:r w:rsidRPr="00D25F32">
        <w:rPr>
          <w:color w:val="auto"/>
        </w:rPr>
        <w:t>无</w:t>
      </w:r>
    </w:p>
    <w:p w14:paraId="7B280C64" w14:textId="77777777" w:rsidR="000D5131" w:rsidRPr="00D25F32" w:rsidRDefault="000D5131" w:rsidP="00D1373F">
      <w:pPr>
        <w:spacing w:before="0" w:beforeAutospacing="0" w:after="0" w:afterAutospacing="0"/>
        <w:rPr>
          <w:rFonts w:ascii="Calibri" w:hAnsi="Calibri"/>
          <w:color w:val="auto"/>
          <w:kern w:val="44"/>
          <w:sz w:val="44"/>
          <w:szCs w:val="44"/>
        </w:rPr>
      </w:pPr>
      <w:r w:rsidRPr="00D25F32">
        <w:rPr>
          <w:color w:val="auto"/>
        </w:rPr>
        <w:br w:type="page"/>
      </w:r>
    </w:p>
    <w:p w14:paraId="5FD8E69B" w14:textId="0536BA7E" w:rsidR="007B4153" w:rsidRPr="00D25F32" w:rsidRDefault="007B4153" w:rsidP="00D1373F">
      <w:pPr>
        <w:pStyle w:val="1"/>
        <w:spacing w:before="0" w:beforeAutospacing="0" w:after="0" w:afterAutospacing="0" w:line="360" w:lineRule="auto"/>
        <w:rPr>
          <w:color w:val="auto"/>
        </w:rPr>
      </w:pPr>
      <w:bookmarkStart w:id="181" w:name="_Toc438802363"/>
      <w:bookmarkStart w:id="182" w:name="_Toc438821568"/>
      <w:r w:rsidRPr="00D25F32">
        <w:rPr>
          <w:rFonts w:hint="eastAsia"/>
          <w:color w:val="auto"/>
        </w:rPr>
        <w:lastRenderedPageBreak/>
        <w:t>联合投标授权委托书</w:t>
      </w:r>
      <w:bookmarkEnd w:id="181"/>
      <w:bookmarkEnd w:id="182"/>
    </w:p>
    <w:p w14:paraId="392535F6" w14:textId="3BAEFD12" w:rsidR="007B4153" w:rsidRPr="00D25F32" w:rsidRDefault="007B4153" w:rsidP="00D1373F">
      <w:pPr>
        <w:spacing w:before="0" w:beforeAutospacing="0" w:after="0" w:afterAutospacing="0"/>
        <w:rPr>
          <w:color w:val="auto"/>
        </w:rPr>
      </w:pPr>
      <w:r w:rsidRPr="00D25F32">
        <w:rPr>
          <w:color w:val="auto"/>
        </w:rPr>
        <w:t>无</w:t>
      </w:r>
    </w:p>
    <w:p w14:paraId="53040AF3" w14:textId="77777777" w:rsidR="000D5131" w:rsidRPr="00D25F32" w:rsidRDefault="000D5131" w:rsidP="00D1373F">
      <w:pPr>
        <w:spacing w:before="0" w:beforeAutospacing="0" w:after="0" w:afterAutospacing="0"/>
        <w:rPr>
          <w:rFonts w:ascii="Calibri" w:hAnsi="Calibri"/>
          <w:color w:val="auto"/>
          <w:kern w:val="44"/>
          <w:sz w:val="44"/>
          <w:szCs w:val="44"/>
        </w:rPr>
      </w:pPr>
      <w:r w:rsidRPr="00D25F32">
        <w:rPr>
          <w:color w:val="auto"/>
        </w:rPr>
        <w:br w:type="page"/>
      </w:r>
    </w:p>
    <w:p w14:paraId="0028C21A" w14:textId="5FD0331C" w:rsidR="003C71EE" w:rsidRPr="00D25F32" w:rsidRDefault="00220CD8" w:rsidP="00D1373F">
      <w:pPr>
        <w:pStyle w:val="1"/>
        <w:spacing w:before="0" w:beforeAutospacing="0" w:after="0" w:afterAutospacing="0" w:line="360" w:lineRule="auto"/>
        <w:rPr>
          <w:color w:val="auto"/>
        </w:rPr>
      </w:pPr>
      <w:bookmarkStart w:id="183" w:name="_Toc438802364"/>
      <w:bookmarkStart w:id="184" w:name="_Toc438821569"/>
      <w:r w:rsidRPr="00D25F32">
        <w:rPr>
          <w:rFonts w:hint="eastAsia"/>
          <w:color w:val="auto"/>
        </w:rPr>
        <w:lastRenderedPageBreak/>
        <w:t>投标人需要说明的其他文件和说明</w:t>
      </w:r>
      <w:bookmarkEnd w:id="183"/>
      <w:bookmarkEnd w:id="184"/>
    </w:p>
    <w:p w14:paraId="0D952E09" w14:textId="2F13C91E" w:rsidR="002A6E7B" w:rsidRPr="00D25F32" w:rsidRDefault="002A6E7B" w:rsidP="00D1373F">
      <w:pPr>
        <w:spacing w:before="0" w:beforeAutospacing="0" w:after="0" w:afterAutospacing="0"/>
        <w:rPr>
          <w:color w:val="auto"/>
        </w:rPr>
      </w:pPr>
      <w:r w:rsidRPr="00D25F32">
        <w:rPr>
          <w:color w:val="auto"/>
        </w:rPr>
        <w:t>无</w:t>
      </w:r>
    </w:p>
    <w:sectPr w:rsidR="002A6E7B" w:rsidRPr="00D25F32">
      <w:footerReference w:type="default" r:id="rId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72C14D" w14:textId="77777777" w:rsidR="009F677A" w:rsidRDefault="009F677A" w:rsidP="00612A89">
      <w:r>
        <w:separator/>
      </w:r>
    </w:p>
    <w:p w14:paraId="386EA2AE" w14:textId="77777777" w:rsidR="009F677A" w:rsidRDefault="009F677A" w:rsidP="00612A89"/>
    <w:p w14:paraId="0763C2C8" w14:textId="77777777" w:rsidR="009F677A" w:rsidRDefault="009F677A" w:rsidP="00612A89"/>
  </w:endnote>
  <w:endnote w:type="continuationSeparator" w:id="0">
    <w:p w14:paraId="0325DB51" w14:textId="77777777" w:rsidR="009F677A" w:rsidRDefault="009F677A" w:rsidP="00612A89">
      <w:r>
        <w:continuationSeparator/>
      </w:r>
    </w:p>
    <w:p w14:paraId="5E5B6B4B" w14:textId="77777777" w:rsidR="009F677A" w:rsidRDefault="009F677A" w:rsidP="00612A89"/>
    <w:p w14:paraId="74301747" w14:textId="77777777" w:rsidR="009F677A" w:rsidRDefault="009F677A" w:rsidP="00612A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auto"/>
    <w:pitch w:val="default"/>
    <w:sig w:usb0="00000000" w:usb1="00000000" w:usb2="00000010" w:usb3="00000000" w:csb0="00040000" w:csb1="00000000"/>
  </w:font>
  <w:font w:name="楷体_GB2312">
    <w:altName w:val="楷体"/>
    <w:charset w:val="86"/>
    <w:family w:val="roman"/>
    <w:pitch w:val="default"/>
    <w:sig w:usb0="00000001" w:usb1="080E0000" w:usb2="00000000" w:usb3="00000000" w:csb0="00040000" w:csb1="00000000"/>
  </w:font>
  <w:font w:name="ˎ̥">
    <w:altName w:val="Times New Roman"/>
    <w:charset w:val="00"/>
    <w:family w:val="roman"/>
    <w:pitch w:val="default"/>
    <w:sig w:usb0="00000000" w:usb1="00000000" w:usb2="00000000" w:usb3="00000000" w:csb0="00040001" w:csb1="00000000"/>
  </w:font>
  <w:font w:name="Tahoma">
    <w:panose1 w:val="020B0604030504040204"/>
    <w:charset w:val="00"/>
    <w:family w:val="swiss"/>
    <w:pitch w:val="variable"/>
    <w:sig w:usb0="E1002EFF" w:usb1="C000605B" w:usb2="00000029" w:usb3="00000000" w:csb0="000101FF" w:csb1="00000000"/>
  </w:font>
  <w:font w:name="仿宋">
    <w:panose1 w:val="02010609060101010101"/>
    <w:charset w:val="86"/>
    <w:family w:val="modern"/>
    <w:pitch w:val="fixed"/>
    <w:sig w:usb0="800002BF" w:usb1="38CF7CFA" w:usb2="00000016" w:usb3="00000000" w:csb0="00040001" w:csb1="00000000"/>
  </w:font>
  <w:font w:name="Microsoft Sans Serif">
    <w:panose1 w:val="020B060402020202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9375960"/>
      <w:docPartObj>
        <w:docPartGallery w:val="Page Numbers (Bottom of Page)"/>
        <w:docPartUnique/>
      </w:docPartObj>
    </w:sdtPr>
    <w:sdtEndPr/>
    <w:sdtContent>
      <w:p w14:paraId="07A22B79" w14:textId="6B88EF09" w:rsidR="008A00FC" w:rsidRPr="000F4F5C" w:rsidRDefault="008A00FC" w:rsidP="000F4F5C">
        <w:pPr>
          <w:pStyle w:val="a5"/>
          <w:jc w:val="center"/>
        </w:pPr>
        <w:r>
          <w:fldChar w:fldCharType="begin"/>
        </w:r>
        <w:r>
          <w:instrText>PAGE   \* MERGEFORMAT</w:instrText>
        </w:r>
        <w:r>
          <w:fldChar w:fldCharType="separate"/>
        </w:r>
        <w:r w:rsidR="00154F3C" w:rsidRPr="00154F3C">
          <w:rPr>
            <w:noProof/>
            <w:lang w:val="zh-CN"/>
          </w:rPr>
          <w:t>3</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6733456"/>
      <w:docPartObj>
        <w:docPartGallery w:val="Page Numbers (Bottom of Page)"/>
        <w:docPartUnique/>
      </w:docPartObj>
    </w:sdtPr>
    <w:sdtEndPr/>
    <w:sdtContent>
      <w:p w14:paraId="0C9C0A62" w14:textId="0D7B6CD0" w:rsidR="008A00FC" w:rsidRDefault="008A00FC" w:rsidP="00964FDC">
        <w:pPr>
          <w:pStyle w:val="a5"/>
          <w:jc w:val="center"/>
        </w:pPr>
        <w:r>
          <w:fldChar w:fldCharType="begin"/>
        </w:r>
        <w:r>
          <w:instrText>PAGE   \* MERGEFORMAT</w:instrText>
        </w:r>
        <w:r>
          <w:fldChar w:fldCharType="separate"/>
        </w:r>
        <w:r w:rsidR="00154F3C" w:rsidRPr="00154F3C">
          <w:rPr>
            <w:noProof/>
            <w:lang w:val="zh-CN"/>
          </w:rPr>
          <w:t>109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B697B4" w14:textId="77777777" w:rsidR="009F677A" w:rsidRDefault="009F677A" w:rsidP="00612A89">
      <w:r>
        <w:separator/>
      </w:r>
    </w:p>
    <w:p w14:paraId="61E6C7DA" w14:textId="77777777" w:rsidR="009F677A" w:rsidRDefault="009F677A" w:rsidP="00612A89"/>
    <w:p w14:paraId="6D8DF2F3" w14:textId="77777777" w:rsidR="009F677A" w:rsidRDefault="009F677A" w:rsidP="00612A89"/>
  </w:footnote>
  <w:footnote w:type="continuationSeparator" w:id="0">
    <w:p w14:paraId="2CA749FE" w14:textId="77777777" w:rsidR="009F677A" w:rsidRDefault="009F677A" w:rsidP="00612A89">
      <w:r>
        <w:continuationSeparator/>
      </w:r>
    </w:p>
    <w:p w14:paraId="28CE5257" w14:textId="77777777" w:rsidR="009F677A" w:rsidRDefault="009F677A" w:rsidP="00612A89"/>
    <w:p w14:paraId="0E39AEDF" w14:textId="77777777" w:rsidR="009F677A" w:rsidRDefault="009F677A" w:rsidP="00612A89"/>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11.25pt;height:11.25pt" o:bullet="t">
        <v:imagedata r:id="rId1" o:title="mso318D"/>
      </v:shape>
    </w:pict>
  </w:numPicBullet>
  <w:abstractNum w:abstractNumId="0">
    <w:nsid w:val="00000001"/>
    <w:multiLevelType w:val="multilevel"/>
    <w:tmpl w:val="00000001"/>
    <w:lvl w:ilvl="0">
      <w:start w:val="1"/>
      <w:numFmt w:val="bullet"/>
      <w:lvlText w:val=""/>
      <w:lvlJc w:val="left"/>
      <w:pPr>
        <w:tabs>
          <w:tab w:val="num" w:pos="900"/>
        </w:tabs>
        <w:ind w:left="900" w:hanging="420"/>
      </w:pPr>
      <w:rPr>
        <w:rFonts w:ascii="Wingdings" w:hAnsi="Wingdings" w:hint="default"/>
      </w:rPr>
    </w:lvl>
    <w:lvl w:ilvl="1">
      <w:start w:val="1"/>
      <w:numFmt w:val="bullet"/>
      <w:lvlText w:val=""/>
      <w:lvlJc w:val="left"/>
      <w:pPr>
        <w:tabs>
          <w:tab w:val="num" w:pos="1320"/>
        </w:tabs>
        <w:ind w:left="1320" w:hanging="420"/>
      </w:pPr>
      <w:rPr>
        <w:rFonts w:ascii="Wingdings" w:hAnsi="Wingdings" w:hint="default"/>
      </w:rPr>
    </w:lvl>
    <w:lvl w:ilvl="2">
      <w:start w:val="1"/>
      <w:numFmt w:val="bullet"/>
      <w:lvlText w:val=""/>
      <w:lvlJc w:val="left"/>
      <w:pPr>
        <w:tabs>
          <w:tab w:val="num" w:pos="1740"/>
        </w:tabs>
        <w:ind w:left="1740" w:hanging="420"/>
      </w:pPr>
      <w:rPr>
        <w:rFonts w:ascii="Wingdings" w:hAnsi="Wingdings" w:hint="default"/>
      </w:rPr>
    </w:lvl>
    <w:lvl w:ilvl="3">
      <w:start w:val="1"/>
      <w:numFmt w:val="bullet"/>
      <w:lvlText w:val=""/>
      <w:lvlJc w:val="left"/>
      <w:pPr>
        <w:tabs>
          <w:tab w:val="num" w:pos="2160"/>
        </w:tabs>
        <w:ind w:left="2160" w:hanging="420"/>
      </w:pPr>
      <w:rPr>
        <w:rFonts w:ascii="Wingdings" w:hAnsi="Wingdings" w:hint="default"/>
      </w:rPr>
    </w:lvl>
    <w:lvl w:ilvl="4">
      <w:start w:val="1"/>
      <w:numFmt w:val="bullet"/>
      <w:lvlText w:val=""/>
      <w:lvlJc w:val="left"/>
      <w:pPr>
        <w:tabs>
          <w:tab w:val="num" w:pos="2580"/>
        </w:tabs>
        <w:ind w:left="2580" w:hanging="420"/>
      </w:pPr>
      <w:rPr>
        <w:rFonts w:ascii="Wingdings" w:hAnsi="Wingdings" w:hint="default"/>
      </w:rPr>
    </w:lvl>
    <w:lvl w:ilvl="5">
      <w:start w:val="1"/>
      <w:numFmt w:val="bullet"/>
      <w:lvlText w:val=""/>
      <w:lvlJc w:val="left"/>
      <w:pPr>
        <w:tabs>
          <w:tab w:val="num" w:pos="3000"/>
        </w:tabs>
        <w:ind w:left="3000" w:hanging="420"/>
      </w:pPr>
      <w:rPr>
        <w:rFonts w:ascii="Wingdings" w:hAnsi="Wingdings" w:hint="default"/>
      </w:rPr>
    </w:lvl>
    <w:lvl w:ilvl="6">
      <w:start w:val="1"/>
      <w:numFmt w:val="bullet"/>
      <w:lvlText w:val=""/>
      <w:lvlJc w:val="left"/>
      <w:pPr>
        <w:tabs>
          <w:tab w:val="num" w:pos="3420"/>
        </w:tabs>
        <w:ind w:left="3420" w:hanging="420"/>
      </w:pPr>
      <w:rPr>
        <w:rFonts w:ascii="Wingdings" w:hAnsi="Wingdings" w:hint="default"/>
      </w:rPr>
    </w:lvl>
    <w:lvl w:ilvl="7">
      <w:start w:val="1"/>
      <w:numFmt w:val="bullet"/>
      <w:lvlText w:val=""/>
      <w:lvlJc w:val="left"/>
      <w:pPr>
        <w:tabs>
          <w:tab w:val="num" w:pos="3840"/>
        </w:tabs>
        <w:ind w:left="3840" w:hanging="420"/>
      </w:pPr>
      <w:rPr>
        <w:rFonts w:ascii="Wingdings" w:hAnsi="Wingdings" w:hint="default"/>
      </w:rPr>
    </w:lvl>
    <w:lvl w:ilvl="8">
      <w:start w:val="1"/>
      <w:numFmt w:val="bullet"/>
      <w:lvlText w:val=""/>
      <w:lvlJc w:val="left"/>
      <w:pPr>
        <w:tabs>
          <w:tab w:val="num" w:pos="4260"/>
        </w:tabs>
        <w:ind w:left="4260" w:hanging="420"/>
      </w:pPr>
      <w:rPr>
        <w:rFonts w:ascii="Wingdings" w:hAnsi="Wingdings" w:hint="default"/>
      </w:rPr>
    </w:lvl>
  </w:abstractNum>
  <w:abstractNum w:abstractNumId="1">
    <w:nsid w:val="00000002"/>
    <w:multiLevelType w:val="multilevel"/>
    <w:tmpl w:val="00000002"/>
    <w:lvl w:ilvl="0">
      <w:start w:val="1"/>
      <w:numFmt w:val="decimal"/>
      <w:lvlText w:val="(%1)"/>
      <w:lvlJc w:val="left"/>
      <w:pPr>
        <w:tabs>
          <w:tab w:val="num" w:pos="1140"/>
        </w:tabs>
        <w:ind w:left="1140" w:hanging="4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0000001A"/>
    <w:multiLevelType w:val="singleLevel"/>
    <w:tmpl w:val="0000001A"/>
    <w:lvl w:ilvl="0">
      <w:start w:val="1"/>
      <w:numFmt w:val="decimal"/>
      <w:suff w:val="nothing"/>
      <w:lvlText w:val="（%1）"/>
      <w:lvlJc w:val="left"/>
    </w:lvl>
  </w:abstractNum>
  <w:abstractNum w:abstractNumId="3">
    <w:nsid w:val="00AA2793"/>
    <w:multiLevelType w:val="hybridMultilevel"/>
    <w:tmpl w:val="D804A918"/>
    <w:lvl w:ilvl="0" w:tplc="FFFFFFFF">
      <w:start w:val="1"/>
      <w:numFmt w:val="bullet"/>
      <w:lvlText w:val=""/>
      <w:lvlJc w:val="left"/>
      <w:pPr>
        <w:tabs>
          <w:tab w:val="num" w:pos="860"/>
        </w:tabs>
        <w:ind w:left="860" w:hanging="420"/>
      </w:pPr>
      <w:rPr>
        <w:rFonts w:ascii="Wingdings" w:hAnsi="Wingdings" w:hint="default"/>
      </w:rPr>
    </w:lvl>
    <w:lvl w:ilvl="1" w:tplc="FFFFFFFF" w:tentative="1">
      <w:start w:val="1"/>
      <w:numFmt w:val="bullet"/>
      <w:lvlText w:val=""/>
      <w:lvlJc w:val="left"/>
      <w:pPr>
        <w:tabs>
          <w:tab w:val="num" w:pos="1280"/>
        </w:tabs>
        <w:ind w:left="1280" w:hanging="420"/>
      </w:pPr>
      <w:rPr>
        <w:rFonts w:ascii="Wingdings" w:hAnsi="Wingdings" w:hint="default"/>
      </w:rPr>
    </w:lvl>
    <w:lvl w:ilvl="2" w:tplc="FFFFFFFF" w:tentative="1">
      <w:start w:val="1"/>
      <w:numFmt w:val="bullet"/>
      <w:lvlText w:val=""/>
      <w:lvlJc w:val="left"/>
      <w:pPr>
        <w:tabs>
          <w:tab w:val="num" w:pos="1700"/>
        </w:tabs>
        <w:ind w:left="1700" w:hanging="420"/>
      </w:pPr>
      <w:rPr>
        <w:rFonts w:ascii="Wingdings" w:hAnsi="Wingdings" w:hint="default"/>
      </w:rPr>
    </w:lvl>
    <w:lvl w:ilvl="3" w:tplc="FFFFFFFF" w:tentative="1">
      <w:start w:val="1"/>
      <w:numFmt w:val="bullet"/>
      <w:lvlText w:val=""/>
      <w:lvlJc w:val="left"/>
      <w:pPr>
        <w:tabs>
          <w:tab w:val="num" w:pos="2120"/>
        </w:tabs>
        <w:ind w:left="2120" w:hanging="420"/>
      </w:pPr>
      <w:rPr>
        <w:rFonts w:ascii="Wingdings" w:hAnsi="Wingdings" w:hint="default"/>
      </w:rPr>
    </w:lvl>
    <w:lvl w:ilvl="4" w:tplc="FFFFFFFF" w:tentative="1">
      <w:start w:val="1"/>
      <w:numFmt w:val="bullet"/>
      <w:lvlText w:val=""/>
      <w:lvlJc w:val="left"/>
      <w:pPr>
        <w:tabs>
          <w:tab w:val="num" w:pos="2540"/>
        </w:tabs>
        <w:ind w:left="2540" w:hanging="420"/>
      </w:pPr>
      <w:rPr>
        <w:rFonts w:ascii="Wingdings" w:hAnsi="Wingdings" w:hint="default"/>
      </w:rPr>
    </w:lvl>
    <w:lvl w:ilvl="5" w:tplc="FFFFFFFF" w:tentative="1">
      <w:start w:val="1"/>
      <w:numFmt w:val="bullet"/>
      <w:lvlText w:val=""/>
      <w:lvlJc w:val="left"/>
      <w:pPr>
        <w:tabs>
          <w:tab w:val="num" w:pos="2960"/>
        </w:tabs>
        <w:ind w:left="2960" w:hanging="420"/>
      </w:pPr>
      <w:rPr>
        <w:rFonts w:ascii="Wingdings" w:hAnsi="Wingdings" w:hint="default"/>
      </w:rPr>
    </w:lvl>
    <w:lvl w:ilvl="6" w:tplc="FFFFFFFF" w:tentative="1">
      <w:start w:val="1"/>
      <w:numFmt w:val="bullet"/>
      <w:lvlText w:val=""/>
      <w:lvlJc w:val="left"/>
      <w:pPr>
        <w:tabs>
          <w:tab w:val="num" w:pos="3380"/>
        </w:tabs>
        <w:ind w:left="3380" w:hanging="420"/>
      </w:pPr>
      <w:rPr>
        <w:rFonts w:ascii="Wingdings" w:hAnsi="Wingdings" w:hint="default"/>
      </w:rPr>
    </w:lvl>
    <w:lvl w:ilvl="7" w:tplc="FFFFFFFF" w:tentative="1">
      <w:start w:val="1"/>
      <w:numFmt w:val="bullet"/>
      <w:lvlText w:val=""/>
      <w:lvlJc w:val="left"/>
      <w:pPr>
        <w:tabs>
          <w:tab w:val="num" w:pos="3800"/>
        </w:tabs>
        <w:ind w:left="3800" w:hanging="420"/>
      </w:pPr>
      <w:rPr>
        <w:rFonts w:ascii="Wingdings" w:hAnsi="Wingdings" w:hint="default"/>
      </w:rPr>
    </w:lvl>
    <w:lvl w:ilvl="8" w:tplc="FFFFFFFF" w:tentative="1">
      <w:start w:val="1"/>
      <w:numFmt w:val="bullet"/>
      <w:lvlText w:val=""/>
      <w:lvlJc w:val="left"/>
      <w:pPr>
        <w:tabs>
          <w:tab w:val="num" w:pos="4220"/>
        </w:tabs>
        <w:ind w:left="4220" w:hanging="420"/>
      </w:pPr>
      <w:rPr>
        <w:rFonts w:ascii="Wingdings" w:hAnsi="Wingdings" w:hint="default"/>
      </w:rPr>
    </w:lvl>
  </w:abstractNum>
  <w:abstractNum w:abstractNumId="4">
    <w:nsid w:val="04F018CD"/>
    <w:multiLevelType w:val="hybridMultilevel"/>
    <w:tmpl w:val="FA82D5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7EE6227"/>
    <w:multiLevelType w:val="multilevel"/>
    <w:tmpl w:val="9320A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2335D1"/>
    <w:multiLevelType w:val="hybridMultilevel"/>
    <w:tmpl w:val="33DCDCCA"/>
    <w:lvl w:ilvl="0" w:tplc="8B7481E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7A142FD"/>
    <w:multiLevelType w:val="hybridMultilevel"/>
    <w:tmpl w:val="5F8013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B0378E8"/>
    <w:multiLevelType w:val="hybridMultilevel"/>
    <w:tmpl w:val="8492454A"/>
    <w:lvl w:ilvl="0" w:tplc="20907BB0">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1CE83034"/>
    <w:multiLevelType w:val="multilevel"/>
    <w:tmpl w:val="F6D25CE2"/>
    <w:lvl w:ilvl="0">
      <w:start w:val="1"/>
      <w:numFmt w:val="decimal"/>
      <w:lvlText w:val="%1."/>
      <w:lvlJc w:val="left"/>
      <w:pPr>
        <w:ind w:left="420" w:hanging="420"/>
      </w:p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0">
    <w:nsid w:val="1F2055FD"/>
    <w:multiLevelType w:val="hybridMultilevel"/>
    <w:tmpl w:val="95C6454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8D06ED6"/>
    <w:multiLevelType w:val="hybridMultilevel"/>
    <w:tmpl w:val="9822D90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04F75BA"/>
    <w:multiLevelType w:val="hybridMultilevel"/>
    <w:tmpl w:val="E3F498BE"/>
    <w:lvl w:ilvl="0" w:tplc="C20AAE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0E45B5B"/>
    <w:multiLevelType w:val="hybridMultilevel"/>
    <w:tmpl w:val="DB6C59C0"/>
    <w:lvl w:ilvl="0" w:tplc="0409000B">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14">
    <w:nsid w:val="336A31E1"/>
    <w:multiLevelType w:val="hybridMultilevel"/>
    <w:tmpl w:val="8696B4EE"/>
    <w:lvl w:ilvl="0" w:tplc="6706AB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34CE09CA"/>
    <w:multiLevelType w:val="hybridMultilevel"/>
    <w:tmpl w:val="AD1E030A"/>
    <w:lvl w:ilvl="0" w:tplc="7DD287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35B05358"/>
    <w:multiLevelType w:val="hybridMultilevel"/>
    <w:tmpl w:val="93F0D1CA"/>
    <w:lvl w:ilvl="0" w:tplc="FFFFFFFF">
      <w:start w:val="1"/>
      <w:numFmt w:val="bullet"/>
      <w:pStyle w:val="2"/>
      <w:lvlText w:val=""/>
      <w:lvlJc w:val="left"/>
      <w:pPr>
        <w:tabs>
          <w:tab w:val="num" w:pos="420"/>
        </w:tabs>
        <w:ind w:left="420" w:hanging="420"/>
      </w:pPr>
      <w:rPr>
        <w:rFonts w:ascii="Wingdings" w:hAnsi="Wingdings"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17">
    <w:nsid w:val="39663E1F"/>
    <w:multiLevelType w:val="hybridMultilevel"/>
    <w:tmpl w:val="2182BC54"/>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4121AA6"/>
    <w:multiLevelType w:val="hybridMultilevel"/>
    <w:tmpl w:val="E03A9DBC"/>
    <w:lvl w:ilvl="0" w:tplc="83F2513E">
      <w:start w:val="1"/>
      <w:numFmt w:val="decimal"/>
      <w:pStyle w:val="ItemStepinTable"/>
      <w:lvlText w:val="(%1)"/>
      <w:lvlJc w:val="left"/>
      <w:pPr>
        <w:tabs>
          <w:tab w:val="num" w:pos="397"/>
        </w:tabs>
        <w:ind w:left="397" w:hanging="397"/>
      </w:pPr>
      <w:rPr>
        <w:rFonts w:ascii="Arial" w:eastAsia="宋体" w:hAnsi="Arial" w:hint="default"/>
        <w:b w:val="0"/>
        <w:i w:val="0"/>
        <w:color w:val="auto"/>
        <w:sz w:val="18"/>
        <w:szCs w:val="18"/>
      </w:rPr>
    </w:lvl>
    <w:lvl w:ilvl="1" w:tplc="0409000B"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9">
    <w:nsid w:val="45BF7AA4"/>
    <w:multiLevelType w:val="hybridMultilevel"/>
    <w:tmpl w:val="000C4DC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AC40E7F"/>
    <w:multiLevelType w:val="hybridMultilevel"/>
    <w:tmpl w:val="E39EBEBA"/>
    <w:lvl w:ilvl="0" w:tplc="A148BD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4CF46B38"/>
    <w:multiLevelType w:val="hybridMultilevel"/>
    <w:tmpl w:val="1E16798A"/>
    <w:lvl w:ilvl="0" w:tplc="A0E62DBE">
      <w:start w:val="1"/>
      <w:numFmt w:val="japaneseCounting"/>
      <w:lvlText w:val="（%1）"/>
      <w:lvlJc w:val="left"/>
      <w:pPr>
        <w:ind w:left="1080" w:hanging="108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846"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729085B"/>
    <w:multiLevelType w:val="hybridMultilevel"/>
    <w:tmpl w:val="88BC3612"/>
    <w:lvl w:ilvl="0" w:tplc="04090001">
      <w:start w:val="1"/>
      <w:numFmt w:val="bullet"/>
      <w:lvlText w:val=""/>
      <w:lvlJc w:val="left"/>
      <w:pPr>
        <w:tabs>
          <w:tab w:val="num" w:pos="960"/>
        </w:tabs>
        <w:ind w:left="960" w:hanging="420"/>
      </w:pPr>
      <w:rPr>
        <w:rFonts w:ascii="Wingdings" w:hAnsi="Wingdings" w:hint="default"/>
      </w:rPr>
    </w:lvl>
    <w:lvl w:ilvl="1" w:tplc="04090003" w:tentative="1">
      <w:start w:val="1"/>
      <w:numFmt w:val="bullet"/>
      <w:lvlText w:val=""/>
      <w:lvlJc w:val="left"/>
      <w:pPr>
        <w:tabs>
          <w:tab w:val="num" w:pos="1380"/>
        </w:tabs>
        <w:ind w:left="1380" w:hanging="420"/>
      </w:pPr>
      <w:rPr>
        <w:rFonts w:ascii="Wingdings" w:hAnsi="Wingdings" w:hint="default"/>
      </w:rPr>
    </w:lvl>
    <w:lvl w:ilvl="2" w:tplc="04090005" w:tentative="1">
      <w:start w:val="1"/>
      <w:numFmt w:val="bullet"/>
      <w:lvlText w:val=""/>
      <w:lvlJc w:val="left"/>
      <w:pPr>
        <w:tabs>
          <w:tab w:val="num" w:pos="1800"/>
        </w:tabs>
        <w:ind w:left="1800" w:hanging="420"/>
      </w:pPr>
      <w:rPr>
        <w:rFonts w:ascii="Wingdings" w:hAnsi="Wingdings" w:hint="default"/>
      </w:rPr>
    </w:lvl>
    <w:lvl w:ilvl="3" w:tplc="04090001" w:tentative="1">
      <w:start w:val="1"/>
      <w:numFmt w:val="bullet"/>
      <w:lvlText w:val=""/>
      <w:lvlJc w:val="left"/>
      <w:pPr>
        <w:tabs>
          <w:tab w:val="num" w:pos="2220"/>
        </w:tabs>
        <w:ind w:left="2220" w:hanging="420"/>
      </w:pPr>
      <w:rPr>
        <w:rFonts w:ascii="Wingdings" w:hAnsi="Wingdings" w:hint="default"/>
      </w:rPr>
    </w:lvl>
    <w:lvl w:ilvl="4" w:tplc="04090003" w:tentative="1">
      <w:start w:val="1"/>
      <w:numFmt w:val="bullet"/>
      <w:lvlText w:val=""/>
      <w:lvlJc w:val="left"/>
      <w:pPr>
        <w:tabs>
          <w:tab w:val="num" w:pos="2640"/>
        </w:tabs>
        <w:ind w:left="2640" w:hanging="420"/>
      </w:pPr>
      <w:rPr>
        <w:rFonts w:ascii="Wingdings" w:hAnsi="Wingdings" w:hint="default"/>
      </w:rPr>
    </w:lvl>
    <w:lvl w:ilvl="5" w:tplc="04090005" w:tentative="1">
      <w:start w:val="1"/>
      <w:numFmt w:val="bullet"/>
      <w:lvlText w:val=""/>
      <w:lvlJc w:val="left"/>
      <w:pPr>
        <w:tabs>
          <w:tab w:val="num" w:pos="3060"/>
        </w:tabs>
        <w:ind w:left="3060" w:hanging="420"/>
      </w:pPr>
      <w:rPr>
        <w:rFonts w:ascii="Wingdings" w:hAnsi="Wingdings" w:hint="default"/>
      </w:rPr>
    </w:lvl>
    <w:lvl w:ilvl="6" w:tplc="04090001" w:tentative="1">
      <w:start w:val="1"/>
      <w:numFmt w:val="bullet"/>
      <w:lvlText w:val=""/>
      <w:lvlJc w:val="left"/>
      <w:pPr>
        <w:tabs>
          <w:tab w:val="num" w:pos="3480"/>
        </w:tabs>
        <w:ind w:left="3480" w:hanging="420"/>
      </w:pPr>
      <w:rPr>
        <w:rFonts w:ascii="Wingdings" w:hAnsi="Wingdings" w:hint="default"/>
      </w:rPr>
    </w:lvl>
    <w:lvl w:ilvl="7" w:tplc="04090003" w:tentative="1">
      <w:start w:val="1"/>
      <w:numFmt w:val="bullet"/>
      <w:lvlText w:val=""/>
      <w:lvlJc w:val="left"/>
      <w:pPr>
        <w:tabs>
          <w:tab w:val="num" w:pos="3900"/>
        </w:tabs>
        <w:ind w:left="3900" w:hanging="420"/>
      </w:pPr>
      <w:rPr>
        <w:rFonts w:ascii="Wingdings" w:hAnsi="Wingdings" w:hint="default"/>
      </w:rPr>
    </w:lvl>
    <w:lvl w:ilvl="8" w:tplc="04090005" w:tentative="1">
      <w:start w:val="1"/>
      <w:numFmt w:val="bullet"/>
      <w:lvlText w:val=""/>
      <w:lvlJc w:val="left"/>
      <w:pPr>
        <w:tabs>
          <w:tab w:val="num" w:pos="4320"/>
        </w:tabs>
        <w:ind w:left="4320" w:hanging="420"/>
      </w:pPr>
      <w:rPr>
        <w:rFonts w:ascii="Wingdings" w:hAnsi="Wingdings" w:hint="default"/>
      </w:rPr>
    </w:lvl>
  </w:abstractNum>
  <w:abstractNum w:abstractNumId="23">
    <w:nsid w:val="597F148D"/>
    <w:multiLevelType w:val="hybridMultilevel"/>
    <w:tmpl w:val="12C809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FE5185A"/>
    <w:multiLevelType w:val="hybridMultilevel"/>
    <w:tmpl w:val="D3109B28"/>
    <w:lvl w:ilvl="0" w:tplc="0409000B">
      <w:start w:val="1"/>
      <w:numFmt w:val="decimal"/>
      <w:lvlText w:val="%1）"/>
      <w:lvlJc w:val="left"/>
      <w:pPr>
        <w:tabs>
          <w:tab w:val="num" w:pos="840"/>
        </w:tabs>
        <w:ind w:left="840" w:hanging="420"/>
      </w:pPr>
      <w:rPr>
        <w:rFonts w:hint="eastAsia"/>
      </w:rPr>
    </w:lvl>
    <w:lvl w:ilvl="1" w:tplc="04090001">
      <w:start w:val="1"/>
      <w:numFmt w:val="decimal"/>
      <w:lvlText w:val="%2．"/>
      <w:lvlJc w:val="left"/>
      <w:pPr>
        <w:tabs>
          <w:tab w:val="num" w:pos="780"/>
        </w:tabs>
        <w:ind w:left="780" w:hanging="360"/>
      </w:pPr>
      <w:rPr>
        <w:rFonts w:hint="default"/>
      </w:rPr>
    </w:lvl>
    <w:lvl w:ilvl="2" w:tplc="04090005">
      <w:start w:val="1"/>
      <w:numFmt w:val="lowerRoman"/>
      <w:lvlText w:val="%3."/>
      <w:lvlJc w:val="right"/>
      <w:pPr>
        <w:tabs>
          <w:tab w:val="num" w:pos="1260"/>
        </w:tabs>
        <w:ind w:left="1260" w:hanging="420"/>
      </w:pPr>
    </w:lvl>
    <w:lvl w:ilvl="3" w:tplc="E884ADB8">
      <w:start w:val="1"/>
      <w:numFmt w:val="lowerLetter"/>
      <w:lvlText w:val="%4."/>
      <w:lvlJc w:val="left"/>
      <w:pPr>
        <w:ind w:left="1620" w:hanging="360"/>
      </w:pPr>
      <w:rPr>
        <w:rFonts w:hint="default"/>
      </w:rPr>
    </w:lvl>
    <w:lvl w:ilvl="4" w:tplc="04090003">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5">
    <w:nsid w:val="6714255F"/>
    <w:multiLevelType w:val="hybridMultilevel"/>
    <w:tmpl w:val="052226FE"/>
    <w:lvl w:ilvl="0" w:tplc="4E80D7DE">
      <w:start w:val="1"/>
      <w:numFmt w:val="bullet"/>
      <w:lvlText w:val=""/>
      <w:lvlJc w:val="left"/>
      <w:pPr>
        <w:ind w:left="846" w:hanging="420"/>
      </w:pPr>
      <w:rPr>
        <w:rFonts w:ascii="Wingdings" w:hAnsi="Wingdings" w:hint="default"/>
      </w:rPr>
    </w:lvl>
    <w:lvl w:ilvl="1" w:tplc="04090019" w:tentative="1">
      <w:start w:val="1"/>
      <w:numFmt w:val="bullet"/>
      <w:lvlText w:val=""/>
      <w:lvlJc w:val="left"/>
      <w:pPr>
        <w:ind w:left="1266" w:hanging="420"/>
      </w:pPr>
      <w:rPr>
        <w:rFonts w:ascii="Wingdings" w:hAnsi="Wingdings" w:hint="default"/>
      </w:rPr>
    </w:lvl>
    <w:lvl w:ilvl="2" w:tplc="0409001B" w:tentative="1">
      <w:start w:val="1"/>
      <w:numFmt w:val="bullet"/>
      <w:lvlText w:val=""/>
      <w:lvlJc w:val="left"/>
      <w:pPr>
        <w:ind w:left="1686" w:hanging="420"/>
      </w:pPr>
      <w:rPr>
        <w:rFonts w:ascii="Wingdings" w:hAnsi="Wingdings" w:hint="default"/>
      </w:rPr>
    </w:lvl>
    <w:lvl w:ilvl="3" w:tplc="0409000F" w:tentative="1">
      <w:start w:val="1"/>
      <w:numFmt w:val="bullet"/>
      <w:lvlText w:val=""/>
      <w:lvlJc w:val="left"/>
      <w:pPr>
        <w:ind w:left="2106" w:hanging="420"/>
      </w:pPr>
      <w:rPr>
        <w:rFonts w:ascii="Wingdings" w:hAnsi="Wingdings" w:hint="default"/>
      </w:rPr>
    </w:lvl>
    <w:lvl w:ilvl="4" w:tplc="04090019" w:tentative="1">
      <w:start w:val="1"/>
      <w:numFmt w:val="bullet"/>
      <w:lvlText w:val=""/>
      <w:lvlJc w:val="left"/>
      <w:pPr>
        <w:ind w:left="2526" w:hanging="420"/>
      </w:pPr>
      <w:rPr>
        <w:rFonts w:ascii="Wingdings" w:hAnsi="Wingdings" w:hint="default"/>
      </w:rPr>
    </w:lvl>
    <w:lvl w:ilvl="5" w:tplc="0409001B" w:tentative="1">
      <w:start w:val="1"/>
      <w:numFmt w:val="bullet"/>
      <w:lvlText w:val=""/>
      <w:lvlJc w:val="left"/>
      <w:pPr>
        <w:ind w:left="2946" w:hanging="420"/>
      </w:pPr>
      <w:rPr>
        <w:rFonts w:ascii="Wingdings" w:hAnsi="Wingdings" w:hint="default"/>
      </w:rPr>
    </w:lvl>
    <w:lvl w:ilvl="6" w:tplc="0409000F" w:tentative="1">
      <w:start w:val="1"/>
      <w:numFmt w:val="bullet"/>
      <w:lvlText w:val=""/>
      <w:lvlJc w:val="left"/>
      <w:pPr>
        <w:ind w:left="3366" w:hanging="420"/>
      </w:pPr>
      <w:rPr>
        <w:rFonts w:ascii="Wingdings" w:hAnsi="Wingdings" w:hint="default"/>
      </w:rPr>
    </w:lvl>
    <w:lvl w:ilvl="7" w:tplc="04090019" w:tentative="1">
      <w:start w:val="1"/>
      <w:numFmt w:val="bullet"/>
      <w:lvlText w:val=""/>
      <w:lvlJc w:val="left"/>
      <w:pPr>
        <w:ind w:left="3786" w:hanging="420"/>
      </w:pPr>
      <w:rPr>
        <w:rFonts w:ascii="Wingdings" w:hAnsi="Wingdings" w:hint="default"/>
      </w:rPr>
    </w:lvl>
    <w:lvl w:ilvl="8" w:tplc="0409001B" w:tentative="1">
      <w:start w:val="1"/>
      <w:numFmt w:val="bullet"/>
      <w:lvlText w:val=""/>
      <w:lvlJc w:val="left"/>
      <w:pPr>
        <w:ind w:left="4206" w:hanging="420"/>
      </w:pPr>
      <w:rPr>
        <w:rFonts w:ascii="Wingdings" w:hAnsi="Wingdings" w:hint="default"/>
      </w:rPr>
    </w:lvl>
  </w:abstractNum>
  <w:abstractNum w:abstractNumId="26">
    <w:nsid w:val="6BFC7959"/>
    <w:multiLevelType w:val="hybridMultilevel"/>
    <w:tmpl w:val="8F309CF6"/>
    <w:lvl w:ilvl="0" w:tplc="FFFFFFFF">
      <w:start w:val="1"/>
      <w:numFmt w:val="bullet"/>
      <w:lvlText w:val=""/>
      <w:lvlJc w:val="left"/>
      <w:pPr>
        <w:tabs>
          <w:tab w:val="num" w:pos="960"/>
        </w:tabs>
        <w:ind w:left="960" w:hanging="420"/>
      </w:pPr>
      <w:rPr>
        <w:rFonts w:ascii="Wingdings" w:hAnsi="Wingdings" w:hint="default"/>
      </w:rPr>
    </w:lvl>
    <w:lvl w:ilvl="1" w:tplc="FFFFFFFF">
      <w:start w:val="1"/>
      <w:numFmt w:val="bullet"/>
      <w:lvlText w:val=""/>
      <w:lvlJc w:val="left"/>
      <w:pPr>
        <w:tabs>
          <w:tab w:val="num" w:pos="1380"/>
        </w:tabs>
        <w:ind w:left="1380" w:hanging="420"/>
      </w:pPr>
      <w:rPr>
        <w:rFonts w:ascii="Wingdings" w:hAnsi="Wingdings" w:hint="default"/>
      </w:rPr>
    </w:lvl>
    <w:lvl w:ilvl="2" w:tplc="FFFFFFFF">
      <w:start w:val="1"/>
      <w:numFmt w:val="bullet"/>
      <w:lvlText w:val=""/>
      <w:lvlJc w:val="left"/>
      <w:pPr>
        <w:tabs>
          <w:tab w:val="num" w:pos="1800"/>
        </w:tabs>
        <w:ind w:left="1800" w:hanging="420"/>
      </w:pPr>
      <w:rPr>
        <w:rFonts w:ascii="Wingdings" w:hAnsi="Wingdings" w:hint="default"/>
      </w:rPr>
    </w:lvl>
    <w:lvl w:ilvl="3" w:tplc="FFFFFFFF">
      <w:start w:val="1"/>
      <w:numFmt w:val="bullet"/>
      <w:lvlText w:val=""/>
      <w:lvlJc w:val="left"/>
      <w:pPr>
        <w:tabs>
          <w:tab w:val="num" w:pos="2220"/>
        </w:tabs>
        <w:ind w:left="2220" w:hanging="420"/>
      </w:pPr>
      <w:rPr>
        <w:rFonts w:ascii="Wingdings" w:hAnsi="Wingdings" w:hint="default"/>
      </w:rPr>
    </w:lvl>
    <w:lvl w:ilvl="4" w:tplc="FFFFFFFF" w:tentative="1">
      <w:start w:val="1"/>
      <w:numFmt w:val="bullet"/>
      <w:lvlText w:val=""/>
      <w:lvlJc w:val="left"/>
      <w:pPr>
        <w:tabs>
          <w:tab w:val="num" w:pos="2640"/>
        </w:tabs>
        <w:ind w:left="2640" w:hanging="420"/>
      </w:pPr>
      <w:rPr>
        <w:rFonts w:ascii="Wingdings" w:hAnsi="Wingdings" w:hint="default"/>
      </w:rPr>
    </w:lvl>
    <w:lvl w:ilvl="5" w:tplc="FFFFFFFF" w:tentative="1">
      <w:start w:val="1"/>
      <w:numFmt w:val="bullet"/>
      <w:lvlText w:val=""/>
      <w:lvlJc w:val="left"/>
      <w:pPr>
        <w:tabs>
          <w:tab w:val="num" w:pos="3060"/>
        </w:tabs>
        <w:ind w:left="3060" w:hanging="420"/>
      </w:pPr>
      <w:rPr>
        <w:rFonts w:ascii="Wingdings" w:hAnsi="Wingdings" w:hint="default"/>
      </w:rPr>
    </w:lvl>
    <w:lvl w:ilvl="6" w:tplc="FFFFFFFF" w:tentative="1">
      <w:start w:val="1"/>
      <w:numFmt w:val="bullet"/>
      <w:lvlText w:val=""/>
      <w:lvlJc w:val="left"/>
      <w:pPr>
        <w:tabs>
          <w:tab w:val="num" w:pos="3480"/>
        </w:tabs>
        <w:ind w:left="3480" w:hanging="420"/>
      </w:pPr>
      <w:rPr>
        <w:rFonts w:ascii="Wingdings" w:hAnsi="Wingdings" w:hint="default"/>
      </w:rPr>
    </w:lvl>
    <w:lvl w:ilvl="7" w:tplc="FFFFFFFF" w:tentative="1">
      <w:start w:val="1"/>
      <w:numFmt w:val="bullet"/>
      <w:lvlText w:val=""/>
      <w:lvlJc w:val="left"/>
      <w:pPr>
        <w:tabs>
          <w:tab w:val="num" w:pos="3900"/>
        </w:tabs>
        <w:ind w:left="3900" w:hanging="420"/>
      </w:pPr>
      <w:rPr>
        <w:rFonts w:ascii="Wingdings" w:hAnsi="Wingdings" w:hint="default"/>
      </w:rPr>
    </w:lvl>
    <w:lvl w:ilvl="8" w:tplc="FFFFFFFF" w:tentative="1">
      <w:start w:val="1"/>
      <w:numFmt w:val="bullet"/>
      <w:lvlText w:val=""/>
      <w:lvlJc w:val="left"/>
      <w:pPr>
        <w:tabs>
          <w:tab w:val="num" w:pos="4320"/>
        </w:tabs>
        <w:ind w:left="4320" w:hanging="420"/>
      </w:pPr>
      <w:rPr>
        <w:rFonts w:ascii="Wingdings" w:hAnsi="Wingdings" w:hint="default"/>
      </w:rPr>
    </w:lvl>
  </w:abstractNum>
  <w:abstractNum w:abstractNumId="27">
    <w:nsid w:val="707A48E8"/>
    <w:multiLevelType w:val="hybridMultilevel"/>
    <w:tmpl w:val="811EE0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769F0C6C"/>
    <w:multiLevelType w:val="multilevel"/>
    <w:tmpl w:val="BE600CAE"/>
    <w:lvl w:ilvl="0">
      <w:start w:val="1"/>
      <w:numFmt w:val="decimal"/>
      <w:pStyle w:val="1"/>
      <w:lvlText w:val="%1"/>
      <w:lvlJc w:val="left"/>
      <w:pPr>
        <w:ind w:left="0" w:firstLine="0"/>
      </w:pPr>
      <w:rPr>
        <w:rFonts w:hint="eastAsia"/>
      </w:rPr>
    </w:lvl>
    <w:lvl w:ilvl="1">
      <w:start w:val="1"/>
      <w:numFmt w:val="decimal"/>
      <w:pStyle w:val="20"/>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29">
    <w:nsid w:val="77717A54"/>
    <w:multiLevelType w:val="multilevel"/>
    <w:tmpl w:val="97AAE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7F257F3"/>
    <w:multiLevelType w:val="hybridMultilevel"/>
    <w:tmpl w:val="9F34F54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78691A90"/>
    <w:multiLevelType w:val="hybridMultilevel"/>
    <w:tmpl w:val="8A7C269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nsid w:val="7AAA0C18"/>
    <w:multiLevelType w:val="hybridMultilevel"/>
    <w:tmpl w:val="14E0317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7B88699A"/>
    <w:multiLevelType w:val="multilevel"/>
    <w:tmpl w:val="284C7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C300D1F"/>
    <w:multiLevelType w:val="multilevel"/>
    <w:tmpl w:val="7C300D1F"/>
    <w:lvl w:ilvl="0">
      <w:start w:val="1"/>
      <w:numFmt w:val="lowerLetter"/>
      <w:lvlText w:val="%1."/>
      <w:lvlJc w:val="left"/>
      <w:pPr>
        <w:ind w:left="900" w:hanging="360"/>
      </w:pPr>
      <w:rPr>
        <w:rFonts w:hint="default"/>
      </w:rPr>
    </w:lvl>
    <w:lvl w:ilvl="1">
      <w:start w:val="1"/>
      <w:numFmt w:val="lowerLetter"/>
      <w:lvlText w:val="%2)"/>
      <w:lvlJc w:val="left"/>
      <w:pPr>
        <w:ind w:left="1380" w:hanging="420"/>
      </w:pPr>
    </w:lvl>
    <w:lvl w:ilvl="2">
      <w:start w:val="1"/>
      <w:numFmt w:val="lowerRoman"/>
      <w:lvlText w:val="%3."/>
      <w:lvlJc w:val="right"/>
      <w:pPr>
        <w:ind w:left="1800" w:hanging="420"/>
      </w:pPr>
    </w:lvl>
    <w:lvl w:ilvl="3">
      <w:start w:val="1"/>
      <w:numFmt w:val="decimal"/>
      <w:lvlText w:val="%4."/>
      <w:lvlJc w:val="left"/>
      <w:pPr>
        <w:ind w:left="2220" w:hanging="420"/>
      </w:pPr>
    </w:lvl>
    <w:lvl w:ilvl="4">
      <w:start w:val="1"/>
      <w:numFmt w:val="lowerLetter"/>
      <w:lvlText w:val="%5)"/>
      <w:lvlJc w:val="left"/>
      <w:pPr>
        <w:ind w:left="2640" w:hanging="420"/>
      </w:pPr>
    </w:lvl>
    <w:lvl w:ilvl="5">
      <w:start w:val="1"/>
      <w:numFmt w:val="lowerRoman"/>
      <w:lvlText w:val="%6."/>
      <w:lvlJc w:val="right"/>
      <w:pPr>
        <w:ind w:left="3060" w:hanging="420"/>
      </w:pPr>
    </w:lvl>
    <w:lvl w:ilvl="6">
      <w:start w:val="1"/>
      <w:numFmt w:val="decimal"/>
      <w:lvlText w:val="%7."/>
      <w:lvlJc w:val="left"/>
      <w:pPr>
        <w:ind w:left="3480" w:hanging="420"/>
      </w:pPr>
    </w:lvl>
    <w:lvl w:ilvl="7">
      <w:start w:val="1"/>
      <w:numFmt w:val="lowerLetter"/>
      <w:lvlText w:val="%8)"/>
      <w:lvlJc w:val="left"/>
      <w:pPr>
        <w:ind w:left="3900" w:hanging="420"/>
      </w:pPr>
    </w:lvl>
    <w:lvl w:ilvl="8">
      <w:start w:val="1"/>
      <w:numFmt w:val="lowerRoman"/>
      <w:lvlText w:val="%9."/>
      <w:lvlJc w:val="right"/>
      <w:pPr>
        <w:ind w:left="4320" w:hanging="420"/>
      </w:pPr>
    </w:lvl>
  </w:abstractNum>
  <w:abstractNum w:abstractNumId="35">
    <w:nsid w:val="7F4F49DB"/>
    <w:multiLevelType w:val="hybridMultilevel"/>
    <w:tmpl w:val="4F527F36"/>
    <w:lvl w:ilvl="0" w:tplc="04090001">
      <w:start w:val="1"/>
      <w:numFmt w:val="bullet"/>
      <w:lvlText w:val=""/>
      <w:lvlJc w:val="left"/>
      <w:pPr>
        <w:ind w:left="846" w:hanging="420"/>
      </w:pPr>
      <w:rPr>
        <w:rFonts w:ascii="Wingdings" w:hAnsi="Wingdings" w:hint="default"/>
      </w:rPr>
    </w:lvl>
    <w:lvl w:ilvl="1" w:tplc="04090003" w:tentative="1">
      <w:start w:val="1"/>
      <w:numFmt w:val="lowerLetter"/>
      <w:lvlText w:val="%2)"/>
      <w:lvlJc w:val="left"/>
      <w:pPr>
        <w:ind w:left="1680" w:hanging="420"/>
      </w:pPr>
    </w:lvl>
    <w:lvl w:ilvl="2" w:tplc="04090005" w:tentative="1">
      <w:start w:val="1"/>
      <w:numFmt w:val="lowerRoman"/>
      <w:lvlText w:val="%3."/>
      <w:lvlJc w:val="right"/>
      <w:pPr>
        <w:ind w:left="2100" w:hanging="420"/>
      </w:pPr>
    </w:lvl>
    <w:lvl w:ilvl="3" w:tplc="04090001" w:tentative="1">
      <w:start w:val="1"/>
      <w:numFmt w:val="decimal"/>
      <w:lvlText w:val="%4."/>
      <w:lvlJc w:val="left"/>
      <w:pPr>
        <w:ind w:left="2520" w:hanging="420"/>
      </w:pPr>
    </w:lvl>
    <w:lvl w:ilvl="4" w:tplc="04090003" w:tentative="1">
      <w:start w:val="1"/>
      <w:numFmt w:val="lowerLetter"/>
      <w:lvlText w:val="%5)"/>
      <w:lvlJc w:val="left"/>
      <w:pPr>
        <w:ind w:left="2940" w:hanging="420"/>
      </w:pPr>
    </w:lvl>
    <w:lvl w:ilvl="5" w:tplc="04090005" w:tentative="1">
      <w:start w:val="1"/>
      <w:numFmt w:val="lowerRoman"/>
      <w:lvlText w:val="%6."/>
      <w:lvlJc w:val="right"/>
      <w:pPr>
        <w:ind w:left="3360" w:hanging="420"/>
      </w:pPr>
    </w:lvl>
    <w:lvl w:ilvl="6" w:tplc="04090001" w:tentative="1">
      <w:start w:val="1"/>
      <w:numFmt w:val="decimal"/>
      <w:lvlText w:val="%7."/>
      <w:lvlJc w:val="left"/>
      <w:pPr>
        <w:ind w:left="3780" w:hanging="420"/>
      </w:pPr>
    </w:lvl>
    <w:lvl w:ilvl="7" w:tplc="04090003" w:tentative="1">
      <w:start w:val="1"/>
      <w:numFmt w:val="lowerLetter"/>
      <w:lvlText w:val="%8)"/>
      <w:lvlJc w:val="left"/>
      <w:pPr>
        <w:ind w:left="4200" w:hanging="420"/>
      </w:pPr>
    </w:lvl>
    <w:lvl w:ilvl="8" w:tplc="04090005" w:tentative="1">
      <w:start w:val="1"/>
      <w:numFmt w:val="lowerRoman"/>
      <w:lvlText w:val="%9."/>
      <w:lvlJc w:val="right"/>
      <w:pPr>
        <w:ind w:left="4620" w:hanging="420"/>
      </w:pPr>
    </w:lvl>
  </w:abstractNum>
  <w:num w:numId="1">
    <w:abstractNumId w:val="10"/>
  </w:num>
  <w:num w:numId="2">
    <w:abstractNumId w:val="30"/>
  </w:num>
  <w:num w:numId="3">
    <w:abstractNumId w:val="22"/>
  </w:num>
  <w:num w:numId="4">
    <w:abstractNumId w:val="1"/>
  </w:num>
  <w:num w:numId="5">
    <w:abstractNumId w:val="0"/>
  </w:num>
  <w:num w:numId="6">
    <w:abstractNumId w:val="28"/>
  </w:num>
  <w:num w:numId="7">
    <w:abstractNumId w:val="31"/>
  </w:num>
  <w:num w:numId="8">
    <w:abstractNumId w:val="18"/>
  </w:num>
  <w:num w:numId="9">
    <w:abstractNumId w:val="3"/>
  </w:num>
  <w:num w:numId="10">
    <w:abstractNumId w:val="24"/>
  </w:num>
  <w:num w:numId="11">
    <w:abstractNumId w:val="35"/>
  </w:num>
  <w:num w:numId="12">
    <w:abstractNumId w:val="20"/>
  </w:num>
  <w:num w:numId="13">
    <w:abstractNumId w:val="29"/>
  </w:num>
  <w:num w:numId="14">
    <w:abstractNumId w:val="33"/>
  </w:num>
  <w:num w:numId="15">
    <w:abstractNumId w:val="5"/>
  </w:num>
  <w:num w:numId="16">
    <w:abstractNumId w:val="12"/>
  </w:num>
  <w:num w:numId="17">
    <w:abstractNumId w:val="19"/>
  </w:num>
  <w:num w:numId="18">
    <w:abstractNumId w:val="11"/>
  </w:num>
  <w:num w:numId="19">
    <w:abstractNumId w:val="17"/>
  </w:num>
  <w:num w:numId="20">
    <w:abstractNumId w:val="7"/>
  </w:num>
  <w:num w:numId="21">
    <w:abstractNumId w:val="27"/>
  </w:num>
  <w:num w:numId="22">
    <w:abstractNumId w:val="23"/>
  </w:num>
  <w:num w:numId="23">
    <w:abstractNumId w:val="8"/>
  </w:num>
  <w:num w:numId="24">
    <w:abstractNumId w:val="6"/>
  </w:num>
  <w:num w:numId="25">
    <w:abstractNumId w:val="34"/>
  </w:num>
  <w:num w:numId="26">
    <w:abstractNumId w:val="32"/>
  </w:num>
  <w:num w:numId="27">
    <w:abstractNumId w:val="15"/>
  </w:num>
  <w:num w:numId="28">
    <w:abstractNumId w:val="4"/>
  </w:num>
  <w:num w:numId="29">
    <w:abstractNumId w:val="9"/>
  </w:num>
  <w:num w:numId="30">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num>
  <w:num w:numId="32">
    <w:abstractNumId w:val="13"/>
  </w:num>
  <w:num w:numId="33">
    <w:abstractNumId w:val="21"/>
  </w:num>
  <w:num w:numId="34">
    <w:abstractNumId w:val="26"/>
  </w:num>
  <w:num w:numId="35">
    <w:abstractNumId w:val="14"/>
  </w:num>
  <w:num w:numId="36">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1D45"/>
    <w:rsid w:val="00000ABB"/>
    <w:rsid w:val="00010A9A"/>
    <w:rsid w:val="0001196A"/>
    <w:rsid w:val="000135E3"/>
    <w:rsid w:val="00015B3D"/>
    <w:rsid w:val="000176C6"/>
    <w:rsid w:val="00017CF2"/>
    <w:rsid w:val="00023849"/>
    <w:rsid w:val="00023A94"/>
    <w:rsid w:val="0002501F"/>
    <w:rsid w:val="00025EC2"/>
    <w:rsid w:val="00033232"/>
    <w:rsid w:val="00033B33"/>
    <w:rsid w:val="000345CC"/>
    <w:rsid w:val="00035C05"/>
    <w:rsid w:val="00046515"/>
    <w:rsid w:val="00047E6A"/>
    <w:rsid w:val="00053404"/>
    <w:rsid w:val="00055CEE"/>
    <w:rsid w:val="00061875"/>
    <w:rsid w:val="00062064"/>
    <w:rsid w:val="00062E1B"/>
    <w:rsid w:val="00064C0B"/>
    <w:rsid w:val="00066368"/>
    <w:rsid w:val="00067343"/>
    <w:rsid w:val="00067C3F"/>
    <w:rsid w:val="00073ACE"/>
    <w:rsid w:val="00085008"/>
    <w:rsid w:val="0008608A"/>
    <w:rsid w:val="00091D73"/>
    <w:rsid w:val="0009252D"/>
    <w:rsid w:val="0009275D"/>
    <w:rsid w:val="0009490A"/>
    <w:rsid w:val="000970FF"/>
    <w:rsid w:val="000A472B"/>
    <w:rsid w:val="000A51C3"/>
    <w:rsid w:val="000A5A67"/>
    <w:rsid w:val="000A5F3D"/>
    <w:rsid w:val="000B29C2"/>
    <w:rsid w:val="000B4116"/>
    <w:rsid w:val="000B4B68"/>
    <w:rsid w:val="000B64D0"/>
    <w:rsid w:val="000C0A55"/>
    <w:rsid w:val="000C174E"/>
    <w:rsid w:val="000C5477"/>
    <w:rsid w:val="000C54B4"/>
    <w:rsid w:val="000C7C43"/>
    <w:rsid w:val="000D5131"/>
    <w:rsid w:val="000E2389"/>
    <w:rsid w:val="000F1006"/>
    <w:rsid w:val="000F1E32"/>
    <w:rsid w:val="000F3FE9"/>
    <w:rsid w:val="000F4F5C"/>
    <w:rsid w:val="000F4FA6"/>
    <w:rsid w:val="00104700"/>
    <w:rsid w:val="0010477B"/>
    <w:rsid w:val="00105336"/>
    <w:rsid w:val="00107B89"/>
    <w:rsid w:val="00111097"/>
    <w:rsid w:val="00113A1F"/>
    <w:rsid w:val="00115B2D"/>
    <w:rsid w:val="001165C8"/>
    <w:rsid w:val="00120318"/>
    <w:rsid w:val="00120373"/>
    <w:rsid w:val="0012294D"/>
    <w:rsid w:val="00122BB2"/>
    <w:rsid w:val="00123263"/>
    <w:rsid w:val="001233C6"/>
    <w:rsid w:val="001251C1"/>
    <w:rsid w:val="001270AB"/>
    <w:rsid w:val="00132068"/>
    <w:rsid w:val="00132287"/>
    <w:rsid w:val="00132E12"/>
    <w:rsid w:val="001359B7"/>
    <w:rsid w:val="00135E76"/>
    <w:rsid w:val="00137AC6"/>
    <w:rsid w:val="0014374B"/>
    <w:rsid w:val="001515A3"/>
    <w:rsid w:val="00154F3C"/>
    <w:rsid w:val="00160B7E"/>
    <w:rsid w:val="00161E62"/>
    <w:rsid w:val="001655C2"/>
    <w:rsid w:val="00165AF9"/>
    <w:rsid w:val="00167512"/>
    <w:rsid w:val="001677F4"/>
    <w:rsid w:val="00173FCC"/>
    <w:rsid w:val="0017468E"/>
    <w:rsid w:val="001748E9"/>
    <w:rsid w:val="001813A7"/>
    <w:rsid w:val="0018536B"/>
    <w:rsid w:val="001857C4"/>
    <w:rsid w:val="00186960"/>
    <w:rsid w:val="00191D8F"/>
    <w:rsid w:val="00193B7D"/>
    <w:rsid w:val="00194872"/>
    <w:rsid w:val="001A20E9"/>
    <w:rsid w:val="001A2A26"/>
    <w:rsid w:val="001A4270"/>
    <w:rsid w:val="001A6A55"/>
    <w:rsid w:val="001A7739"/>
    <w:rsid w:val="001B0627"/>
    <w:rsid w:val="001B0A92"/>
    <w:rsid w:val="001C1D84"/>
    <w:rsid w:val="001C29FD"/>
    <w:rsid w:val="001C3128"/>
    <w:rsid w:val="001C3500"/>
    <w:rsid w:val="001C482C"/>
    <w:rsid w:val="001D1430"/>
    <w:rsid w:val="001D4D83"/>
    <w:rsid w:val="001D5C0A"/>
    <w:rsid w:val="001D61E9"/>
    <w:rsid w:val="001E1318"/>
    <w:rsid w:val="001E2055"/>
    <w:rsid w:val="001E2C21"/>
    <w:rsid w:val="001E2F5B"/>
    <w:rsid w:val="001E4EDD"/>
    <w:rsid w:val="001F095E"/>
    <w:rsid w:val="001F2E75"/>
    <w:rsid w:val="001F4809"/>
    <w:rsid w:val="001F6182"/>
    <w:rsid w:val="001F672B"/>
    <w:rsid w:val="001F7FD2"/>
    <w:rsid w:val="00201B85"/>
    <w:rsid w:val="002052C1"/>
    <w:rsid w:val="00205DF9"/>
    <w:rsid w:val="002168B5"/>
    <w:rsid w:val="00216D52"/>
    <w:rsid w:val="00220CD8"/>
    <w:rsid w:val="002211CF"/>
    <w:rsid w:val="00224F84"/>
    <w:rsid w:val="00225CE3"/>
    <w:rsid w:val="002313E8"/>
    <w:rsid w:val="00235588"/>
    <w:rsid w:val="0023747D"/>
    <w:rsid w:val="00247619"/>
    <w:rsid w:val="002561EE"/>
    <w:rsid w:val="00256C5C"/>
    <w:rsid w:val="002607D6"/>
    <w:rsid w:val="00262D77"/>
    <w:rsid w:val="00266DE9"/>
    <w:rsid w:val="00267BEE"/>
    <w:rsid w:val="00270325"/>
    <w:rsid w:val="00270A36"/>
    <w:rsid w:val="002728E4"/>
    <w:rsid w:val="00275C77"/>
    <w:rsid w:val="00275F68"/>
    <w:rsid w:val="0028323D"/>
    <w:rsid w:val="002863FF"/>
    <w:rsid w:val="00287745"/>
    <w:rsid w:val="00290929"/>
    <w:rsid w:val="002928FE"/>
    <w:rsid w:val="00293091"/>
    <w:rsid w:val="0029786C"/>
    <w:rsid w:val="002978AA"/>
    <w:rsid w:val="002A204F"/>
    <w:rsid w:val="002A2EA4"/>
    <w:rsid w:val="002A522C"/>
    <w:rsid w:val="002A6E7B"/>
    <w:rsid w:val="002A7743"/>
    <w:rsid w:val="002B1045"/>
    <w:rsid w:val="002B2974"/>
    <w:rsid w:val="002B3395"/>
    <w:rsid w:val="002B3C62"/>
    <w:rsid w:val="002C00AF"/>
    <w:rsid w:val="002C0E1C"/>
    <w:rsid w:val="002C1D82"/>
    <w:rsid w:val="002C2736"/>
    <w:rsid w:val="002C36B6"/>
    <w:rsid w:val="002C61B7"/>
    <w:rsid w:val="002D0184"/>
    <w:rsid w:val="002D03EE"/>
    <w:rsid w:val="002D16FA"/>
    <w:rsid w:val="002D440F"/>
    <w:rsid w:val="002D4854"/>
    <w:rsid w:val="002D560C"/>
    <w:rsid w:val="002E0B01"/>
    <w:rsid w:val="002E4F49"/>
    <w:rsid w:val="002E67DA"/>
    <w:rsid w:val="002E7438"/>
    <w:rsid w:val="002E7D98"/>
    <w:rsid w:val="002F1919"/>
    <w:rsid w:val="002F502D"/>
    <w:rsid w:val="002F7C94"/>
    <w:rsid w:val="00300A07"/>
    <w:rsid w:val="00304561"/>
    <w:rsid w:val="0030485D"/>
    <w:rsid w:val="003048A5"/>
    <w:rsid w:val="00310E75"/>
    <w:rsid w:val="00314337"/>
    <w:rsid w:val="00316263"/>
    <w:rsid w:val="00317CF5"/>
    <w:rsid w:val="00321F9F"/>
    <w:rsid w:val="00323417"/>
    <w:rsid w:val="00324E58"/>
    <w:rsid w:val="003306BA"/>
    <w:rsid w:val="00330B25"/>
    <w:rsid w:val="003336AB"/>
    <w:rsid w:val="00333A64"/>
    <w:rsid w:val="00336E9F"/>
    <w:rsid w:val="00340172"/>
    <w:rsid w:val="00342836"/>
    <w:rsid w:val="0034584B"/>
    <w:rsid w:val="00345FDE"/>
    <w:rsid w:val="00350933"/>
    <w:rsid w:val="00354872"/>
    <w:rsid w:val="00355A15"/>
    <w:rsid w:val="00364543"/>
    <w:rsid w:val="00374491"/>
    <w:rsid w:val="00376323"/>
    <w:rsid w:val="00382C33"/>
    <w:rsid w:val="00385755"/>
    <w:rsid w:val="003873EB"/>
    <w:rsid w:val="003960E0"/>
    <w:rsid w:val="003A02A2"/>
    <w:rsid w:val="003A04AF"/>
    <w:rsid w:val="003A5863"/>
    <w:rsid w:val="003B1547"/>
    <w:rsid w:val="003B15D6"/>
    <w:rsid w:val="003B36A6"/>
    <w:rsid w:val="003C0E29"/>
    <w:rsid w:val="003C15C0"/>
    <w:rsid w:val="003C71EE"/>
    <w:rsid w:val="003D0128"/>
    <w:rsid w:val="003E17AA"/>
    <w:rsid w:val="003E1B68"/>
    <w:rsid w:val="003E2B77"/>
    <w:rsid w:val="003E637B"/>
    <w:rsid w:val="003E6FAE"/>
    <w:rsid w:val="003F41BD"/>
    <w:rsid w:val="003F5291"/>
    <w:rsid w:val="003F62AA"/>
    <w:rsid w:val="003F63B4"/>
    <w:rsid w:val="003F6FA5"/>
    <w:rsid w:val="003F7132"/>
    <w:rsid w:val="00404596"/>
    <w:rsid w:val="00404BAF"/>
    <w:rsid w:val="00405A06"/>
    <w:rsid w:val="00406866"/>
    <w:rsid w:val="004102D1"/>
    <w:rsid w:val="00415018"/>
    <w:rsid w:val="0042083B"/>
    <w:rsid w:val="00421D37"/>
    <w:rsid w:val="00422342"/>
    <w:rsid w:val="004235C4"/>
    <w:rsid w:val="00423D37"/>
    <w:rsid w:val="004254CC"/>
    <w:rsid w:val="00427C12"/>
    <w:rsid w:val="00431720"/>
    <w:rsid w:val="00433BC7"/>
    <w:rsid w:val="004340AA"/>
    <w:rsid w:val="00443EF5"/>
    <w:rsid w:val="004520B6"/>
    <w:rsid w:val="00453069"/>
    <w:rsid w:val="00453824"/>
    <w:rsid w:val="0045593E"/>
    <w:rsid w:val="00460EC9"/>
    <w:rsid w:val="004624A6"/>
    <w:rsid w:val="00462982"/>
    <w:rsid w:val="0046670F"/>
    <w:rsid w:val="00470495"/>
    <w:rsid w:val="00471278"/>
    <w:rsid w:val="00474ED5"/>
    <w:rsid w:val="004754C6"/>
    <w:rsid w:val="00475DDD"/>
    <w:rsid w:val="00476BBA"/>
    <w:rsid w:val="00476DA0"/>
    <w:rsid w:val="00483955"/>
    <w:rsid w:val="00484742"/>
    <w:rsid w:val="004855EB"/>
    <w:rsid w:val="004863B7"/>
    <w:rsid w:val="00487237"/>
    <w:rsid w:val="0048783F"/>
    <w:rsid w:val="00487D91"/>
    <w:rsid w:val="0049206C"/>
    <w:rsid w:val="00494728"/>
    <w:rsid w:val="00496679"/>
    <w:rsid w:val="004969C8"/>
    <w:rsid w:val="004A3498"/>
    <w:rsid w:val="004A73E2"/>
    <w:rsid w:val="004B2ACB"/>
    <w:rsid w:val="004C0003"/>
    <w:rsid w:val="004C2E82"/>
    <w:rsid w:val="004C594B"/>
    <w:rsid w:val="004C687F"/>
    <w:rsid w:val="004C7EF3"/>
    <w:rsid w:val="004D2206"/>
    <w:rsid w:val="004D55DC"/>
    <w:rsid w:val="004E149E"/>
    <w:rsid w:val="004E1CD7"/>
    <w:rsid w:val="004E2C72"/>
    <w:rsid w:val="004F0EA7"/>
    <w:rsid w:val="004F3F4B"/>
    <w:rsid w:val="00500CC5"/>
    <w:rsid w:val="005014DB"/>
    <w:rsid w:val="00505134"/>
    <w:rsid w:val="00513B76"/>
    <w:rsid w:val="005155EC"/>
    <w:rsid w:val="00521D6C"/>
    <w:rsid w:val="00525828"/>
    <w:rsid w:val="00530D04"/>
    <w:rsid w:val="005317E4"/>
    <w:rsid w:val="0053679B"/>
    <w:rsid w:val="005402FD"/>
    <w:rsid w:val="00540BAC"/>
    <w:rsid w:val="00541D37"/>
    <w:rsid w:val="005432C8"/>
    <w:rsid w:val="005432CF"/>
    <w:rsid w:val="00543A52"/>
    <w:rsid w:val="00543ACF"/>
    <w:rsid w:val="00544953"/>
    <w:rsid w:val="005509E7"/>
    <w:rsid w:val="005541B8"/>
    <w:rsid w:val="00555A7B"/>
    <w:rsid w:val="00560D79"/>
    <w:rsid w:val="005617D1"/>
    <w:rsid w:val="005662A7"/>
    <w:rsid w:val="00572F06"/>
    <w:rsid w:val="005762A2"/>
    <w:rsid w:val="00580117"/>
    <w:rsid w:val="0058035B"/>
    <w:rsid w:val="00580E8E"/>
    <w:rsid w:val="00586738"/>
    <w:rsid w:val="0058680C"/>
    <w:rsid w:val="00590AE8"/>
    <w:rsid w:val="00592D8A"/>
    <w:rsid w:val="00592F9C"/>
    <w:rsid w:val="00593081"/>
    <w:rsid w:val="005953DD"/>
    <w:rsid w:val="005A0FC5"/>
    <w:rsid w:val="005A1181"/>
    <w:rsid w:val="005A1811"/>
    <w:rsid w:val="005A335F"/>
    <w:rsid w:val="005B1EDA"/>
    <w:rsid w:val="005B3CEC"/>
    <w:rsid w:val="005B4134"/>
    <w:rsid w:val="005B44F8"/>
    <w:rsid w:val="005B4F93"/>
    <w:rsid w:val="005B7CEA"/>
    <w:rsid w:val="005C0342"/>
    <w:rsid w:val="005C0737"/>
    <w:rsid w:val="005C0B85"/>
    <w:rsid w:val="005C56C8"/>
    <w:rsid w:val="005C5C9E"/>
    <w:rsid w:val="005D082C"/>
    <w:rsid w:val="005D137D"/>
    <w:rsid w:val="005D2AD8"/>
    <w:rsid w:val="005D783B"/>
    <w:rsid w:val="005D7CC0"/>
    <w:rsid w:val="005E03FB"/>
    <w:rsid w:val="005E2145"/>
    <w:rsid w:val="005E2B85"/>
    <w:rsid w:val="005E40E5"/>
    <w:rsid w:val="005E4324"/>
    <w:rsid w:val="005E5455"/>
    <w:rsid w:val="005E739C"/>
    <w:rsid w:val="005F085A"/>
    <w:rsid w:val="005F210B"/>
    <w:rsid w:val="005F3F32"/>
    <w:rsid w:val="005F43DE"/>
    <w:rsid w:val="005F6C77"/>
    <w:rsid w:val="00600F0F"/>
    <w:rsid w:val="00601A9B"/>
    <w:rsid w:val="00602AC7"/>
    <w:rsid w:val="006035CC"/>
    <w:rsid w:val="00607425"/>
    <w:rsid w:val="00610A35"/>
    <w:rsid w:val="00612A89"/>
    <w:rsid w:val="00612B99"/>
    <w:rsid w:val="006221F8"/>
    <w:rsid w:val="00623C9D"/>
    <w:rsid w:val="006241D0"/>
    <w:rsid w:val="006267EF"/>
    <w:rsid w:val="00626EC7"/>
    <w:rsid w:val="00627253"/>
    <w:rsid w:val="00633086"/>
    <w:rsid w:val="00634179"/>
    <w:rsid w:val="00635CC3"/>
    <w:rsid w:val="00640F58"/>
    <w:rsid w:val="006434E8"/>
    <w:rsid w:val="00643652"/>
    <w:rsid w:val="00646146"/>
    <w:rsid w:val="00646416"/>
    <w:rsid w:val="00646A1B"/>
    <w:rsid w:val="00646A26"/>
    <w:rsid w:val="006536E5"/>
    <w:rsid w:val="00656472"/>
    <w:rsid w:val="0066455D"/>
    <w:rsid w:val="006654CB"/>
    <w:rsid w:val="00671294"/>
    <w:rsid w:val="006725D9"/>
    <w:rsid w:val="00672855"/>
    <w:rsid w:val="00673A1A"/>
    <w:rsid w:val="00680860"/>
    <w:rsid w:val="006815F6"/>
    <w:rsid w:val="0068228B"/>
    <w:rsid w:val="00683CA7"/>
    <w:rsid w:val="00693BB0"/>
    <w:rsid w:val="00697867"/>
    <w:rsid w:val="006A19E7"/>
    <w:rsid w:val="006A77FE"/>
    <w:rsid w:val="006A7CBD"/>
    <w:rsid w:val="006B3F7B"/>
    <w:rsid w:val="006B4F4E"/>
    <w:rsid w:val="006B55D0"/>
    <w:rsid w:val="006B7B76"/>
    <w:rsid w:val="006C1D6E"/>
    <w:rsid w:val="006C2AB5"/>
    <w:rsid w:val="006D1CA6"/>
    <w:rsid w:val="006D1E6D"/>
    <w:rsid w:val="006D2F50"/>
    <w:rsid w:val="006D32C1"/>
    <w:rsid w:val="006D45D2"/>
    <w:rsid w:val="006D6775"/>
    <w:rsid w:val="006E3C98"/>
    <w:rsid w:val="006E553C"/>
    <w:rsid w:val="006E56E3"/>
    <w:rsid w:val="006F252C"/>
    <w:rsid w:val="006F434A"/>
    <w:rsid w:val="00700E14"/>
    <w:rsid w:val="00701441"/>
    <w:rsid w:val="007071E9"/>
    <w:rsid w:val="00712CC1"/>
    <w:rsid w:val="007139BD"/>
    <w:rsid w:val="0071563F"/>
    <w:rsid w:val="00716E30"/>
    <w:rsid w:val="007225C3"/>
    <w:rsid w:val="0072269A"/>
    <w:rsid w:val="0072386D"/>
    <w:rsid w:val="00724557"/>
    <w:rsid w:val="0072471A"/>
    <w:rsid w:val="007254FA"/>
    <w:rsid w:val="007325D5"/>
    <w:rsid w:val="0074005A"/>
    <w:rsid w:val="007419BB"/>
    <w:rsid w:val="00744E18"/>
    <w:rsid w:val="00745CF0"/>
    <w:rsid w:val="007512EC"/>
    <w:rsid w:val="00756DF9"/>
    <w:rsid w:val="00760193"/>
    <w:rsid w:val="00761D5B"/>
    <w:rsid w:val="00763141"/>
    <w:rsid w:val="007636F2"/>
    <w:rsid w:val="007648E4"/>
    <w:rsid w:val="0076616C"/>
    <w:rsid w:val="00767432"/>
    <w:rsid w:val="007710B0"/>
    <w:rsid w:val="0077409C"/>
    <w:rsid w:val="00776BB2"/>
    <w:rsid w:val="0077751B"/>
    <w:rsid w:val="00781049"/>
    <w:rsid w:val="007831F9"/>
    <w:rsid w:val="00783987"/>
    <w:rsid w:val="007845B0"/>
    <w:rsid w:val="0078550C"/>
    <w:rsid w:val="0078564C"/>
    <w:rsid w:val="007859CF"/>
    <w:rsid w:val="00790543"/>
    <w:rsid w:val="0079078A"/>
    <w:rsid w:val="00790BAF"/>
    <w:rsid w:val="007912D4"/>
    <w:rsid w:val="007916B4"/>
    <w:rsid w:val="0079231A"/>
    <w:rsid w:val="0079272D"/>
    <w:rsid w:val="007943E6"/>
    <w:rsid w:val="0079661C"/>
    <w:rsid w:val="007A1938"/>
    <w:rsid w:val="007A3F07"/>
    <w:rsid w:val="007A43DF"/>
    <w:rsid w:val="007B1D25"/>
    <w:rsid w:val="007B1DF0"/>
    <w:rsid w:val="007B4153"/>
    <w:rsid w:val="007B701D"/>
    <w:rsid w:val="007C1144"/>
    <w:rsid w:val="007C141F"/>
    <w:rsid w:val="007C15CC"/>
    <w:rsid w:val="007C42D4"/>
    <w:rsid w:val="007C4FEF"/>
    <w:rsid w:val="007C7686"/>
    <w:rsid w:val="007D0B7F"/>
    <w:rsid w:val="007D36E3"/>
    <w:rsid w:val="007D37E1"/>
    <w:rsid w:val="007D3FEE"/>
    <w:rsid w:val="007D5650"/>
    <w:rsid w:val="007D608B"/>
    <w:rsid w:val="007D71AE"/>
    <w:rsid w:val="007E3728"/>
    <w:rsid w:val="007E4F0D"/>
    <w:rsid w:val="007E6489"/>
    <w:rsid w:val="007F3447"/>
    <w:rsid w:val="007F4DE8"/>
    <w:rsid w:val="00801D1D"/>
    <w:rsid w:val="00817F98"/>
    <w:rsid w:val="00820452"/>
    <w:rsid w:val="008212C8"/>
    <w:rsid w:val="00821B9A"/>
    <w:rsid w:val="008258A1"/>
    <w:rsid w:val="008277B2"/>
    <w:rsid w:val="0082780D"/>
    <w:rsid w:val="00830CC1"/>
    <w:rsid w:val="0083499D"/>
    <w:rsid w:val="00843199"/>
    <w:rsid w:val="008512AA"/>
    <w:rsid w:val="00854B02"/>
    <w:rsid w:val="00854D11"/>
    <w:rsid w:val="00855F41"/>
    <w:rsid w:val="008561A4"/>
    <w:rsid w:val="0085694E"/>
    <w:rsid w:val="00862A75"/>
    <w:rsid w:val="00862E1A"/>
    <w:rsid w:val="00864232"/>
    <w:rsid w:val="00865C72"/>
    <w:rsid w:val="00882CE3"/>
    <w:rsid w:val="00883408"/>
    <w:rsid w:val="008905C7"/>
    <w:rsid w:val="00891FE1"/>
    <w:rsid w:val="00892D63"/>
    <w:rsid w:val="008947D4"/>
    <w:rsid w:val="008A00FC"/>
    <w:rsid w:val="008A0DB8"/>
    <w:rsid w:val="008A0E3B"/>
    <w:rsid w:val="008A119D"/>
    <w:rsid w:val="008A1E28"/>
    <w:rsid w:val="008A3EBB"/>
    <w:rsid w:val="008A46F0"/>
    <w:rsid w:val="008A6F42"/>
    <w:rsid w:val="008B0F57"/>
    <w:rsid w:val="008B2975"/>
    <w:rsid w:val="008B7F7E"/>
    <w:rsid w:val="008C1A97"/>
    <w:rsid w:val="008C20EC"/>
    <w:rsid w:val="008C302B"/>
    <w:rsid w:val="008C786A"/>
    <w:rsid w:val="008D0DF1"/>
    <w:rsid w:val="008D2604"/>
    <w:rsid w:val="008D27F2"/>
    <w:rsid w:val="008D5032"/>
    <w:rsid w:val="008E1101"/>
    <w:rsid w:val="008F035D"/>
    <w:rsid w:val="008F26B6"/>
    <w:rsid w:val="008F3338"/>
    <w:rsid w:val="008F7435"/>
    <w:rsid w:val="00900A35"/>
    <w:rsid w:val="00905C7C"/>
    <w:rsid w:val="00905F89"/>
    <w:rsid w:val="009120CC"/>
    <w:rsid w:val="0091413C"/>
    <w:rsid w:val="00917EB0"/>
    <w:rsid w:val="00923C20"/>
    <w:rsid w:val="00924FE1"/>
    <w:rsid w:val="00925319"/>
    <w:rsid w:val="00926416"/>
    <w:rsid w:val="00932E6E"/>
    <w:rsid w:val="00934FF0"/>
    <w:rsid w:val="009350E3"/>
    <w:rsid w:val="00935500"/>
    <w:rsid w:val="0094189B"/>
    <w:rsid w:val="00942A8A"/>
    <w:rsid w:val="009468F6"/>
    <w:rsid w:val="00947199"/>
    <w:rsid w:val="009508A8"/>
    <w:rsid w:val="00957311"/>
    <w:rsid w:val="00957401"/>
    <w:rsid w:val="009600C1"/>
    <w:rsid w:val="009608C4"/>
    <w:rsid w:val="00961C3C"/>
    <w:rsid w:val="00964FDC"/>
    <w:rsid w:val="00967695"/>
    <w:rsid w:val="009767D3"/>
    <w:rsid w:val="0097683C"/>
    <w:rsid w:val="00977E68"/>
    <w:rsid w:val="00980691"/>
    <w:rsid w:val="0098079D"/>
    <w:rsid w:val="00981359"/>
    <w:rsid w:val="0098295C"/>
    <w:rsid w:val="00982FFB"/>
    <w:rsid w:val="00983735"/>
    <w:rsid w:val="00983D9C"/>
    <w:rsid w:val="0098409F"/>
    <w:rsid w:val="00984258"/>
    <w:rsid w:val="00986A69"/>
    <w:rsid w:val="00987CC3"/>
    <w:rsid w:val="0099027B"/>
    <w:rsid w:val="00997468"/>
    <w:rsid w:val="009A3F50"/>
    <w:rsid w:val="009A47BB"/>
    <w:rsid w:val="009A4CB1"/>
    <w:rsid w:val="009A53EB"/>
    <w:rsid w:val="009A5C72"/>
    <w:rsid w:val="009A661F"/>
    <w:rsid w:val="009B44B2"/>
    <w:rsid w:val="009B583F"/>
    <w:rsid w:val="009C14F1"/>
    <w:rsid w:val="009C33C1"/>
    <w:rsid w:val="009C38B7"/>
    <w:rsid w:val="009C5B7B"/>
    <w:rsid w:val="009D2800"/>
    <w:rsid w:val="009D2D02"/>
    <w:rsid w:val="009D2FA3"/>
    <w:rsid w:val="009D54FA"/>
    <w:rsid w:val="009D559F"/>
    <w:rsid w:val="009D5FAC"/>
    <w:rsid w:val="009D7D78"/>
    <w:rsid w:val="009E09EF"/>
    <w:rsid w:val="009E0E45"/>
    <w:rsid w:val="009E5E67"/>
    <w:rsid w:val="009F6304"/>
    <w:rsid w:val="009F677A"/>
    <w:rsid w:val="009F738D"/>
    <w:rsid w:val="009F77DB"/>
    <w:rsid w:val="00A020DE"/>
    <w:rsid w:val="00A03CAC"/>
    <w:rsid w:val="00A108C8"/>
    <w:rsid w:val="00A1123E"/>
    <w:rsid w:val="00A13FA3"/>
    <w:rsid w:val="00A1401B"/>
    <w:rsid w:val="00A230C3"/>
    <w:rsid w:val="00A24A2F"/>
    <w:rsid w:val="00A25F70"/>
    <w:rsid w:val="00A26395"/>
    <w:rsid w:val="00A3107B"/>
    <w:rsid w:val="00A31D0E"/>
    <w:rsid w:val="00A359BD"/>
    <w:rsid w:val="00A37111"/>
    <w:rsid w:val="00A46D8B"/>
    <w:rsid w:val="00A46F68"/>
    <w:rsid w:val="00A52432"/>
    <w:rsid w:val="00A530BE"/>
    <w:rsid w:val="00A5686B"/>
    <w:rsid w:val="00A60FD7"/>
    <w:rsid w:val="00A6100D"/>
    <w:rsid w:val="00A61520"/>
    <w:rsid w:val="00A6157C"/>
    <w:rsid w:val="00A61858"/>
    <w:rsid w:val="00A62980"/>
    <w:rsid w:val="00A70906"/>
    <w:rsid w:val="00A71CBE"/>
    <w:rsid w:val="00A725C8"/>
    <w:rsid w:val="00A745A1"/>
    <w:rsid w:val="00A75B4D"/>
    <w:rsid w:val="00A844B0"/>
    <w:rsid w:val="00A84804"/>
    <w:rsid w:val="00A86960"/>
    <w:rsid w:val="00A9361C"/>
    <w:rsid w:val="00A94D0E"/>
    <w:rsid w:val="00A97E6E"/>
    <w:rsid w:val="00AA0970"/>
    <w:rsid w:val="00AA1E9F"/>
    <w:rsid w:val="00AA5431"/>
    <w:rsid w:val="00AA6454"/>
    <w:rsid w:val="00AA7F81"/>
    <w:rsid w:val="00AB1FA5"/>
    <w:rsid w:val="00AB39D4"/>
    <w:rsid w:val="00AB3CA3"/>
    <w:rsid w:val="00AB6DD1"/>
    <w:rsid w:val="00AB7A89"/>
    <w:rsid w:val="00AB7BE2"/>
    <w:rsid w:val="00AC1E45"/>
    <w:rsid w:val="00AC34C9"/>
    <w:rsid w:val="00AC4F7A"/>
    <w:rsid w:val="00AC7138"/>
    <w:rsid w:val="00AD3F4D"/>
    <w:rsid w:val="00AD65B5"/>
    <w:rsid w:val="00AD6D0E"/>
    <w:rsid w:val="00AD754B"/>
    <w:rsid w:val="00AE0309"/>
    <w:rsid w:val="00AE1237"/>
    <w:rsid w:val="00AE2906"/>
    <w:rsid w:val="00AE3105"/>
    <w:rsid w:val="00AE3FCE"/>
    <w:rsid w:val="00AF17CD"/>
    <w:rsid w:val="00AF7369"/>
    <w:rsid w:val="00B04C87"/>
    <w:rsid w:val="00B0548E"/>
    <w:rsid w:val="00B062AC"/>
    <w:rsid w:val="00B07D0C"/>
    <w:rsid w:val="00B108A1"/>
    <w:rsid w:val="00B15031"/>
    <w:rsid w:val="00B15459"/>
    <w:rsid w:val="00B1614D"/>
    <w:rsid w:val="00B20DD1"/>
    <w:rsid w:val="00B25211"/>
    <w:rsid w:val="00B30954"/>
    <w:rsid w:val="00B31C38"/>
    <w:rsid w:val="00B33025"/>
    <w:rsid w:val="00B4092D"/>
    <w:rsid w:val="00B4206C"/>
    <w:rsid w:val="00B43640"/>
    <w:rsid w:val="00B4441D"/>
    <w:rsid w:val="00B44A2F"/>
    <w:rsid w:val="00B467A4"/>
    <w:rsid w:val="00B503A6"/>
    <w:rsid w:val="00B50884"/>
    <w:rsid w:val="00B5226B"/>
    <w:rsid w:val="00B54ACD"/>
    <w:rsid w:val="00B54CD3"/>
    <w:rsid w:val="00B56F9C"/>
    <w:rsid w:val="00B5748E"/>
    <w:rsid w:val="00B57959"/>
    <w:rsid w:val="00B60C9B"/>
    <w:rsid w:val="00B64E65"/>
    <w:rsid w:val="00B6577F"/>
    <w:rsid w:val="00B67565"/>
    <w:rsid w:val="00B67E3C"/>
    <w:rsid w:val="00B72CCC"/>
    <w:rsid w:val="00B73AFD"/>
    <w:rsid w:val="00B74A02"/>
    <w:rsid w:val="00B756A5"/>
    <w:rsid w:val="00B77CE0"/>
    <w:rsid w:val="00B81491"/>
    <w:rsid w:val="00B81601"/>
    <w:rsid w:val="00B81CA4"/>
    <w:rsid w:val="00B83AC9"/>
    <w:rsid w:val="00B84154"/>
    <w:rsid w:val="00B87772"/>
    <w:rsid w:val="00B93B95"/>
    <w:rsid w:val="00B94B9E"/>
    <w:rsid w:val="00B952BA"/>
    <w:rsid w:val="00B9592D"/>
    <w:rsid w:val="00B959DB"/>
    <w:rsid w:val="00B969E0"/>
    <w:rsid w:val="00BA47E0"/>
    <w:rsid w:val="00BB2711"/>
    <w:rsid w:val="00BB3DDF"/>
    <w:rsid w:val="00BB6877"/>
    <w:rsid w:val="00BB69A8"/>
    <w:rsid w:val="00BB6D1C"/>
    <w:rsid w:val="00BB73CC"/>
    <w:rsid w:val="00BB7523"/>
    <w:rsid w:val="00BB7612"/>
    <w:rsid w:val="00BC209F"/>
    <w:rsid w:val="00BC5B29"/>
    <w:rsid w:val="00BD388D"/>
    <w:rsid w:val="00BD4365"/>
    <w:rsid w:val="00BD54C3"/>
    <w:rsid w:val="00BE1603"/>
    <w:rsid w:val="00BE25D6"/>
    <w:rsid w:val="00BE3463"/>
    <w:rsid w:val="00BE4319"/>
    <w:rsid w:val="00BE5495"/>
    <w:rsid w:val="00BF112A"/>
    <w:rsid w:val="00BF27A0"/>
    <w:rsid w:val="00BF7A2A"/>
    <w:rsid w:val="00C041E5"/>
    <w:rsid w:val="00C0520C"/>
    <w:rsid w:val="00C056E0"/>
    <w:rsid w:val="00C06818"/>
    <w:rsid w:val="00C071DE"/>
    <w:rsid w:val="00C107DA"/>
    <w:rsid w:val="00C10C56"/>
    <w:rsid w:val="00C10EE0"/>
    <w:rsid w:val="00C10FB2"/>
    <w:rsid w:val="00C1262F"/>
    <w:rsid w:val="00C138E1"/>
    <w:rsid w:val="00C17440"/>
    <w:rsid w:val="00C17D55"/>
    <w:rsid w:val="00C30E98"/>
    <w:rsid w:val="00C31D45"/>
    <w:rsid w:val="00C322A4"/>
    <w:rsid w:val="00C35BBE"/>
    <w:rsid w:val="00C361B5"/>
    <w:rsid w:val="00C40A09"/>
    <w:rsid w:val="00C41792"/>
    <w:rsid w:val="00C42E7D"/>
    <w:rsid w:val="00C4791F"/>
    <w:rsid w:val="00C51BEE"/>
    <w:rsid w:val="00C53F72"/>
    <w:rsid w:val="00C55A17"/>
    <w:rsid w:val="00C5772F"/>
    <w:rsid w:val="00C63ECF"/>
    <w:rsid w:val="00C72621"/>
    <w:rsid w:val="00C76472"/>
    <w:rsid w:val="00C7656D"/>
    <w:rsid w:val="00C76A87"/>
    <w:rsid w:val="00C76F2B"/>
    <w:rsid w:val="00C77998"/>
    <w:rsid w:val="00C8299A"/>
    <w:rsid w:val="00C92696"/>
    <w:rsid w:val="00C95750"/>
    <w:rsid w:val="00CA1EBF"/>
    <w:rsid w:val="00CA2377"/>
    <w:rsid w:val="00CA2F14"/>
    <w:rsid w:val="00CA357A"/>
    <w:rsid w:val="00CA4F33"/>
    <w:rsid w:val="00CA576F"/>
    <w:rsid w:val="00CA6086"/>
    <w:rsid w:val="00CB178D"/>
    <w:rsid w:val="00CB3FAC"/>
    <w:rsid w:val="00CB4678"/>
    <w:rsid w:val="00CC08F6"/>
    <w:rsid w:val="00CC50F2"/>
    <w:rsid w:val="00CD5B37"/>
    <w:rsid w:val="00CD6E53"/>
    <w:rsid w:val="00CE1EDB"/>
    <w:rsid w:val="00CE328D"/>
    <w:rsid w:val="00CF0842"/>
    <w:rsid w:val="00CF181C"/>
    <w:rsid w:val="00CF6A35"/>
    <w:rsid w:val="00CF7AF4"/>
    <w:rsid w:val="00D00450"/>
    <w:rsid w:val="00D021AB"/>
    <w:rsid w:val="00D1373F"/>
    <w:rsid w:val="00D1541C"/>
    <w:rsid w:val="00D154E5"/>
    <w:rsid w:val="00D15E86"/>
    <w:rsid w:val="00D16531"/>
    <w:rsid w:val="00D25181"/>
    <w:rsid w:val="00D25F32"/>
    <w:rsid w:val="00D26BA0"/>
    <w:rsid w:val="00D2767C"/>
    <w:rsid w:val="00D310CF"/>
    <w:rsid w:val="00D3117B"/>
    <w:rsid w:val="00D335CB"/>
    <w:rsid w:val="00D36566"/>
    <w:rsid w:val="00D378E8"/>
    <w:rsid w:val="00D41592"/>
    <w:rsid w:val="00D4191B"/>
    <w:rsid w:val="00D419C4"/>
    <w:rsid w:val="00D44657"/>
    <w:rsid w:val="00D44C8C"/>
    <w:rsid w:val="00D46A07"/>
    <w:rsid w:val="00D46A6F"/>
    <w:rsid w:val="00D52009"/>
    <w:rsid w:val="00D52181"/>
    <w:rsid w:val="00D53400"/>
    <w:rsid w:val="00D55370"/>
    <w:rsid w:val="00D61B94"/>
    <w:rsid w:val="00D64437"/>
    <w:rsid w:val="00D6529D"/>
    <w:rsid w:val="00D67336"/>
    <w:rsid w:val="00D67368"/>
    <w:rsid w:val="00D67B8A"/>
    <w:rsid w:val="00D70FE0"/>
    <w:rsid w:val="00D7111F"/>
    <w:rsid w:val="00D71144"/>
    <w:rsid w:val="00D71B3E"/>
    <w:rsid w:val="00D81AC7"/>
    <w:rsid w:val="00D85956"/>
    <w:rsid w:val="00D90387"/>
    <w:rsid w:val="00D90F4B"/>
    <w:rsid w:val="00D9230E"/>
    <w:rsid w:val="00D951A1"/>
    <w:rsid w:val="00D964F2"/>
    <w:rsid w:val="00DA4B8D"/>
    <w:rsid w:val="00DB06A3"/>
    <w:rsid w:val="00DB21EB"/>
    <w:rsid w:val="00DC4897"/>
    <w:rsid w:val="00DC5EBF"/>
    <w:rsid w:val="00DC6138"/>
    <w:rsid w:val="00DD40AE"/>
    <w:rsid w:val="00DD4E4D"/>
    <w:rsid w:val="00DD57F2"/>
    <w:rsid w:val="00DD6A8C"/>
    <w:rsid w:val="00DD6B81"/>
    <w:rsid w:val="00DD6BC2"/>
    <w:rsid w:val="00DE46DE"/>
    <w:rsid w:val="00DE53ED"/>
    <w:rsid w:val="00DE58CD"/>
    <w:rsid w:val="00DE5B7E"/>
    <w:rsid w:val="00DF1436"/>
    <w:rsid w:val="00DF42BE"/>
    <w:rsid w:val="00E01E28"/>
    <w:rsid w:val="00E01EDF"/>
    <w:rsid w:val="00E03935"/>
    <w:rsid w:val="00E06F95"/>
    <w:rsid w:val="00E07648"/>
    <w:rsid w:val="00E137D3"/>
    <w:rsid w:val="00E13CAC"/>
    <w:rsid w:val="00E211FA"/>
    <w:rsid w:val="00E2159A"/>
    <w:rsid w:val="00E25C4F"/>
    <w:rsid w:val="00E2641D"/>
    <w:rsid w:val="00E325CF"/>
    <w:rsid w:val="00E369FE"/>
    <w:rsid w:val="00E36B14"/>
    <w:rsid w:val="00E375C5"/>
    <w:rsid w:val="00E40014"/>
    <w:rsid w:val="00E43A8F"/>
    <w:rsid w:val="00E44EBA"/>
    <w:rsid w:val="00E44F54"/>
    <w:rsid w:val="00E476EC"/>
    <w:rsid w:val="00E47754"/>
    <w:rsid w:val="00E47A6B"/>
    <w:rsid w:val="00E51538"/>
    <w:rsid w:val="00E53A52"/>
    <w:rsid w:val="00E60C42"/>
    <w:rsid w:val="00E61883"/>
    <w:rsid w:val="00E633B6"/>
    <w:rsid w:val="00E63478"/>
    <w:rsid w:val="00E6533A"/>
    <w:rsid w:val="00E670D6"/>
    <w:rsid w:val="00E727A1"/>
    <w:rsid w:val="00E74D97"/>
    <w:rsid w:val="00E7502D"/>
    <w:rsid w:val="00E75C45"/>
    <w:rsid w:val="00E76FA8"/>
    <w:rsid w:val="00E90EC0"/>
    <w:rsid w:val="00E90F9A"/>
    <w:rsid w:val="00E92BB0"/>
    <w:rsid w:val="00E92E48"/>
    <w:rsid w:val="00E9335B"/>
    <w:rsid w:val="00E9587B"/>
    <w:rsid w:val="00E96D58"/>
    <w:rsid w:val="00EA38CE"/>
    <w:rsid w:val="00EA7052"/>
    <w:rsid w:val="00EA7F3E"/>
    <w:rsid w:val="00EB0F8C"/>
    <w:rsid w:val="00EB1F76"/>
    <w:rsid w:val="00EB29DF"/>
    <w:rsid w:val="00EB384F"/>
    <w:rsid w:val="00EB52CD"/>
    <w:rsid w:val="00EB56CB"/>
    <w:rsid w:val="00EB5CBC"/>
    <w:rsid w:val="00EB6366"/>
    <w:rsid w:val="00ED03DD"/>
    <w:rsid w:val="00ED36F0"/>
    <w:rsid w:val="00ED49FD"/>
    <w:rsid w:val="00ED5855"/>
    <w:rsid w:val="00ED5A82"/>
    <w:rsid w:val="00ED63B2"/>
    <w:rsid w:val="00EE1DB7"/>
    <w:rsid w:val="00EE381F"/>
    <w:rsid w:val="00EE5F6B"/>
    <w:rsid w:val="00EF0222"/>
    <w:rsid w:val="00EF1C2C"/>
    <w:rsid w:val="00EF1F50"/>
    <w:rsid w:val="00EF235B"/>
    <w:rsid w:val="00F00B9F"/>
    <w:rsid w:val="00F035F2"/>
    <w:rsid w:val="00F04CD0"/>
    <w:rsid w:val="00F05D5F"/>
    <w:rsid w:val="00F14708"/>
    <w:rsid w:val="00F148B9"/>
    <w:rsid w:val="00F16569"/>
    <w:rsid w:val="00F16571"/>
    <w:rsid w:val="00F16603"/>
    <w:rsid w:val="00F217E1"/>
    <w:rsid w:val="00F23566"/>
    <w:rsid w:val="00F23B7D"/>
    <w:rsid w:val="00F25600"/>
    <w:rsid w:val="00F31DDE"/>
    <w:rsid w:val="00F32821"/>
    <w:rsid w:val="00F33737"/>
    <w:rsid w:val="00F364EE"/>
    <w:rsid w:val="00F37420"/>
    <w:rsid w:val="00F37DDA"/>
    <w:rsid w:val="00F401A0"/>
    <w:rsid w:val="00F41E33"/>
    <w:rsid w:val="00F42107"/>
    <w:rsid w:val="00F449C4"/>
    <w:rsid w:val="00F450F0"/>
    <w:rsid w:val="00F47B81"/>
    <w:rsid w:val="00F519A2"/>
    <w:rsid w:val="00F51C4B"/>
    <w:rsid w:val="00F51CD4"/>
    <w:rsid w:val="00F544C0"/>
    <w:rsid w:val="00F55709"/>
    <w:rsid w:val="00F55F30"/>
    <w:rsid w:val="00F56EC1"/>
    <w:rsid w:val="00F621D9"/>
    <w:rsid w:val="00F65F9F"/>
    <w:rsid w:val="00F701F8"/>
    <w:rsid w:val="00F7193F"/>
    <w:rsid w:val="00F7222E"/>
    <w:rsid w:val="00F74010"/>
    <w:rsid w:val="00F76E3E"/>
    <w:rsid w:val="00F81FCE"/>
    <w:rsid w:val="00F8334D"/>
    <w:rsid w:val="00F833CA"/>
    <w:rsid w:val="00F835D6"/>
    <w:rsid w:val="00F8518D"/>
    <w:rsid w:val="00F87CAC"/>
    <w:rsid w:val="00F9095B"/>
    <w:rsid w:val="00F90F55"/>
    <w:rsid w:val="00F953E5"/>
    <w:rsid w:val="00F964DF"/>
    <w:rsid w:val="00F97C57"/>
    <w:rsid w:val="00FA1794"/>
    <w:rsid w:val="00FA264A"/>
    <w:rsid w:val="00FA5B13"/>
    <w:rsid w:val="00FA6034"/>
    <w:rsid w:val="00FB3451"/>
    <w:rsid w:val="00FB43E0"/>
    <w:rsid w:val="00FB6730"/>
    <w:rsid w:val="00FC0098"/>
    <w:rsid w:val="00FC0A65"/>
    <w:rsid w:val="00FC1A09"/>
    <w:rsid w:val="00FC2882"/>
    <w:rsid w:val="00FC5BAD"/>
    <w:rsid w:val="00FC6025"/>
    <w:rsid w:val="00FD4822"/>
    <w:rsid w:val="00FD5865"/>
    <w:rsid w:val="00FD6D7C"/>
    <w:rsid w:val="00FD753E"/>
    <w:rsid w:val="00FE2B05"/>
    <w:rsid w:val="00FE6ADA"/>
    <w:rsid w:val="00FF45FE"/>
    <w:rsid w:val="00FF5CFA"/>
    <w:rsid w:val="00FF7A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chmetcnv"/>
  <w:shapeDefaults>
    <o:shapedefaults v:ext="edit" spidmax="2049"/>
    <o:shapelayout v:ext="edit">
      <o:idmap v:ext="edit" data="1"/>
    </o:shapelayout>
  </w:shapeDefaults>
  <w:decimalSymbol w:val="."/>
  <w:listSeparator w:val=","/>
  <w14:docId w14:val="7FBE9146"/>
  <w15:docId w15:val="{C5A279EB-A78C-40D5-9C3C-BF6DF3263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12A89"/>
    <w:pPr>
      <w:shd w:val="clear" w:color="auto" w:fill="FFFFFF"/>
      <w:spacing w:before="100" w:beforeAutospacing="1" w:after="100" w:afterAutospacing="1" w:line="360" w:lineRule="auto"/>
      <w:ind w:firstLine="420"/>
    </w:pPr>
    <w:rPr>
      <w:rFonts w:asciiTheme="minorEastAsia" w:hAnsiTheme="minorEastAsia" w:cs="Arial"/>
      <w:color w:val="333333"/>
      <w:sz w:val="24"/>
      <w:szCs w:val="21"/>
      <w:lang w:val="x-none"/>
    </w:rPr>
  </w:style>
  <w:style w:type="paragraph" w:styleId="1">
    <w:name w:val="heading 1"/>
    <w:basedOn w:val="a"/>
    <w:next w:val="a"/>
    <w:link w:val="1Char"/>
    <w:uiPriority w:val="9"/>
    <w:qFormat/>
    <w:rsid w:val="002D560C"/>
    <w:pPr>
      <w:keepNext/>
      <w:keepLines/>
      <w:numPr>
        <w:numId w:val="6"/>
      </w:numPr>
      <w:spacing w:before="340" w:after="330" w:line="578" w:lineRule="auto"/>
      <w:outlineLvl w:val="0"/>
    </w:pPr>
    <w:rPr>
      <w:rFonts w:ascii="Calibri" w:hAnsi="Calibri"/>
      <w:b/>
      <w:bCs/>
      <w:kern w:val="44"/>
      <w:sz w:val="44"/>
      <w:szCs w:val="44"/>
    </w:rPr>
  </w:style>
  <w:style w:type="paragraph" w:styleId="20">
    <w:name w:val="heading 2"/>
    <w:basedOn w:val="a"/>
    <w:next w:val="a"/>
    <w:link w:val="2Char"/>
    <w:uiPriority w:val="9"/>
    <w:unhideWhenUsed/>
    <w:qFormat/>
    <w:rsid w:val="002D560C"/>
    <w:pPr>
      <w:keepNext/>
      <w:keepLines/>
      <w:numPr>
        <w:ilvl w:val="1"/>
        <w:numId w:val="6"/>
      </w:numPr>
      <w:spacing w:before="260" w:after="260" w:line="416" w:lineRule="auto"/>
      <w:outlineLvl w:val="1"/>
    </w:pPr>
    <w:rPr>
      <w:rFonts w:ascii="Cambria" w:hAnsi="Cambria"/>
      <w:b/>
      <w:bCs/>
      <w:sz w:val="32"/>
      <w:szCs w:val="32"/>
    </w:rPr>
  </w:style>
  <w:style w:type="paragraph" w:styleId="3">
    <w:name w:val="heading 3"/>
    <w:basedOn w:val="a"/>
    <w:next w:val="a"/>
    <w:link w:val="3Char"/>
    <w:unhideWhenUsed/>
    <w:qFormat/>
    <w:rsid w:val="00216D52"/>
    <w:pPr>
      <w:keepNext/>
      <w:keepLines/>
      <w:numPr>
        <w:ilvl w:val="2"/>
        <w:numId w:val="6"/>
      </w:numPr>
      <w:spacing w:before="260" w:after="260" w:line="416" w:lineRule="auto"/>
      <w:outlineLvl w:val="2"/>
    </w:pPr>
    <w:rPr>
      <w:b/>
      <w:bCs/>
      <w:sz w:val="32"/>
      <w:szCs w:val="32"/>
    </w:rPr>
  </w:style>
  <w:style w:type="paragraph" w:styleId="4">
    <w:name w:val="heading 4"/>
    <w:basedOn w:val="a"/>
    <w:next w:val="a"/>
    <w:link w:val="4Char"/>
    <w:unhideWhenUsed/>
    <w:qFormat/>
    <w:rsid w:val="00216D52"/>
    <w:pPr>
      <w:keepNext/>
      <w:keepLines/>
      <w:numPr>
        <w:ilvl w:val="3"/>
        <w:numId w:val="6"/>
      </w:numPr>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Char"/>
    <w:unhideWhenUsed/>
    <w:qFormat/>
    <w:rsid w:val="00476BBA"/>
    <w:pPr>
      <w:keepNext/>
      <w:keepLines/>
      <w:numPr>
        <w:ilvl w:val="4"/>
        <w:numId w:val="6"/>
      </w:numPr>
      <w:spacing w:before="280" w:after="290" w:line="376" w:lineRule="auto"/>
      <w:outlineLvl w:val="4"/>
    </w:pPr>
    <w:rPr>
      <w:b/>
      <w:bCs/>
      <w:szCs w:val="28"/>
    </w:rPr>
  </w:style>
  <w:style w:type="paragraph" w:styleId="6">
    <w:name w:val="heading 6"/>
    <w:basedOn w:val="a"/>
    <w:next w:val="a"/>
    <w:link w:val="6Char"/>
    <w:unhideWhenUsed/>
    <w:qFormat/>
    <w:rsid w:val="008277B2"/>
    <w:pPr>
      <w:keepNext/>
      <w:keepLines/>
      <w:numPr>
        <w:ilvl w:val="5"/>
        <w:numId w:val="6"/>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nhideWhenUsed/>
    <w:qFormat/>
    <w:rsid w:val="009120CC"/>
    <w:pPr>
      <w:keepNext/>
      <w:keepLines/>
      <w:numPr>
        <w:ilvl w:val="6"/>
        <w:numId w:val="6"/>
      </w:numPr>
      <w:spacing w:before="240" w:after="64" w:line="320" w:lineRule="auto"/>
      <w:outlineLvl w:val="6"/>
    </w:pPr>
    <w:rPr>
      <w:b/>
      <w:bCs/>
      <w:szCs w:val="24"/>
    </w:rPr>
  </w:style>
  <w:style w:type="paragraph" w:styleId="8">
    <w:name w:val="heading 8"/>
    <w:basedOn w:val="a"/>
    <w:next w:val="a"/>
    <w:link w:val="8Char"/>
    <w:unhideWhenUsed/>
    <w:qFormat/>
    <w:rsid w:val="0042083B"/>
    <w:pPr>
      <w:keepNext/>
      <w:keepLines/>
      <w:numPr>
        <w:ilvl w:val="7"/>
        <w:numId w:val="6"/>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Char"/>
    <w:semiHidden/>
    <w:unhideWhenUsed/>
    <w:qFormat/>
    <w:rsid w:val="0042083B"/>
    <w:pPr>
      <w:keepNext/>
      <w:keepLines/>
      <w:numPr>
        <w:ilvl w:val="8"/>
        <w:numId w:val="6"/>
      </w:numPr>
      <w:spacing w:before="240" w:after="64" w:line="320" w:lineRule="auto"/>
      <w:outlineLvl w:val="8"/>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D560C"/>
    <w:rPr>
      <w:rFonts w:ascii="Calibri" w:hAnsi="Calibri" w:cs="Arial"/>
      <w:b/>
      <w:bCs/>
      <w:color w:val="333333"/>
      <w:kern w:val="44"/>
      <w:sz w:val="44"/>
      <w:szCs w:val="44"/>
      <w:shd w:val="clear" w:color="auto" w:fill="FFFFFF"/>
    </w:rPr>
  </w:style>
  <w:style w:type="character" w:customStyle="1" w:styleId="2Char">
    <w:name w:val="标题 2 Char"/>
    <w:basedOn w:val="a0"/>
    <w:link w:val="20"/>
    <w:uiPriority w:val="9"/>
    <w:rsid w:val="002D560C"/>
    <w:rPr>
      <w:rFonts w:ascii="Cambria" w:hAnsi="Cambria" w:cs="Arial"/>
      <w:b/>
      <w:bCs/>
      <w:color w:val="333333"/>
      <w:sz w:val="32"/>
      <w:szCs w:val="32"/>
      <w:shd w:val="clear" w:color="auto" w:fill="FFFFFF"/>
    </w:rPr>
  </w:style>
  <w:style w:type="paragraph" w:styleId="a3">
    <w:name w:val="List Paragraph"/>
    <w:aliases w:val="编号,AAA"/>
    <w:basedOn w:val="a"/>
    <w:link w:val="Char"/>
    <w:qFormat/>
    <w:rsid w:val="002D560C"/>
    <w:pPr>
      <w:ind w:firstLineChars="200" w:firstLine="200"/>
    </w:pPr>
    <w:rPr>
      <w:rFonts w:ascii="Calibri" w:hAnsi="Calibri"/>
      <w:szCs w:val="22"/>
    </w:rPr>
  </w:style>
  <w:style w:type="paragraph" w:styleId="a4">
    <w:name w:val="header"/>
    <w:basedOn w:val="a"/>
    <w:link w:val="Char0"/>
    <w:uiPriority w:val="99"/>
    <w:unhideWhenUsed/>
    <w:rsid w:val="00220CD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220CD8"/>
    <w:rPr>
      <w:kern w:val="2"/>
      <w:sz w:val="18"/>
      <w:szCs w:val="18"/>
    </w:rPr>
  </w:style>
  <w:style w:type="paragraph" w:styleId="a5">
    <w:name w:val="footer"/>
    <w:basedOn w:val="a"/>
    <w:link w:val="Char1"/>
    <w:uiPriority w:val="99"/>
    <w:unhideWhenUsed/>
    <w:rsid w:val="00220CD8"/>
    <w:pPr>
      <w:tabs>
        <w:tab w:val="center" w:pos="4153"/>
        <w:tab w:val="right" w:pos="8306"/>
      </w:tabs>
      <w:snapToGrid w:val="0"/>
    </w:pPr>
    <w:rPr>
      <w:sz w:val="18"/>
      <w:szCs w:val="18"/>
    </w:rPr>
  </w:style>
  <w:style w:type="character" w:customStyle="1" w:styleId="Char1">
    <w:name w:val="页脚 Char"/>
    <w:basedOn w:val="a0"/>
    <w:link w:val="a5"/>
    <w:uiPriority w:val="99"/>
    <w:rsid w:val="00220CD8"/>
    <w:rPr>
      <w:kern w:val="2"/>
      <w:sz w:val="18"/>
      <w:szCs w:val="18"/>
    </w:rPr>
  </w:style>
  <w:style w:type="paragraph" w:styleId="TOC">
    <w:name w:val="TOC Heading"/>
    <w:basedOn w:val="1"/>
    <w:next w:val="a"/>
    <w:uiPriority w:val="39"/>
    <w:unhideWhenUsed/>
    <w:qFormat/>
    <w:rsid w:val="008A46F0"/>
    <w:p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9D5FAC"/>
    <w:pPr>
      <w:tabs>
        <w:tab w:val="left" w:pos="709"/>
        <w:tab w:val="right" w:leader="dot" w:pos="8789"/>
      </w:tabs>
      <w:spacing w:before="0" w:beforeAutospacing="0" w:after="0" w:afterAutospacing="0" w:line="240" w:lineRule="auto"/>
      <w:ind w:firstLine="198"/>
    </w:pPr>
  </w:style>
  <w:style w:type="character" w:styleId="a6">
    <w:name w:val="Hyperlink"/>
    <w:basedOn w:val="a0"/>
    <w:uiPriority w:val="99"/>
    <w:unhideWhenUsed/>
    <w:rsid w:val="008A46F0"/>
    <w:rPr>
      <w:color w:val="0000FF" w:themeColor="hyperlink"/>
      <w:u w:val="single"/>
    </w:rPr>
  </w:style>
  <w:style w:type="paragraph" w:styleId="a7">
    <w:name w:val="Balloon Text"/>
    <w:basedOn w:val="a"/>
    <w:link w:val="Char2"/>
    <w:uiPriority w:val="99"/>
    <w:semiHidden/>
    <w:unhideWhenUsed/>
    <w:rsid w:val="008A46F0"/>
    <w:rPr>
      <w:sz w:val="18"/>
      <w:szCs w:val="18"/>
    </w:rPr>
  </w:style>
  <w:style w:type="character" w:customStyle="1" w:styleId="Char2">
    <w:name w:val="批注框文本 Char"/>
    <w:basedOn w:val="a0"/>
    <w:link w:val="a7"/>
    <w:uiPriority w:val="99"/>
    <w:semiHidden/>
    <w:rsid w:val="008A46F0"/>
    <w:rPr>
      <w:sz w:val="18"/>
      <w:szCs w:val="18"/>
    </w:rPr>
  </w:style>
  <w:style w:type="paragraph" w:styleId="a8">
    <w:name w:val="caption"/>
    <w:aliases w:val="图,图和表标题"/>
    <w:basedOn w:val="a"/>
    <w:next w:val="a"/>
    <w:link w:val="Char3"/>
    <w:qFormat/>
    <w:rsid w:val="00E137D3"/>
    <w:pPr>
      <w:spacing w:before="152" w:after="160"/>
    </w:pPr>
    <w:rPr>
      <w:rFonts w:eastAsia="黑体"/>
      <w:kern w:val="2"/>
      <w:lang w:eastAsia="x-none"/>
    </w:rPr>
  </w:style>
  <w:style w:type="character" w:customStyle="1" w:styleId="Char3">
    <w:name w:val="题注 Char"/>
    <w:aliases w:val="图 Char,图和表标题 Char"/>
    <w:link w:val="a8"/>
    <w:rsid w:val="00E137D3"/>
    <w:rPr>
      <w:rFonts w:ascii="Arial" w:eastAsia="黑体" w:hAnsi="Arial"/>
      <w:kern w:val="2"/>
      <w:lang w:val="x-none" w:eastAsia="x-none"/>
    </w:rPr>
  </w:style>
  <w:style w:type="character" w:customStyle="1" w:styleId="Char10">
    <w:name w:val="纯文本 Char1"/>
    <w:aliases w:val="普通文字 Char Char1,纯文本 Char Char Char,普通文字 Char Char Char1,普通文字 Char Char Char Char,普通文字 Char1,Texte Char,正 文 1 Char,0921 Char,普通文字1 Char,普通文字2 Char,普通文字3 Char,普通文字4 Char,普通文字5 Char,普通文字6 Char,普通文字11 Char,普通文字21 Char,普通文字31 Char,普通文字41 Char"/>
    <w:link w:val="a9"/>
    <w:rsid w:val="00E137D3"/>
    <w:rPr>
      <w:rFonts w:ascii="宋体" w:hAnsi="Courier New"/>
      <w:kern w:val="2"/>
      <w:sz w:val="24"/>
      <w:szCs w:val="24"/>
    </w:rPr>
  </w:style>
  <w:style w:type="paragraph" w:styleId="a9">
    <w:name w:val="Plain Text"/>
    <w:aliases w:val="普通文字 Char,纯文本 Char Char,普通文字 Char Char,普通文字 Char Char Char,普通文字,Texte,正 文 1,0921,普通文字1,普通文字2,普通文字3,普通文字4,普通文字5,普通文字6,普通文字11,普通文字21,普通文字31,普通文字41,普通文字7,正文缩进两字符,纯文本 Char Char Char Char Char Char Char Char Char Char Char Char Char,文字缩进,正文文字 Char,小"/>
    <w:basedOn w:val="a"/>
    <w:link w:val="Char10"/>
    <w:rsid w:val="00E137D3"/>
    <w:pPr>
      <w:spacing w:beforeLines="50" w:before="156" w:afterLines="50" w:after="156" w:line="400" w:lineRule="exact"/>
    </w:pPr>
    <w:rPr>
      <w:rFonts w:hAnsi="Courier New"/>
      <w:kern w:val="2"/>
      <w:szCs w:val="24"/>
    </w:rPr>
  </w:style>
  <w:style w:type="character" w:customStyle="1" w:styleId="Char4">
    <w:name w:val="纯文本 Char"/>
    <w:basedOn w:val="a0"/>
    <w:uiPriority w:val="99"/>
    <w:semiHidden/>
    <w:rsid w:val="00E137D3"/>
    <w:rPr>
      <w:rFonts w:ascii="宋体" w:hAnsi="Courier New" w:cs="Courier New"/>
      <w:sz w:val="21"/>
      <w:szCs w:val="21"/>
    </w:rPr>
  </w:style>
  <w:style w:type="character" w:customStyle="1" w:styleId="3Char0">
    <w:name w:val="正文文本 3 Char"/>
    <w:link w:val="30"/>
    <w:rsid w:val="00E137D3"/>
    <w:rPr>
      <w:rFonts w:eastAsia="仿宋_GB2312" w:hAnsi="宋体"/>
      <w:b/>
      <w:bCs/>
      <w:kern w:val="2"/>
      <w:sz w:val="24"/>
    </w:rPr>
  </w:style>
  <w:style w:type="paragraph" w:styleId="30">
    <w:name w:val="Body Text 3"/>
    <w:basedOn w:val="a"/>
    <w:link w:val="3Char0"/>
    <w:rsid w:val="00E137D3"/>
    <w:pPr>
      <w:snapToGrid w:val="0"/>
      <w:spacing w:before="50" w:after="50"/>
    </w:pPr>
    <w:rPr>
      <w:rFonts w:eastAsia="仿宋_GB2312"/>
      <w:b/>
      <w:bCs/>
      <w:kern w:val="2"/>
    </w:rPr>
  </w:style>
  <w:style w:type="character" w:customStyle="1" w:styleId="3Char1">
    <w:name w:val="正文文本 3 Char1"/>
    <w:basedOn w:val="a0"/>
    <w:uiPriority w:val="99"/>
    <w:semiHidden/>
    <w:rsid w:val="00E137D3"/>
    <w:rPr>
      <w:sz w:val="16"/>
      <w:szCs w:val="16"/>
    </w:rPr>
  </w:style>
  <w:style w:type="character" w:customStyle="1" w:styleId="Char5">
    <w:name w:val="日期 Char"/>
    <w:aliases w:val="封面日期 Char"/>
    <w:link w:val="aa"/>
    <w:rsid w:val="00E137D3"/>
    <w:rPr>
      <w:rFonts w:eastAsia="楷体_GB2312"/>
      <w:kern w:val="2"/>
      <w:sz w:val="32"/>
    </w:rPr>
  </w:style>
  <w:style w:type="paragraph" w:styleId="21">
    <w:name w:val="toc 2"/>
    <w:basedOn w:val="a"/>
    <w:next w:val="a"/>
    <w:autoRedefine/>
    <w:uiPriority w:val="39"/>
    <w:unhideWhenUsed/>
    <w:rsid w:val="009D5FAC"/>
    <w:pPr>
      <w:tabs>
        <w:tab w:val="left" w:pos="1134"/>
        <w:tab w:val="right" w:leader="dot" w:pos="8789"/>
      </w:tabs>
      <w:spacing w:before="0" w:beforeAutospacing="0" w:after="0" w:afterAutospacing="0" w:line="240" w:lineRule="auto"/>
    </w:pPr>
  </w:style>
  <w:style w:type="paragraph" w:styleId="31">
    <w:name w:val="toc 3"/>
    <w:basedOn w:val="a"/>
    <w:next w:val="a"/>
    <w:autoRedefine/>
    <w:uiPriority w:val="39"/>
    <w:unhideWhenUsed/>
    <w:rsid w:val="009D5FAC"/>
    <w:pPr>
      <w:tabs>
        <w:tab w:val="left" w:pos="1701"/>
        <w:tab w:val="right" w:leader="dot" w:pos="8789"/>
      </w:tabs>
      <w:adjustRightInd w:val="0"/>
      <w:spacing w:before="0" w:beforeAutospacing="0" w:after="0" w:afterAutospacing="0" w:line="240" w:lineRule="auto"/>
      <w:ind w:firstLine="839"/>
    </w:pPr>
  </w:style>
  <w:style w:type="paragraph" w:styleId="40">
    <w:name w:val="toc 4"/>
    <w:basedOn w:val="a"/>
    <w:next w:val="a"/>
    <w:autoRedefine/>
    <w:uiPriority w:val="39"/>
    <w:unhideWhenUsed/>
    <w:rsid w:val="000F4F5C"/>
    <w:pPr>
      <w:spacing w:before="0" w:beforeAutospacing="0" w:after="0" w:afterAutospacing="0" w:line="240" w:lineRule="auto"/>
      <w:ind w:firstLine="1259"/>
      <w:jc w:val="center"/>
    </w:pPr>
  </w:style>
  <w:style w:type="paragraph" w:styleId="50">
    <w:name w:val="toc 5"/>
    <w:basedOn w:val="a"/>
    <w:next w:val="a"/>
    <w:autoRedefine/>
    <w:uiPriority w:val="39"/>
    <w:unhideWhenUsed/>
    <w:rsid w:val="000F4F5C"/>
    <w:pPr>
      <w:spacing w:before="0" w:beforeAutospacing="0" w:after="0" w:afterAutospacing="0" w:line="240" w:lineRule="auto"/>
    </w:pPr>
  </w:style>
  <w:style w:type="paragraph" w:styleId="aa">
    <w:name w:val="Date"/>
    <w:aliases w:val="封面日期"/>
    <w:basedOn w:val="a"/>
    <w:next w:val="a"/>
    <w:link w:val="Char5"/>
    <w:rsid w:val="00E137D3"/>
    <w:pPr>
      <w:ind w:leftChars="2500" w:left="2500"/>
    </w:pPr>
    <w:rPr>
      <w:rFonts w:eastAsia="楷体_GB2312"/>
      <w:kern w:val="2"/>
      <w:sz w:val="32"/>
    </w:rPr>
  </w:style>
  <w:style w:type="character" w:customStyle="1" w:styleId="Char11">
    <w:name w:val="日期 Char1"/>
    <w:aliases w:val="封面日期 Char1"/>
    <w:basedOn w:val="a0"/>
    <w:rsid w:val="00E137D3"/>
  </w:style>
  <w:style w:type="paragraph" w:styleId="ab">
    <w:name w:val="Title"/>
    <w:basedOn w:val="a"/>
    <w:next w:val="a"/>
    <w:link w:val="Char6"/>
    <w:qFormat/>
    <w:rsid w:val="000C7C43"/>
    <w:pPr>
      <w:spacing w:before="240" w:after="60"/>
      <w:jc w:val="center"/>
      <w:outlineLvl w:val="0"/>
    </w:pPr>
    <w:rPr>
      <w:rFonts w:asciiTheme="majorHAnsi" w:hAnsiTheme="majorHAnsi" w:cstheme="majorBidi"/>
      <w:b/>
      <w:bCs/>
      <w:sz w:val="32"/>
      <w:szCs w:val="32"/>
    </w:rPr>
  </w:style>
  <w:style w:type="character" w:customStyle="1" w:styleId="Char6">
    <w:name w:val="标题 Char"/>
    <w:basedOn w:val="a0"/>
    <w:link w:val="ab"/>
    <w:rsid w:val="000C7C43"/>
    <w:rPr>
      <w:rFonts w:asciiTheme="majorHAnsi" w:hAnsiTheme="majorHAnsi" w:cstheme="majorBidi"/>
      <w:b/>
      <w:bCs/>
      <w:sz w:val="32"/>
      <w:szCs w:val="32"/>
    </w:rPr>
  </w:style>
  <w:style w:type="character" w:customStyle="1" w:styleId="3Char">
    <w:name w:val="标题 3 Char"/>
    <w:basedOn w:val="a0"/>
    <w:link w:val="3"/>
    <w:rsid w:val="00216D52"/>
    <w:rPr>
      <w:rFonts w:ascii="Arial" w:hAnsi="Arial" w:cs="Arial"/>
      <w:b/>
      <w:bCs/>
      <w:color w:val="333333"/>
      <w:sz w:val="32"/>
      <w:szCs w:val="32"/>
      <w:shd w:val="clear" w:color="auto" w:fill="FFFFFF"/>
    </w:rPr>
  </w:style>
  <w:style w:type="character" w:customStyle="1" w:styleId="4Char">
    <w:name w:val="标题 4 Char"/>
    <w:basedOn w:val="a0"/>
    <w:link w:val="4"/>
    <w:rsid w:val="00216D52"/>
    <w:rPr>
      <w:rFonts w:asciiTheme="majorHAnsi" w:eastAsiaTheme="majorEastAsia" w:hAnsiTheme="majorHAnsi" w:cstheme="majorBidi"/>
      <w:b/>
      <w:bCs/>
      <w:color w:val="333333"/>
      <w:sz w:val="24"/>
      <w:szCs w:val="28"/>
      <w:shd w:val="clear" w:color="auto" w:fill="FFFFFF"/>
    </w:rPr>
  </w:style>
  <w:style w:type="table" w:styleId="ac">
    <w:name w:val="Table Grid"/>
    <w:basedOn w:val="a1"/>
    <w:uiPriority w:val="59"/>
    <w:rsid w:val="007927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annotation text"/>
    <w:basedOn w:val="a"/>
    <w:link w:val="Char7"/>
    <w:uiPriority w:val="99"/>
    <w:semiHidden/>
    <w:unhideWhenUsed/>
    <w:rsid w:val="00C40A09"/>
    <w:pPr>
      <w:spacing w:line="240" w:lineRule="auto"/>
    </w:pPr>
    <w:rPr>
      <w:kern w:val="2"/>
      <w:szCs w:val="22"/>
    </w:rPr>
  </w:style>
  <w:style w:type="character" w:customStyle="1" w:styleId="Char7">
    <w:name w:val="批注文字 Char"/>
    <w:basedOn w:val="a0"/>
    <w:link w:val="ad"/>
    <w:uiPriority w:val="99"/>
    <w:semiHidden/>
    <w:rsid w:val="00C40A09"/>
    <w:rPr>
      <w:kern w:val="2"/>
      <w:sz w:val="21"/>
      <w:szCs w:val="22"/>
    </w:rPr>
  </w:style>
  <w:style w:type="character" w:styleId="ae">
    <w:name w:val="annotation reference"/>
    <w:basedOn w:val="a0"/>
    <w:uiPriority w:val="99"/>
    <w:semiHidden/>
    <w:unhideWhenUsed/>
    <w:rsid w:val="00C40A09"/>
    <w:rPr>
      <w:sz w:val="21"/>
      <w:szCs w:val="21"/>
    </w:rPr>
  </w:style>
  <w:style w:type="paragraph" w:styleId="af">
    <w:name w:val="Normal (Web)"/>
    <w:basedOn w:val="a"/>
    <w:uiPriority w:val="99"/>
    <w:unhideWhenUsed/>
    <w:rsid w:val="00CA4F33"/>
    <w:pPr>
      <w:spacing w:line="240" w:lineRule="auto"/>
    </w:pPr>
    <w:rPr>
      <w:rFonts w:cs="宋体"/>
      <w:szCs w:val="24"/>
    </w:rPr>
  </w:style>
  <w:style w:type="character" w:customStyle="1" w:styleId="Char">
    <w:name w:val="列出段落 Char"/>
    <w:aliases w:val="编号 Char,AAA Char"/>
    <w:link w:val="a3"/>
    <w:locked/>
    <w:rsid w:val="00F23566"/>
    <w:rPr>
      <w:rFonts w:ascii="Calibri" w:hAnsi="Calibri"/>
      <w:sz w:val="28"/>
      <w:szCs w:val="22"/>
    </w:rPr>
  </w:style>
  <w:style w:type="character" w:customStyle="1" w:styleId="5Char">
    <w:name w:val="标题 5 Char"/>
    <w:basedOn w:val="a0"/>
    <w:link w:val="5"/>
    <w:rsid w:val="00476BBA"/>
    <w:rPr>
      <w:rFonts w:ascii="Arial" w:hAnsi="Arial" w:cs="Arial"/>
      <w:b/>
      <w:bCs/>
      <w:color w:val="333333"/>
      <w:sz w:val="24"/>
      <w:szCs w:val="28"/>
      <w:shd w:val="clear" w:color="auto" w:fill="FFFFFF"/>
    </w:rPr>
  </w:style>
  <w:style w:type="character" w:customStyle="1" w:styleId="6Char">
    <w:name w:val="标题 6 Char"/>
    <w:basedOn w:val="a0"/>
    <w:link w:val="6"/>
    <w:rsid w:val="00476BBA"/>
    <w:rPr>
      <w:rFonts w:asciiTheme="majorHAnsi" w:eastAsiaTheme="majorEastAsia" w:hAnsiTheme="majorHAnsi" w:cstheme="majorBidi"/>
      <w:b/>
      <w:bCs/>
      <w:color w:val="333333"/>
      <w:sz w:val="24"/>
      <w:szCs w:val="24"/>
      <w:shd w:val="clear" w:color="auto" w:fill="FFFFFF"/>
    </w:rPr>
  </w:style>
  <w:style w:type="character" w:customStyle="1" w:styleId="7Char">
    <w:name w:val="标题 7 Char"/>
    <w:basedOn w:val="a0"/>
    <w:link w:val="7"/>
    <w:rsid w:val="0042083B"/>
    <w:rPr>
      <w:rFonts w:ascii="Arial" w:hAnsi="Arial" w:cs="Arial"/>
      <w:b/>
      <w:bCs/>
      <w:color w:val="333333"/>
      <w:sz w:val="24"/>
      <w:szCs w:val="24"/>
      <w:shd w:val="clear" w:color="auto" w:fill="FFFFFF"/>
    </w:rPr>
  </w:style>
  <w:style w:type="character" w:customStyle="1" w:styleId="8Char">
    <w:name w:val="标题 8 Char"/>
    <w:basedOn w:val="a0"/>
    <w:link w:val="8"/>
    <w:rsid w:val="0042083B"/>
    <w:rPr>
      <w:rFonts w:asciiTheme="majorHAnsi" w:eastAsiaTheme="majorEastAsia" w:hAnsiTheme="majorHAnsi" w:cstheme="majorBidi"/>
      <w:color w:val="333333"/>
      <w:sz w:val="24"/>
      <w:szCs w:val="24"/>
      <w:shd w:val="clear" w:color="auto" w:fill="FFFFFF"/>
    </w:rPr>
  </w:style>
  <w:style w:type="character" w:customStyle="1" w:styleId="9Char">
    <w:name w:val="标题 9 Char"/>
    <w:basedOn w:val="a0"/>
    <w:link w:val="9"/>
    <w:semiHidden/>
    <w:rsid w:val="0042083B"/>
    <w:rPr>
      <w:rFonts w:asciiTheme="majorHAnsi" w:eastAsiaTheme="majorEastAsia" w:hAnsiTheme="majorHAnsi" w:cstheme="majorBidi"/>
      <w:color w:val="333333"/>
      <w:sz w:val="24"/>
      <w:szCs w:val="21"/>
      <w:shd w:val="clear" w:color="auto" w:fill="FFFFFF"/>
    </w:rPr>
  </w:style>
  <w:style w:type="character" w:customStyle="1" w:styleId="td221">
    <w:name w:val="td221"/>
    <w:basedOn w:val="a0"/>
    <w:rsid w:val="004624A6"/>
    <w:rPr>
      <w:rFonts w:ascii="ˎ̥" w:hAnsi="ˎ̥" w:hint="default"/>
      <w:color w:val="666666"/>
      <w:sz w:val="20"/>
      <w:szCs w:val="20"/>
      <w:shd w:val="clear" w:color="auto" w:fill="FFFFFF"/>
    </w:rPr>
  </w:style>
  <w:style w:type="character" w:customStyle="1" w:styleId="param-name">
    <w:name w:val="param-name"/>
    <w:basedOn w:val="a0"/>
    <w:rsid w:val="00046515"/>
  </w:style>
  <w:style w:type="character" w:customStyle="1" w:styleId="BulletChar">
    <w:name w:val="一级Bullet Char"/>
    <w:link w:val="Bullet"/>
    <w:rsid w:val="005317E4"/>
    <w:rPr>
      <w:rFonts w:ascii="Arial" w:hAnsi="Arial"/>
      <w:szCs w:val="21"/>
    </w:rPr>
  </w:style>
  <w:style w:type="paragraph" w:customStyle="1" w:styleId="Bullet">
    <w:name w:val="一级Bullet"/>
    <w:basedOn w:val="a"/>
    <w:link w:val="BulletChar"/>
    <w:rsid w:val="005317E4"/>
    <w:pPr>
      <w:spacing w:beforeLines="50" w:before="156" w:afterLines="50" w:after="156"/>
    </w:pPr>
    <w:rPr>
      <w:sz w:val="20"/>
    </w:rPr>
  </w:style>
  <w:style w:type="paragraph" w:customStyle="1" w:styleId="22">
    <w:name w:val="正文＋小四＋缩进2字符"/>
    <w:basedOn w:val="a"/>
    <w:rsid w:val="005317E4"/>
    <w:pPr>
      <w:ind w:firstLineChars="200" w:firstLine="200"/>
    </w:pPr>
    <w:rPr>
      <w:kern w:val="2"/>
      <w:szCs w:val="24"/>
    </w:rPr>
  </w:style>
  <w:style w:type="character" w:customStyle="1" w:styleId="CSS1Char1">
    <w:name w:val="CSS1级正文 Char1"/>
    <w:link w:val="CSS1"/>
    <w:rsid w:val="001857C4"/>
  </w:style>
  <w:style w:type="paragraph" w:customStyle="1" w:styleId="CSS1">
    <w:name w:val="CSS1级正文"/>
    <w:basedOn w:val="af0"/>
    <w:link w:val="CSS1Char1"/>
    <w:rsid w:val="001857C4"/>
    <w:pPr>
      <w:adjustRightInd w:val="0"/>
      <w:snapToGrid w:val="0"/>
      <w:spacing w:after="0"/>
      <w:ind w:firstLineChars="200" w:firstLine="480"/>
    </w:pPr>
    <w:rPr>
      <w:sz w:val="20"/>
    </w:rPr>
  </w:style>
  <w:style w:type="paragraph" w:customStyle="1" w:styleId="af1">
    <w:name w:val="正文段"/>
    <w:basedOn w:val="a"/>
    <w:rsid w:val="001857C4"/>
    <w:pPr>
      <w:spacing w:line="312" w:lineRule="auto"/>
      <w:ind w:firstLineChars="200" w:firstLine="480"/>
    </w:pPr>
    <w:rPr>
      <w:kern w:val="2"/>
    </w:rPr>
  </w:style>
  <w:style w:type="paragraph" w:styleId="af0">
    <w:name w:val="Body Text"/>
    <w:basedOn w:val="a"/>
    <w:link w:val="Char8"/>
    <w:uiPriority w:val="99"/>
    <w:semiHidden/>
    <w:unhideWhenUsed/>
    <w:rsid w:val="001857C4"/>
    <w:pPr>
      <w:spacing w:after="120"/>
    </w:pPr>
  </w:style>
  <w:style w:type="character" w:customStyle="1" w:styleId="Char8">
    <w:name w:val="正文文本 Char"/>
    <w:basedOn w:val="a0"/>
    <w:link w:val="af0"/>
    <w:uiPriority w:val="99"/>
    <w:semiHidden/>
    <w:rsid w:val="001857C4"/>
    <w:rPr>
      <w:sz w:val="24"/>
    </w:rPr>
  </w:style>
  <w:style w:type="paragraph" w:customStyle="1" w:styleId="ParaCharCharCharCharCharCharCharCharChar1CharCharCharChar">
    <w:name w:val="默认段落字体 Para Char Char Char Char Char Char Char Char Char1 Char Char Char Char"/>
    <w:basedOn w:val="a"/>
    <w:rsid w:val="00E01EDF"/>
    <w:pPr>
      <w:spacing w:line="240" w:lineRule="auto"/>
    </w:pPr>
    <w:rPr>
      <w:rFonts w:ascii="Tahoma" w:hAnsi="Tahoma"/>
      <w:kern w:val="2"/>
    </w:rPr>
  </w:style>
  <w:style w:type="paragraph" w:customStyle="1" w:styleId="af2">
    <w:name w:val="正文内容"/>
    <w:basedOn w:val="a"/>
    <w:link w:val="Char9"/>
    <w:qFormat/>
    <w:rsid w:val="00BB6877"/>
    <w:pPr>
      <w:ind w:firstLineChars="200" w:firstLine="200"/>
    </w:pPr>
    <w:rPr>
      <w:kern w:val="2"/>
      <w:lang w:eastAsia="x-none"/>
    </w:rPr>
  </w:style>
  <w:style w:type="character" w:customStyle="1" w:styleId="Char9">
    <w:name w:val="正文内容 Char"/>
    <w:link w:val="af2"/>
    <w:rsid w:val="00BB6877"/>
    <w:rPr>
      <w:rFonts w:ascii="Arial" w:hAnsi="Arial"/>
      <w:kern w:val="2"/>
      <w:sz w:val="24"/>
      <w:szCs w:val="21"/>
      <w:lang w:val="x-none" w:eastAsia="x-none"/>
    </w:rPr>
  </w:style>
  <w:style w:type="character" w:styleId="af3">
    <w:name w:val="Emphasis"/>
    <w:basedOn w:val="a0"/>
    <w:uiPriority w:val="20"/>
    <w:qFormat/>
    <w:rsid w:val="00B72CCC"/>
    <w:rPr>
      <w:i/>
      <w:iCs/>
    </w:rPr>
  </w:style>
  <w:style w:type="character" w:customStyle="1" w:styleId="apple-converted-space">
    <w:name w:val="apple-converted-space"/>
    <w:basedOn w:val="a0"/>
    <w:rsid w:val="00B72CCC"/>
  </w:style>
  <w:style w:type="paragraph" w:styleId="60">
    <w:name w:val="toc 6"/>
    <w:basedOn w:val="a"/>
    <w:next w:val="a"/>
    <w:autoRedefine/>
    <w:uiPriority w:val="39"/>
    <w:unhideWhenUsed/>
    <w:rsid w:val="000F4F5C"/>
    <w:pPr>
      <w:spacing w:before="0" w:beforeAutospacing="0" w:after="0" w:afterAutospacing="0" w:line="240" w:lineRule="auto"/>
    </w:pPr>
    <w:rPr>
      <w:rFonts w:asciiTheme="minorHAnsi" w:eastAsiaTheme="minorEastAsia" w:hAnsiTheme="minorHAnsi" w:cstheme="minorBidi"/>
      <w:kern w:val="2"/>
      <w:szCs w:val="22"/>
    </w:rPr>
  </w:style>
  <w:style w:type="paragraph" w:styleId="70">
    <w:name w:val="toc 7"/>
    <w:basedOn w:val="a"/>
    <w:next w:val="a"/>
    <w:autoRedefine/>
    <w:uiPriority w:val="39"/>
    <w:unhideWhenUsed/>
    <w:rsid w:val="009D2FA3"/>
    <w:pPr>
      <w:spacing w:line="240" w:lineRule="auto"/>
      <w:ind w:leftChars="1200" w:left="2520"/>
    </w:pPr>
    <w:rPr>
      <w:rFonts w:asciiTheme="minorHAnsi" w:eastAsiaTheme="minorEastAsia" w:hAnsiTheme="minorHAnsi" w:cstheme="minorBidi"/>
      <w:kern w:val="2"/>
      <w:szCs w:val="22"/>
    </w:rPr>
  </w:style>
  <w:style w:type="paragraph" w:styleId="80">
    <w:name w:val="toc 8"/>
    <w:basedOn w:val="a"/>
    <w:next w:val="a"/>
    <w:autoRedefine/>
    <w:uiPriority w:val="39"/>
    <w:unhideWhenUsed/>
    <w:rsid w:val="009D2FA3"/>
    <w:pPr>
      <w:spacing w:line="240" w:lineRule="auto"/>
      <w:ind w:leftChars="1400" w:left="2940"/>
    </w:pPr>
    <w:rPr>
      <w:rFonts w:asciiTheme="minorHAnsi" w:eastAsiaTheme="minorEastAsia" w:hAnsiTheme="minorHAnsi" w:cstheme="minorBidi"/>
      <w:kern w:val="2"/>
      <w:szCs w:val="22"/>
    </w:rPr>
  </w:style>
  <w:style w:type="paragraph" w:styleId="90">
    <w:name w:val="toc 9"/>
    <w:basedOn w:val="a"/>
    <w:next w:val="a"/>
    <w:autoRedefine/>
    <w:uiPriority w:val="39"/>
    <w:unhideWhenUsed/>
    <w:rsid w:val="009D2FA3"/>
    <w:pPr>
      <w:spacing w:line="240" w:lineRule="auto"/>
      <w:ind w:leftChars="1600" w:left="3360"/>
    </w:pPr>
    <w:rPr>
      <w:rFonts w:asciiTheme="minorHAnsi" w:eastAsiaTheme="minorEastAsia" w:hAnsiTheme="minorHAnsi" w:cstheme="minorBidi"/>
      <w:kern w:val="2"/>
      <w:szCs w:val="22"/>
    </w:rPr>
  </w:style>
  <w:style w:type="paragraph" w:customStyle="1" w:styleId="Normal">
    <w:name w:val="[Normal]"/>
    <w:rsid w:val="00AA6454"/>
    <w:rPr>
      <w:rFonts w:ascii="宋体" w:hAnsi="宋体"/>
      <w:sz w:val="24"/>
      <w:lang w:val="zh-CN"/>
    </w:rPr>
  </w:style>
  <w:style w:type="paragraph" w:customStyle="1" w:styleId="ItemStepinTable">
    <w:name w:val="Item Step in Table"/>
    <w:rsid w:val="00AA6454"/>
    <w:pPr>
      <w:numPr>
        <w:numId w:val="8"/>
      </w:numPr>
      <w:spacing w:before="40" w:after="40"/>
      <w:jc w:val="both"/>
    </w:pPr>
    <w:rPr>
      <w:rFonts w:ascii="Arial" w:hAnsi="Arial" w:cs="Arial"/>
      <w:sz w:val="18"/>
      <w:szCs w:val="18"/>
    </w:rPr>
  </w:style>
  <w:style w:type="paragraph" w:customStyle="1" w:styleId="af4">
    <w:name w:val="段"/>
    <w:link w:val="Chara"/>
    <w:rsid w:val="00B60C9B"/>
    <w:pPr>
      <w:tabs>
        <w:tab w:val="num" w:pos="1152"/>
      </w:tabs>
      <w:autoSpaceDE w:val="0"/>
      <w:autoSpaceDN w:val="0"/>
      <w:ind w:left="1152" w:hanging="1152"/>
      <w:jc w:val="both"/>
    </w:pPr>
    <w:rPr>
      <w:rFonts w:ascii="宋体"/>
      <w:noProof/>
      <w:sz w:val="21"/>
    </w:rPr>
  </w:style>
  <w:style w:type="character" w:customStyle="1" w:styleId="Chara">
    <w:name w:val="段 Char"/>
    <w:basedOn w:val="a0"/>
    <w:link w:val="af4"/>
    <w:rsid w:val="00B60C9B"/>
    <w:rPr>
      <w:rFonts w:ascii="宋体"/>
      <w:noProof/>
      <w:sz w:val="21"/>
    </w:rPr>
  </w:style>
  <w:style w:type="paragraph" w:customStyle="1" w:styleId="152">
    <w:name w:val="样式 宋体 行距: 1.5 倍行距2"/>
    <w:basedOn w:val="a"/>
    <w:rsid w:val="00D55370"/>
    <w:pPr>
      <w:spacing w:line="240" w:lineRule="auto"/>
      <w:ind w:firstLineChars="225" w:firstLine="540"/>
    </w:pPr>
    <w:rPr>
      <w:rFonts w:cs="宋体"/>
    </w:rPr>
  </w:style>
  <w:style w:type="paragraph" w:customStyle="1" w:styleId="15">
    <w:name w:val="样式 宋体 行距: 1.5 倍行距"/>
    <w:basedOn w:val="a"/>
    <w:rsid w:val="004969C8"/>
    <w:pPr>
      <w:spacing w:line="240" w:lineRule="auto"/>
      <w:ind w:firstLineChars="200" w:firstLine="480"/>
    </w:pPr>
    <w:rPr>
      <w:rFonts w:cs="宋体"/>
      <w:kern w:val="2"/>
    </w:rPr>
  </w:style>
  <w:style w:type="paragraph" w:customStyle="1" w:styleId="151">
    <w:name w:val="样式 宋体 行距: 1.5 倍行距1"/>
    <w:basedOn w:val="a"/>
    <w:rsid w:val="004969C8"/>
    <w:pPr>
      <w:spacing w:line="240" w:lineRule="auto"/>
      <w:ind w:firstLineChars="225" w:firstLine="540"/>
    </w:pPr>
    <w:rPr>
      <w:rFonts w:cs="宋体"/>
      <w:kern w:val="2"/>
    </w:rPr>
  </w:style>
  <w:style w:type="paragraph" w:customStyle="1" w:styleId="150">
    <w:name w:val="样式 行距: 1.5 倍行距"/>
    <w:basedOn w:val="a"/>
    <w:rsid w:val="004969C8"/>
    <w:pPr>
      <w:spacing w:line="240" w:lineRule="auto"/>
      <w:ind w:firstLineChars="225" w:firstLine="540"/>
    </w:pPr>
    <w:rPr>
      <w:rFonts w:cs="宋体"/>
      <w:kern w:val="2"/>
    </w:rPr>
  </w:style>
  <w:style w:type="character" w:customStyle="1" w:styleId="caps">
    <w:name w:val="caps"/>
    <w:basedOn w:val="a0"/>
    <w:rsid w:val="00947199"/>
  </w:style>
  <w:style w:type="paragraph" w:customStyle="1" w:styleId="af5">
    <w:name w:val="普通正文"/>
    <w:basedOn w:val="a"/>
    <w:rsid w:val="00DD57F2"/>
    <w:pPr>
      <w:widowControl w:val="0"/>
      <w:shd w:val="clear" w:color="auto" w:fill="auto"/>
      <w:adjustRightInd w:val="0"/>
      <w:spacing w:before="120" w:beforeAutospacing="0" w:after="120" w:afterAutospacing="0"/>
      <w:ind w:firstLine="480"/>
    </w:pPr>
    <w:rPr>
      <w:rFonts w:ascii="Arial" w:hAnsi="Arial" w:cs="Times New Roman"/>
      <w:color w:val="auto"/>
      <w:szCs w:val="24"/>
      <w:lang w:val="en-US"/>
    </w:rPr>
  </w:style>
  <w:style w:type="paragraph" w:customStyle="1" w:styleId="2">
    <w:name w:val="样式 首行缩进:  2 字符"/>
    <w:basedOn w:val="a"/>
    <w:autoRedefine/>
    <w:rsid w:val="00FA5B13"/>
    <w:pPr>
      <w:numPr>
        <w:numId w:val="30"/>
      </w:numPr>
      <w:shd w:val="clear" w:color="auto" w:fill="auto"/>
      <w:spacing w:before="0" w:beforeAutospacing="0" w:after="0" w:afterAutospacing="0" w:line="240" w:lineRule="auto"/>
      <w:jc w:val="both"/>
    </w:pPr>
    <w:rPr>
      <w:rFonts w:ascii="宋体" w:hAnsi="宋体" w:cs="Times New Roman"/>
      <w:bCs/>
      <w:color w:val="000000"/>
      <w:szCs w:val="24"/>
      <w:lang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54960">
      <w:bodyDiv w:val="1"/>
      <w:marLeft w:val="0"/>
      <w:marRight w:val="0"/>
      <w:marTop w:val="0"/>
      <w:marBottom w:val="0"/>
      <w:divBdr>
        <w:top w:val="none" w:sz="0" w:space="0" w:color="auto"/>
        <w:left w:val="none" w:sz="0" w:space="0" w:color="auto"/>
        <w:bottom w:val="none" w:sz="0" w:space="0" w:color="auto"/>
        <w:right w:val="none" w:sz="0" w:space="0" w:color="auto"/>
      </w:divBdr>
      <w:divsChild>
        <w:div w:id="1124302532">
          <w:marLeft w:val="0"/>
          <w:marRight w:val="0"/>
          <w:marTop w:val="0"/>
          <w:marBottom w:val="0"/>
          <w:divBdr>
            <w:top w:val="none" w:sz="0" w:space="0" w:color="auto"/>
            <w:left w:val="none" w:sz="0" w:space="0" w:color="auto"/>
            <w:bottom w:val="none" w:sz="0" w:space="0" w:color="auto"/>
            <w:right w:val="none" w:sz="0" w:space="0" w:color="auto"/>
          </w:divBdr>
        </w:div>
        <w:div w:id="1524586072">
          <w:marLeft w:val="0"/>
          <w:marRight w:val="0"/>
          <w:marTop w:val="0"/>
          <w:marBottom w:val="0"/>
          <w:divBdr>
            <w:top w:val="none" w:sz="0" w:space="0" w:color="auto"/>
            <w:left w:val="none" w:sz="0" w:space="0" w:color="auto"/>
            <w:bottom w:val="none" w:sz="0" w:space="0" w:color="auto"/>
            <w:right w:val="none" w:sz="0" w:space="0" w:color="auto"/>
          </w:divBdr>
        </w:div>
        <w:div w:id="774179964">
          <w:marLeft w:val="0"/>
          <w:marRight w:val="0"/>
          <w:marTop w:val="0"/>
          <w:marBottom w:val="0"/>
          <w:divBdr>
            <w:top w:val="none" w:sz="0" w:space="0" w:color="auto"/>
            <w:left w:val="none" w:sz="0" w:space="0" w:color="auto"/>
            <w:bottom w:val="none" w:sz="0" w:space="0" w:color="auto"/>
            <w:right w:val="none" w:sz="0" w:space="0" w:color="auto"/>
          </w:divBdr>
        </w:div>
        <w:div w:id="1813139318">
          <w:marLeft w:val="0"/>
          <w:marRight w:val="0"/>
          <w:marTop w:val="0"/>
          <w:marBottom w:val="0"/>
          <w:divBdr>
            <w:top w:val="none" w:sz="0" w:space="0" w:color="auto"/>
            <w:left w:val="none" w:sz="0" w:space="0" w:color="auto"/>
            <w:bottom w:val="none" w:sz="0" w:space="0" w:color="auto"/>
            <w:right w:val="none" w:sz="0" w:space="0" w:color="auto"/>
          </w:divBdr>
        </w:div>
        <w:div w:id="2146123642">
          <w:marLeft w:val="0"/>
          <w:marRight w:val="0"/>
          <w:marTop w:val="0"/>
          <w:marBottom w:val="0"/>
          <w:divBdr>
            <w:top w:val="none" w:sz="0" w:space="0" w:color="auto"/>
            <w:left w:val="none" w:sz="0" w:space="0" w:color="auto"/>
            <w:bottom w:val="none" w:sz="0" w:space="0" w:color="auto"/>
            <w:right w:val="none" w:sz="0" w:space="0" w:color="auto"/>
          </w:divBdr>
        </w:div>
        <w:div w:id="1439643712">
          <w:marLeft w:val="0"/>
          <w:marRight w:val="0"/>
          <w:marTop w:val="0"/>
          <w:marBottom w:val="0"/>
          <w:divBdr>
            <w:top w:val="none" w:sz="0" w:space="0" w:color="auto"/>
            <w:left w:val="none" w:sz="0" w:space="0" w:color="auto"/>
            <w:bottom w:val="none" w:sz="0" w:space="0" w:color="auto"/>
            <w:right w:val="none" w:sz="0" w:space="0" w:color="auto"/>
          </w:divBdr>
        </w:div>
        <w:div w:id="1186284562">
          <w:marLeft w:val="0"/>
          <w:marRight w:val="0"/>
          <w:marTop w:val="0"/>
          <w:marBottom w:val="0"/>
          <w:divBdr>
            <w:top w:val="none" w:sz="0" w:space="0" w:color="auto"/>
            <w:left w:val="none" w:sz="0" w:space="0" w:color="auto"/>
            <w:bottom w:val="none" w:sz="0" w:space="0" w:color="auto"/>
            <w:right w:val="none" w:sz="0" w:space="0" w:color="auto"/>
          </w:divBdr>
        </w:div>
        <w:div w:id="204877126">
          <w:marLeft w:val="0"/>
          <w:marRight w:val="0"/>
          <w:marTop w:val="0"/>
          <w:marBottom w:val="0"/>
          <w:divBdr>
            <w:top w:val="none" w:sz="0" w:space="0" w:color="auto"/>
            <w:left w:val="none" w:sz="0" w:space="0" w:color="auto"/>
            <w:bottom w:val="none" w:sz="0" w:space="0" w:color="auto"/>
            <w:right w:val="none" w:sz="0" w:space="0" w:color="auto"/>
          </w:divBdr>
        </w:div>
      </w:divsChild>
    </w:div>
    <w:div w:id="28653956">
      <w:bodyDiv w:val="1"/>
      <w:marLeft w:val="0"/>
      <w:marRight w:val="0"/>
      <w:marTop w:val="0"/>
      <w:marBottom w:val="0"/>
      <w:divBdr>
        <w:top w:val="none" w:sz="0" w:space="0" w:color="auto"/>
        <w:left w:val="none" w:sz="0" w:space="0" w:color="auto"/>
        <w:bottom w:val="none" w:sz="0" w:space="0" w:color="auto"/>
        <w:right w:val="none" w:sz="0" w:space="0" w:color="auto"/>
      </w:divBdr>
    </w:div>
    <w:div w:id="53437328">
      <w:bodyDiv w:val="1"/>
      <w:marLeft w:val="0"/>
      <w:marRight w:val="0"/>
      <w:marTop w:val="0"/>
      <w:marBottom w:val="0"/>
      <w:divBdr>
        <w:top w:val="none" w:sz="0" w:space="0" w:color="auto"/>
        <w:left w:val="none" w:sz="0" w:space="0" w:color="auto"/>
        <w:bottom w:val="none" w:sz="0" w:space="0" w:color="auto"/>
        <w:right w:val="none" w:sz="0" w:space="0" w:color="auto"/>
      </w:divBdr>
      <w:divsChild>
        <w:div w:id="1954364500">
          <w:marLeft w:val="0"/>
          <w:marRight w:val="0"/>
          <w:marTop w:val="0"/>
          <w:marBottom w:val="0"/>
          <w:divBdr>
            <w:top w:val="none" w:sz="0" w:space="0" w:color="auto"/>
            <w:left w:val="none" w:sz="0" w:space="0" w:color="auto"/>
            <w:bottom w:val="none" w:sz="0" w:space="0" w:color="auto"/>
            <w:right w:val="none" w:sz="0" w:space="0" w:color="auto"/>
          </w:divBdr>
        </w:div>
      </w:divsChild>
    </w:div>
    <w:div w:id="72439187">
      <w:bodyDiv w:val="1"/>
      <w:marLeft w:val="0"/>
      <w:marRight w:val="0"/>
      <w:marTop w:val="0"/>
      <w:marBottom w:val="0"/>
      <w:divBdr>
        <w:top w:val="none" w:sz="0" w:space="0" w:color="auto"/>
        <w:left w:val="none" w:sz="0" w:space="0" w:color="auto"/>
        <w:bottom w:val="none" w:sz="0" w:space="0" w:color="auto"/>
        <w:right w:val="none" w:sz="0" w:space="0" w:color="auto"/>
      </w:divBdr>
    </w:div>
    <w:div w:id="101002901">
      <w:bodyDiv w:val="1"/>
      <w:marLeft w:val="0"/>
      <w:marRight w:val="0"/>
      <w:marTop w:val="0"/>
      <w:marBottom w:val="0"/>
      <w:divBdr>
        <w:top w:val="none" w:sz="0" w:space="0" w:color="auto"/>
        <w:left w:val="none" w:sz="0" w:space="0" w:color="auto"/>
        <w:bottom w:val="none" w:sz="0" w:space="0" w:color="auto"/>
        <w:right w:val="none" w:sz="0" w:space="0" w:color="auto"/>
      </w:divBdr>
    </w:div>
    <w:div w:id="111097087">
      <w:bodyDiv w:val="1"/>
      <w:marLeft w:val="0"/>
      <w:marRight w:val="0"/>
      <w:marTop w:val="0"/>
      <w:marBottom w:val="0"/>
      <w:divBdr>
        <w:top w:val="none" w:sz="0" w:space="0" w:color="auto"/>
        <w:left w:val="none" w:sz="0" w:space="0" w:color="auto"/>
        <w:bottom w:val="none" w:sz="0" w:space="0" w:color="auto"/>
        <w:right w:val="none" w:sz="0" w:space="0" w:color="auto"/>
      </w:divBdr>
    </w:div>
    <w:div w:id="191497129">
      <w:bodyDiv w:val="1"/>
      <w:marLeft w:val="0"/>
      <w:marRight w:val="0"/>
      <w:marTop w:val="0"/>
      <w:marBottom w:val="0"/>
      <w:divBdr>
        <w:top w:val="none" w:sz="0" w:space="0" w:color="auto"/>
        <w:left w:val="none" w:sz="0" w:space="0" w:color="auto"/>
        <w:bottom w:val="none" w:sz="0" w:space="0" w:color="auto"/>
        <w:right w:val="none" w:sz="0" w:space="0" w:color="auto"/>
      </w:divBdr>
    </w:div>
    <w:div w:id="201597013">
      <w:bodyDiv w:val="1"/>
      <w:marLeft w:val="0"/>
      <w:marRight w:val="0"/>
      <w:marTop w:val="0"/>
      <w:marBottom w:val="0"/>
      <w:divBdr>
        <w:top w:val="none" w:sz="0" w:space="0" w:color="auto"/>
        <w:left w:val="none" w:sz="0" w:space="0" w:color="auto"/>
        <w:bottom w:val="none" w:sz="0" w:space="0" w:color="auto"/>
        <w:right w:val="none" w:sz="0" w:space="0" w:color="auto"/>
      </w:divBdr>
    </w:div>
    <w:div w:id="218784142">
      <w:bodyDiv w:val="1"/>
      <w:marLeft w:val="0"/>
      <w:marRight w:val="0"/>
      <w:marTop w:val="0"/>
      <w:marBottom w:val="0"/>
      <w:divBdr>
        <w:top w:val="none" w:sz="0" w:space="0" w:color="auto"/>
        <w:left w:val="none" w:sz="0" w:space="0" w:color="auto"/>
        <w:bottom w:val="none" w:sz="0" w:space="0" w:color="auto"/>
        <w:right w:val="none" w:sz="0" w:space="0" w:color="auto"/>
      </w:divBdr>
    </w:div>
    <w:div w:id="334697719">
      <w:bodyDiv w:val="1"/>
      <w:marLeft w:val="0"/>
      <w:marRight w:val="0"/>
      <w:marTop w:val="0"/>
      <w:marBottom w:val="0"/>
      <w:divBdr>
        <w:top w:val="none" w:sz="0" w:space="0" w:color="auto"/>
        <w:left w:val="none" w:sz="0" w:space="0" w:color="auto"/>
        <w:bottom w:val="none" w:sz="0" w:space="0" w:color="auto"/>
        <w:right w:val="none" w:sz="0" w:space="0" w:color="auto"/>
      </w:divBdr>
    </w:div>
    <w:div w:id="357850885">
      <w:bodyDiv w:val="1"/>
      <w:marLeft w:val="0"/>
      <w:marRight w:val="0"/>
      <w:marTop w:val="0"/>
      <w:marBottom w:val="0"/>
      <w:divBdr>
        <w:top w:val="none" w:sz="0" w:space="0" w:color="auto"/>
        <w:left w:val="none" w:sz="0" w:space="0" w:color="auto"/>
        <w:bottom w:val="none" w:sz="0" w:space="0" w:color="auto"/>
        <w:right w:val="none" w:sz="0" w:space="0" w:color="auto"/>
      </w:divBdr>
    </w:div>
    <w:div w:id="462816019">
      <w:bodyDiv w:val="1"/>
      <w:marLeft w:val="0"/>
      <w:marRight w:val="0"/>
      <w:marTop w:val="0"/>
      <w:marBottom w:val="0"/>
      <w:divBdr>
        <w:top w:val="none" w:sz="0" w:space="0" w:color="auto"/>
        <w:left w:val="none" w:sz="0" w:space="0" w:color="auto"/>
        <w:bottom w:val="none" w:sz="0" w:space="0" w:color="auto"/>
        <w:right w:val="none" w:sz="0" w:space="0" w:color="auto"/>
      </w:divBdr>
      <w:divsChild>
        <w:div w:id="2079205306">
          <w:marLeft w:val="0"/>
          <w:marRight w:val="0"/>
          <w:marTop w:val="0"/>
          <w:marBottom w:val="0"/>
          <w:divBdr>
            <w:top w:val="none" w:sz="0" w:space="0" w:color="auto"/>
            <w:left w:val="none" w:sz="0" w:space="0" w:color="auto"/>
            <w:bottom w:val="none" w:sz="0" w:space="0" w:color="auto"/>
            <w:right w:val="none" w:sz="0" w:space="0" w:color="auto"/>
          </w:divBdr>
        </w:div>
        <w:div w:id="496507210">
          <w:marLeft w:val="0"/>
          <w:marRight w:val="0"/>
          <w:marTop w:val="0"/>
          <w:marBottom w:val="0"/>
          <w:divBdr>
            <w:top w:val="none" w:sz="0" w:space="0" w:color="auto"/>
            <w:left w:val="none" w:sz="0" w:space="0" w:color="auto"/>
            <w:bottom w:val="none" w:sz="0" w:space="0" w:color="auto"/>
            <w:right w:val="none" w:sz="0" w:space="0" w:color="auto"/>
          </w:divBdr>
        </w:div>
        <w:div w:id="1005208237">
          <w:marLeft w:val="0"/>
          <w:marRight w:val="0"/>
          <w:marTop w:val="0"/>
          <w:marBottom w:val="0"/>
          <w:divBdr>
            <w:top w:val="none" w:sz="0" w:space="0" w:color="auto"/>
            <w:left w:val="none" w:sz="0" w:space="0" w:color="auto"/>
            <w:bottom w:val="none" w:sz="0" w:space="0" w:color="auto"/>
            <w:right w:val="none" w:sz="0" w:space="0" w:color="auto"/>
          </w:divBdr>
        </w:div>
        <w:div w:id="2091269681">
          <w:marLeft w:val="0"/>
          <w:marRight w:val="0"/>
          <w:marTop w:val="0"/>
          <w:marBottom w:val="0"/>
          <w:divBdr>
            <w:top w:val="none" w:sz="0" w:space="0" w:color="auto"/>
            <w:left w:val="none" w:sz="0" w:space="0" w:color="auto"/>
            <w:bottom w:val="none" w:sz="0" w:space="0" w:color="auto"/>
            <w:right w:val="none" w:sz="0" w:space="0" w:color="auto"/>
          </w:divBdr>
        </w:div>
        <w:div w:id="1791626384">
          <w:marLeft w:val="0"/>
          <w:marRight w:val="0"/>
          <w:marTop w:val="0"/>
          <w:marBottom w:val="0"/>
          <w:divBdr>
            <w:top w:val="none" w:sz="0" w:space="0" w:color="auto"/>
            <w:left w:val="none" w:sz="0" w:space="0" w:color="auto"/>
            <w:bottom w:val="none" w:sz="0" w:space="0" w:color="auto"/>
            <w:right w:val="none" w:sz="0" w:space="0" w:color="auto"/>
          </w:divBdr>
        </w:div>
        <w:div w:id="62334743">
          <w:marLeft w:val="0"/>
          <w:marRight w:val="0"/>
          <w:marTop w:val="0"/>
          <w:marBottom w:val="0"/>
          <w:divBdr>
            <w:top w:val="none" w:sz="0" w:space="0" w:color="auto"/>
            <w:left w:val="none" w:sz="0" w:space="0" w:color="auto"/>
            <w:bottom w:val="none" w:sz="0" w:space="0" w:color="auto"/>
            <w:right w:val="none" w:sz="0" w:space="0" w:color="auto"/>
          </w:divBdr>
        </w:div>
        <w:div w:id="770397146">
          <w:marLeft w:val="0"/>
          <w:marRight w:val="0"/>
          <w:marTop w:val="0"/>
          <w:marBottom w:val="0"/>
          <w:divBdr>
            <w:top w:val="none" w:sz="0" w:space="0" w:color="auto"/>
            <w:left w:val="none" w:sz="0" w:space="0" w:color="auto"/>
            <w:bottom w:val="none" w:sz="0" w:space="0" w:color="auto"/>
            <w:right w:val="none" w:sz="0" w:space="0" w:color="auto"/>
          </w:divBdr>
        </w:div>
        <w:div w:id="1730687746">
          <w:marLeft w:val="0"/>
          <w:marRight w:val="0"/>
          <w:marTop w:val="0"/>
          <w:marBottom w:val="0"/>
          <w:divBdr>
            <w:top w:val="none" w:sz="0" w:space="0" w:color="auto"/>
            <w:left w:val="none" w:sz="0" w:space="0" w:color="auto"/>
            <w:bottom w:val="none" w:sz="0" w:space="0" w:color="auto"/>
            <w:right w:val="none" w:sz="0" w:space="0" w:color="auto"/>
          </w:divBdr>
        </w:div>
        <w:div w:id="1762487779">
          <w:marLeft w:val="0"/>
          <w:marRight w:val="0"/>
          <w:marTop w:val="0"/>
          <w:marBottom w:val="0"/>
          <w:divBdr>
            <w:top w:val="none" w:sz="0" w:space="0" w:color="auto"/>
            <w:left w:val="none" w:sz="0" w:space="0" w:color="auto"/>
            <w:bottom w:val="none" w:sz="0" w:space="0" w:color="auto"/>
            <w:right w:val="none" w:sz="0" w:space="0" w:color="auto"/>
          </w:divBdr>
        </w:div>
        <w:div w:id="1277907840">
          <w:marLeft w:val="0"/>
          <w:marRight w:val="0"/>
          <w:marTop w:val="0"/>
          <w:marBottom w:val="0"/>
          <w:divBdr>
            <w:top w:val="none" w:sz="0" w:space="0" w:color="auto"/>
            <w:left w:val="none" w:sz="0" w:space="0" w:color="auto"/>
            <w:bottom w:val="none" w:sz="0" w:space="0" w:color="auto"/>
            <w:right w:val="none" w:sz="0" w:space="0" w:color="auto"/>
          </w:divBdr>
        </w:div>
        <w:div w:id="2019454357">
          <w:marLeft w:val="0"/>
          <w:marRight w:val="0"/>
          <w:marTop w:val="0"/>
          <w:marBottom w:val="0"/>
          <w:divBdr>
            <w:top w:val="none" w:sz="0" w:space="0" w:color="auto"/>
            <w:left w:val="none" w:sz="0" w:space="0" w:color="auto"/>
            <w:bottom w:val="none" w:sz="0" w:space="0" w:color="auto"/>
            <w:right w:val="none" w:sz="0" w:space="0" w:color="auto"/>
          </w:divBdr>
        </w:div>
        <w:div w:id="384565634">
          <w:marLeft w:val="0"/>
          <w:marRight w:val="0"/>
          <w:marTop w:val="0"/>
          <w:marBottom w:val="0"/>
          <w:divBdr>
            <w:top w:val="none" w:sz="0" w:space="0" w:color="auto"/>
            <w:left w:val="none" w:sz="0" w:space="0" w:color="auto"/>
            <w:bottom w:val="none" w:sz="0" w:space="0" w:color="auto"/>
            <w:right w:val="none" w:sz="0" w:space="0" w:color="auto"/>
          </w:divBdr>
        </w:div>
        <w:div w:id="1917545106">
          <w:marLeft w:val="0"/>
          <w:marRight w:val="0"/>
          <w:marTop w:val="0"/>
          <w:marBottom w:val="0"/>
          <w:divBdr>
            <w:top w:val="none" w:sz="0" w:space="0" w:color="auto"/>
            <w:left w:val="none" w:sz="0" w:space="0" w:color="auto"/>
            <w:bottom w:val="none" w:sz="0" w:space="0" w:color="auto"/>
            <w:right w:val="none" w:sz="0" w:space="0" w:color="auto"/>
          </w:divBdr>
        </w:div>
        <w:div w:id="371269814">
          <w:marLeft w:val="0"/>
          <w:marRight w:val="0"/>
          <w:marTop w:val="0"/>
          <w:marBottom w:val="0"/>
          <w:divBdr>
            <w:top w:val="none" w:sz="0" w:space="0" w:color="auto"/>
            <w:left w:val="none" w:sz="0" w:space="0" w:color="auto"/>
            <w:bottom w:val="none" w:sz="0" w:space="0" w:color="auto"/>
            <w:right w:val="none" w:sz="0" w:space="0" w:color="auto"/>
          </w:divBdr>
        </w:div>
        <w:div w:id="92092812">
          <w:marLeft w:val="0"/>
          <w:marRight w:val="0"/>
          <w:marTop w:val="0"/>
          <w:marBottom w:val="0"/>
          <w:divBdr>
            <w:top w:val="none" w:sz="0" w:space="0" w:color="auto"/>
            <w:left w:val="none" w:sz="0" w:space="0" w:color="auto"/>
            <w:bottom w:val="none" w:sz="0" w:space="0" w:color="auto"/>
            <w:right w:val="none" w:sz="0" w:space="0" w:color="auto"/>
          </w:divBdr>
        </w:div>
        <w:div w:id="1159154224">
          <w:marLeft w:val="0"/>
          <w:marRight w:val="0"/>
          <w:marTop w:val="0"/>
          <w:marBottom w:val="0"/>
          <w:divBdr>
            <w:top w:val="none" w:sz="0" w:space="0" w:color="auto"/>
            <w:left w:val="none" w:sz="0" w:space="0" w:color="auto"/>
            <w:bottom w:val="none" w:sz="0" w:space="0" w:color="auto"/>
            <w:right w:val="none" w:sz="0" w:space="0" w:color="auto"/>
          </w:divBdr>
        </w:div>
        <w:div w:id="861090165">
          <w:marLeft w:val="0"/>
          <w:marRight w:val="0"/>
          <w:marTop w:val="0"/>
          <w:marBottom w:val="0"/>
          <w:divBdr>
            <w:top w:val="none" w:sz="0" w:space="0" w:color="auto"/>
            <w:left w:val="none" w:sz="0" w:space="0" w:color="auto"/>
            <w:bottom w:val="none" w:sz="0" w:space="0" w:color="auto"/>
            <w:right w:val="none" w:sz="0" w:space="0" w:color="auto"/>
          </w:divBdr>
        </w:div>
        <w:div w:id="1839730262">
          <w:marLeft w:val="0"/>
          <w:marRight w:val="0"/>
          <w:marTop w:val="0"/>
          <w:marBottom w:val="0"/>
          <w:divBdr>
            <w:top w:val="none" w:sz="0" w:space="0" w:color="auto"/>
            <w:left w:val="none" w:sz="0" w:space="0" w:color="auto"/>
            <w:bottom w:val="none" w:sz="0" w:space="0" w:color="auto"/>
            <w:right w:val="none" w:sz="0" w:space="0" w:color="auto"/>
          </w:divBdr>
        </w:div>
        <w:div w:id="28576534">
          <w:marLeft w:val="0"/>
          <w:marRight w:val="0"/>
          <w:marTop w:val="0"/>
          <w:marBottom w:val="0"/>
          <w:divBdr>
            <w:top w:val="none" w:sz="0" w:space="0" w:color="auto"/>
            <w:left w:val="none" w:sz="0" w:space="0" w:color="auto"/>
            <w:bottom w:val="none" w:sz="0" w:space="0" w:color="auto"/>
            <w:right w:val="none" w:sz="0" w:space="0" w:color="auto"/>
          </w:divBdr>
        </w:div>
        <w:div w:id="1371416352">
          <w:marLeft w:val="0"/>
          <w:marRight w:val="0"/>
          <w:marTop w:val="0"/>
          <w:marBottom w:val="0"/>
          <w:divBdr>
            <w:top w:val="none" w:sz="0" w:space="0" w:color="auto"/>
            <w:left w:val="none" w:sz="0" w:space="0" w:color="auto"/>
            <w:bottom w:val="none" w:sz="0" w:space="0" w:color="auto"/>
            <w:right w:val="none" w:sz="0" w:space="0" w:color="auto"/>
          </w:divBdr>
        </w:div>
        <w:div w:id="128210872">
          <w:marLeft w:val="0"/>
          <w:marRight w:val="0"/>
          <w:marTop w:val="0"/>
          <w:marBottom w:val="0"/>
          <w:divBdr>
            <w:top w:val="none" w:sz="0" w:space="0" w:color="auto"/>
            <w:left w:val="none" w:sz="0" w:space="0" w:color="auto"/>
            <w:bottom w:val="none" w:sz="0" w:space="0" w:color="auto"/>
            <w:right w:val="none" w:sz="0" w:space="0" w:color="auto"/>
          </w:divBdr>
        </w:div>
        <w:div w:id="1522888220">
          <w:marLeft w:val="0"/>
          <w:marRight w:val="0"/>
          <w:marTop w:val="0"/>
          <w:marBottom w:val="0"/>
          <w:divBdr>
            <w:top w:val="none" w:sz="0" w:space="0" w:color="auto"/>
            <w:left w:val="none" w:sz="0" w:space="0" w:color="auto"/>
            <w:bottom w:val="none" w:sz="0" w:space="0" w:color="auto"/>
            <w:right w:val="none" w:sz="0" w:space="0" w:color="auto"/>
          </w:divBdr>
        </w:div>
        <w:div w:id="1189831327">
          <w:marLeft w:val="0"/>
          <w:marRight w:val="0"/>
          <w:marTop w:val="0"/>
          <w:marBottom w:val="0"/>
          <w:divBdr>
            <w:top w:val="none" w:sz="0" w:space="0" w:color="auto"/>
            <w:left w:val="none" w:sz="0" w:space="0" w:color="auto"/>
            <w:bottom w:val="none" w:sz="0" w:space="0" w:color="auto"/>
            <w:right w:val="none" w:sz="0" w:space="0" w:color="auto"/>
          </w:divBdr>
        </w:div>
        <w:div w:id="88813642">
          <w:marLeft w:val="0"/>
          <w:marRight w:val="0"/>
          <w:marTop w:val="0"/>
          <w:marBottom w:val="0"/>
          <w:divBdr>
            <w:top w:val="none" w:sz="0" w:space="0" w:color="auto"/>
            <w:left w:val="none" w:sz="0" w:space="0" w:color="auto"/>
            <w:bottom w:val="none" w:sz="0" w:space="0" w:color="auto"/>
            <w:right w:val="none" w:sz="0" w:space="0" w:color="auto"/>
          </w:divBdr>
        </w:div>
        <w:div w:id="276497552">
          <w:marLeft w:val="0"/>
          <w:marRight w:val="0"/>
          <w:marTop w:val="0"/>
          <w:marBottom w:val="0"/>
          <w:divBdr>
            <w:top w:val="none" w:sz="0" w:space="0" w:color="auto"/>
            <w:left w:val="none" w:sz="0" w:space="0" w:color="auto"/>
            <w:bottom w:val="none" w:sz="0" w:space="0" w:color="auto"/>
            <w:right w:val="none" w:sz="0" w:space="0" w:color="auto"/>
          </w:divBdr>
        </w:div>
        <w:div w:id="147988860">
          <w:marLeft w:val="0"/>
          <w:marRight w:val="0"/>
          <w:marTop w:val="0"/>
          <w:marBottom w:val="0"/>
          <w:divBdr>
            <w:top w:val="none" w:sz="0" w:space="0" w:color="auto"/>
            <w:left w:val="none" w:sz="0" w:space="0" w:color="auto"/>
            <w:bottom w:val="none" w:sz="0" w:space="0" w:color="auto"/>
            <w:right w:val="none" w:sz="0" w:space="0" w:color="auto"/>
          </w:divBdr>
        </w:div>
        <w:div w:id="537740545">
          <w:marLeft w:val="0"/>
          <w:marRight w:val="0"/>
          <w:marTop w:val="0"/>
          <w:marBottom w:val="0"/>
          <w:divBdr>
            <w:top w:val="none" w:sz="0" w:space="0" w:color="auto"/>
            <w:left w:val="none" w:sz="0" w:space="0" w:color="auto"/>
            <w:bottom w:val="none" w:sz="0" w:space="0" w:color="auto"/>
            <w:right w:val="none" w:sz="0" w:space="0" w:color="auto"/>
          </w:divBdr>
        </w:div>
        <w:div w:id="1232736135">
          <w:marLeft w:val="0"/>
          <w:marRight w:val="0"/>
          <w:marTop w:val="0"/>
          <w:marBottom w:val="0"/>
          <w:divBdr>
            <w:top w:val="none" w:sz="0" w:space="0" w:color="auto"/>
            <w:left w:val="none" w:sz="0" w:space="0" w:color="auto"/>
            <w:bottom w:val="none" w:sz="0" w:space="0" w:color="auto"/>
            <w:right w:val="none" w:sz="0" w:space="0" w:color="auto"/>
          </w:divBdr>
        </w:div>
        <w:div w:id="1260680342">
          <w:marLeft w:val="0"/>
          <w:marRight w:val="0"/>
          <w:marTop w:val="0"/>
          <w:marBottom w:val="0"/>
          <w:divBdr>
            <w:top w:val="none" w:sz="0" w:space="0" w:color="auto"/>
            <w:left w:val="none" w:sz="0" w:space="0" w:color="auto"/>
            <w:bottom w:val="none" w:sz="0" w:space="0" w:color="auto"/>
            <w:right w:val="none" w:sz="0" w:space="0" w:color="auto"/>
          </w:divBdr>
        </w:div>
        <w:div w:id="1390883327">
          <w:marLeft w:val="0"/>
          <w:marRight w:val="0"/>
          <w:marTop w:val="0"/>
          <w:marBottom w:val="0"/>
          <w:divBdr>
            <w:top w:val="none" w:sz="0" w:space="0" w:color="auto"/>
            <w:left w:val="none" w:sz="0" w:space="0" w:color="auto"/>
            <w:bottom w:val="none" w:sz="0" w:space="0" w:color="auto"/>
            <w:right w:val="none" w:sz="0" w:space="0" w:color="auto"/>
          </w:divBdr>
        </w:div>
      </w:divsChild>
    </w:div>
    <w:div w:id="479663008">
      <w:bodyDiv w:val="1"/>
      <w:marLeft w:val="0"/>
      <w:marRight w:val="0"/>
      <w:marTop w:val="0"/>
      <w:marBottom w:val="0"/>
      <w:divBdr>
        <w:top w:val="none" w:sz="0" w:space="0" w:color="auto"/>
        <w:left w:val="none" w:sz="0" w:space="0" w:color="auto"/>
        <w:bottom w:val="none" w:sz="0" w:space="0" w:color="auto"/>
        <w:right w:val="none" w:sz="0" w:space="0" w:color="auto"/>
      </w:divBdr>
      <w:divsChild>
        <w:div w:id="1149051244">
          <w:marLeft w:val="0"/>
          <w:marRight w:val="0"/>
          <w:marTop w:val="0"/>
          <w:marBottom w:val="225"/>
          <w:divBdr>
            <w:top w:val="none" w:sz="0" w:space="0" w:color="auto"/>
            <w:left w:val="none" w:sz="0" w:space="0" w:color="auto"/>
            <w:bottom w:val="none" w:sz="0" w:space="0" w:color="auto"/>
            <w:right w:val="none" w:sz="0" w:space="0" w:color="auto"/>
          </w:divBdr>
        </w:div>
        <w:div w:id="1167790840">
          <w:marLeft w:val="0"/>
          <w:marRight w:val="0"/>
          <w:marTop w:val="0"/>
          <w:marBottom w:val="225"/>
          <w:divBdr>
            <w:top w:val="none" w:sz="0" w:space="0" w:color="auto"/>
            <w:left w:val="none" w:sz="0" w:space="0" w:color="auto"/>
            <w:bottom w:val="none" w:sz="0" w:space="0" w:color="auto"/>
            <w:right w:val="none" w:sz="0" w:space="0" w:color="auto"/>
          </w:divBdr>
        </w:div>
        <w:div w:id="1188712653">
          <w:marLeft w:val="0"/>
          <w:marRight w:val="0"/>
          <w:marTop w:val="0"/>
          <w:marBottom w:val="225"/>
          <w:divBdr>
            <w:top w:val="none" w:sz="0" w:space="0" w:color="auto"/>
            <w:left w:val="none" w:sz="0" w:space="0" w:color="auto"/>
            <w:bottom w:val="none" w:sz="0" w:space="0" w:color="auto"/>
            <w:right w:val="none" w:sz="0" w:space="0" w:color="auto"/>
          </w:divBdr>
        </w:div>
        <w:div w:id="1905333697">
          <w:marLeft w:val="0"/>
          <w:marRight w:val="0"/>
          <w:marTop w:val="0"/>
          <w:marBottom w:val="225"/>
          <w:divBdr>
            <w:top w:val="none" w:sz="0" w:space="0" w:color="auto"/>
            <w:left w:val="none" w:sz="0" w:space="0" w:color="auto"/>
            <w:bottom w:val="none" w:sz="0" w:space="0" w:color="auto"/>
            <w:right w:val="none" w:sz="0" w:space="0" w:color="auto"/>
          </w:divBdr>
        </w:div>
        <w:div w:id="586302550">
          <w:marLeft w:val="0"/>
          <w:marRight w:val="0"/>
          <w:marTop w:val="0"/>
          <w:marBottom w:val="225"/>
          <w:divBdr>
            <w:top w:val="none" w:sz="0" w:space="0" w:color="auto"/>
            <w:left w:val="none" w:sz="0" w:space="0" w:color="auto"/>
            <w:bottom w:val="none" w:sz="0" w:space="0" w:color="auto"/>
            <w:right w:val="none" w:sz="0" w:space="0" w:color="auto"/>
          </w:divBdr>
        </w:div>
        <w:div w:id="863711202">
          <w:marLeft w:val="0"/>
          <w:marRight w:val="0"/>
          <w:marTop w:val="0"/>
          <w:marBottom w:val="225"/>
          <w:divBdr>
            <w:top w:val="none" w:sz="0" w:space="0" w:color="auto"/>
            <w:left w:val="none" w:sz="0" w:space="0" w:color="auto"/>
            <w:bottom w:val="none" w:sz="0" w:space="0" w:color="auto"/>
            <w:right w:val="none" w:sz="0" w:space="0" w:color="auto"/>
          </w:divBdr>
        </w:div>
        <w:div w:id="370495517">
          <w:marLeft w:val="0"/>
          <w:marRight w:val="0"/>
          <w:marTop w:val="0"/>
          <w:marBottom w:val="225"/>
          <w:divBdr>
            <w:top w:val="none" w:sz="0" w:space="0" w:color="auto"/>
            <w:left w:val="none" w:sz="0" w:space="0" w:color="auto"/>
            <w:bottom w:val="none" w:sz="0" w:space="0" w:color="auto"/>
            <w:right w:val="none" w:sz="0" w:space="0" w:color="auto"/>
          </w:divBdr>
        </w:div>
        <w:div w:id="2110008184">
          <w:marLeft w:val="0"/>
          <w:marRight w:val="0"/>
          <w:marTop w:val="0"/>
          <w:marBottom w:val="225"/>
          <w:divBdr>
            <w:top w:val="none" w:sz="0" w:space="0" w:color="auto"/>
            <w:left w:val="none" w:sz="0" w:space="0" w:color="auto"/>
            <w:bottom w:val="none" w:sz="0" w:space="0" w:color="auto"/>
            <w:right w:val="none" w:sz="0" w:space="0" w:color="auto"/>
          </w:divBdr>
        </w:div>
      </w:divsChild>
    </w:div>
    <w:div w:id="555311997">
      <w:bodyDiv w:val="1"/>
      <w:marLeft w:val="0"/>
      <w:marRight w:val="0"/>
      <w:marTop w:val="0"/>
      <w:marBottom w:val="0"/>
      <w:divBdr>
        <w:top w:val="none" w:sz="0" w:space="0" w:color="auto"/>
        <w:left w:val="none" w:sz="0" w:space="0" w:color="auto"/>
        <w:bottom w:val="none" w:sz="0" w:space="0" w:color="auto"/>
        <w:right w:val="none" w:sz="0" w:space="0" w:color="auto"/>
      </w:divBdr>
    </w:div>
    <w:div w:id="567496470">
      <w:bodyDiv w:val="1"/>
      <w:marLeft w:val="0"/>
      <w:marRight w:val="0"/>
      <w:marTop w:val="0"/>
      <w:marBottom w:val="0"/>
      <w:divBdr>
        <w:top w:val="none" w:sz="0" w:space="0" w:color="auto"/>
        <w:left w:val="none" w:sz="0" w:space="0" w:color="auto"/>
        <w:bottom w:val="none" w:sz="0" w:space="0" w:color="auto"/>
        <w:right w:val="none" w:sz="0" w:space="0" w:color="auto"/>
      </w:divBdr>
    </w:div>
    <w:div w:id="584846222">
      <w:bodyDiv w:val="1"/>
      <w:marLeft w:val="0"/>
      <w:marRight w:val="0"/>
      <w:marTop w:val="0"/>
      <w:marBottom w:val="0"/>
      <w:divBdr>
        <w:top w:val="none" w:sz="0" w:space="0" w:color="auto"/>
        <w:left w:val="none" w:sz="0" w:space="0" w:color="auto"/>
        <w:bottom w:val="none" w:sz="0" w:space="0" w:color="auto"/>
        <w:right w:val="none" w:sz="0" w:space="0" w:color="auto"/>
      </w:divBdr>
      <w:divsChild>
        <w:div w:id="2125922557">
          <w:marLeft w:val="0"/>
          <w:marRight w:val="0"/>
          <w:marTop w:val="0"/>
          <w:marBottom w:val="225"/>
          <w:divBdr>
            <w:top w:val="none" w:sz="0" w:space="0" w:color="auto"/>
            <w:left w:val="none" w:sz="0" w:space="0" w:color="auto"/>
            <w:bottom w:val="none" w:sz="0" w:space="0" w:color="auto"/>
            <w:right w:val="none" w:sz="0" w:space="0" w:color="auto"/>
          </w:divBdr>
        </w:div>
        <w:div w:id="22950942">
          <w:marLeft w:val="0"/>
          <w:marRight w:val="0"/>
          <w:marTop w:val="0"/>
          <w:marBottom w:val="225"/>
          <w:divBdr>
            <w:top w:val="none" w:sz="0" w:space="0" w:color="auto"/>
            <w:left w:val="none" w:sz="0" w:space="0" w:color="auto"/>
            <w:bottom w:val="none" w:sz="0" w:space="0" w:color="auto"/>
            <w:right w:val="none" w:sz="0" w:space="0" w:color="auto"/>
          </w:divBdr>
        </w:div>
        <w:div w:id="12340712">
          <w:marLeft w:val="0"/>
          <w:marRight w:val="0"/>
          <w:marTop w:val="0"/>
          <w:marBottom w:val="225"/>
          <w:divBdr>
            <w:top w:val="none" w:sz="0" w:space="0" w:color="auto"/>
            <w:left w:val="none" w:sz="0" w:space="0" w:color="auto"/>
            <w:bottom w:val="none" w:sz="0" w:space="0" w:color="auto"/>
            <w:right w:val="none" w:sz="0" w:space="0" w:color="auto"/>
          </w:divBdr>
        </w:div>
        <w:div w:id="1421290943">
          <w:marLeft w:val="0"/>
          <w:marRight w:val="0"/>
          <w:marTop w:val="0"/>
          <w:marBottom w:val="225"/>
          <w:divBdr>
            <w:top w:val="none" w:sz="0" w:space="0" w:color="auto"/>
            <w:left w:val="none" w:sz="0" w:space="0" w:color="auto"/>
            <w:bottom w:val="none" w:sz="0" w:space="0" w:color="auto"/>
            <w:right w:val="none" w:sz="0" w:space="0" w:color="auto"/>
          </w:divBdr>
        </w:div>
        <w:div w:id="215165571">
          <w:marLeft w:val="0"/>
          <w:marRight w:val="0"/>
          <w:marTop w:val="0"/>
          <w:marBottom w:val="225"/>
          <w:divBdr>
            <w:top w:val="none" w:sz="0" w:space="0" w:color="auto"/>
            <w:left w:val="none" w:sz="0" w:space="0" w:color="auto"/>
            <w:bottom w:val="none" w:sz="0" w:space="0" w:color="auto"/>
            <w:right w:val="none" w:sz="0" w:space="0" w:color="auto"/>
          </w:divBdr>
        </w:div>
        <w:div w:id="1826509261">
          <w:marLeft w:val="0"/>
          <w:marRight w:val="0"/>
          <w:marTop w:val="0"/>
          <w:marBottom w:val="225"/>
          <w:divBdr>
            <w:top w:val="none" w:sz="0" w:space="0" w:color="auto"/>
            <w:left w:val="none" w:sz="0" w:space="0" w:color="auto"/>
            <w:bottom w:val="none" w:sz="0" w:space="0" w:color="auto"/>
            <w:right w:val="none" w:sz="0" w:space="0" w:color="auto"/>
          </w:divBdr>
        </w:div>
        <w:div w:id="1055156652">
          <w:marLeft w:val="0"/>
          <w:marRight w:val="0"/>
          <w:marTop w:val="0"/>
          <w:marBottom w:val="225"/>
          <w:divBdr>
            <w:top w:val="none" w:sz="0" w:space="0" w:color="auto"/>
            <w:left w:val="none" w:sz="0" w:space="0" w:color="auto"/>
            <w:bottom w:val="none" w:sz="0" w:space="0" w:color="auto"/>
            <w:right w:val="none" w:sz="0" w:space="0" w:color="auto"/>
          </w:divBdr>
        </w:div>
      </w:divsChild>
    </w:div>
    <w:div w:id="598369773">
      <w:bodyDiv w:val="1"/>
      <w:marLeft w:val="0"/>
      <w:marRight w:val="0"/>
      <w:marTop w:val="0"/>
      <w:marBottom w:val="0"/>
      <w:divBdr>
        <w:top w:val="none" w:sz="0" w:space="0" w:color="auto"/>
        <w:left w:val="none" w:sz="0" w:space="0" w:color="auto"/>
        <w:bottom w:val="none" w:sz="0" w:space="0" w:color="auto"/>
        <w:right w:val="none" w:sz="0" w:space="0" w:color="auto"/>
      </w:divBdr>
      <w:divsChild>
        <w:div w:id="710765954">
          <w:marLeft w:val="0"/>
          <w:marRight w:val="0"/>
          <w:marTop w:val="0"/>
          <w:marBottom w:val="0"/>
          <w:divBdr>
            <w:top w:val="none" w:sz="0" w:space="0" w:color="auto"/>
            <w:left w:val="none" w:sz="0" w:space="0" w:color="auto"/>
            <w:bottom w:val="none" w:sz="0" w:space="0" w:color="auto"/>
            <w:right w:val="none" w:sz="0" w:space="0" w:color="auto"/>
          </w:divBdr>
        </w:div>
        <w:div w:id="1033993272">
          <w:marLeft w:val="0"/>
          <w:marRight w:val="0"/>
          <w:marTop w:val="0"/>
          <w:marBottom w:val="0"/>
          <w:divBdr>
            <w:top w:val="none" w:sz="0" w:space="0" w:color="auto"/>
            <w:left w:val="none" w:sz="0" w:space="0" w:color="auto"/>
            <w:bottom w:val="none" w:sz="0" w:space="0" w:color="auto"/>
            <w:right w:val="none" w:sz="0" w:space="0" w:color="auto"/>
          </w:divBdr>
        </w:div>
        <w:div w:id="346253217">
          <w:marLeft w:val="0"/>
          <w:marRight w:val="0"/>
          <w:marTop w:val="0"/>
          <w:marBottom w:val="0"/>
          <w:divBdr>
            <w:top w:val="none" w:sz="0" w:space="0" w:color="auto"/>
            <w:left w:val="none" w:sz="0" w:space="0" w:color="auto"/>
            <w:bottom w:val="none" w:sz="0" w:space="0" w:color="auto"/>
            <w:right w:val="none" w:sz="0" w:space="0" w:color="auto"/>
          </w:divBdr>
        </w:div>
      </w:divsChild>
    </w:div>
    <w:div w:id="601454206">
      <w:bodyDiv w:val="1"/>
      <w:marLeft w:val="0"/>
      <w:marRight w:val="0"/>
      <w:marTop w:val="0"/>
      <w:marBottom w:val="0"/>
      <w:divBdr>
        <w:top w:val="none" w:sz="0" w:space="0" w:color="auto"/>
        <w:left w:val="none" w:sz="0" w:space="0" w:color="auto"/>
        <w:bottom w:val="none" w:sz="0" w:space="0" w:color="auto"/>
        <w:right w:val="none" w:sz="0" w:space="0" w:color="auto"/>
      </w:divBdr>
    </w:div>
    <w:div w:id="661543284">
      <w:bodyDiv w:val="1"/>
      <w:marLeft w:val="0"/>
      <w:marRight w:val="0"/>
      <w:marTop w:val="0"/>
      <w:marBottom w:val="0"/>
      <w:divBdr>
        <w:top w:val="none" w:sz="0" w:space="0" w:color="auto"/>
        <w:left w:val="none" w:sz="0" w:space="0" w:color="auto"/>
        <w:bottom w:val="none" w:sz="0" w:space="0" w:color="auto"/>
        <w:right w:val="none" w:sz="0" w:space="0" w:color="auto"/>
      </w:divBdr>
      <w:divsChild>
        <w:div w:id="550046034">
          <w:marLeft w:val="0"/>
          <w:marRight w:val="0"/>
          <w:marTop w:val="0"/>
          <w:marBottom w:val="90"/>
          <w:divBdr>
            <w:top w:val="single" w:sz="6" w:space="0" w:color="D3D3D3"/>
            <w:left w:val="single" w:sz="6" w:space="0" w:color="D3D3D3"/>
            <w:bottom w:val="single" w:sz="6" w:space="0" w:color="D3D3D3"/>
            <w:right w:val="single" w:sz="6" w:space="0" w:color="D3D3D3"/>
          </w:divBdr>
          <w:divsChild>
            <w:div w:id="562637698">
              <w:marLeft w:val="75"/>
              <w:marRight w:val="75"/>
              <w:marTop w:val="0"/>
              <w:marBottom w:val="0"/>
              <w:divBdr>
                <w:top w:val="none" w:sz="0" w:space="0" w:color="auto"/>
                <w:left w:val="none" w:sz="0" w:space="0" w:color="auto"/>
                <w:bottom w:val="none" w:sz="0" w:space="0" w:color="auto"/>
                <w:right w:val="none" w:sz="0" w:space="0" w:color="auto"/>
              </w:divBdr>
              <w:divsChild>
                <w:div w:id="103887042">
                  <w:marLeft w:val="0"/>
                  <w:marRight w:val="0"/>
                  <w:marTop w:val="0"/>
                  <w:marBottom w:val="0"/>
                  <w:divBdr>
                    <w:top w:val="none" w:sz="0" w:space="0" w:color="auto"/>
                    <w:left w:val="none" w:sz="0" w:space="0" w:color="auto"/>
                    <w:bottom w:val="none" w:sz="0" w:space="0" w:color="auto"/>
                    <w:right w:val="none" w:sz="0" w:space="0" w:color="auto"/>
                  </w:divBdr>
                  <w:divsChild>
                    <w:div w:id="1263538057">
                      <w:marLeft w:val="0"/>
                      <w:marRight w:val="0"/>
                      <w:marTop w:val="0"/>
                      <w:marBottom w:val="0"/>
                      <w:divBdr>
                        <w:top w:val="none" w:sz="0" w:space="0" w:color="auto"/>
                        <w:left w:val="none" w:sz="0" w:space="0" w:color="auto"/>
                        <w:bottom w:val="none" w:sz="0" w:space="0" w:color="auto"/>
                        <w:right w:val="none" w:sz="0" w:space="0" w:color="auto"/>
                      </w:divBdr>
                      <w:divsChild>
                        <w:div w:id="1326471473">
                          <w:marLeft w:val="0"/>
                          <w:marRight w:val="0"/>
                          <w:marTop w:val="0"/>
                          <w:marBottom w:val="0"/>
                          <w:divBdr>
                            <w:top w:val="none" w:sz="0" w:space="0" w:color="auto"/>
                            <w:left w:val="none" w:sz="0" w:space="0" w:color="auto"/>
                            <w:bottom w:val="none" w:sz="0" w:space="0" w:color="auto"/>
                            <w:right w:val="none" w:sz="0" w:space="0" w:color="auto"/>
                          </w:divBdr>
                          <w:divsChild>
                            <w:div w:id="1245189107">
                              <w:marLeft w:val="0"/>
                              <w:marRight w:val="0"/>
                              <w:marTop w:val="0"/>
                              <w:marBottom w:val="0"/>
                              <w:divBdr>
                                <w:top w:val="none" w:sz="0" w:space="0" w:color="auto"/>
                                <w:left w:val="none" w:sz="0" w:space="0" w:color="auto"/>
                                <w:bottom w:val="none" w:sz="0" w:space="0" w:color="auto"/>
                                <w:right w:val="none" w:sz="0" w:space="0" w:color="auto"/>
                              </w:divBdr>
                              <w:divsChild>
                                <w:div w:id="1890216189">
                                  <w:marLeft w:val="0"/>
                                  <w:marRight w:val="0"/>
                                  <w:marTop w:val="0"/>
                                  <w:marBottom w:val="0"/>
                                  <w:divBdr>
                                    <w:top w:val="none" w:sz="0" w:space="0" w:color="auto"/>
                                    <w:left w:val="none" w:sz="0" w:space="0" w:color="auto"/>
                                    <w:bottom w:val="none" w:sz="0" w:space="0" w:color="auto"/>
                                    <w:right w:val="none" w:sz="0" w:space="0" w:color="auto"/>
                                  </w:divBdr>
                                  <w:divsChild>
                                    <w:div w:id="42789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9971628">
          <w:marLeft w:val="0"/>
          <w:marRight w:val="0"/>
          <w:marTop w:val="0"/>
          <w:marBottom w:val="90"/>
          <w:divBdr>
            <w:top w:val="single" w:sz="6" w:space="0" w:color="D3D3D3"/>
            <w:left w:val="single" w:sz="6" w:space="0" w:color="D3D3D3"/>
            <w:bottom w:val="single" w:sz="6" w:space="0" w:color="D3D3D3"/>
            <w:right w:val="single" w:sz="6" w:space="0" w:color="D3D3D3"/>
          </w:divBdr>
          <w:divsChild>
            <w:div w:id="273906195">
              <w:marLeft w:val="75"/>
              <w:marRight w:val="75"/>
              <w:marTop w:val="0"/>
              <w:marBottom w:val="0"/>
              <w:divBdr>
                <w:top w:val="none" w:sz="0" w:space="0" w:color="auto"/>
                <w:left w:val="none" w:sz="0" w:space="0" w:color="auto"/>
                <w:bottom w:val="none" w:sz="0" w:space="0" w:color="auto"/>
                <w:right w:val="none" w:sz="0" w:space="0" w:color="auto"/>
              </w:divBdr>
              <w:divsChild>
                <w:div w:id="224725990">
                  <w:marLeft w:val="0"/>
                  <w:marRight w:val="0"/>
                  <w:marTop w:val="0"/>
                  <w:marBottom w:val="0"/>
                  <w:divBdr>
                    <w:top w:val="none" w:sz="0" w:space="0" w:color="auto"/>
                    <w:left w:val="none" w:sz="0" w:space="0" w:color="auto"/>
                    <w:bottom w:val="none" w:sz="0" w:space="0" w:color="auto"/>
                    <w:right w:val="none" w:sz="0" w:space="0" w:color="auto"/>
                  </w:divBdr>
                  <w:divsChild>
                    <w:div w:id="1168059359">
                      <w:marLeft w:val="0"/>
                      <w:marRight w:val="0"/>
                      <w:marTop w:val="0"/>
                      <w:marBottom w:val="0"/>
                      <w:divBdr>
                        <w:top w:val="none" w:sz="0" w:space="0" w:color="auto"/>
                        <w:left w:val="none" w:sz="0" w:space="0" w:color="auto"/>
                        <w:bottom w:val="none" w:sz="0" w:space="0" w:color="auto"/>
                        <w:right w:val="none" w:sz="0" w:space="0" w:color="auto"/>
                      </w:divBdr>
                      <w:divsChild>
                        <w:div w:id="132135445">
                          <w:marLeft w:val="0"/>
                          <w:marRight w:val="0"/>
                          <w:marTop w:val="0"/>
                          <w:marBottom w:val="0"/>
                          <w:divBdr>
                            <w:top w:val="none" w:sz="0" w:space="0" w:color="auto"/>
                            <w:left w:val="none" w:sz="0" w:space="0" w:color="auto"/>
                            <w:bottom w:val="none" w:sz="0" w:space="0" w:color="auto"/>
                            <w:right w:val="none" w:sz="0" w:space="0" w:color="auto"/>
                          </w:divBdr>
                          <w:divsChild>
                            <w:div w:id="1192257600">
                              <w:marLeft w:val="0"/>
                              <w:marRight w:val="0"/>
                              <w:marTop w:val="0"/>
                              <w:marBottom w:val="0"/>
                              <w:divBdr>
                                <w:top w:val="none" w:sz="0" w:space="0" w:color="auto"/>
                                <w:left w:val="none" w:sz="0" w:space="0" w:color="auto"/>
                                <w:bottom w:val="none" w:sz="0" w:space="0" w:color="auto"/>
                                <w:right w:val="none" w:sz="0" w:space="0" w:color="auto"/>
                              </w:divBdr>
                              <w:divsChild>
                                <w:div w:id="1262957687">
                                  <w:marLeft w:val="0"/>
                                  <w:marRight w:val="0"/>
                                  <w:marTop w:val="0"/>
                                  <w:marBottom w:val="0"/>
                                  <w:divBdr>
                                    <w:top w:val="none" w:sz="0" w:space="0" w:color="auto"/>
                                    <w:left w:val="none" w:sz="0" w:space="0" w:color="auto"/>
                                    <w:bottom w:val="none" w:sz="0" w:space="0" w:color="auto"/>
                                    <w:right w:val="none" w:sz="0" w:space="0" w:color="auto"/>
                                  </w:divBdr>
                                  <w:divsChild>
                                    <w:div w:id="73959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0333247">
          <w:marLeft w:val="0"/>
          <w:marRight w:val="0"/>
          <w:marTop w:val="0"/>
          <w:marBottom w:val="90"/>
          <w:divBdr>
            <w:top w:val="single" w:sz="6" w:space="0" w:color="D3D3D3"/>
            <w:left w:val="single" w:sz="6" w:space="0" w:color="D3D3D3"/>
            <w:bottom w:val="single" w:sz="6" w:space="0" w:color="D3D3D3"/>
            <w:right w:val="single" w:sz="6" w:space="0" w:color="D3D3D3"/>
          </w:divBdr>
          <w:divsChild>
            <w:div w:id="1292859431">
              <w:marLeft w:val="75"/>
              <w:marRight w:val="75"/>
              <w:marTop w:val="0"/>
              <w:marBottom w:val="0"/>
              <w:divBdr>
                <w:top w:val="none" w:sz="0" w:space="0" w:color="auto"/>
                <w:left w:val="none" w:sz="0" w:space="0" w:color="auto"/>
                <w:bottom w:val="none" w:sz="0" w:space="0" w:color="auto"/>
                <w:right w:val="none" w:sz="0" w:space="0" w:color="auto"/>
              </w:divBdr>
              <w:divsChild>
                <w:div w:id="1569153340">
                  <w:marLeft w:val="0"/>
                  <w:marRight w:val="0"/>
                  <w:marTop w:val="0"/>
                  <w:marBottom w:val="0"/>
                  <w:divBdr>
                    <w:top w:val="none" w:sz="0" w:space="0" w:color="auto"/>
                    <w:left w:val="none" w:sz="0" w:space="0" w:color="auto"/>
                    <w:bottom w:val="none" w:sz="0" w:space="0" w:color="auto"/>
                    <w:right w:val="none" w:sz="0" w:space="0" w:color="auto"/>
                  </w:divBdr>
                  <w:divsChild>
                    <w:div w:id="1745452794">
                      <w:marLeft w:val="0"/>
                      <w:marRight w:val="0"/>
                      <w:marTop w:val="0"/>
                      <w:marBottom w:val="0"/>
                      <w:divBdr>
                        <w:top w:val="none" w:sz="0" w:space="0" w:color="auto"/>
                        <w:left w:val="none" w:sz="0" w:space="0" w:color="auto"/>
                        <w:bottom w:val="none" w:sz="0" w:space="0" w:color="auto"/>
                        <w:right w:val="none" w:sz="0" w:space="0" w:color="auto"/>
                      </w:divBdr>
                      <w:divsChild>
                        <w:div w:id="1344281414">
                          <w:marLeft w:val="0"/>
                          <w:marRight w:val="0"/>
                          <w:marTop w:val="0"/>
                          <w:marBottom w:val="0"/>
                          <w:divBdr>
                            <w:top w:val="none" w:sz="0" w:space="0" w:color="auto"/>
                            <w:left w:val="none" w:sz="0" w:space="0" w:color="auto"/>
                            <w:bottom w:val="none" w:sz="0" w:space="0" w:color="auto"/>
                            <w:right w:val="none" w:sz="0" w:space="0" w:color="auto"/>
                          </w:divBdr>
                          <w:divsChild>
                            <w:div w:id="382749573">
                              <w:marLeft w:val="0"/>
                              <w:marRight w:val="0"/>
                              <w:marTop w:val="0"/>
                              <w:marBottom w:val="0"/>
                              <w:divBdr>
                                <w:top w:val="none" w:sz="0" w:space="0" w:color="auto"/>
                                <w:left w:val="none" w:sz="0" w:space="0" w:color="auto"/>
                                <w:bottom w:val="none" w:sz="0" w:space="0" w:color="auto"/>
                                <w:right w:val="none" w:sz="0" w:space="0" w:color="auto"/>
                              </w:divBdr>
                              <w:divsChild>
                                <w:div w:id="1592591316">
                                  <w:marLeft w:val="0"/>
                                  <w:marRight w:val="0"/>
                                  <w:marTop w:val="0"/>
                                  <w:marBottom w:val="0"/>
                                  <w:divBdr>
                                    <w:top w:val="none" w:sz="0" w:space="0" w:color="auto"/>
                                    <w:left w:val="none" w:sz="0" w:space="0" w:color="auto"/>
                                    <w:bottom w:val="none" w:sz="0" w:space="0" w:color="auto"/>
                                    <w:right w:val="none" w:sz="0" w:space="0" w:color="auto"/>
                                  </w:divBdr>
                                  <w:divsChild>
                                    <w:div w:id="159390174">
                                      <w:marLeft w:val="0"/>
                                      <w:marRight w:val="0"/>
                                      <w:marTop w:val="0"/>
                                      <w:marBottom w:val="0"/>
                                      <w:divBdr>
                                        <w:top w:val="none" w:sz="0" w:space="0" w:color="auto"/>
                                        <w:left w:val="none" w:sz="0" w:space="0" w:color="auto"/>
                                        <w:bottom w:val="none" w:sz="0" w:space="0" w:color="auto"/>
                                        <w:right w:val="none" w:sz="0" w:space="0" w:color="auto"/>
                                      </w:divBdr>
                                    </w:div>
                                  </w:divsChild>
                                </w:div>
                                <w:div w:id="635061563">
                                  <w:marLeft w:val="0"/>
                                  <w:marRight w:val="0"/>
                                  <w:marTop w:val="0"/>
                                  <w:marBottom w:val="0"/>
                                  <w:divBdr>
                                    <w:top w:val="none" w:sz="0" w:space="0" w:color="auto"/>
                                    <w:left w:val="none" w:sz="0" w:space="0" w:color="auto"/>
                                    <w:bottom w:val="none" w:sz="0" w:space="0" w:color="auto"/>
                                    <w:right w:val="none" w:sz="0" w:space="0" w:color="auto"/>
                                  </w:divBdr>
                                  <w:divsChild>
                                    <w:div w:id="158938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0911575">
          <w:marLeft w:val="0"/>
          <w:marRight w:val="0"/>
          <w:marTop w:val="0"/>
          <w:marBottom w:val="90"/>
          <w:divBdr>
            <w:top w:val="single" w:sz="6" w:space="0" w:color="D3D3D3"/>
            <w:left w:val="single" w:sz="6" w:space="0" w:color="D3D3D3"/>
            <w:bottom w:val="single" w:sz="6" w:space="0" w:color="D3D3D3"/>
            <w:right w:val="single" w:sz="6" w:space="0" w:color="D3D3D3"/>
          </w:divBdr>
          <w:divsChild>
            <w:div w:id="1593425">
              <w:marLeft w:val="75"/>
              <w:marRight w:val="75"/>
              <w:marTop w:val="0"/>
              <w:marBottom w:val="0"/>
              <w:divBdr>
                <w:top w:val="none" w:sz="0" w:space="0" w:color="auto"/>
                <w:left w:val="none" w:sz="0" w:space="0" w:color="auto"/>
                <w:bottom w:val="none" w:sz="0" w:space="0" w:color="auto"/>
                <w:right w:val="none" w:sz="0" w:space="0" w:color="auto"/>
              </w:divBdr>
              <w:divsChild>
                <w:div w:id="298346837">
                  <w:marLeft w:val="0"/>
                  <w:marRight w:val="0"/>
                  <w:marTop w:val="0"/>
                  <w:marBottom w:val="0"/>
                  <w:divBdr>
                    <w:top w:val="none" w:sz="0" w:space="0" w:color="auto"/>
                    <w:left w:val="none" w:sz="0" w:space="0" w:color="auto"/>
                    <w:bottom w:val="none" w:sz="0" w:space="0" w:color="auto"/>
                    <w:right w:val="none" w:sz="0" w:space="0" w:color="auto"/>
                  </w:divBdr>
                  <w:divsChild>
                    <w:div w:id="1132670749">
                      <w:marLeft w:val="0"/>
                      <w:marRight w:val="0"/>
                      <w:marTop w:val="0"/>
                      <w:marBottom w:val="0"/>
                      <w:divBdr>
                        <w:top w:val="none" w:sz="0" w:space="0" w:color="auto"/>
                        <w:left w:val="none" w:sz="0" w:space="0" w:color="auto"/>
                        <w:bottom w:val="none" w:sz="0" w:space="0" w:color="auto"/>
                        <w:right w:val="none" w:sz="0" w:space="0" w:color="auto"/>
                      </w:divBdr>
                      <w:divsChild>
                        <w:div w:id="1510366526">
                          <w:marLeft w:val="0"/>
                          <w:marRight w:val="0"/>
                          <w:marTop w:val="0"/>
                          <w:marBottom w:val="0"/>
                          <w:divBdr>
                            <w:top w:val="none" w:sz="0" w:space="0" w:color="auto"/>
                            <w:left w:val="none" w:sz="0" w:space="0" w:color="auto"/>
                            <w:bottom w:val="none" w:sz="0" w:space="0" w:color="auto"/>
                            <w:right w:val="none" w:sz="0" w:space="0" w:color="auto"/>
                          </w:divBdr>
                          <w:divsChild>
                            <w:div w:id="183711543">
                              <w:marLeft w:val="0"/>
                              <w:marRight w:val="0"/>
                              <w:marTop w:val="0"/>
                              <w:marBottom w:val="0"/>
                              <w:divBdr>
                                <w:top w:val="none" w:sz="0" w:space="0" w:color="auto"/>
                                <w:left w:val="none" w:sz="0" w:space="0" w:color="auto"/>
                                <w:bottom w:val="none" w:sz="0" w:space="0" w:color="auto"/>
                                <w:right w:val="none" w:sz="0" w:space="0" w:color="auto"/>
                              </w:divBdr>
                              <w:divsChild>
                                <w:div w:id="1151756145">
                                  <w:marLeft w:val="0"/>
                                  <w:marRight w:val="0"/>
                                  <w:marTop w:val="0"/>
                                  <w:marBottom w:val="0"/>
                                  <w:divBdr>
                                    <w:top w:val="none" w:sz="0" w:space="0" w:color="auto"/>
                                    <w:left w:val="none" w:sz="0" w:space="0" w:color="auto"/>
                                    <w:bottom w:val="none" w:sz="0" w:space="0" w:color="auto"/>
                                    <w:right w:val="none" w:sz="0" w:space="0" w:color="auto"/>
                                  </w:divBdr>
                                  <w:divsChild>
                                    <w:div w:id="27606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6272902">
      <w:bodyDiv w:val="1"/>
      <w:marLeft w:val="0"/>
      <w:marRight w:val="0"/>
      <w:marTop w:val="0"/>
      <w:marBottom w:val="0"/>
      <w:divBdr>
        <w:top w:val="none" w:sz="0" w:space="0" w:color="auto"/>
        <w:left w:val="none" w:sz="0" w:space="0" w:color="auto"/>
        <w:bottom w:val="none" w:sz="0" w:space="0" w:color="auto"/>
        <w:right w:val="none" w:sz="0" w:space="0" w:color="auto"/>
      </w:divBdr>
    </w:div>
    <w:div w:id="680668294">
      <w:bodyDiv w:val="1"/>
      <w:marLeft w:val="0"/>
      <w:marRight w:val="0"/>
      <w:marTop w:val="0"/>
      <w:marBottom w:val="0"/>
      <w:divBdr>
        <w:top w:val="none" w:sz="0" w:space="0" w:color="auto"/>
        <w:left w:val="none" w:sz="0" w:space="0" w:color="auto"/>
        <w:bottom w:val="none" w:sz="0" w:space="0" w:color="auto"/>
        <w:right w:val="none" w:sz="0" w:space="0" w:color="auto"/>
      </w:divBdr>
    </w:div>
    <w:div w:id="698697591">
      <w:bodyDiv w:val="1"/>
      <w:marLeft w:val="0"/>
      <w:marRight w:val="0"/>
      <w:marTop w:val="0"/>
      <w:marBottom w:val="0"/>
      <w:divBdr>
        <w:top w:val="none" w:sz="0" w:space="0" w:color="auto"/>
        <w:left w:val="none" w:sz="0" w:space="0" w:color="auto"/>
        <w:bottom w:val="none" w:sz="0" w:space="0" w:color="auto"/>
        <w:right w:val="none" w:sz="0" w:space="0" w:color="auto"/>
      </w:divBdr>
      <w:divsChild>
        <w:div w:id="1115902769">
          <w:marLeft w:val="0"/>
          <w:marRight w:val="0"/>
          <w:marTop w:val="150"/>
          <w:marBottom w:val="0"/>
          <w:divBdr>
            <w:top w:val="none" w:sz="0" w:space="0" w:color="auto"/>
            <w:left w:val="none" w:sz="0" w:space="0" w:color="auto"/>
            <w:bottom w:val="none" w:sz="0" w:space="0" w:color="auto"/>
            <w:right w:val="none" w:sz="0" w:space="0" w:color="auto"/>
          </w:divBdr>
        </w:div>
        <w:div w:id="622226799">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 w:id="1489594840">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702635381">
      <w:bodyDiv w:val="1"/>
      <w:marLeft w:val="0"/>
      <w:marRight w:val="0"/>
      <w:marTop w:val="0"/>
      <w:marBottom w:val="0"/>
      <w:divBdr>
        <w:top w:val="none" w:sz="0" w:space="0" w:color="auto"/>
        <w:left w:val="none" w:sz="0" w:space="0" w:color="auto"/>
        <w:bottom w:val="none" w:sz="0" w:space="0" w:color="auto"/>
        <w:right w:val="none" w:sz="0" w:space="0" w:color="auto"/>
      </w:divBdr>
    </w:div>
    <w:div w:id="711268147">
      <w:bodyDiv w:val="1"/>
      <w:marLeft w:val="0"/>
      <w:marRight w:val="0"/>
      <w:marTop w:val="0"/>
      <w:marBottom w:val="0"/>
      <w:divBdr>
        <w:top w:val="none" w:sz="0" w:space="0" w:color="auto"/>
        <w:left w:val="none" w:sz="0" w:space="0" w:color="auto"/>
        <w:bottom w:val="none" w:sz="0" w:space="0" w:color="auto"/>
        <w:right w:val="none" w:sz="0" w:space="0" w:color="auto"/>
      </w:divBdr>
    </w:div>
    <w:div w:id="722100600">
      <w:bodyDiv w:val="1"/>
      <w:marLeft w:val="0"/>
      <w:marRight w:val="0"/>
      <w:marTop w:val="0"/>
      <w:marBottom w:val="0"/>
      <w:divBdr>
        <w:top w:val="none" w:sz="0" w:space="0" w:color="auto"/>
        <w:left w:val="none" w:sz="0" w:space="0" w:color="auto"/>
        <w:bottom w:val="none" w:sz="0" w:space="0" w:color="auto"/>
        <w:right w:val="none" w:sz="0" w:space="0" w:color="auto"/>
      </w:divBdr>
    </w:div>
    <w:div w:id="766079432">
      <w:bodyDiv w:val="1"/>
      <w:marLeft w:val="0"/>
      <w:marRight w:val="0"/>
      <w:marTop w:val="0"/>
      <w:marBottom w:val="0"/>
      <w:divBdr>
        <w:top w:val="none" w:sz="0" w:space="0" w:color="auto"/>
        <w:left w:val="none" w:sz="0" w:space="0" w:color="auto"/>
        <w:bottom w:val="none" w:sz="0" w:space="0" w:color="auto"/>
        <w:right w:val="none" w:sz="0" w:space="0" w:color="auto"/>
      </w:divBdr>
    </w:div>
    <w:div w:id="796487556">
      <w:bodyDiv w:val="1"/>
      <w:marLeft w:val="0"/>
      <w:marRight w:val="0"/>
      <w:marTop w:val="0"/>
      <w:marBottom w:val="0"/>
      <w:divBdr>
        <w:top w:val="none" w:sz="0" w:space="0" w:color="auto"/>
        <w:left w:val="none" w:sz="0" w:space="0" w:color="auto"/>
        <w:bottom w:val="none" w:sz="0" w:space="0" w:color="auto"/>
        <w:right w:val="none" w:sz="0" w:space="0" w:color="auto"/>
      </w:divBdr>
      <w:divsChild>
        <w:div w:id="1299842342">
          <w:marLeft w:val="0"/>
          <w:marRight w:val="0"/>
          <w:marTop w:val="150"/>
          <w:marBottom w:val="0"/>
          <w:divBdr>
            <w:top w:val="none" w:sz="0" w:space="0" w:color="auto"/>
            <w:left w:val="none" w:sz="0" w:space="0" w:color="auto"/>
            <w:bottom w:val="none" w:sz="0" w:space="0" w:color="auto"/>
            <w:right w:val="none" w:sz="0" w:space="0" w:color="auto"/>
          </w:divBdr>
        </w:div>
        <w:div w:id="181863830">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 w:id="157164787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915242443">
      <w:bodyDiv w:val="1"/>
      <w:marLeft w:val="0"/>
      <w:marRight w:val="0"/>
      <w:marTop w:val="0"/>
      <w:marBottom w:val="0"/>
      <w:divBdr>
        <w:top w:val="none" w:sz="0" w:space="0" w:color="auto"/>
        <w:left w:val="none" w:sz="0" w:space="0" w:color="auto"/>
        <w:bottom w:val="none" w:sz="0" w:space="0" w:color="auto"/>
        <w:right w:val="none" w:sz="0" w:space="0" w:color="auto"/>
      </w:divBdr>
    </w:div>
    <w:div w:id="963970515">
      <w:bodyDiv w:val="1"/>
      <w:marLeft w:val="0"/>
      <w:marRight w:val="0"/>
      <w:marTop w:val="0"/>
      <w:marBottom w:val="0"/>
      <w:divBdr>
        <w:top w:val="none" w:sz="0" w:space="0" w:color="auto"/>
        <w:left w:val="none" w:sz="0" w:space="0" w:color="auto"/>
        <w:bottom w:val="none" w:sz="0" w:space="0" w:color="auto"/>
        <w:right w:val="none" w:sz="0" w:space="0" w:color="auto"/>
      </w:divBdr>
    </w:div>
    <w:div w:id="972059895">
      <w:bodyDiv w:val="1"/>
      <w:marLeft w:val="0"/>
      <w:marRight w:val="0"/>
      <w:marTop w:val="0"/>
      <w:marBottom w:val="0"/>
      <w:divBdr>
        <w:top w:val="none" w:sz="0" w:space="0" w:color="auto"/>
        <w:left w:val="none" w:sz="0" w:space="0" w:color="auto"/>
        <w:bottom w:val="none" w:sz="0" w:space="0" w:color="auto"/>
        <w:right w:val="none" w:sz="0" w:space="0" w:color="auto"/>
      </w:divBdr>
    </w:div>
    <w:div w:id="1017848447">
      <w:bodyDiv w:val="1"/>
      <w:marLeft w:val="0"/>
      <w:marRight w:val="0"/>
      <w:marTop w:val="0"/>
      <w:marBottom w:val="0"/>
      <w:divBdr>
        <w:top w:val="none" w:sz="0" w:space="0" w:color="auto"/>
        <w:left w:val="none" w:sz="0" w:space="0" w:color="auto"/>
        <w:bottom w:val="none" w:sz="0" w:space="0" w:color="auto"/>
        <w:right w:val="none" w:sz="0" w:space="0" w:color="auto"/>
      </w:divBdr>
    </w:div>
    <w:div w:id="1025597941">
      <w:bodyDiv w:val="1"/>
      <w:marLeft w:val="0"/>
      <w:marRight w:val="0"/>
      <w:marTop w:val="0"/>
      <w:marBottom w:val="0"/>
      <w:divBdr>
        <w:top w:val="none" w:sz="0" w:space="0" w:color="auto"/>
        <w:left w:val="none" w:sz="0" w:space="0" w:color="auto"/>
        <w:bottom w:val="none" w:sz="0" w:space="0" w:color="auto"/>
        <w:right w:val="none" w:sz="0" w:space="0" w:color="auto"/>
      </w:divBdr>
    </w:div>
    <w:div w:id="1043362090">
      <w:bodyDiv w:val="1"/>
      <w:marLeft w:val="0"/>
      <w:marRight w:val="0"/>
      <w:marTop w:val="0"/>
      <w:marBottom w:val="0"/>
      <w:divBdr>
        <w:top w:val="none" w:sz="0" w:space="0" w:color="auto"/>
        <w:left w:val="none" w:sz="0" w:space="0" w:color="auto"/>
        <w:bottom w:val="none" w:sz="0" w:space="0" w:color="auto"/>
        <w:right w:val="none" w:sz="0" w:space="0" w:color="auto"/>
      </w:divBdr>
    </w:div>
    <w:div w:id="1089305466">
      <w:bodyDiv w:val="1"/>
      <w:marLeft w:val="0"/>
      <w:marRight w:val="0"/>
      <w:marTop w:val="0"/>
      <w:marBottom w:val="0"/>
      <w:divBdr>
        <w:top w:val="none" w:sz="0" w:space="0" w:color="auto"/>
        <w:left w:val="none" w:sz="0" w:space="0" w:color="auto"/>
        <w:bottom w:val="none" w:sz="0" w:space="0" w:color="auto"/>
        <w:right w:val="none" w:sz="0" w:space="0" w:color="auto"/>
      </w:divBdr>
    </w:div>
    <w:div w:id="1098403078">
      <w:bodyDiv w:val="1"/>
      <w:marLeft w:val="0"/>
      <w:marRight w:val="0"/>
      <w:marTop w:val="0"/>
      <w:marBottom w:val="0"/>
      <w:divBdr>
        <w:top w:val="none" w:sz="0" w:space="0" w:color="auto"/>
        <w:left w:val="none" w:sz="0" w:space="0" w:color="auto"/>
        <w:bottom w:val="none" w:sz="0" w:space="0" w:color="auto"/>
        <w:right w:val="none" w:sz="0" w:space="0" w:color="auto"/>
      </w:divBdr>
    </w:div>
    <w:div w:id="1113020348">
      <w:bodyDiv w:val="1"/>
      <w:marLeft w:val="0"/>
      <w:marRight w:val="0"/>
      <w:marTop w:val="0"/>
      <w:marBottom w:val="0"/>
      <w:divBdr>
        <w:top w:val="none" w:sz="0" w:space="0" w:color="auto"/>
        <w:left w:val="none" w:sz="0" w:space="0" w:color="auto"/>
        <w:bottom w:val="none" w:sz="0" w:space="0" w:color="auto"/>
        <w:right w:val="none" w:sz="0" w:space="0" w:color="auto"/>
      </w:divBdr>
      <w:divsChild>
        <w:div w:id="2057656244">
          <w:marLeft w:val="0"/>
          <w:marRight w:val="0"/>
          <w:marTop w:val="0"/>
          <w:marBottom w:val="225"/>
          <w:divBdr>
            <w:top w:val="none" w:sz="0" w:space="0" w:color="auto"/>
            <w:left w:val="none" w:sz="0" w:space="0" w:color="auto"/>
            <w:bottom w:val="none" w:sz="0" w:space="0" w:color="auto"/>
            <w:right w:val="none" w:sz="0" w:space="0" w:color="auto"/>
          </w:divBdr>
        </w:div>
        <w:div w:id="949825615">
          <w:marLeft w:val="0"/>
          <w:marRight w:val="0"/>
          <w:marTop w:val="0"/>
          <w:marBottom w:val="225"/>
          <w:divBdr>
            <w:top w:val="none" w:sz="0" w:space="0" w:color="auto"/>
            <w:left w:val="none" w:sz="0" w:space="0" w:color="auto"/>
            <w:bottom w:val="none" w:sz="0" w:space="0" w:color="auto"/>
            <w:right w:val="none" w:sz="0" w:space="0" w:color="auto"/>
          </w:divBdr>
        </w:div>
        <w:div w:id="1663312548">
          <w:marLeft w:val="0"/>
          <w:marRight w:val="0"/>
          <w:marTop w:val="0"/>
          <w:marBottom w:val="225"/>
          <w:divBdr>
            <w:top w:val="none" w:sz="0" w:space="0" w:color="auto"/>
            <w:left w:val="none" w:sz="0" w:space="0" w:color="auto"/>
            <w:bottom w:val="none" w:sz="0" w:space="0" w:color="auto"/>
            <w:right w:val="none" w:sz="0" w:space="0" w:color="auto"/>
          </w:divBdr>
        </w:div>
        <w:div w:id="1938830011">
          <w:marLeft w:val="0"/>
          <w:marRight w:val="0"/>
          <w:marTop w:val="0"/>
          <w:marBottom w:val="225"/>
          <w:divBdr>
            <w:top w:val="none" w:sz="0" w:space="0" w:color="auto"/>
            <w:left w:val="none" w:sz="0" w:space="0" w:color="auto"/>
            <w:bottom w:val="none" w:sz="0" w:space="0" w:color="auto"/>
            <w:right w:val="none" w:sz="0" w:space="0" w:color="auto"/>
          </w:divBdr>
        </w:div>
        <w:div w:id="1380013974">
          <w:marLeft w:val="0"/>
          <w:marRight w:val="0"/>
          <w:marTop w:val="0"/>
          <w:marBottom w:val="225"/>
          <w:divBdr>
            <w:top w:val="none" w:sz="0" w:space="0" w:color="auto"/>
            <w:left w:val="none" w:sz="0" w:space="0" w:color="auto"/>
            <w:bottom w:val="none" w:sz="0" w:space="0" w:color="auto"/>
            <w:right w:val="none" w:sz="0" w:space="0" w:color="auto"/>
          </w:divBdr>
        </w:div>
        <w:div w:id="1235623925">
          <w:marLeft w:val="0"/>
          <w:marRight w:val="0"/>
          <w:marTop w:val="0"/>
          <w:marBottom w:val="225"/>
          <w:divBdr>
            <w:top w:val="none" w:sz="0" w:space="0" w:color="auto"/>
            <w:left w:val="none" w:sz="0" w:space="0" w:color="auto"/>
            <w:bottom w:val="none" w:sz="0" w:space="0" w:color="auto"/>
            <w:right w:val="none" w:sz="0" w:space="0" w:color="auto"/>
          </w:divBdr>
        </w:div>
        <w:div w:id="11684766">
          <w:marLeft w:val="0"/>
          <w:marRight w:val="0"/>
          <w:marTop w:val="0"/>
          <w:marBottom w:val="225"/>
          <w:divBdr>
            <w:top w:val="none" w:sz="0" w:space="0" w:color="auto"/>
            <w:left w:val="none" w:sz="0" w:space="0" w:color="auto"/>
            <w:bottom w:val="none" w:sz="0" w:space="0" w:color="auto"/>
            <w:right w:val="none" w:sz="0" w:space="0" w:color="auto"/>
          </w:divBdr>
        </w:div>
        <w:div w:id="334068823">
          <w:marLeft w:val="0"/>
          <w:marRight w:val="0"/>
          <w:marTop w:val="0"/>
          <w:marBottom w:val="225"/>
          <w:divBdr>
            <w:top w:val="none" w:sz="0" w:space="0" w:color="auto"/>
            <w:left w:val="none" w:sz="0" w:space="0" w:color="auto"/>
            <w:bottom w:val="none" w:sz="0" w:space="0" w:color="auto"/>
            <w:right w:val="none" w:sz="0" w:space="0" w:color="auto"/>
          </w:divBdr>
        </w:div>
        <w:div w:id="1317415054">
          <w:marLeft w:val="0"/>
          <w:marRight w:val="0"/>
          <w:marTop w:val="0"/>
          <w:marBottom w:val="225"/>
          <w:divBdr>
            <w:top w:val="none" w:sz="0" w:space="0" w:color="auto"/>
            <w:left w:val="none" w:sz="0" w:space="0" w:color="auto"/>
            <w:bottom w:val="none" w:sz="0" w:space="0" w:color="auto"/>
            <w:right w:val="none" w:sz="0" w:space="0" w:color="auto"/>
          </w:divBdr>
        </w:div>
        <w:div w:id="1763839832">
          <w:marLeft w:val="0"/>
          <w:marRight w:val="0"/>
          <w:marTop w:val="0"/>
          <w:marBottom w:val="225"/>
          <w:divBdr>
            <w:top w:val="none" w:sz="0" w:space="0" w:color="auto"/>
            <w:left w:val="none" w:sz="0" w:space="0" w:color="auto"/>
            <w:bottom w:val="none" w:sz="0" w:space="0" w:color="auto"/>
            <w:right w:val="none" w:sz="0" w:space="0" w:color="auto"/>
          </w:divBdr>
        </w:div>
        <w:div w:id="573467803">
          <w:marLeft w:val="0"/>
          <w:marRight w:val="0"/>
          <w:marTop w:val="0"/>
          <w:marBottom w:val="225"/>
          <w:divBdr>
            <w:top w:val="none" w:sz="0" w:space="0" w:color="auto"/>
            <w:left w:val="none" w:sz="0" w:space="0" w:color="auto"/>
            <w:bottom w:val="none" w:sz="0" w:space="0" w:color="auto"/>
            <w:right w:val="none" w:sz="0" w:space="0" w:color="auto"/>
          </w:divBdr>
        </w:div>
        <w:div w:id="489903899">
          <w:marLeft w:val="0"/>
          <w:marRight w:val="0"/>
          <w:marTop w:val="0"/>
          <w:marBottom w:val="225"/>
          <w:divBdr>
            <w:top w:val="none" w:sz="0" w:space="0" w:color="auto"/>
            <w:left w:val="none" w:sz="0" w:space="0" w:color="auto"/>
            <w:bottom w:val="none" w:sz="0" w:space="0" w:color="auto"/>
            <w:right w:val="none" w:sz="0" w:space="0" w:color="auto"/>
          </w:divBdr>
        </w:div>
        <w:div w:id="1486513374">
          <w:marLeft w:val="0"/>
          <w:marRight w:val="0"/>
          <w:marTop w:val="0"/>
          <w:marBottom w:val="225"/>
          <w:divBdr>
            <w:top w:val="none" w:sz="0" w:space="0" w:color="auto"/>
            <w:left w:val="none" w:sz="0" w:space="0" w:color="auto"/>
            <w:bottom w:val="none" w:sz="0" w:space="0" w:color="auto"/>
            <w:right w:val="none" w:sz="0" w:space="0" w:color="auto"/>
          </w:divBdr>
        </w:div>
        <w:div w:id="1323894232">
          <w:marLeft w:val="0"/>
          <w:marRight w:val="0"/>
          <w:marTop w:val="0"/>
          <w:marBottom w:val="225"/>
          <w:divBdr>
            <w:top w:val="none" w:sz="0" w:space="0" w:color="auto"/>
            <w:left w:val="none" w:sz="0" w:space="0" w:color="auto"/>
            <w:bottom w:val="none" w:sz="0" w:space="0" w:color="auto"/>
            <w:right w:val="none" w:sz="0" w:space="0" w:color="auto"/>
          </w:divBdr>
        </w:div>
        <w:div w:id="1126775695">
          <w:marLeft w:val="0"/>
          <w:marRight w:val="0"/>
          <w:marTop w:val="0"/>
          <w:marBottom w:val="225"/>
          <w:divBdr>
            <w:top w:val="none" w:sz="0" w:space="0" w:color="auto"/>
            <w:left w:val="none" w:sz="0" w:space="0" w:color="auto"/>
            <w:bottom w:val="none" w:sz="0" w:space="0" w:color="auto"/>
            <w:right w:val="none" w:sz="0" w:space="0" w:color="auto"/>
          </w:divBdr>
        </w:div>
        <w:div w:id="1926839630">
          <w:marLeft w:val="0"/>
          <w:marRight w:val="0"/>
          <w:marTop w:val="0"/>
          <w:marBottom w:val="225"/>
          <w:divBdr>
            <w:top w:val="none" w:sz="0" w:space="0" w:color="auto"/>
            <w:left w:val="none" w:sz="0" w:space="0" w:color="auto"/>
            <w:bottom w:val="none" w:sz="0" w:space="0" w:color="auto"/>
            <w:right w:val="none" w:sz="0" w:space="0" w:color="auto"/>
          </w:divBdr>
        </w:div>
        <w:div w:id="1799564177">
          <w:marLeft w:val="0"/>
          <w:marRight w:val="0"/>
          <w:marTop w:val="0"/>
          <w:marBottom w:val="225"/>
          <w:divBdr>
            <w:top w:val="none" w:sz="0" w:space="0" w:color="auto"/>
            <w:left w:val="none" w:sz="0" w:space="0" w:color="auto"/>
            <w:bottom w:val="none" w:sz="0" w:space="0" w:color="auto"/>
            <w:right w:val="none" w:sz="0" w:space="0" w:color="auto"/>
          </w:divBdr>
        </w:div>
        <w:div w:id="2135514819">
          <w:marLeft w:val="0"/>
          <w:marRight w:val="0"/>
          <w:marTop w:val="0"/>
          <w:marBottom w:val="225"/>
          <w:divBdr>
            <w:top w:val="none" w:sz="0" w:space="0" w:color="auto"/>
            <w:left w:val="none" w:sz="0" w:space="0" w:color="auto"/>
            <w:bottom w:val="none" w:sz="0" w:space="0" w:color="auto"/>
            <w:right w:val="none" w:sz="0" w:space="0" w:color="auto"/>
          </w:divBdr>
        </w:div>
        <w:div w:id="2095975156">
          <w:marLeft w:val="0"/>
          <w:marRight w:val="0"/>
          <w:marTop w:val="0"/>
          <w:marBottom w:val="225"/>
          <w:divBdr>
            <w:top w:val="none" w:sz="0" w:space="0" w:color="auto"/>
            <w:left w:val="none" w:sz="0" w:space="0" w:color="auto"/>
            <w:bottom w:val="none" w:sz="0" w:space="0" w:color="auto"/>
            <w:right w:val="none" w:sz="0" w:space="0" w:color="auto"/>
          </w:divBdr>
        </w:div>
      </w:divsChild>
    </w:div>
    <w:div w:id="1162235395">
      <w:bodyDiv w:val="1"/>
      <w:marLeft w:val="0"/>
      <w:marRight w:val="0"/>
      <w:marTop w:val="0"/>
      <w:marBottom w:val="0"/>
      <w:divBdr>
        <w:top w:val="none" w:sz="0" w:space="0" w:color="auto"/>
        <w:left w:val="none" w:sz="0" w:space="0" w:color="auto"/>
        <w:bottom w:val="none" w:sz="0" w:space="0" w:color="auto"/>
        <w:right w:val="none" w:sz="0" w:space="0" w:color="auto"/>
      </w:divBdr>
    </w:div>
    <w:div w:id="1162546993">
      <w:bodyDiv w:val="1"/>
      <w:marLeft w:val="0"/>
      <w:marRight w:val="0"/>
      <w:marTop w:val="0"/>
      <w:marBottom w:val="0"/>
      <w:divBdr>
        <w:top w:val="none" w:sz="0" w:space="0" w:color="auto"/>
        <w:left w:val="none" w:sz="0" w:space="0" w:color="auto"/>
        <w:bottom w:val="none" w:sz="0" w:space="0" w:color="auto"/>
        <w:right w:val="none" w:sz="0" w:space="0" w:color="auto"/>
      </w:divBdr>
    </w:div>
    <w:div w:id="1220439026">
      <w:bodyDiv w:val="1"/>
      <w:marLeft w:val="0"/>
      <w:marRight w:val="0"/>
      <w:marTop w:val="0"/>
      <w:marBottom w:val="0"/>
      <w:divBdr>
        <w:top w:val="none" w:sz="0" w:space="0" w:color="auto"/>
        <w:left w:val="none" w:sz="0" w:space="0" w:color="auto"/>
        <w:bottom w:val="none" w:sz="0" w:space="0" w:color="auto"/>
        <w:right w:val="none" w:sz="0" w:space="0" w:color="auto"/>
      </w:divBdr>
    </w:div>
    <w:div w:id="1284381177">
      <w:bodyDiv w:val="1"/>
      <w:marLeft w:val="0"/>
      <w:marRight w:val="0"/>
      <w:marTop w:val="0"/>
      <w:marBottom w:val="0"/>
      <w:divBdr>
        <w:top w:val="none" w:sz="0" w:space="0" w:color="auto"/>
        <w:left w:val="none" w:sz="0" w:space="0" w:color="auto"/>
        <w:bottom w:val="none" w:sz="0" w:space="0" w:color="auto"/>
        <w:right w:val="none" w:sz="0" w:space="0" w:color="auto"/>
      </w:divBdr>
    </w:div>
    <w:div w:id="1284800022">
      <w:bodyDiv w:val="1"/>
      <w:marLeft w:val="0"/>
      <w:marRight w:val="0"/>
      <w:marTop w:val="0"/>
      <w:marBottom w:val="0"/>
      <w:divBdr>
        <w:top w:val="none" w:sz="0" w:space="0" w:color="auto"/>
        <w:left w:val="none" w:sz="0" w:space="0" w:color="auto"/>
        <w:bottom w:val="none" w:sz="0" w:space="0" w:color="auto"/>
        <w:right w:val="none" w:sz="0" w:space="0" w:color="auto"/>
      </w:divBdr>
    </w:div>
    <w:div w:id="1371151028">
      <w:bodyDiv w:val="1"/>
      <w:marLeft w:val="0"/>
      <w:marRight w:val="0"/>
      <w:marTop w:val="0"/>
      <w:marBottom w:val="0"/>
      <w:divBdr>
        <w:top w:val="none" w:sz="0" w:space="0" w:color="auto"/>
        <w:left w:val="none" w:sz="0" w:space="0" w:color="auto"/>
        <w:bottom w:val="none" w:sz="0" w:space="0" w:color="auto"/>
        <w:right w:val="none" w:sz="0" w:space="0" w:color="auto"/>
      </w:divBdr>
    </w:div>
    <w:div w:id="1373722935">
      <w:bodyDiv w:val="1"/>
      <w:marLeft w:val="0"/>
      <w:marRight w:val="0"/>
      <w:marTop w:val="0"/>
      <w:marBottom w:val="0"/>
      <w:divBdr>
        <w:top w:val="none" w:sz="0" w:space="0" w:color="auto"/>
        <w:left w:val="none" w:sz="0" w:space="0" w:color="auto"/>
        <w:bottom w:val="none" w:sz="0" w:space="0" w:color="auto"/>
        <w:right w:val="none" w:sz="0" w:space="0" w:color="auto"/>
      </w:divBdr>
      <w:divsChild>
        <w:div w:id="738867951">
          <w:marLeft w:val="0"/>
          <w:marRight w:val="0"/>
          <w:marTop w:val="0"/>
          <w:marBottom w:val="0"/>
          <w:divBdr>
            <w:top w:val="none" w:sz="0" w:space="0" w:color="auto"/>
            <w:left w:val="none" w:sz="0" w:space="0" w:color="auto"/>
            <w:bottom w:val="none" w:sz="0" w:space="0" w:color="auto"/>
            <w:right w:val="none" w:sz="0" w:space="0" w:color="auto"/>
          </w:divBdr>
        </w:div>
        <w:div w:id="180828022">
          <w:marLeft w:val="0"/>
          <w:marRight w:val="0"/>
          <w:marTop w:val="0"/>
          <w:marBottom w:val="0"/>
          <w:divBdr>
            <w:top w:val="none" w:sz="0" w:space="0" w:color="auto"/>
            <w:left w:val="none" w:sz="0" w:space="0" w:color="auto"/>
            <w:bottom w:val="none" w:sz="0" w:space="0" w:color="auto"/>
            <w:right w:val="none" w:sz="0" w:space="0" w:color="auto"/>
          </w:divBdr>
        </w:div>
        <w:div w:id="976302067">
          <w:marLeft w:val="0"/>
          <w:marRight w:val="0"/>
          <w:marTop w:val="0"/>
          <w:marBottom w:val="0"/>
          <w:divBdr>
            <w:top w:val="none" w:sz="0" w:space="0" w:color="auto"/>
            <w:left w:val="none" w:sz="0" w:space="0" w:color="auto"/>
            <w:bottom w:val="none" w:sz="0" w:space="0" w:color="auto"/>
            <w:right w:val="none" w:sz="0" w:space="0" w:color="auto"/>
          </w:divBdr>
        </w:div>
        <w:div w:id="926113767">
          <w:marLeft w:val="0"/>
          <w:marRight w:val="0"/>
          <w:marTop w:val="0"/>
          <w:marBottom w:val="0"/>
          <w:divBdr>
            <w:top w:val="none" w:sz="0" w:space="0" w:color="auto"/>
            <w:left w:val="none" w:sz="0" w:space="0" w:color="auto"/>
            <w:bottom w:val="none" w:sz="0" w:space="0" w:color="auto"/>
            <w:right w:val="none" w:sz="0" w:space="0" w:color="auto"/>
          </w:divBdr>
        </w:div>
        <w:div w:id="1167014026">
          <w:marLeft w:val="0"/>
          <w:marRight w:val="0"/>
          <w:marTop w:val="0"/>
          <w:marBottom w:val="0"/>
          <w:divBdr>
            <w:top w:val="none" w:sz="0" w:space="0" w:color="auto"/>
            <w:left w:val="none" w:sz="0" w:space="0" w:color="auto"/>
            <w:bottom w:val="none" w:sz="0" w:space="0" w:color="auto"/>
            <w:right w:val="none" w:sz="0" w:space="0" w:color="auto"/>
          </w:divBdr>
        </w:div>
        <w:div w:id="585922393">
          <w:marLeft w:val="0"/>
          <w:marRight w:val="0"/>
          <w:marTop w:val="0"/>
          <w:marBottom w:val="0"/>
          <w:divBdr>
            <w:top w:val="none" w:sz="0" w:space="0" w:color="auto"/>
            <w:left w:val="none" w:sz="0" w:space="0" w:color="auto"/>
            <w:bottom w:val="none" w:sz="0" w:space="0" w:color="auto"/>
            <w:right w:val="none" w:sz="0" w:space="0" w:color="auto"/>
          </w:divBdr>
        </w:div>
        <w:div w:id="1243295146">
          <w:marLeft w:val="0"/>
          <w:marRight w:val="0"/>
          <w:marTop w:val="0"/>
          <w:marBottom w:val="0"/>
          <w:divBdr>
            <w:top w:val="none" w:sz="0" w:space="0" w:color="auto"/>
            <w:left w:val="none" w:sz="0" w:space="0" w:color="auto"/>
            <w:bottom w:val="none" w:sz="0" w:space="0" w:color="auto"/>
            <w:right w:val="none" w:sz="0" w:space="0" w:color="auto"/>
          </w:divBdr>
        </w:div>
        <w:div w:id="1510296865">
          <w:marLeft w:val="0"/>
          <w:marRight w:val="0"/>
          <w:marTop w:val="0"/>
          <w:marBottom w:val="0"/>
          <w:divBdr>
            <w:top w:val="none" w:sz="0" w:space="0" w:color="auto"/>
            <w:left w:val="none" w:sz="0" w:space="0" w:color="auto"/>
            <w:bottom w:val="none" w:sz="0" w:space="0" w:color="auto"/>
            <w:right w:val="none" w:sz="0" w:space="0" w:color="auto"/>
          </w:divBdr>
        </w:div>
        <w:div w:id="2080715322">
          <w:marLeft w:val="0"/>
          <w:marRight w:val="0"/>
          <w:marTop w:val="0"/>
          <w:marBottom w:val="0"/>
          <w:divBdr>
            <w:top w:val="none" w:sz="0" w:space="0" w:color="auto"/>
            <w:left w:val="none" w:sz="0" w:space="0" w:color="auto"/>
            <w:bottom w:val="none" w:sz="0" w:space="0" w:color="auto"/>
            <w:right w:val="none" w:sz="0" w:space="0" w:color="auto"/>
          </w:divBdr>
        </w:div>
        <w:div w:id="11492784">
          <w:marLeft w:val="0"/>
          <w:marRight w:val="0"/>
          <w:marTop w:val="0"/>
          <w:marBottom w:val="0"/>
          <w:divBdr>
            <w:top w:val="none" w:sz="0" w:space="0" w:color="auto"/>
            <w:left w:val="none" w:sz="0" w:space="0" w:color="auto"/>
            <w:bottom w:val="none" w:sz="0" w:space="0" w:color="auto"/>
            <w:right w:val="none" w:sz="0" w:space="0" w:color="auto"/>
          </w:divBdr>
        </w:div>
        <w:div w:id="1443458074">
          <w:marLeft w:val="0"/>
          <w:marRight w:val="0"/>
          <w:marTop w:val="0"/>
          <w:marBottom w:val="0"/>
          <w:divBdr>
            <w:top w:val="none" w:sz="0" w:space="0" w:color="auto"/>
            <w:left w:val="none" w:sz="0" w:space="0" w:color="auto"/>
            <w:bottom w:val="none" w:sz="0" w:space="0" w:color="auto"/>
            <w:right w:val="none" w:sz="0" w:space="0" w:color="auto"/>
          </w:divBdr>
        </w:div>
        <w:div w:id="1123814971">
          <w:marLeft w:val="0"/>
          <w:marRight w:val="0"/>
          <w:marTop w:val="0"/>
          <w:marBottom w:val="0"/>
          <w:divBdr>
            <w:top w:val="none" w:sz="0" w:space="0" w:color="auto"/>
            <w:left w:val="none" w:sz="0" w:space="0" w:color="auto"/>
            <w:bottom w:val="none" w:sz="0" w:space="0" w:color="auto"/>
            <w:right w:val="none" w:sz="0" w:space="0" w:color="auto"/>
          </w:divBdr>
        </w:div>
        <w:div w:id="108397306">
          <w:marLeft w:val="0"/>
          <w:marRight w:val="0"/>
          <w:marTop w:val="0"/>
          <w:marBottom w:val="0"/>
          <w:divBdr>
            <w:top w:val="none" w:sz="0" w:space="0" w:color="auto"/>
            <w:left w:val="none" w:sz="0" w:space="0" w:color="auto"/>
            <w:bottom w:val="none" w:sz="0" w:space="0" w:color="auto"/>
            <w:right w:val="none" w:sz="0" w:space="0" w:color="auto"/>
          </w:divBdr>
        </w:div>
        <w:div w:id="796684581">
          <w:marLeft w:val="0"/>
          <w:marRight w:val="0"/>
          <w:marTop w:val="0"/>
          <w:marBottom w:val="0"/>
          <w:divBdr>
            <w:top w:val="none" w:sz="0" w:space="0" w:color="auto"/>
            <w:left w:val="none" w:sz="0" w:space="0" w:color="auto"/>
            <w:bottom w:val="none" w:sz="0" w:space="0" w:color="auto"/>
            <w:right w:val="none" w:sz="0" w:space="0" w:color="auto"/>
          </w:divBdr>
        </w:div>
        <w:div w:id="1369061331">
          <w:marLeft w:val="0"/>
          <w:marRight w:val="0"/>
          <w:marTop w:val="0"/>
          <w:marBottom w:val="0"/>
          <w:divBdr>
            <w:top w:val="none" w:sz="0" w:space="0" w:color="auto"/>
            <w:left w:val="none" w:sz="0" w:space="0" w:color="auto"/>
            <w:bottom w:val="none" w:sz="0" w:space="0" w:color="auto"/>
            <w:right w:val="none" w:sz="0" w:space="0" w:color="auto"/>
          </w:divBdr>
        </w:div>
        <w:div w:id="571812947">
          <w:marLeft w:val="0"/>
          <w:marRight w:val="0"/>
          <w:marTop w:val="0"/>
          <w:marBottom w:val="0"/>
          <w:divBdr>
            <w:top w:val="none" w:sz="0" w:space="0" w:color="auto"/>
            <w:left w:val="none" w:sz="0" w:space="0" w:color="auto"/>
            <w:bottom w:val="none" w:sz="0" w:space="0" w:color="auto"/>
            <w:right w:val="none" w:sz="0" w:space="0" w:color="auto"/>
          </w:divBdr>
        </w:div>
        <w:div w:id="973560855">
          <w:marLeft w:val="0"/>
          <w:marRight w:val="0"/>
          <w:marTop w:val="0"/>
          <w:marBottom w:val="0"/>
          <w:divBdr>
            <w:top w:val="none" w:sz="0" w:space="0" w:color="auto"/>
            <w:left w:val="none" w:sz="0" w:space="0" w:color="auto"/>
            <w:bottom w:val="none" w:sz="0" w:space="0" w:color="auto"/>
            <w:right w:val="none" w:sz="0" w:space="0" w:color="auto"/>
          </w:divBdr>
        </w:div>
        <w:div w:id="2135514351">
          <w:marLeft w:val="0"/>
          <w:marRight w:val="0"/>
          <w:marTop w:val="0"/>
          <w:marBottom w:val="0"/>
          <w:divBdr>
            <w:top w:val="none" w:sz="0" w:space="0" w:color="auto"/>
            <w:left w:val="none" w:sz="0" w:space="0" w:color="auto"/>
            <w:bottom w:val="none" w:sz="0" w:space="0" w:color="auto"/>
            <w:right w:val="none" w:sz="0" w:space="0" w:color="auto"/>
          </w:divBdr>
        </w:div>
        <w:div w:id="1573350253">
          <w:marLeft w:val="0"/>
          <w:marRight w:val="0"/>
          <w:marTop w:val="0"/>
          <w:marBottom w:val="0"/>
          <w:divBdr>
            <w:top w:val="none" w:sz="0" w:space="0" w:color="auto"/>
            <w:left w:val="none" w:sz="0" w:space="0" w:color="auto"/>
            <w:bottom w:val="none" w:sz="0" w:space="0" w:color="auto"/>
            <w:right w:val="none" w:sz="0" w:space="0" w:color="auto"/>
          </w:divBdr>
        </w:div>
        <w:div w:id="1494373135">
          <w:marLeft w:val="0"/>
          <w:marRight w:val="0"/>
          <w:marTop w:val="0"/>
          <w:marBottom w:val="0"/>
          <w:divBdr>
            <w:top w:val="none" w:sz="0" w:space="0" w:color="auto"/>
            <w:left w:val="none" w:sz="0" w:space="0" w:color="auto"/>
            <w:bottom w:val="none" w:sz="0" w:space="0" w:color="auto"/>
            <w:right w:val="none" w:sz="0" w:space="0" w:color="auto"/>
          </w:divBdr>
        </w:div>
        <w:div w:id="77795892">
          <w:marLeft w:val="0"/>
          <w:marRight w:val="0"/>
          <w:marTop w:val="0"/>
          <w:marBottom w:val="0"/>
          <w:divBdr>
            <w:top w:val="none" w:sz="0" w:space="0" w:color="auto"/>
            <w:left w:val="none" w:sz="0" w:space="0" w:color="auto"/>
            <w:bottom w:val="none" w:sz="0" w:space="0" w:color="auto"/>
            <w:right w:val="none" w:sz="0" w:space="0" w:color="auto"/>
          </w:divBdr>
        </w:div>
      </w:divsChild>
    </w:div>
    <w:div w:id="1388987389">
      <w:bodyDiv w:val="1"/>
      <w:marLeft w:val="0"/>
      <w:marRight w:val="0"/>
      <w:marTop w:val="0"/>
      <w:marBottom w:val="0"/>
      <w:divBdr>
        <w:top w:val="none" w:sz="0" w:space="0" w:color="auto"/>
        <w:left w:val="none" w:sz="0" w:space="0" w:color="auto"/>
        <w:bottom w:val="none" w:sz="0" w:space="0" w:color="auto"/>
        <w:right w:val="none" w:sz="0" w:space="0" w:color="auto"/>
      </w:divBdr>
      <w:divsChild>
        <w:div w:id="1935748813">
          <w:marLeft w:val="0"/>
          <w:marRight w:val="0"/>
          <w:marTop w:val="150"/>
          <w:marBottom w:val="0"/>
          <w:divBdr>
            <w:top w:val="none" w:sz="0" w:space="0" w:color="auto"/>
            <w:left w:val="none" w:sz="0" w:space="0" w:color="auto"/>
            <w:bottom w:val="none" w:sz="0" w:space="0" w:color="auto"/>
            <w:right w:val="none" w:sz="0" w:space="0" w:color="auto"/>
          </w:divBdr>
        </w:div>
        <w:div w:id="174006965">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 w:id="491069311">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1409304232">
      <w:bodyDiv w:val="1"/>
      <w:marLeft w:val="0"/>
      <w:marRight w:val="0"/>
      <w:marTop w:val="0"/>
      <w:marBottom w:val="0"/>
      <w:divBdr>
        <w:top w:val="none" w:sz="0" w:space="0" w:color="auto"/>
        <w:left w:val="none" w:sz="0" w:space="0" w:color="auto"/>
        <w:bottom w:val="none" w:sz="0" w:space="0" w:color="auto"/>
        <w:right w:val="none" w:sz="0" w:space="0" w:color="auto"/>
      </w:divBdr>
    </w:div>
    <w:div w:id="1461991298">
      <w:bodyDiv w:val="1"/>
      <w:marLeft w:val="0"/>
      <w:marRight w:val="0"/>
      <w:marTop w:val="0"/>
      <w:marBottom w:val="0"/>
      <w:divBdr>
        <w:top w:val="none" w:sz="0" w:space="0" w:color="auto"/>
        <w:left w:val="none" w:sz="0" w:space="0" w:color="auto"/>
        <w:bottom w:val="none" w:sz="0" w:space="0" w:color="auto"/>
        <w:right w:val="none" w:sz="0" w:space="0" w:color="auto"/>
      </w:divBdr>
    </w:div>
    <w:div w:id="1520922761">
      <w:bodyDiv w:val="1"/>
      <w:marLeft w:val="0"/>
      <w:marRight w:val="0"/>
      <w:marTop w:val="0"/>
      <w:marBottom w:val="0"/>
      <w:divBdr>
        <w:top w:val="none" w:sz="0" w:space="0" w:color="auto"/>
        <w:left w:val="none" w:sz="0" w:space="0" w:color="auto"/>
        <w:bottom w:val="none" w:sz="0" w:space="0" w:color="auto"/>
        <w:right w:val="none" w:sz="0" w:space="0" w:color="auto"/>
      </w:divBdr>
    </w:div>
    <w:div w:id="1591546871">
      <w:bodyDiv w:val="1"/>
      <w:marLeft w:val="0"/>
      <w:marRight w:val="0"/>
      <w:marTop w:val="0"/>
      <w:marBottom w:val="0"/>
      <w:divBdr>
        <w:top w:val="none" w:sz="0" w:space="0" w:color="auto"/>
        <w:left w:val="none" w:sz="0" w:space="0" w:color="auto"/>
        <w:bottom w:val="none" w:sz="0" w:space="0" w:color="auto"/>
        <w:right w:val="none" w:sz="0" w:space="0" w:color="auto"/>
      </w:divBdr>
    </w:div>
    <w:div w:id="1608544409">
      <w:bodyDiv w:val="1"/>
      <w:marLeft w:val="0"/>
      <w:marRight w:val="0"/>
      <w:marTop w:val="0"/>
      <w:marBottom w:val="0"/>
      <w:divBdr>
        <w:top w:val="none" w:sz="0" w:space="0" w:color="auto"/>
        <w:left w:val="none" w:sz="0" w:space="0" w:color="auto"/>
        <w:bottom w:val="none" w:sz="0" w:space="0" w:color="auto"/>
        <w:right w:val="none" w:sz="0" w:space="0" w:color="auto"/>
      </w:divBdr>
    </w:div>
    <w:div w:id="1611274950">
      <w:bodyDiv w:val="1"/>
      <w:marLeft w:val="0"/>
      <w:marRight w:val="0"/>
      <w:marTop w:val="0"/>
      <w:marBottom w:val="0"/>
      <w:divBdr>
        <w:top w:val="none" w:sz="0" w:space="0" w:color="auto"/>
        <w:left w:val="none" w:sz="0" w:space="0" w:color="auto"/>
        <w:bottom w:val="none" w:sz="0" w:space="0" w:color="auto"/>
        <w:right w:val="none" w:sz="0" w:space="0" w:color="auto"/>
      </w:divBdr>
    </w:div>
    <w:div w:id="1632244337">
      <w:bodyDiv w:val="1"/>
      <w:marLeft w:val="0"/>
      <w:marRight w:val="0"/>
      <w:marTop w:val="0"/>
      <w:marBottom w:val="0"/>
      <w:divBdr>
        <w:top w:val="none" w:sz="0" w:space="0" w:color="auto"/>
        <w:left w:val="none" w:sz="0" w:space="0" w:color="auto"/>
        <w:bottom w:val="none" w:sz="0" w:space="0" w:color="auto"/>
        <w:right w:val="none" w:sz="0" w:space="0" w:color="auto"/>
      </w:divBdr>
    </w:div>
    <w:div w:id="1666975561">
      <w:bodyDiv w:val="1"/>
      <w:marLeft w:val="0"/>
      <w:marRight w:val="0"/>
      <w:marTop w:val="0"/>
      <w:marBottom w:val="0"/>
      <w:divBdr>
        <w:top w:val="none" w:sz="0" w:space="0" w:color="auto"/>
        <w:left w:val="none" w:sz="0" w:space="0" w:color="auto"/>
        <w:bottom w:val="none" w:sz="0" w:space="0" w:color="auto"/>
        <w:right w:val="none" w:sz="0" w:space="0" w:color="auto"/>
      </w:divBdr>
    </w:div>
    <w:div w:id="1802841639">
      <w:bodyDiv w:val="1"/>
      <w:marLeft w:val="0"/>
      <w:marRight w:val="0"/>
      <w:marTop w:val="0"/>
      <w:marBottom w:val="0"/>
      <w:divBdr>
        <w:top w:val="none" w:sz="0" w:space="0" w:color="auto"/>
        <w:left w:val="none" w:sz="0" w:space="0" w:color="auto"/>
        <w:bottom w:val="none" w:sz="0" w:space="0" w:color="auto"/>
        <w:right w:val="none" w:sz="0" w:space="0" w:color="auto"/>
      </w:divBdr>
      <w:divsChild>
        <w:div w:id="655305905">
          <w:marLeft w:val="0"/>
          <w:marRight w:val="0"/>
          <w:marTop w:val="0"/>
          <w:marBottom w:val="0"/>
          <w:divBdr>
            <w:top w:val="single" w:sz="18" w:space="0" w:color="F9F9F9"/>
            <w:left w:val="single" w:sz="18" w:space="0" w:color="F9F9F9"/>
            <w:bottom w:val="single" w:sz="18" w:space="0" w:color="F9F9F9"/>
            <w:right w:val="single" w:sz="18" w:space="0" w:color="F9F9F9"/>
          </w:divBdr>
          <w:divsChild>
            <w:div w:id="162672862">
              <w:marLeft w:val="0"/>
              <w:marRight w:val="0"/>
              <w:marTop w:val="0"/>
              <w:marBottom w:val="0"/>
              <w:divBdr>
                <w:top w:val="none" w:sz="0" w:space="0" w:color="auto"/>
                <w:left w:val="none" w:sz="0" w:space="0" w:color="auto"/>
                <w:bottom w:val="none" w:sz="0" w:space="0" w:color="auto"/>
                <w:right w:val="none" w:sz="0" w:space="0" w:color="auto"/>
              </w:divBdr>
            </w:div>
            <w:div w:id="989213698">
              <w:marLeft w:val="150"/>
              <w:marRight w:val="150"/>
              <w:marTop w:val="0"/>
              <w:marBottom w:val="0"/>
              <w:divBdr>
                <w:top w:val="none" w:sz="0" w:space="0" w:color="auto"/>
                <w:left w:val="none" w:sz="0" w:space="0" w:color="auto"/>
                <w:bottom w:val="none" w:sz="0" w:space="0" w:color="auto"/>
                <w:right w:val="none" w:sz="0" w:space="0" w:color="auto"/>
              </w:divBdr>
            </w:div>
          </w:divsChild>
        </w:div>
        <w:div w:id="592128398">
          <w:marLeft w:val="0"/>
          <w:marRight w:val="0"/>
          <w:marTop w:val="0"/>
          <w:marBottom w:val="0"/>
          <w:divBdr>
            <w:top w:val="none" w:sz="0" w:space="0" w:color="auto"/>
            <w:left w:val="none" w:sz="0" w:space="0" w:color="auto"/>
            <w:bottom w:val="none" w:sz="0" w:space="0" w:color="auto"/>
            <w:right w:val="none" w:sz="0" w:space="0" w:color="auto"/>
          </w:divBdr>
        </w:div>
      </w:divsChild>
    </w:div>
    <w:div w:id="1847788950">
      <w:bodyDiv w:val="1"/>
      <w:marLeft w:val="0"/>
      <w:marRight w:val="0"/>
      <w:marTop w:val="0"/>
      <w:marBottom w:val="0"/>
      <w:divBdr>
        <w:top w:val="none" w:sz="0" w:space="0" w:color="auto"/>
        <w:left w:val="none" w:sz="0" w:space="0" w:color="auto"/>
        <w:bottom w:val="none" w:sz="0" w:space="0" w:color="auto"/>
        <w:right w:val="none" w:sz="0" w:space="0" w:color="auto"/>
      </w:divBdr>
    </w:div>
    <w:div w:id="1853379577">
      <w:bodyDiv w:val="1"/>
      <w:marLeft w:val="0"/>
      <w:marRight w:val="0"/>
      <w:marTop w:val="0"/>
      <w:marBottom w:val="0"/>
      <w:divBdr>
        <w:top w:val="none" w:sz="0" w:space="0" w:color="auto"/>
        <w:left w:val="none" w:sz="0" w:space="0" w:color="auto"/>
        <w:bottom w:val="none" w:sz="0" w:space="0" w:color="auto"/>
        <w:right w:val="none" w:sz="0" w:space="0" w:color="auto"/>
      </w:divBdr>
      <w:divsChild>
        <w:div w:id="1650134815">
          <w:marLeft w:val="0"/>
          <w:marRight w:val="0"/>
          <w:marTop w:val="0"/>
          <w:marBottom w:val="0"/>
          <w:divBdr>
            <w:top w:val="none" w:sz="0" w:space="0" w:color="auto"/>
            <w:left w:val="none" w:sz="0" w:space="0" w:color="auto"/>
            <w:bottom w:val="none" w:sz="0" w:space="0" w:color="auto"/>
            <w:right w:val="none" w:sz="0" w:space="0" w:color="auto"/>
          </w:divBdr>
          <w:divsChild>
            <w:div w:id="1079790596">
              <w:marLeft w:val="0"/>
              <w:marRight w:val="0"/>
              <w:marTop w:val="0"/>
              <w:marBottom w:val="0"/>
              <w:divBdr>
                <w:top w:val="none" w:sz="0" w:space="0" w:color="auto"/>
                <w:left w:val="none" w:sz="0" w:space="0" w:color="auto"/>
                <w:bottom w:val="none" w:sz="0" w:space="0" w:color="auto"/>
                <w:right w:val="none" w:sz="0" w:space="0" w:color="auto"/>
              </w:divBdr>
            </w:div>
          </w:divsChild>
        </w:div>
        <w:div w:id="1444880107">
          <w:marLeft w:val="0"/>
          <w:marRight w:val="0"/>
          <w:marTop w:val="0"/>
          <w:marBottom w:val="0"/>
          <w:divBdr>
            <w:top w:val="none" w:sz="0" w:space="0" w:color="auto"/>
            <w:left w:val="none" w:sz="0" w:space="0" w:color="auto"/>
            <w:bottom w:val="none" w:sz="0" w:space="0" w:color="auto"/>
            <w:right w:val="none" w:sz="0" w:space="0" w:color="auto"/>
          </w:divBdr>
          <w:divsChild>
            <w:div w:id="435642696">
              <w:marLeft w:val="0"/>
              <w:marRight w:val="0"/>
              <w:marTop w:val="0"/>
              <w:marBottom w:val="0"/>
              <w:divBdr>
                <w:top w:val="none" w:sz="0" w:space="0" w:color="auto"/>
                <w:left w:val="none" w:sz="0" w:space="0" w:color="auto"/>
                <w:bottom w:val="none" w:sz="0" w:space="0" w:color="auto"/>
                <w:right w:val="none" w:sz="0" w:space="0" w:color="auto"/>
              </w:divBdr>
            </w:div>
            <w:div w:id="766541141">
              <w:marLeft w:val="0"/>
              <w:marRight w:val="0"/>
              <w:marTop w:val="0"/>
              <w:marBottom w:val="0"/>
              <w:divBdr>
                <w:top w:val="none" w:sz="0" w:space="0" w:color="auto"/>
                <w:left w:val="none" w:sz="0" w:space="0" w:color="auto"/>
                <w:bottom w:val="none" w:sz="0" w:space="0" w:color="auto"/>
                <w:right w:val="none" w:sz="0" w:space="0" w:color="auto"/>
              </w:divBdr>
            </w:div>
          </w:divsChild>
        </w:div>
        <w:div w:id="1622834507">
          <w:marLeft w:val="0"/>
          <w:marRight w:val="0"/>
          <w:marTop w:val="0"/>
          <w:marBottom w:val="0"/>
          <w:divBdr>
            <w:top w:val="none" w:sz="0" w:space="0" w:color="auto"/>
            <w:left w:val="none" w:sz="0" w:space="0" w:color="auto"/>
            <w:bottom w:val="none" w:sz="0" w:space="0" w:color="auto"/>
            <w:right w:val="none" w:sz="0" w:space="0" w:color="auto"/>
          </w:divBdr>
          <w:divsChild>
            <w:div w:id="863978777">
              <w:marLeft w:val="0"/>
              <w:marRight w:val="0"/>
              <w:marTop w:val="0"/>
              <w:marBottom w:val="0"/>
              <w:divBdr>
                <w:top w:val="none" w:sz="0" w:space="0" w:color="auto"/>
                <w:left w:val="none" w:sz="0" w:space="0" w:color="auto"/>
                <w:bottom w:val="none" w:sz="0" w:space="0" w:color="auto"/>
                <w:right w:val="none" w:sz="0" w:space="0" w:color="auto"/>
              </w:divBdr>
            </w:div>
            <w:div w:id="1962878738">
              <w:marLeft w:val="0"/>
              <w:marRight w:val="0"/>
              <w:marTop w:val="0"/>
              <w:marBottom w:val="0"/>
              <w:divBdr>
                <w:top w:val="none" w:sz="0" w:space="0" w:color="auto"/>
                <w:left w:val="none" w:sz="0" w:space="0" w:color="auto"/>
                <w:bottom w:val="none" w:sz="0" w:space="0" w:color="auto"/>
                <w:right w:val="none" w:sz="0" w:space="0" w:color="auto"/>
              </w:divBdr>
            </w:div>
          </w:divsChild>
        </w:div>
        <w:div w:id="831915189">
          <w:marLeft w:val="0"/>
          <w:marRight w:val="0"/>
          <w:marTop w:val="0"/>
          <w:marBottom w:val="0"/>
          <w:divBdr>
            <w:top w:val="none" w:sz="0" w:space="0" w:color="auto"/>
            <w:left w:val="none" w:sz="0" w:space="0" w:color="auto"/>
            <w:bottom w:val="none" w:sz="0" w:space="0" w:color="auto"/>
            <w:right w:val="none" w:sz="0" w:space="0" w:color="auto"/>
          </w:divBdr>
          <w:divsChild>
            <w:div w:id="1679966312">
              <w:marLeft w:val="0"/>
              <w:marRight w:val="0"/>
              <w:marTop w:val="0"/>
              <w:marBottom w:val="0"/>
              <w:divBdr>
                <w:top w:val="none" w:sz="0" w:space="0" w:color="auto"/>
                <w:left w:val="none" w:sz="0" w:space="0" w:color="auto"/>
                <w:bottom w:val="none" w:sz="0" w:space="0" w:color="auto"/>
                <w:right w:val="none" w:sz="0" w:space="0" w:color="auto"/>
              </w:divBdr>
            </w:div>
            <w:div w:id="1971662566">
              <w:marLeft w:val="0"/>
              <w:marRight w:val="0"/>
              <w:marTop w:val="0"/>
              <w:marBottom w:val="0"/>
              <w:divBdr>
                <w:top w:val="none" w:sz="0" w:space="0" w:color="auto"/>
                <w:left w:val="none" w:sz="0" w:space="0" w:color="auto"/>
                <w:bottom w:val="none" w:sz="0" w:space="0" w:color="auto"/>
                <w:right w:val="none" w:sz="0" w:space="0" w:color="auto"/>
              </w:divBdr>
            </w:div>
          </w:divsChild>
        </w:div>
        <w:div w:id="32315003">
          <w:marLeft w:val="0"/>
          <w:marRight w:val="0"/>
          <w:marTop w:val="0"/>
          <w:marBottom w:val="0"/>
          <w:divBdr>
            <w:top w:val="none" w:sz="0" w:space="0" w:color="auto"/>
            <w:left w:val="none" w:sz="0" w:space="0" w:color="auto"/>
            <w:bottom w:val="none" w:sz="0" w:space="0" w:color="auto"/>
            <w:right w:val="none" w:sz="0" w:space="0" w:color="auto"/>
          </w:divBdr>
          <w:divsChild>
            <w:div w:id="538277762">
              <w:marLeft w:val="0"/>
              <w:marRight w:val="0"/>
              <w:marTop w:val="0"/>
              <w:marBottom w:val="0"/>
              <w:divBdr>
                <w:top w:val="none" w:sz="0" w:space="0" w:color="auto"/>
                <w:left w:val="none" w:sz="0" w:space="0" w:color="auto"/>
                <w:bottom w:val="none" w:sz="0" w:space="0" w:color="auto"/>
                <w:right w:val="none" w:sz="0" w:space="0" w:color="auto"/>
              </w:divBdr>
            </w:div>
            <w:div w:id="1918393514">
              <w:marLeft w:val="0"/>
              <w:marRight w:val="0"/>
              <w:marTop w:val="0"/>
              <w:marBottom w:val="0"/>
              <w:divBdr>
                <w:top w:val="none" w:sz="0" w:space="0" w:color="auto"/>
                <w:left w:val="none" w:sz="0" w:space="0" w:color="auto"/>
                <w:bottom w:val="none" w:sz="0" w:space="0" w:color="auto"/>
                <w:right w:val="none" w:sz="0" w:space="0" w:color="auto"/>
              </w:divBdr>
            </w:div>
          </w:divsChild>
        </w:div>
        <w:div w:id="1452437154">
          <w:marLeft w:val="0"/>
          <w:marRight w:val="0"/>
          <w:marTop w:val="0"/>
          <w:marBottom w:val="0"/>
          <w:divBdr>
            <w:top w:val="none" w:sz="0" w:space="0" w:color="auto"/>
            <w:left w:val="none" w:sz="0" w:space="0" w:color="auto"/>
            <w:bottom w:val="none" w:sz="0" w:space="0" w:color="auto"/>
            <w:right w:val="none" w:sz="0" w:space="0" w:color="auto"/>
          </w:divBdr>
          <w:divsChild>
            <w:div w:id="1983390728">
              <w:marLeft w:val="0"/>
              <w:marRight w:val="0"/>
              <w:marTop w:val="0"/>
              <w:marBottom w:val="0"/>
              <w:divBdr>
                <w:top w:val="none" w:sz="0" w:space="0" w:color="auto"/>
                <w:left w:val="none" w:sz="0" w:space="0" w:color="auto"/>
                <w:bottom w:val="none" w:sz="0" w:space="0" w:color="auto"/>
                <w:right w:val="none" w:sz="0" w:space="0" w:color="auto"/>
              </w:divBdr>
            </w:div>
            <w:div w:id="124938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555005">
      <w:bodyDiv w:val="1"/>
      <w:marLeft w:val="0"/>
      <w:marRight w:val="0"/>
      <w:marTop w:val="0"/>
      <w:marBottom w:val="0"/>
      <w:divBdr>
        <w:top w:val="none" w:sz="0" w:space="0" w:color="auto"/>
        <w:left w:val="none" w:sz="0" w:space="0" w:color="auto"/>
        <w:bottom w:val="none" w:sz="0" w:space="0" w:color="auto"/>
        <w:right w:val="none" w:sz="0" w:space="0" w:color="auto"/>
      </w:divBdr>
      <w:divsChild>
        <w:div w:id="699278154">
          <w:marLeft w:val="0"/>
          <w:marRight w:val="0"/>
          <w:marTop w:val="0"/>
          <w:marBottom w:val="0"/>
          <w:divBdr>
            <w:top w:val="none" w:sz="0" w:space="0" w:color="auto"/>
            <w:left w:val="none" w:sz="0" w:space="0" w:color="auto"/>
            <w:bottom w:val="none" w:sz="0" w:space="0" w:color="auto"/>
            <w:right w:val="none" w:sz="0" w:space="0" w:color="auto"/>
          </w:divBdr>
        </w:div>
        <w:div w:id="1323660075">
          <w:marLeft w:val="0"/>
          <w:marRight w:val="0"/>
          <w:marTop w:val="0"/>
          <w:marBottom w:val="0"/>
          <w:divBdr>
            <w:top w:val="none" w:sz="0" w:space="0" w:color="auto"/>
            <w:left w:val="none" w:sz="0" w:space="0" w:color="auto"/>
            <w:bottom w:val="none" w:sz="0" w:space="0" w:color="auto"/>
            <w:right w:val="none" w:sz="0" w:space="0" w:color="auto"/>
          </w:divBdr>
        </w:div>
        <w:div w:id="1900165553">
          <w:marLeft w:val="0"/>
          <w:marRight w:val="0"/>
          <w:marTop w:val="0"/>
          <w:marBottom w:val="0"/>
          <w:divBdr>
            <w:top w:val="none" w:sz="0" w:space="0" w:color="auto"/>
            <w:left w:val="none" w:sz="0" w:space="0" w:color="auto"/>
            <w:bottom w:val="none" w:sz="0" w:space="0" w:color="auto"/>
            <w:right w:val="none" w:sz="0" w:space="0" w:color="auto"/>
          </w:divBdr>
        </w:div>
        <w:div w:id="1124038101">
          <w:marLeft w:val="0"/>
          <w:marRight w:val="0"/>
          <w:marTop w:val="0"/>
          <w:marBottom w:val="0"/>
          <w:divBdr>
            <w:top w:val="none" w:sz="0" w:space="0" w:color="auto"/>
            <w:left w:val="none" w:sz="0" w:space="0" w:color="auto"/>
            <w:bottom w:val="none" w:sz="0" w:space="0" w:color="auto"/>
            <w:right w:val="none" w:sz="0" w:space="0" w:color="auto"/>
          </w:divBdr>
        </w:div>
        <w:div w:id="139808914">
          <w:marLeft w:val="0"/>
          <w:marRight w:val="0"/>
          <w:marTop w:val="0"/>
          <w:marBottom w:val="0"/>
          <w:divBdr>
            <w:top w:val="none" w:sz="0" w:space="0" w:color="auto"/>
            <w:left w:val="none" w:sz="0" w:space="0" w:color="auto"/>
            <w:bottom w:val="none" w:sz="0" w:space="0" w:color="auto"/>
            <w:right w:val="none" w:sz="0" w:space="0" w:color="auto"/>
          </w:divBdr>
        </w:div>
      </w:divsChild>
    </w:div>
    <w:div w:id="1912230713">
      <w:bodyDiv w:val="1"/>
      <w:marLeft w:val="0"/>
      <w:marRight w:val="0"/>
      <w:marTop w:val="0"/>
      <w:marBottom w:val="0"/>
      <w:divBdr>
        <w:top w:val="none" w:sz="0" w:space="0" w:color="auto"/>
        <w:left w:val="none" w:sz="0" w:space="0" w:color="auto"/>
        <w:bottom w:val="none" w:sz="0" w:space="0" w:color="auto"/>
        <w:right w:val="none" w:sz="0" w:space="0" w:color="auto"/>
      </w:divBdr>
    </w:div>
    <w:div w:id="1949267698">
      <w:bodyDiv w:val="1"/>
      <w:marLeft w:val="0"/>
      <w:marRight w:val="0"/>
      <w:marTop w:val="0"/>
      <w:marBottom w:val="0"/>
      <w:divBdr>
        <w:top w:val="none" w:sz="0" w:space="0" w:color="auto"/>
        <w:left w:val="none" w:sz="0" w:space="0" w:color="auto"/>
        <w:bottom w:val="none" w:sz="0" w:space="0" w:color="auto"/>
        <w:right w:val="none" w:sz="0" w:space="0" w:color="auto"/>
      </w:divBdr>
    </w:div>
    <w:div w:id="1952392947">
      <w:bodyDiv w:val="1"/>
      <w:marLeft w:val="0"/>
      <w:marRight w:val="0"/>
      <w:marTop w:val="0"/>
      <w:marBottom w:val="0"/>
      <w:divBdr>
        <w:top w:val="none" w:sz="0" w:space="0" w:color="auto"/>
        <w:left w:val="none" w:sz="0" w:space="0" w:color="auto"/>
        <w:bottom w:val="none" w:sz="0" w:space="0" w:color="auto"/>
        <w:right w:val="none" w:sz="0" w:space="0" w:color="auto"/>
      </w:divBdr>
    </w:div>
    <w:div w:id="1968852458">
      <w:bodyDiv w:val="1"/>
      <w:marLeft w:val="0"/>
      <w:marRight w:val="0"/>
      <w:marTop w:val="0"/>
      <w:marBottom w:val="0"/>
      <w:divBdr>
        <w:top w:val="none" w:sz="0" w:space="0" w:color="auto"/>
        <w:left w:val="none" w:sz="0" w:space="0" w:color="auto"/>
        <w:bottom w:val="none" w:sz="0" w:space="0" w:color="auto"/>
        <w:right w:val="none" w:sz="0" w:space="0" w:color="auto"/>
      </w:divBdr>
    </w:div>
    <w:div w:id="1988119467">
      <w:bodyDiv w:val="1"/>
      <w:marLeft w:val="0"/>
      <w:marRight w:val="0"/>
      <w:marTop w:val="0"/>
      <w:marBottom w:val="0"/>
      <w:divBdr>
        <w:top w:val="none" w:sz="0" w:space="0" w:color="auto"/>
        <w:left w:val="none" w:sz="0" w:space="0" w:color="auto"/>
        <w:bottom w:val="none" w:sz="0" w:space="0" w:color="auto"/>
        <w:right w:val="none" w:sz="0" w:space="0" w:color="auto"/>
      </w:divBdr>
    </w:div>
    <w:div w:id="2018265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0.png"/><Relationship Id="rId21" Type="http://schemas.openxmlformats.org/officeDocument/2006/relationships/image" Target="media/image14.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0.emf"/><Relationship Id="rId36" Type="http://schemas.openxmlformats.org/officeDocument/2006/relationships/image" Target="media/image27.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hyperlink" Target="http://baike.baidu.com/view/1188494.htm"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oleObject" Target="embeddings/oleObject1.bin"/><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hyperlink" Target="http://www.nj-strongit.com.cn/Column.shtml?p5=1063"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经典">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10F242-6CC9-440C-85CD-400E07379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1366</TotalTime>
  <Pages>109</Pages>
  <Words>7741</Words>
  <Characters>44126</Characters>
  <Application>Microsoft Office Word</Application>
  <DocSecurity>0</DocSecurity>
  <Lines>367</Lines>
  <Paragraphs>103</Paragraphs>
  <ScaleCrop>false</ScaleCrop>
  <Company/>
  <LinksUpToDate>false</LinksUpToDate>
  <CharactersWithSpaces>51764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董军</cp:lastModifiedBy>
  <cp:revision>1095</cp:revision>
  <dcterms:created xsi:type="dcterms:W3CDTF">2015-11-23T14:21:00Z</dcterms:created>
  <dcterms:modified xsi:type="dcterms:W3CDTF">2015-12-25T07:43:00Z</dcterms:modified>
</cp:coreProperties>
</file>