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11196" w14:textId="1AB64253" w:rsidR="002A7743" w:rsidRPr="00D25F32" w:rsidRDefault="00A61858" w:rsidP="009F77DB">
      <w:pPr>
        <w:spacing w:before="0" w:beforeAutospacing="0" w:after="0" w:afterAutospacing="0"/>
        <w:ind w:firstLine="0"/>
        <w:jc w:val="center"/>
        <w:rPr>
          <w:rFonts w:eastAsia="仿宋_GB2312"/>
          <w:b/>
          <w:color w:val="auto"/>
          <w:spacing w:val="40"/>
          <w:sz w:val="48"/>
        </w:rPr>
      </w:pPr>
      <w:r w:rsidRPr="00A61858">
        <w:rPr>
          <w:rFonts w:hint="eastAsia"/>
          <w:b/>
          <w:color w:val="auto"/>
          <w:sz w:val="48"/>
        </w:rPr>
        <w:t>项目名称：</w:t>
      </w:r>
      <w:r w:rsidR="000F1006" w:rsidRPr="00D25F32">
        <w:rPr>
          <w:b/>
          <w:color w:val="auto"/>
          <w:sz w:val="48"/>
        </w:rPr>
        <w:t>省港航管理局</w:t>
      </w:r>
      <w:r w:rsidR="000F1006" w:rsidRPr="00D25F32">
        <w:rPr>
          <w:rFonts w:hint="eastAsia"/>
          <w:b/>
          <w:color w:val="auto"/>
          <w:sz w:val="48"/>
        </w:rPr>
        <w:t>港航综合管理与信息服务云平台建设项目采购</w:t>
      </w:r>
    </w:p>
    <w:p w14:paraId="33DC7292" w14:textId="1702C1C9" w:rsidR="002A7743" w:rsidRPr="00A61858" w:rsidRDefault="002A7743" w:rsidP="009F77DB">
      <w:pPr>
        <w:spacing w:before="0" w:beforeAutospacing="0" w:after="0" w:afterAutospacing="0"/>
        <w:ind w:firstLine="0"/>
        <w:jc w:val="center"/>
        <w:rPr>
          <w:b/>
          <w:color w:val="auto"/>
          <w:sz w:val="48"/>
        </w:rPr>
      </w:pPr>
      <w:r w:rsidRPr="00A61858">
        <w:rPr>
          <w:rFonts w:hint="eastAsia"/>
          <w:b/>
          <w:color w:val="auto"/>
          <w:sz w:val="48"/>
        </w:rPr>
        <w:t xml:space="preserve">项目编号：ZZCG2015S-GK-104 </w:t>
      </w:r>
    </w:p>
    <w:p w14:paraId="2B242508" w14:textId="77777777" w:rsidR="002A7743" w:rsidRPr="00D25F32" w:rsidRDefault="002A7743" w:rsidP="009F77DB">
      <w:pPr>
        <w:spacing w:before="0" w:beforeAutospacing="0" w:after="0" w:afterAutospacing="0"/>
        <w:rPr>
          <w:color w:val="auto"/>
        </w:rPr>
      </w:pPr>
    </w:p>
    <w:p w14:paraId="24AD5D27" w14:textId="77777777" w:rsidR="002A7743" w:rsidRPr="00D25F32" w:rsidRDefault="002A7743" w:rsidP="009F77DB">
      <w:pPr>
        <w:spacing w:before="0" w:beforeAutospacing="0" w:after="0" w:afterAutospacing="0"/>
        <w:jc w:val="center"/>
        <w:rPr>
          <w:color w:val="auto"/>
          <w:sz w:val="96"/>
        </w:rPr>
      </w:pPr>
      <w:r w:rsidRPr="00D25F32">
        <w:rPr>
          <w:rFonts w:hint="eastAsia"/>
          <w:color w:val="auto"/>
          <w:sz w:val="96"/>
        </w:rPr>
        <w:t>技</w:t>
      </w:r>
    </w:p>
    <w:p w14:paraId="29DB7251" w14:textId="77777777" w:rsidR="002A7743" w:rsidRPr="00D25F32" w:rsidRDefault="002A7743" w:rsidP="009F77DB">
      <w:pPr>
        <w:spacing w:before="0" w:beforeAutospacing="0" w:after="0" w:afterAutospacing="0"/>
        <w:jc w:val="center"/>
        <w:rPr>
          <w:color w:val="auto"/>
          <w:sz w:val="96"/>
        </w:rPr>
      </w:pPr>
      <w:r w:rsidRPr="00D25F32">
        <w:rPr>
          <w:rFonts w:hint="eastAsia"/>
          <w:color w:val="auto"/>
          <w:sz w:val="96"/>
        </w:rPr>
        <w:t>术</w:t>
      </w:r>
    </w:p>
    <w:p w14:paraId="62BD5C66" w14:textId="77777777" w:rsidR="002A7743" w:rsidRPr="00D25F32" w:rsidRDefault="002A7743" w:rsidP="009F77DB">
      <w:pPr>
        <w:spacing w:before="0" w:beforeAutospacing="0" w:after="0" w:afterAutospacing="0"/>
        <w:jc w:val="center"/>
        <w:rPr>
          <w:color w:val="auto"/>
          <w:sz w:val="96"/>
        </w:rPr>
      </w:pPr>
      <w:r w:rsidRPr="00D25F32">
        <w:rPr>
          <w:rFonts w:hint="eastAsia"/>
          <w:color w:val="auto"/>
          <w:sz w:val="96"/>
        </w:rPr>
        <w:t>文</w:t>
      </w:r>
    </w:p>
    <w:p w14:paraId="48906C8E" w14:textId="3D167F3A" w:rsidR="002E4F49" w:rsidRPr="000F4F5C" w:rsidRDefault="002A7743" w:rsidP="009F77DB">
      <w:pPr>
        <w:spacing w:before="0" w:beforeAutospacing="0" w:after="0" w:afterAutospacing="0"/>
        <w:jc w:val="center"/>
        <w:rPr>
          <w:color w:val="auto"/>
          <w:sz w:val="96"/>
          <w:lang w:val="en-US"/>
        </w:rPr>
      </w:pPr>
      <w:r w:rsidRPr="00D25F32">
        <w:rPr>
          <w:rFonts w:hint="eastAsia"/>
          <w:color w:val="auto"/>
          <w:sz w:val="96"/>
        </w:rPr>
        <w:t>件</w:t>
      </w:r>
    </w:p>
    <w:p w14:paraId="1BA1DB1F" w14:textId="77777777" w:rsidR="002A7743" w:rsidRPr="00A61858" w:rsidRDefault="002A7743" w:rsidP="009F77DB">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供应商全称（公章）：</w:t>
      </w:r>
    </w:p>
    <w:p w14:paraId="2B5FF287" w14:textId="77777777" w:rsidR="002A7743" w:rsidRPr="00A61858" w:rsidRDefault="002A7743" w:rsidP="009F77DB">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地    址：</w:t>
      </w:r>
    </w:p>
    <w:p w14:paraId="4BCD0BA8" w14:textId="75E60FC3" w:rsidR="000F4F5C" w:rsidRPr="00A61858" w:rsidRDefault="002A7743" w:rsidP="009F77DB">
      <w:pPr>
        <w:widowControl w:val="0"/>
        <w:shd w:val="clear" w:color="auto" w:fill="auto"/>
        <w:spacing w:before="0" w:beforeAutospacing="0" w:after="0" w:afterAutospacing="0"/>
        <w:ind w:leftChars="525" w:left="1260" w:rightChars="-45" w:right="-108" w:firstLine="0"/>
        <w:rPr>
          <w:rFonts w:eastAsiaTheme="minorEastAsia" w:cs="Times New Roman"/>
          <w:color w:val="000000"/>
          <w:kern w:val="2"/>
          <w:sz w:val="36"/>
          <w:szCs w:val="36"/>
          <w:lang w:val="en-US"/>
        </w:rPr>
      </w:pPr>
      <w:r w:rsidRPr="00A61858">
        <w:rPr>
          <w:rFonts w:eastAsiaTheme="minorEastAsia" w:cs="Times New Roman" w:hint="eastAsia"/>
          <w:color w:val="000000"/>
          <w:kern w:val="2"/>
          <w:sz w:val="36"/>
          <w:szCs w:val="36"/>
          <w:lang w:val="en-US"/>
        </w:rPr>
        <w:t>时    间：</w:t>
      </w:r>
    </w:p>
    <w:p w14:paraId="3E7BBE9C" w14:textId="77777777" w:rsidR="00A844B0" w:rsidRDefault="000F4F5C" w:rsidP="009F77DB">
      <w:pPr>
        <w:shd w:val="clear" w:color="auto" w:fill="auto"/>
        <w:spacing w:before="0" w:beforeAutospacing="0" w:after="0" w:afterAutospacing="0"/>
        <w:ind w:firstLine="0"/>
        <w:jc w:val="center"/>
        <w:rPr>
          <w:noProof/>
        </w:rPr>
      </w:pPr>
      <w:r w:rsidRPr="000F4F5C">
        <w:rPr>
          <w:rFonts w:hint="eastAsia"/>
          <w:b/>
          <w:color w:val="auto"/>
          <w:sz w:val="32"/>
          <w:szCs w:val="32"/>
          <w:lang w:val="en-US"/>
        </w:rPr>
        <w:lastRenderedPageBreak/>
        <w:t>目录</w:t>
      </w:r>
      <w:r w:rsidR="00964FDC">
        <w:rPr>
          <w:color w:val="auto"/>
          <w:lang w:val="zh-CN"/>
        </w:rPr>
        <w:fldChar w:fldCharType="begin"/>
      </w:r>
      <w:r w:rsidR="00964FDC">
        <w:rPr>
          <w:color w:val="auto"/>
          <w:lang w:val="zh-CN"/>
        </w:rPr>
        <w:instrText xml:space="preserve"> TOC \o "1-3" \h \z \u </w:instrText>
      </w:r>
      <w:r w:rsidR="00964FDC">
        <w:rPr>
          <w:color w:val="auto"/>
          <w:lang w:val="zh-CN"/>
        </w:rPr>
        <w:fldChar w:fldCharType="separate"/>
      </w:r>
    </w:p>
    <w:bookmarkStart w:id="0" w:name="_GoBack"/>
    <w:bookmarkEnd w:id="0"/>
    <w:p w14:paraId="2C4C4DED" w14:textId="77777777" w:rsidR="00A844B0" w:rsidRDefault="00A844B0">
      <w:pPr>
        <w:pStyle w:val="10"/>
        <w:rPr>
          <w:rFonts w:asciiTheme="minorHAnsi" w:eastAsiaTheme="minorEastAsia" w:hAnsiTheme="minorHAnsi" w:cstheme="minorBidi"/>
          <w:noProof/>
          <w:color w:val="auto"/>
          <w:kern w:val="2"/>
          <w:sz w:val="21"/>
          <w:szCs w:val="22"/>
          <w:lang w:val="en-US"/>
        </w:rPr>
      </w:pPr>
      <w:r w:rsidRPr="0039770D">
        <w:rPr>
          <w:rStyle w:val="a6"/>
          <w:noProof/>
        </w:rPr>
        <w:fldChar w:fldCharType="begin"/>
      </w:r>
      <w:r w:rsidRPr="0039770D">
        <w:rPr>
          <w:rStyle w:val="a6"/>
          <w:noProof/>
        </w:rPr>
        <w:instrText xml:space="preserve"> </w:instrText>
      </w:r>
      <w:r>
        <w:rPr>
          <w:noProof/>
        </w:rPr>
        <w:instrText>HYPERLINK \l "_Toc438819250"</w:instrText>
      </w:r>
      <w:r w:rsidRPr="0039770D">
        <w:rPr>
          <w:rStyle w:val="a6"/>
          <w:noProof/>
        </w:rPr>
        <w:instrText xml:space="preserve"> </w:instrText>
      </w:r>
      <w:r w:rsidRPr="0039770D">
        <w:rPr>
          <w:rStyle w:val="a6"/>
          <w:noProof/>
        </w:rPr>
      </w:r>
      <w:r w:rsidRPr="0039770D">
        <w:rPr>
          <w:rStyle w:val="a6"/>
          <w:noProof/>
        </w:rPr>
        <w:fldChar w:fldCharType="separate"/>
      </w:r>
      <w:r w:rsidRPr="0039770D">
        <w:rPr>
          <w:rStyle w:val="a6"/>
          <w:noProof/>
        </w:rPr>
        <w:t>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对本项目的技术服务类总体要求的理解</w:t>
      </w:r>
      <w:r>
        <w:rPr>
          <w:noProof/>
          <w:webHidden/>
        </w:rPr>
        <w:tab/>
      </w:r>
      <w:r>
        <w:rPr>
          <w:noProof/>
          <w:webHidden/>
        </w:rPr>
        <w:fldChar w:fldCharType="begin"/>
      </w:r>
      <w:r>
        <w:rPr>
          <w:noProof/>
          <w:webHidden/>
        </w:rPr>
        <w:instrText xml:space="preserve"> PAGEREF _Toc438819250 \h </w:instrText>
      </w:r>
      <w:r>
        <w:rPr>
          <w:noProof/>
          <w:webHidden/>
        </w:rPr>
      </w:r>
      <w:r>
        <w:rPr>
          <w:noProof/>
          <w:webHidden/>
        </w:rPr>
        <w:fldChar w:fldCharType="separate"/>
      </w:r>
      <w:r>
        <w:rPr>
          <w:noProof/>
          <w:webHidden/>
        </w:rPr>
        <w:t>4</w:t>
      </w:r>
      <w:r>
        <w:rPr>
          <w:noProof/>
          <w:webHidden/>
        </w:rPr>
        <w:fldChar w:fldCharType="end"/>
      </w:r>
      <w:r w:rsidRPr="0039770D">
        <w:rPr>
          <w:rStyle w:val="a6"/>
          <w:noProof/>
        </w:rPr>
        <w:fldChar w:fldCharType="end"/>
      </w:r>
    </w:p>
    <w:p w14:paraId="06563C1E"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51" w:history="1">
        <w:r w:rsidRPr="0039770D">
          <w:rPr>
            <w:rStyle w:val="a6"/>
            <w:noProof/>
          </w:rPr>
          <w:t>1.1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项目背景</w:t>
        </w:r>
        <w:r>
          <w:rPr>
            <w:noProof/>
            <w:webHidden/>
          </w:rPr>
          <w:tab/>
        </w:r>
        <w:r>
          <w:rPr>
            <w:noProof/>
            <w:webHidden/>
          </w:rPr>
          <w:fldChar w:fldCharType="begin"/>
        </w:r>
        <w:r>
          <w:rPr>
            <w:noProof/>
            <w:webHidden/>
          </w:rPr>
          <w:instrText xml:space="preserve"> PAGEREF _Toc438819251 \h </w:instrText>
        </w:r>
        <w:r>
          <w:rPr>
            <w:noProof/>
            <w:webHidden/>
          </w:rPr>
        </w:r>
        <w:r>
          <w:rPr>
            <w:noProof/>
            <w:webHidden/>
          </w:rPr>
          <w:fldChar w:fldCharType="separate"/>
        </w:r>
        <w:r>
          <w:rPr>
            <w:noProof/>
            <w:webHidden/>
          </w:rPr>
          <w:t>4</w:t>
        </w:r>
        <w:r>
          <w:rPr>
            <w:noProof/>
            <w:webHidden/>
          </w:rPr>
          <w:fldChar w:fldCharType="end"/>
        </w:r>
      </w:hyperlink>
    </w:p>
    <w:p w14:paraId="354CF529"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52" w:history="1">
        <w:r w:rsidRPr="0039770D">
          <w:rPr>
            <w:rStyle w:val="a6"/>
            <w:noProof/>
          </w:rPr>
          <w:t>1.2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建设内容</w:t>
        </w:r>
        <w:r>
          <w:rPr>
            <w:noProof/>
            <w:webHidden/>
          </w:rPr>
          <w:tab/>
        </w:r>
        <w:r>
          <w:rPr>
            <w:noProof/>
            <w:webHidden/>
          </w:rPr>
          <w:fldChar w:fldCharType="begin"/>
        </w:r>
        <w:r>
          <w:rPr>
            <w:noProof/>
            <w:webHidden/>
          </w:rPr>
          <w:instrText xml:space="preserve"> PAGEREF _Toc438819252 \h </w:instrText>
        </w:r>
        <w:r>
          <w:rPr>
            <w:noProof/>
            <w:webHidden/>
          </w:rPr>
        </w:r>
        <w:r>
          <w:rPr>
            <w:noProof/>
            <w:webHidden/>
          </w:rPr>
          <w:fldChar w:fldCharType="separate"/>
        </w:r>
        <w:r>
          <w:rPr>
            <w:noProof/>
            <w:webHidden/>
          </w:rPr>
          <w:t>4</w:t>
        </w:r>
        <w:r>
          <w:rPr>
            <w:noProof/>
            <w:webHidden/>
          </w:rPr>
          <w:fldChar w:fldCharType="end"/>
        </w:r>
      </w:hyperlink>
    </w:p>
    <w:p w14:paraId="6465EA74"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53" w:history="1">
        <w:r w:rsidRPr="0039770D">
          <w:rPr>
            <w:rStyle w:val="a6"/>
            <w:noProof/>
          </w:rPr>
          <w:t>1.3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投标清单</w:t>
        </w:r>
        <w:r>
          <w:rPr>
            <w:noProof/>
            <w:webHidden/>
          </w:rPr>
          <w:tab/>
        </w:r>
        <w:r>
          <w:rPr>
            <w:noProof/>
            <w:webHidden/>
          </w:rPr>
          <w:fldChar w:fldCharType="begin"/>
        </w:r>
        <w:r>
          <w:rPr>
            <w:noProof/>
            <w:webHidden/>
          </w:rPr>
          <w:instrText xml:space="preserve"> PAGEREF _Toc438819253 \h </w:instrText>
        </w:r>
        <w:r>
          <w:rPr>
            <w:noProof/>
            <w:webHidden/>
          </w:rPr>
        </w:r>
        <w:r>
          <w:rPr>
            <w:noProof/>
            <w:webHidden/>
          </w:rPr>
          <w:fldChar w:fldCharType="separate"/>
        </w:r>
        <w:r>
          <w:rPr>
            <w:noProof/>
            <w:webHidden/>
          </w:rPr>
          <w:t>7</w:t>
        </w:r>
        <w:r>
          <w:rPr>
            <w:noProof/>
            <w:webHidden/>
          </w:rPr>
          <w:fldChar w:fldCharType="end"/>
        </w:r>
      </w:hyperlink>
    </w:p>
    <w:p w14:paraId="34E045B3"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54" w:history="1">
        <w:r w:rsidRPr="0039770D">
          <w:rPr>
            <w:rStyle w:val="a6"/>
            <w:noProof/>
          </w:rPr>
          <w:t>1.4</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项目建设必要性</w:t>
        </w:r>
        <w:r>
          <w:rPr>
            <w:noProof/>
            <w:webHidden/>
          </w:rPr>
          <w:tab/>
        </w:r>
        <w:r>
          <w:rPr>
            <w:noProof/>
            <w:webHidden/>
          </w:rPr>
          <w:fldChar w:fldCharType="begin"/>
        </w:r>
        <w:r>
          <w:rPr>
            <w:noProof/>
            <w:webHidden/>
          </w:rPr>
          <w:instrText xml:space="preserve"> PAGEREF _Toc438819254 \h </w:instrText>
        </w:r>
        <w:r>
          <w:rPr>
            <w:noProof/>
            <w:webHidden/>
          </w:rPr>
        </w:r>
        <w:r>
          <w:rPr>
            <w:noProof/>
            <w:webHidden/>
          </w:rPr>
          <w:fldChar w:fldCharType="separate"/>
        </w:r>
        <w:r>
          <w:rPr>
            <w:noProof/>
            <w:webHidden/>
          </w:rPr>
          <w:t>9</w:t>
        </w:r>
        <w:r>
          <w:rPr>
            <w:noProof/>
            <w:webHidden/>
          </w:rPr>
          <w:fldChar w:fldCharType="end"/>
        </w:r>
      </w:hyperlink>
    </w:p>
    <w:p w14:paraId="1ADEAA8A"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55" w:history="1">
        <w:r w:rsidRPr="0039770D">
          <w:rPr>
            <w:rStyle w:val="a6"/>
            <w:noProof/>
          </w:rPr>
          <w:t>1.4.1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港航管理创新的需要</w:t>
        </w:r>
        <w:r>
          <w:rPr>
            <w:noProof/>
            <w:webHidden/>
          </w:rPr>
          <w:tab/>
        </w:r>
        <w:r>
          <w:rPr>
            <w:noProof/>
            <w:webHidden/>
          </w:rPr>
          <w:fldChar w:fldCharType="begin"/>
        </w:r>
        <w:r>
          <w:rPr>
            <w:noProof/>
            <w:webHidden/>
          </w:rPr>
          <w:instrText xml:space="preserve"> PAGEREF _Toc438819255 \h </w:instrText>
        </w:r>
        <w:r>
          <w:rPr>
            <w:noProof/>
            <w:webHidden/>
          </w:rPr>
        </w:r>
        <w:r>
          <w:rPr>
            <w:noProof/>
            <w:webHidden/>
          </w:rPr>
          <w:fldChar w:fldCharType="separate"/>
        </w:r>
        <w:r>
          <w:rPr>
            <w:noProof/>
            <w:webHidden/>
          </w:rPr>
          <w:t>9</w:t>
        </w:r>
        <w:r>
          <w:rPr>
            <w:noProof/>
            <w:webHidden/>
          </w:rPr>
          <w:fldChar w:fldCharType="end"/>
        </w:r>
      </w:hyperlink>
    </w:p>
    <w:p w14:paraId="6B4120AF"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56" w:history="1">
        <w:r w:rsidRPr="0039770D">
          <w:rPr>
            <w:rStyle w:val="a6"/>
            <w:noProof/>
          </w:rPr>
          <w:t>1.4.2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港航管理水平提升和“智慧港航”发展的需要</w:t>
        </w:r>
        <w:r>
          <w:rPr>
            <w:noProof/>
            <w:webHidden/>
          </w:rPr>
          <w:tab/>
        </w:r>
        <w:r>
          <w:rPr>
            <w:noProof/>
            <w:webHidden/>
          </w:rPr>
          <w:fldChar w:fldCharType="begin"/>
        </w:r>
        <w:r>
          <w:rPr>
            <w:noProof/>
            <w:webHidden/>
          </w:rPr>
          <w:instrText xml:space="preserve"> PAGEREF _Toc438819256 \h </w:instrText>
        </w:r>
        <w:r>
          <w:rPr>
            <w:noProof/>
            <w:webHidden/>
          </w:rPr>
        </w:r>
        <w:r>
          <w:rPr>
            <w:noProof/>
            <w:webHidden/>
          </w:rPr>
          <w:fldChar w:fldCharType="separate"/>
        </w:r>
        <w:r>
          <w:rPr>
            <w:noProof/>
            <w:webHidden/>
          </w:rPr>
          <w:t>9</w:t>
        </w:r>
        <w:r>
          <w:rPr>
            <w:noProof/>
            <w:webHidden/>
          </w:rPr>
          <w:fldChar w:fldCharType="end"/>
        </w:r>
      </w:hyperlink>
    </w:p>
    <w:p w14:paraId="3C8FCE63"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57" w:history="1">
        <w:r w:rsidRPr="0039770D">
          <w:rPr>
            <w:rStyle w:val="a6"/>
            <w:noProof/>
          </w:rPr>
          <w:t>1.4.3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提供更高效、更智能的公共信息云服务的需要</w:t>
        </w:r>
        <w:r>
          <w:rPr>
            <w:noProof/>
            <w:webHidden/>
          </w:rPr>
          <w:tab/>
        </w:r>
        <w:r>
          <w:rPr>
            <w:noProof/>
            <w:webHidden/>
          </w:rPr>
          <w:fldChar w:fldCharType="begin"/>
        </w:r>
        <w:r>
          <w:rPr>
            <w:noProof/>
            <w:webHidden/>
          </w:rPr>
          <w:instrText xml:space="preserve"> PAGEREF _Toc438819257 \h </w:instrText>
        </w:r>
        <w:r>
          <w:rPr>
            <w:noProof/>
            <w:webHidden/>
          </w:rPr>
        </w:r>
        <w:r>
          <w:rPr>
            <w:noProof/>
            <w:webHidden/>
          </w:rPr>
          <w:fldChar w:fldCharType="separate"/>
        </w:r>
        <w:r>
          <w:rPr>
            <w:noProof/>
            <w:webHidden/>
          </w:rPr>
          <w:t>10</w:t>
        </w:r>
        <w:r>
          <w:rPr>
            <w:noProof/>
            <w:webHidden/>
          </w:rPr>
          <w:fldChar w:fldCharType="end"/>
        </w:r>
      </w:hyperlink>
    </w:p>
    <w:p w14:paraId="73ED8CB2"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58" w:history="1">
        <w:r w:rsidRPr="0039770D">
          <w:rPr>
            <w:rStyle w:val="a6"/>
            <w:noProof/>
          </w:rPr>
          <w:t>1.4.4</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提升水网运行安全畅通保障的需要</w:t>
        </w:r>
        <w:r>
          <w:rPr>
            <w:noProof/>
            <w:webHidden/>
          </w:rPr>
          <w:tab/>
        </w:r>
        <w:r>
          <w:rPr>
            <w:noProof/>
            <w:webHidden/>
          </w:rPr>
          <w:fldChar w:fldCharType="begin"/>
        </w:r>
        <w:r>
          <w:rPr>
            <w:noProof/>
            <w:webHidden/>
          </w:rPr>
          <w:instrText xml:space="preserve"> PAGEREF _Toc438819258 \h </w:instrText>
        </w:r>
        <w:r>
          <w:rPr>
            <w:noProof/>
            <w:webHidden/>
          </w:rPr>
        </w:r>
        <w:r>
          <w:rPr>
            <w:noProof/>
            <w:webHidden/>
          </w:rPr>
          <w:fldChar w:fldCharType="separate"/>
        </w:r>
        <w:r>
          <w:rPr>
            <w:noProof/>
            <w:webHidden/>
          </w:rPr>
          <w:t>11</w:t>
        </w:r>
        <w:r>
          <w:rPr>
            <w:noProof/>
            <w:webHidden/>
          </w:rPr>
          <w:fldChar w:fldCharType="end"/>
        </w:r>
      </w:hyperlink>
    </w:p>
    <w:p w14:paraId="7B3B759B"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59" w:history="1">
        <w:r w:rsidRPr="0039770D">
          <w:rPr>
            <w:rStyle w:val="a6"/>
            <w:noProof/>
          </w:rPr>
          <w:t>1.5</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需求分析</w:t>
        </w:r>
        <w:r>
          <w:rPr>
            <w:noProof/>
            <w:webHidden/>
          </w:rPr>
          <w:tab/>
        </w:r>
        <w:r>
          <w:rPr>
            <w:noProof/>
            <w:webHidden/>
          </w:rPr>
          <w:fldChar w:fldCharType="begin"/>
        </w:r>
        <w:r>
          <w:rPr>
            <w:noProof/>
            <w:webHidden/>
          </w:rPr>
          <w:instrText xml:space="preserve"> PAGEREF _Toc438819259 \h </w:instrText>
        </w:r>
        <w:r>
          <w:rPr>
            <w:noProof/>
            <w:webHidden/>
          </w:rPr>
        </w:r>
        <w:r>
          <w:rPr>
            <w:noProof/>
            <w:webHidden/>
          </w:rPr>
          <w:fldChar w:fldCharType="separate"/>
        </w:r>
        <w:r>
          <w:rPr>
            <w:noProof/>
            <w:webHidden/>
          </w:rPr>
          <w:t>11</w:t>
        </w:r>
        <w:r>
          <w:rPr>
            <w:noProof/>
            <w:webHidden/>
          </w:rPr>
          <w:fldChar w:fldCharType="end"/>
        </w:r>
      </w:hyperlink>
    </w:p>
    <w:p w14:paraId="331BBFB5"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0" w:history="1">
        <w:r w:rsidRPr="0039770D">
          <w:rPr>
            <w:rStyle w:val="a6"/>
            <w:noProof/>
          </w:rPr>
          <w:t>1.5.1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用户分析</w:t>
        </w:r>
        <w:r>
          <w:rPr>
            <w:noProof/>
            <w:webHidden/>
          </w:rPr>
          <w:tab/>
        </w:r>
        <w:r>
          <w:rPr>
            <w:noProof/>
            <w:webHidden/>
          </w:rPr>
          <w:fldChar w:fldCharType="begin"/>
        </w:r>
        <w:r>
          <w:rPr>
            <w:noProof/>
            <w:webHidden/>
          </w:rPr>
          <w:instrText xml:space="preserve"> PAGEREF _Toc438819260 \h </w:instrText>
        </w:r>
        <w:r>
          <w:rPr>
            <w:noProof/>
            <w:webHidden/>
          </w:rPr>
        </w:r>
        <w:r>
          <w:rPr>
            <w:noProof/>
            <w:webHidden/>
          </w:rPr>
          <w:fldChar w:fldCharType="separate"/>
        </w:r>
        <w:r>
          <w:rPr>
            <w:noProof/>
            <w:webHidden/>
          </w:rPr>
          <w:t>11</w:t>
        </w:r>
        <w:r>
          <w:rPr>
            <w:noProof/>
            <w:webHidden/>
          </w:rPr>
          <w:fldChar w:fldCharType="end"/>
        </w:r>
      </w:hyperlink>
    </w:p>
    <w:p w14:paraId="4A965B18"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1" w:history="1">
        <w:r w:rsidRPr="0039770D">
          <w:rPr>
            <w:rStyle w:val="a6"/>
            <w:noProof/>
          </w:rPr>
          <w:t>1.5.2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功能需求分析</w:t>
        </w:r>
        <w:r>
          <w:rPr>
            <w:noProof/>
            <w:webHidden/>
          </w:rPr>
          <w:tab/>
        </w:r>
        <w:r>
          <w:rPr>
            <w:noProof/>
            <w:webHidden/>
          </w:rPr>
          <w:fldChar w:fldCharType="begin"/>
        </w:r>
        <w:r>
          <w:rPr>
            <w:noProof/>
            <w:webHidden/>
          </w:rPr>
          <w:instrText xml:space="preserve"> PAGEREF _Toc438819261 \h </w:instrText>
        </w:r>
        <w:r>
          <w:rPr>
            <w:noProof/>
            <w:webHidden/>
          </w:rPr>
        </w:r>
        <w:r>
          <w:rPr>
            <w:noProof/>
            <w:webHidden/>
          </w:rPr>
          <w:fldChar w:fldCharType="separate"/>
        </w:r>
        <w:r>
          <w:rPr>
            <w:noProof/>
            <w:webHidden/>
          </w:rPr>
          <w:t>13</w:t>
        </w:r>
        <w:r>
          <w:rPr>
            <w:noProof/>
            <w:webHidden/>
          </w:rPr>
          <w:fldChar w:fldCharType="end"/>
        </w:r>
      </w:hyperlink>
    </w:p>
    <w:p w14:paraId="0531877B"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2" w:history="1">
        <w:r w:rsidRPr="0039770D">
          <w:rPr>
            <w:rStyle w:val="a6"/>
            <w:noProof/>
          </w:rPr>
          <w:t>1.5.3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系统性能需求</w:t>
        </w:r>
        <w:r>
          <w:rPr>
            <w:noProof/>
            <w:webHidden/>
          </w:rPr>
          <w:tab/>
        </w:r>
        <w:r>
          <w:rPr>
            <w:noProof/>
            <w:webHidden/>
          </w:rPr>
          <w:fldChar w:fldCharType="begin"/>
        </w:r>
        <w:r>
          <w:rPr>
            <w:noProof/>
            <w:webHidden/>
          </w:rPr>
          <w:instrText xml:space="preserve"> PAGEREF _Toc438819262 \h </w:instrText>
        </w:r>
        <w:r>
          <w:rPr>
            <w:noProof/>
            <w:webHidden/>
          </w:rPr>
        </w:r>
        <w:r>
          <w:rPr>
            <w:noProof/>
            <w:webHidden/>
          </w:rPr>
          <w:fldChar w:fldCharType="separate"/>
        </w:r>
        <w:r>
          <w:rPr>
            <w:noProof/>
            <w:webHidden/>
          </w:rPr>
          <w:t>35</w:t>
        </w:r>
        <w:r>
          <w:rPr>
            <w:noProof/>
            <w:webHidden/>
          </w:rPr>
          <w:fldChar w:fldCharType="end"/>
        </w:r>
      </w:hyperlink>
    </w:p>
    <w:p w14:paraId="58273267"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63" w:history="1">
        <w:r w:rsidRPr="0039770D">
          <w:rPr>
            <w:rStyle w:val="a6"/>
            <w:noProof/>
          </w:rPr>
          <w:t>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项目总体架构及技术解决方案</w:t>
        </w:r>
        <w:r>
          <w:rPr>
            <w:noProof/>
            <w:webHidden/>
          </w:rPr>
          <w:tab/>
        </w:r>
        <w:r>
          <w:rPr>
            <w:noProof/>
            <w:webHidden/>
          </w:rPr>
          <w:fldChar w:fldCharType="begin"/>
        </w:r>
        <w:r>
          <w:rPr>
            <w:noProof/>
            <w:webHidden/>
          </w:rPr>
          <w:instrText xml:space="preserve"> PAGEREF _Toc438819263 \h </w:instrText>
        </w:r>
        <w:r>
          <w:rPr>
            <w:noProof/>
            <w:webHidden/>
          </w:rPr>
        </w:r>
        <w:r>
          <w:rPr>
            <w:noProof/>
            <w:webHidden/>
          </w:rPr>
          <w:fldChar w:fldCharType="separate"/>
        </w:r>
        <w:r>
          <w:rPr>
            <w:noProof/>
            <w:webHidden/>
          </w:rPr>
          <w:t>36</w:t>
        </w:r>
        <w:r>
          <w:rPr>
            <w:noProof/>
            <w:webHidden/>
          </w:rPr>
          <w:fldChar w:fldCharType="end"/>
        </w:r>
      </w:hyperlink>
    </w:p>
    <w:p w14:paraId="72C58683"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64" w:history="1">
        <w:r w:rsidRPr="0039770D">
          <w:rPr>
            <w:rStyle w:val="a6"/>
            <w:noProof/>
          </w:rPr>
          <w:t>2.1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项目概述</w:t>
        </w:r>
        <w:r>
          <w:rPr>
            <w:noProof/>
            <w:webHidden/>
          </w:rPr>
          <w:tab/>
        </w:r>
        <w:r>
          <w:rPr>
            <w:noProof/>
            <w:webHidden/>
          </w:rPr>
          <w:fldChar w:fldCharType="begin"/>
        </w:r>
        <w:r>
          <w:rPr>
            <w:noProof/>
            <w:webHidden/>
          </w:rPr>
          <w:instrText xml:space="preserve"> PAGEREF _Toc438819264 \h </w:instrText>
        </w:r>
        <w:r>
          <w:rPr>
            <w:noProof/>
            <w:webHidden/>
          </w:rPr>
        </w:r>
        <w:r>
          <w:rPr>
            <w:noProof/>
            <w:webHidden/>
          </w:rPr>
          <w:fldChar w:fldCharType="separate"/>
        </w:r>
        <w:r>
          <w:rPr>
            <w:noProof/>
            <w:webHidden/>
          </w:rPr>
          <w:t>36</w:t>
        </w:r>
        <w:r>
          <w:rPr>
            <w:noProof/>
            <w:webHidden/>
          </w:rPr>
          <w:fldChar w:fldCharType="end"/>
        </w:r>
      </w:hyperlink>
    </w:p>
    <w:p w14:paraId="1EC63B6A"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65" w:history="1">
        <w:r w:rsidRPr="0039770D">
          <w:rPr>
            <w:rStyle w:val="a6"/>
            <w:noProof/>
          </w:rPr>
          <w:t>2.2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应用系统设计</w:t>
        </w:r>
        <w:r>
          <w:rPr>
            <w:noProof/>
            <w:webHidden/>
          </w:rPr>
          <w:tab/>
        </w:r>
        <w:r>
          <w:rPr>
            <w:noProof/>
            <w:webHidden/>
          </w:rPr>
          <w:fldChar w:fldCharType="begin"/>
        </w:r>
        <w:r>
          <w:rPr>
            <w:noProof/>
            <w:webHidden/>
          </w:rPr>
          <w:instrText xml:space="preserve"> PAGEREF _Toc438819265 \h </w:instrText>
        </w:r>
        <w:r>
          <w:rPr>
            <w:noProof/>
            <w:webHidden/>
          </w:rPr>
        </w:r>
        <w:r>
          <w:rPr>
            <w:noProof/>
            <w:webHidden/>
          </w:rPr>
          <w:fldChar w:fldCharType="separate"/>
        </w:r>
        <w:r>
          <w:rPr>
            <w:noProof/>
            <w:webHidden/>
          </w:rPr>
          <w:t>37</w:t>
        </w:r>
        <w:r>
          <w:rPr>
            <w:noProof/>
            <w:webHidden/>
          </w:rPr>
          <w:fldChar w:fldCharType="end"/>
        </w:r>
      </w:hyperlink>
    </w:p>
    <w:p w14:paraId="35E213AC"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6" w:history="1">
        <w:r w:rsidRPr="0039770D">
          <w:rPr>
            <w:rStyle w:val="a6"/>
            <w:noProof/>
          </w:rPr>
          <w:t>2.2.1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总体设计原则</w:t>
        </w:r>
        <w:r>
          <w:rPr>
            <w:noProof/>
            <w:webHidden/>
          </w:rPr>
          <w:tab/>
        </w:r>
        <w:r>
          <w:rPr>
            <w:noProof/>
            <w:webHidden/>
          </w:rPr>
          <w:fldChar w:fldCharType="begin"/>
        </w:r>
        <w:r>
          <w:rPr>
            <w:noProof/>
            <w:webHidden/>
          </w:rPr>
          <w:instrText xml:space="preserve"> PAGEREF _Toc438819266 \h </w:instrText>
        </w:r>
        <w:r>
          <w:rPr>
            <w:noProof/>
            <w:webHidden/>
          </w:rPr>
        </w:r>
        <w:r>
          <w:rPr>
            <w:noProof/>
            <w:webHidden/>
          </w:rPr>
          <w:fldChar w:fldCharType="separate"/>
        </w:r>
        <w:r>
          <w:rPr>
            <w:noProof/>
            <w:webHidden/>
          </w:rPr>
          <w:t>37</w:t>
        </w:r>
        <w:r>
          <w:rPr>
            <w:noProof/>
            <w:webHidden/>
          </w:rPr>
          <w:fldChar w:fldCharType="end"/>
        </w:r>
      </w:hyperlink>
    </w:p>
    <w:p w14:paraId="3D196FDF"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7" w:history="1">
        <w:r w:rsidRPr="0039770D">
          <w:rPr>
            <w:rStyle w:val="a6"/>
            <w:noProof/>
          </w:rPr>
          <w:t>2.2.2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系统总体架构设计</w:t>
        </w:r>
        <w:r>
          <w:rPr>
            <w:noProof/>
            <w:webHidden/>
          </w:rPr>
          <w:tab/>
        </w:r>
        <w:r>
          <w:rPr>
            <w:noProof/>
            <w:webHidden/>
          </w:rPr>
          <w:fldChar w:fldCharType="begin"/>
        </w:r>
        <w:r>
          <w:rPr>
            <w:noProof/>
            <w:webHidden/>
          </w:rPr>
          <w:instrText xml:space="preserve"> PAGEREF _Toc438819267 \h </w:instrText>
        </w:r>
        <w:r>
          <w:rPr>
            <w:noProof/>
            <w:webHidden/>
          </w:rPr>
        </w:r>
        <w:r>
          <w:rPr>
            <w:noProof/>
            <w:webHidden/>
          </w:rPr>
          <w:fldChar w:fldCharType="separate"/>
        </w:r>
        <w:r>
          <w:rPr>
            <w:noProof/>
            <w:webHidden/>
          </w:rPr>
          <w:t>38</w:t>
        </w:r>
        <w:r>
          <w:rPr>
            <w:noProof/>
            <w:webHidden/>
          </w:rPr>
          <w:fldChar w:fldCharType="end"/>
        </w:r>
      </w:hyperlink>
    </w:p>
    <w:p w14:paraId="13E5954E"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8" w:history="1">
        <w:r w:rsidRPr="0039770D">
          <w:rPr>
            <w:rStyle w:val="a6"/>
            <w:noProof/>
          </w:rPr>
          <w:t>2.2.3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物理架构设计</w:t>
        </w:r>
        <w:r>
          <w:rPr>
            <w:noProof/>
            <w:webHidden/>
          </w:rPr>
          <w:tab/>
        </w:r>
        <w:r>
          <w:rPr>
            <w:noProof/>
            <w:webHidden/>
          </w:rPr>
          <w:fldChar w:fldCharType="begin"/>
        </w:r>
        <w:r>
          <w:rPr>
            <w:noProof/>
            <w:webHidden/>
          </w:rPr>
          <w:instrText xml:space="preserve"> PAGEREF _Toc438819268 \h </w:instrText>
        </w:r>
        <w:r>
          <w:rPr>
            <w:noProof/>
            <w:webHidden/>
          </w:rPr>
        </w:r>
        <w:r>
          <w:rPr>
            <w:noProof/>
            <w:webHidden/>
          </w:rPr>
          <w:fldChar w:fldCharType="separate"/>
        </w:r>
        <w:r>
          <w:rPr>
            <w:noProof/>
            <w:webHidden/>
          </w:rPr>
          <w:t>42</w:t>
        </w:r>
        <w:r>
          <w:rPr>
            <w:noProof/>
            <w:webHidden/>
          </w:rPr>
          <w:fldChar w:fldCharType="end"/>
        </w:r>
      </w:hyperlink>
    </w:p>
    <w:p w14:paraId="699D9C43"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69" w:history="1">
        <w:r w:rsidRPr="0039770D">
          <w:rPr>
            <w:rStyle w:val="a6"/>
            <w:noProof/>
          </w:rPr>
          <w:t>2.2.4</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功能模块设计</w:t>
        </w:r>
        <w:r>
          <w:rPr>
            <w:noProof/>
            <w:webHidden/>
          </w:rPr>
          <w:tab/>
        </w:r>
        <w:r>
          <w:rPr>
            <w:noProof/>
            <w:webHidden/>
          </w:rPr>
          <w:fldChar w:fldCharType="begin"/>
        </w:r>
        <w:r>
          <w:rPr>
            <w:noProof/>
            <w:webHidden/>
          </w:rPr>
          <w:instrText xml:space="preserve"> PAGEREF _Toc438819269 \h </w:instrText>
        </w:r>
        <w:r>
          <w:rPr>
            <w:noProof/>
            <w:webHidden/>
          </w:rPr>
        </w:r>
        <w:r>
          <w:rPr>
            <w:noProof/>
            <w:webHidden/>
          </w:rPr>
          <w:fldChar w:fldCharType="separate"/>
        </w:r>
        <w:r>
          <w:rPr>
            <w:noProof/>
            <w:webHidden/>
          </w:rPr>
          <w:t>42</w:t>
        </w:r>
        <w:r>
          <w:rPr>
            <w:noProof/>
            <w:webHidden/>
          </w:rPr>
          <w:fldChar w:fldCharType="end"/>
        </w:r>
      </w:hyperlink>
    </w:p>
    <w:p w14:paraId="5E80A8C1"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70" w:history="1">
        <w:r w:rsidRPr="0039770D">
          <w:rPr>
            <w:rStyle w:val="a6"/>
            <w:noProof/>
          </w:rPr>
          <w:t>2.3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主要数据库设计</w:t>
        </w:r>
        <w:r>
          <w:rPr>
            <w:noProof/>
            <w:webHidden/>
          </w:rPr>
          <w:tab/>
        </w:r>
        <w:r>
          <w:rPr>
            <w:noProof/>
            <w:webHidden/>
          </w:rPr>
          <w:fldChar w:fldCharType="begin"/>
        </w:r>
        <w:r>
          <w:rPr>
            <w:noProof/>
            <w:webHidden/>
          </w:rPr>
          <w:instrText xml:space="preserve"> PAGEREF _Toc438819270 \h </w:instrText>
        </w:r>
        <w:r>
          <w:rPr>
            <w:noProof/>
            <w:webHidden/>
          </w:rPr>
        </w:r>
        <w:r>
          <w:rPr>
            <w:noProof/>
            <w:webHidden/>
          </w:rPr>
          <w:fldChar w:fldCharType="separate"/>
        </w:r>
        <w:r>
          <w:rPr>
            <w:noProof/>
            <w:webHidden/>
          </w:rPr>
          <w:t>82</w:t>
        </w:r>
        <w:r>
          <w:rPr>
            <w:noProof/>
            <w:webHidden/>
          </w:rPr>
          <w:fldChar w:fldCharType="end"/>
        </w:r>
      </w:hyperlink>
    </w:p>
    <w:p w14:paraId="08D6DBF8"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1" w:history="1">
        <w:r w:rsidRPr="0039770D">
          <w:rPr>
            <w:rStyle w:val="a6"/>
            <w:noProof/>
          </w:rPr>
          <w:t>2.3.1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用户组织机构数据库设计</w:t>
        </w:r>
        <w:r>
          <w:rPr>
            <w:noProof/>
            <w:webHidden/>
          </w:rPr>
          <w:tab/>
        </w:r>
        <w:r>
          <w:rPr>
            <w:noProof/>
            <w:webHidden/>
          </w:rPr>
          <w:fldChar w:fldCharType="begin"/>
        </w:r>
        <w:r>
          <w:rPr>
            <w:noProof/>
            <w:webHidden/>
          </w:rPr>
          <w:instrText xml:space="preserve"> PAGEREF _Toc438819271 \h </w:instrText>
        </w:r>
        <w:r>
          <w:rPr>
            <w:noProof/>
            <w:webHidden/>
          </w:rPr>
        </w:r>
        <w:r>
          <w:rPr>
            <w:noProof/>
            <w:webHidden/>
          </w:rPr>
          <w:fldChar w:fldCharType="separate"/>
        </w:r>
        <w:r>
          <w:rPr>
            <w:noProof/>
            <w:webHidden/>
          </w:rPr>
          <w:t>82</w:t>
        </w:r>
        <w:r>
          <w:rPr>
            <w:noProof/>
            <w:webHidden/>
          </w:rPr>
          <w:fldChar w:fldCharType="end"/>
        </w:r>
      </w:hyperlink>
    </w:p>
    <w:p w14:paraId="35C16321"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2" w:history="1">
        <w:r w:rsidRPr="0039770D">
          <w:rPr>
            <w:rStyle w:val="a6"/>
            <w:noProof/>
          </w:rPr>
          <w:t>2.3.2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统一角色权限数据库设计</w:t>
        </w:r>
        <w:r>
          <w:rPr>
            <w:noProof/>
            <w:webHidden/>
          </w:rPr>
          <w:tab/>
        </w:r>
        <w:r>
          <w:rPr>
            <w:noProof/>
            <w:webHidden/>
          </w:rPr>
          <w:fldChar w:fldCharType="begin"/>
        </w:r>
        <w:r>
          <w:rPr>
            <w:noProof/>
            <w:webHidden/>
          </w:rPr>
          <w:instrText xml:space="preserve"> PAGEREF _Toc438819272 \h </w:instrText>
        </w:r>
        <w:r>
          <w:rPr>
            <w:noProof/>
            <w:webHidden/>
          </w:rPr>
        </w:r>
        <w:r>
          <w:rPr>
            <w:noProof/>
            <w:webHidden/>
          </w:rPr>
          <w:fldChar w:fldCharType="separate"/>
        </w:r>
        <w:r>
          <w:rPr>
            <w:noProof/>
            <w:webHidden/>
          </w:rPr>
          <w:t>84</w:t>
        </w:r>
        <w:r>
          <w:rPr>
            <w:noProof/>
            <w:webHidden/>
          </w:rPr>
          <w:fldChar w:fldCharType="end"/>
        </w:r>
      </w:hyperlink>
    </w:p>
    <w:p w14:paraId="5704BF01"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73" w:history="1">
        <w:r w:rsidRPr="0039770D">
          <w:rPr>
            <w:rStyle w:val="a6"/>
            <w:noProof/>
          </w:rPr>
          <w:t>2.4</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关键技术</w:t>
        </w:r>
        <w:r>
          <w:rPr>
            <w:noProof/>
            <w:webHidden/>
          </w:rPr>
          <w:tab/>
        </w:r>
        <w:r>
          <w:rPr>
            <w:noProof/>
            <w:webHidden/>
          </w:rPr>
          <w:fldChar w:fldCharType="begin"/>
        </w:r>
        <w:r>
          <w:rPr>
            <w:noProof/>
            <w:webHidden/>
          </w:rPr>
          <w:instrText xml:space="preserve"> PAGEREF _Toc438819273 \h </w:instrText>
        </w:r>
        <w:r>
          <w:rPr>
            <w:noProof/>
            <w:webHidden/>
          </w:rPr>
        </w:r>
        <w:r>
          <w:rPr>
            <w:noProof/>
            <w:webHidden/>
          </w:rPr>
          <w:fldChar w:fldCharType="separate"/>
        </w:r>
        <w:r>
          <w:rPr>
            <w:noProof/>
            <w:webHidden/>
          </w:rPr>
          <w:t>87</w:t>
        </w:r>
        <w:r>
          <w:rPr>
            <w:noProof/>
            <w:webHidden/>
          </w:rPr>
          <w:fldChar w:fldCharType="end"/>
        </w:r>
      </w:hyperlink>
    </w:p>
    <w:p w14:paraId="6C207748"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4" w:history="1">
        <w:r w:rsidRPr="0039770D">
          <w:rPr>
            <w:rStyle w:val="a6"/>
            <w:noProof/>
          </w:rPr>
          <w:t>2.4.1</w:t>
        </w:r>
        <w:r>
          <w:rPr>
            <w:rFonts w:asciiTheme="minorHAnsi" w:eastAsiaTheme="minorEastAsia" w:hAnsiTheme="minorHAnsi" w:cstheme="minorBidi"/>
            <w:noProof/>
            <w:color w:val="auto"/>
            <w:kern w:val="2"/>
            <w:sz w:val="21"/>
            <w:szCs w:val="22"/>
            <w:lang w:val="en-US"/>
          </w:rPr>
          <w:tab/>
        </w:r>
        <w:r w:rsidRPr="0039770D">
          <w:rPr>
            <w:rStyle w:val="a6"/>
            <w:noProof/>
          </w:rPr>
          <w:t>XMPP</w:t>
        </w:r>
        <w:r w:rsidRPr="0039770D">
          <w:rPr>
            <w:rStyle w:val="a6"/>
            <w:rFonts w:hint="eastAsia"/>
            <w:noProof/>
          </w:rPr>
          <w:t>即时通讯技术</w:t>
        </w:r>
        <w:r>
          <w:rPr>
            <w:noProof/>
            <w:webHidden/>
          </w:rPr>
          <w:tab/>
        </w:r>
        <w:r>
          <w:rPr>
            <w:noProof/>
            <w:webHidden/>
          </w:rPr>
          <w:fldChar w:fldCharType="begin"/>
        </w:r>
        <w:r>
          <w:rPr>
            <w:noProof/>
            <w:webHidden/>
          </w:rPr>
          <w:instrText xml:space="preserve"> PAGEREF _Toc438819274 \h </w:instrText>
        </w:r>
        <w:r>
          <w:rPr>
            <w:noProof/>
            <w:webHidden/>
          </w:rPr>
        </w:r>
        <w:r>
          <w:rPr>
            <w:noProof/>
            <w:webHidden/>
          </w:rPr>
          <w:fldChar w:fldCharType="separate"/>
        </w:r>
        <w:r>
          <w:rPr>
            <w:noProof/>
            <w:webHidden/>
          </w:rPr>
          <w:t>87</w:t>
        </w:r>
        <w:r>
          <w:rPr>
            <w:noProof/>
            <w:webHidden/>
          </w:rPr>
          <w:fldChar w:fldCharType="end"/>
        </w:r>
      </w:hyperlink>
    </w:p>
    <w:p w14:paraId="348CF0E7"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5" w:history="1">
        <w:r w:rsidRPr="0039770D">
          <w:rPr>
            <w:rStyle w:val="a6"/>
            <w:noProof/>
          </w:rPr>
          <w:t>2.4.2</w:t>
        </w:r>
        <w:r>
          <w:rPr>
            <w:rFonts w:asciiTheme="minorHAnsi" w:eastAsiaTheme="minorEastAsia" w:hAnsiTheme="minorHAnsi" w:cstheme="minorBidi"/>
            <w:noProof/>
            <w:color w:val="auto"/>
            <w:kern w:val="2"/>
            <w:sz w:val="21"/>
            <w:szCs w:val="22"/>
            <w:lang w:val="en-US"/>
          </w:rPr>
          <w:tab/>
        </w:r>
        <w:r w:rsidRPr="0039770D">
          <w:rPr>
            <w:rStyle w:val="a6"/>
            <w:noProof/>
          </w:rPr>
          <w:t>MVC</w:t>
        </w:r>
        <w:r w:rsidRPr="0039770D">
          <w:rPr>
            <w:rStyle w:val="a6"/>
            <w:rFonts w:hint="eastAsia"/>
            <w:noProof/>
          </w:rPr>
          <w:t>前后端技术</w:t>
        </w:r>
        <w:r>
          <w:rPr>
            <w:noProof/>
            <w:webHidden/>
          </w:rPr>
          <w:tab/>
        </w:r>
        <w:r>
          <w:rPr>
            <w:noProof/>
            <w:webHidden/>
          </w:rPr>
          <w:fldChar w:fldCharType="begin"/>
        </w:r>
        <w:r>
          <w:rPr>
            <w:noProof/>
            <w:webHidden/>
          </w:rPr>
          <w:instrText xml:space="preserve"> PAGEREF _Toc438819275 \h </w:instrText>
        </w:r>
        <w:r>
          <w:rPr>
            <w:noProof/>
            <w:webHidden/>
          </w:rPr>
        </w:r>
        <w:r>
          <w:rPr>
            <w:noProof/>
            <w:webHidden/>
          </w:rPr>
          <w:fldChar w:fldCharType="separate"/>
        </w:r>
        <w:r>
          <w:rPr>
            <w:noProof/>
            <w:webHidden/>
          </w:rPr>
          <w:t>87</w:t>
        </w:r>
        <w:r>
          <w:rPr>
            <w:noProof/>
            <w:webHidden/>
          </w:rPr>
          <w:fldChar w:fldCharType="end"/>
        </w:r>
      </w:hyperlink>
    </w:p>
    <w:p w14:paraId="1E02AF8D"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6" w:history="1">
        <w:r w:rsidRPr="0039770D">
          <w:rPr>
            <w:rStyle w:val="a6"/>
            <w:noProof/>
          </w:rPr>
          <w:t>2.4.3</w:t>
        </w:r>
        <w:r>
          <w:rPr>
            <w:rFonts w:asciiTheme="minorHAnsi" w:eastAsiaTheme="minorEastAsia" w:hAnsiTheme="minorHAnsi" w:cstheme="minorBidi"/>
            <w:noProof/>
            <w:color w:val="auto"/>
            <w:kern w:val="2"/>
            <w:sz w:val="21"/>
            <w:szCs w:val="22"/>
            <w:lang w:val="en-US"/>
          </w:rPr>
          <w:tab/>
        </w:r>
        <w:r w:rsidRPr="0039770D">
          <w:rPr>
            <w:rStyle w:val="a6"/>
            <w:noProof/>
          </w:rPr>
          <w:t>JavaEE</w:t>
        </w:r>
        <w:r w:rsidRPr="0039770D">
          <w:rPr>
            <w:rStyle w:val="a6"/>
            <w:rFonts w:hint="eastAsia"/>
            <w:noProof/>
          </w:rPr>
          <w:t>技术</w:t>
        </w:r>
        <w:r>
          <w:rPr>
            <w:noProof/>
            <w:webHidden/>
          </w:rPr>
          <w:tab/>
        </w:r>
        <w:r>
          <w:rPr>
            <w:noProof/>
            <w:webHidden/>
          </w:rPr>
          <w:fldChar w:fldCharType="begin"/>
        </w:r>
        <w:r>
          <w:rPr>
            <w:noProof/>
            <w:webHidden/>
          </w:rPr>
          <w:instrText xml:space="preserve"> PAGEREF _Toc438819276 \h </w:instrText>
        </w:r>
        <w:r>
          <w:rPr>
            <w:noProof/>
            <w:webHidden/>
          </w:rPr>
        </w:r>
        <w:r>
          <w:rPr>
            <w:noProof/>
            <w:webHidden/>
          </w:rPr>
          <w:fldChar w:fldCharType="separate"/>
        </w:r>
        <w:r>
          <w:rPr>
            <w:noProof/>
            <w:webHidden/>
          </w:rPr>
          <w:t>88</w:t>
        </w:r>
        <w:r>
          <w:rPr>
            <w:noProof/>
            <w:webHidden/>
          </w:rPr>
          <w:fldChar w:fldCharType="end"/>
        </w:r>
      </w:hyperlink>
    </w:p>
    <w:p w14:paraId="681581B2"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7" w:history="1">
        <w:r w:rsidRPr="0039770D">
          <w:rPr>
            <w:rStyle w:val="a6"/>
            <w:noProof/>
          </w:rPr>
          <w:t>2.4.4</w:t>
        </w:r>
        <w:r>
          <w:rPr>
            <w:rFonts w:asciiTheme="minorHAnsi" w:eastAsiaTheme="minorEastAsia" w:hAnsiTheme="minorHAnsi" w:cstheme="minorBidi"/>
            <w:noProof/>
            <w:color w:val="auto"/>
            <w:kern w:val="2"/>
            <w:sz w:val="21"/>
            <w:szCs w:val="22"/>
            <w:lang w:val="en-US"/>
          </w:rPr>
          <w:tab/>
        </w:r>
        <w:r w:rsidRPr="0039770D">
          <w:rPr>
            <w:rStyle w:val="a6"/>
            <w:noProof/>
          </w:rPr>
          <w:t>ESB</w:t>
        </w:r>
        <w:r w:rsidRPr="0039770D">
          <w:rPr>
            <w:rStyle w:val="a6"/>
            <w:rFonts w:hint="eastAsia"/>
            <w:noProof/>
          </w:rPr>
          <w:t>服务总线技术</w:t>
        </w:r>
        <w:r>
          <w:rPr>
            <w:noProof/>
            <w:webHidden/>
          </w:rPr>
          <w:tab/>
        </w:r>
        <w:r>
          <w:rPr>
            <w:noProof/>
            <w:webHidden/>
          </w:rPr>
          <w:fldChar w:fldCharType="begin"/>
        </w:r>
        <w:r>
          <w:rPr>
            <w:noProof/>
            <w:webHidden/>
          </w:rPr>
          <w:instrText xml:space="preserve"> PAGEREF _Toc438819277 \h </w:instrText>
        </w:r>
        <w:r>
          <w:rPr>
            <w:noProof/>
            <w:webHidden/>
          </w:rPr>
        </w:r>
        <w:r>
          <w:rPr>
            <w:noProof/>
            <w:webHidden/>
          </w:rPr>
          <w:fldChar w:fldCharType="separate"/>
        </w:r>
        <w:r>
          <w:rPr>
            <w:noProof/>
            <w:webHidden/>
          </w:rPr>
          <w:t>89</w:t>
        </w:r>
        <w:r>
          <w:rPr>
            <w:noProof/>
            <w:webHidden/>
          </w:rPr>
          <w:fldChar w:fldCharType="end"/>
        </w:r>
      </w:hyperlink>
    </w:p>
    <w:p w14:paraId="1C1D82D3" w14:textId="77777777" w:rsidR="00A844B0" w:rsidRDefault="00A844B0">
      <w:pPr>
        <w:pStyle w:val="21"/>
        <w:rPr>
          <w:rFonts w:asciiTheme="minorHAnsi" w:eastAsiaTheme="minorEastAsia" w:hAnsiTheme="minorHAnsi" w:cstheme="minorBidi"/>
          <w:noProof/>
          <w:color w:val="auto"/>
          <w:kern w:val="2"/>
          <w:sz w:val="21"/>
          <w:szCs w:val="22"/>
          <w:lang w:val="en-US"/>
        </w:rPr>
      </w:pPr>
      <w:hyperlink w:anchor="_Toc438819278" w:history="1">
        <w:r w:rsidRPr="0039770D">
          <w:rPr>
            <w:rStyle w:val="a6"/>
            <w:noProof/>
          </w:rPr>
          <w:t>2.5</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安全设计</w:t>
        </w:r>
        <w:r>
          <w:rPr>
            <w:noProof/>
            <w:webHidden/>
          </w:rPr>
          <w:tab/>
        </w:r>
        <w:r>
          <w:rPr>
            <w:noProof/>
            <w:webHidden/>
          </w:rPr>
          <w:fldChar w:fldCharType="begin"/>
        </w:r>
        <w:r>
          <w:rPr>
            <w:noProof/>
            <w:webHidden/>
          </w:rPr>
          <w:instrText xml:space="preserve"> PAGEREF _Toc438819278 \h </w:instrText>
        </w:r>
        <w:r>
          <w:rPr>
            <w:noProof/>
            <w:webHidden/>
          </w:rPr>
        </w:r>
        <w:r>
          <w:rPr>
            <w:noProof/>
            <w:webHidden/>
          </w:rPr>
          <w:fldChar w:fldCharType="separate"/>
        </w:r>
        <w:r>
          <w:rPr>
            <w:noProof/>
            <w:webHidden/>
          </w:rPr>
          <w:t>90</w:t>
        </w:r>
        <w:r>
          <w:rPr>
            <w:noProof/>
            <w:webHidden/>
          </w:rPr>
          <w:fldChar w:fldCharType="end"/>
        </w:r>
      </w:hyperlink>
    </w:p>
    <w:p w14:paraId="3330A77A"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79" w:history="1">
        <w:r w:rsidRPr="0039770D">
          <w:rPr>
            <w:rStyle w:val="a6"/>
            <w:noProof/>
          </w:rPr>
          <w:t>2.5.1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信息安全保密</w:t>
        </w:r>
        <w:r>
          <w:rPr>
            <w:noProof/>
            <w:webHidden/>
          </w:rPr>
          <w:tab/>
        </w:r>
        <w:r>
          <w:rPr>
            <w:noProof/>
            <w:webHidden/>
          </w:rPr>
          <w:fldChar w:fldCharType="begin"/>
        </w:r>
        <w:r>
          <w:rPr>
            <w:noProof/>
            <w:webHidden/>
          </w:rPr>
          <w:instrText xml:space="preserve"> PAGEREF _Toc438819279 \h </w:instrText>
        </w:r>
        <w:r>
          <w:rPr>
            <w:noProof/>
            <w:webHidden/>
          </w:rPr>
        </w:r>
        <w:r>
          <w:rPr>
            <w:noProof/>
            <w:webHidden/>
          </w:rPr>
          <w:fldChar w:fldCharType="separate"/>
        </w:r>
        <w:r>
          <w:rPr>
            <w:noProof/>
            <w:webHidden/>
          </w:rPr>
          <w:t>90</w:t>
        </w:r>
        <w:r>
          <w:rPr>
            <w:noProof/>
            <w:webHidden/>
          </w:rPr>
          <w:fldChar w:fldCharType="end"/>
        </w:r>
      </w:hyperlink>
    </w:p>
    <w:p w14:paraId="6C95D074"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80" w:history="1">
        <w:r w:rsidRPr="0039770D">
          <w:rPr>
            <w:rStyle w:val="a6"/>
            <w:noProof/>
            <w:lang w:val="zh-CN"/>
          </w:rPr>
          <w:t>2.5.2</w:t>
        </w:r>
        <w:r>
          <w:rPr>
            <w:rFonts w:asciiTheme="minorHAnsi" w:eastAsiaTheme="minorEastAsia" w:hAnsiTheme="minorHAnsi" w:cstheme="minorBidi"/>
            <w:noProof/>
            <w:color w:val="auto"/>
            <w:kern w:val="2"/>
            <w:sz w:val="21"/>
            <w:szCs w:val="22"/>
            <w:lang w:val="en-US"/>
          </w:rPr>
          <w:tab/>
        </w:r>
        <w:r w:rsidRPr="0039770D">
          <w:rPr>
            <w:rStyle w:val="a6"/>
            <w:rFonts w:hint="eastAsia"/>
            <w:noProof/>
            <w:lang w:val="zh-CN"/>
          </w:rPr>
          <w:t>系统平台安全</w:t>
        </w:r>
        <w:r>
          <w:rPr>
            <w:noProof/>
            <w:webHidden/>
          </w:rPr>
          <w:tab/>
        </w:r>
        <w:r>
          <w:rPr>
            <w:noProof/>
            <w:webHidden/>
          </w:rPr>
          <w:fldChar w:fldCharType="begin"/>
        </w:r>
        <w:r>
          <w:rPr>
            <w:noProof/>
            <w:webHidden/>
          </w:rPr>
          <w:instrText xml:space="preserve"> PAGEREF _Toc438819280 \h </w:instrText>
        </w:r>
        <w:r>
          <w:rPr>
            <w:noProof/>
            <w:webHidden/>
          </w:rPr>
        </w:r>
        <w:r>
          <w:rPr>
            <w:noProof/>
            <w:webHidden/>
          </w:rPr>
          <w:fldChar w:fldCharType="separate"/>
        </w:r>
        <w:r>
          <w:rPr>
            <w:noProof/>
            <w:webHidden/>
          </w:rPr>
          <w:t>90</w:t>
        </w:r>
        <w:r>
          <w:rPr>
            <w:noProof/>
            <w:webHidden/>
          </w:rPr>
          <w:fldChar w:fldCharType="end"/>
        </w:r>
      </w:hyperlink>
    </w:p>
    <w:p w14:paraId="4A6AE9E0" w14:textId="77777777" w:rsidR="00A844B0" w:rsidRDefault="00A844B0">
      <w:pPr>
        <w:pStyle w:val="31"/>
        <w:rPr>
          <w:rFonts w:asciiTheme="minorHAnsi" w:eastAsiaTheme="minorEastAsia" w:hAnsiTheme="minorHAnsi" w:cstheme="minorBidi"/>
          <w:noProof/>
          <w:color w:val="auto"/>
          <w:kern w:val="2"/>
          <w:sz w:val="21"/>
          <w:szCs w:val="22"/>
          <w:lang w:val="en-US"/>
        </w:rPr>
      </w:pPr>
      <w:hyperlink w:anchor="_Toc438819281" w:history="1">
        <w:r w:rsidRPr="0039770D">
          <w:rPr>
            <w:rStyle w:val="a6"/>
            <w:noProof/>
          </w:rPr>
          <w:t>2.5.3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用户登录安全策略</w:t>
        </w:r>
        <w:r>
          <w:rPr>
            <w:noProof/>
            <w:webHidden/>
          </w:rPr>
          <w:tab/>
        </w:r>
        <w:r>
          <w:rPr>
            <w:noProof/>
            <w:webHidden/>
          </w:rPr>
          <w:fldChar w:fldCharType="begin"/>
        </w:r>
        <w:r>
          <w:rPr>
            <w:noProof/>
            <w:webHidden/>
          </w:rPr>
          <w:instrText xml:space="preserve"> PAGEREF _Toc438819281 \h </w:instrText>
        </w:r>
        <w:r>
          <w:rPr>
            <w:noProof/>
            <w:webHidden/>
          </w:rPr>
        </w:r>
        <w:r>
          <w:rPr>
            <w:noProof/>
            <w:webHidden/>
          </w:rPr>
          <w:fldChar w:fldCharType="separate"/>
        </w:r>
        <w:r>
          <w:rPr>
            <w:noProof/>
            <w:webHidden/>
          </w:rPr>
          <w:t>90</w:t>
        </w:r>
        <w:r>
          <w:rPr>
            <w:noProof/>
            <w:webHidden/>
          </w:rPr>
          <w:fldChar w:fldCharType="end"/>
        </w:r>
      </w:hyperlink>
    </w:p>
    <w:p w14:paraId="029B1A69"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2" w:history="1">
        <w:r w:rsidRPr="0039770D">
          <w:rPr>
            <w:rStyle w:val="a6"/>
            <w:noProof/>
          </w:rPr>
          <w:t>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设备配置清单</w:t>
        </w:r>
        <w:r>
          <w:rPr>
            <w:noProof/>
            <w:webHidden/>
          </w:rPr>
          <w:tab/>
        </w:r>
        <w:r>
          <w:rPr>
            <w:noProof/>
            <w:webHidden/>
          </w:rPr>
          <w:fldChar w:fldCharType="begin"/>
        </w:r>
        <w:r>
          <w:rPr>
            <w:noProof/>
            <w:webHidden/>
          </w:rPr>
          <w:instrText xml:space="preserve"> PAGEREF _Toc438819282 \h </w:instrText>
        </w:r>
        <w:r>
          <w:rPr>
            <w:noProof/>
            <w:webHidden/>
          </w:rPr>
        </w:r>
        <w:r>
          <w:rPr>
            <w:noProof/>
            <w:webHidden/>
          </w:rPr>
          <w:fldChar w:fldCharType="separate"/>
        </w:r>
        <w:r>
          <w:rPr>
            <w:noProof/>
            <w:webHidden/>
          </w:rPr>
          <w:t>91</w:t>
        </w:r>
        <w:r>
          <w:rPr>
            <w:noProof/>
            <w:webHidden/>
          </w:rPr>
          <w:fldChar w:fldCharType="end"/>
        </w:r>
      </w:hyperlink>
    </w:p>
    <w:p w14:paraId="1350CE11"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3" w:history="1">
        <w:r w:rsidRPr="0039770D">
          <w:rPr>
            <w:rStyle w:val="a6"/>
            <w:noProof/>
          </w:rPr>
          <w:t>4</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原厂出厂配置表及原厂中文使用说明书</w:t>
        </w:r>
        <w:r>
          <w:rPr>
            <w:noProof/>
            <w:webHidden/>
          </w:rPr>
          <w:tab/>
        </w:r>
        <w:r>
          <w:rPr>
            <w:noProof/>
            <w:webHidden/>
          </w:rPr>
          <w:fldChar w:fldCharType="begin"/>
        </w:r>
        <w:r>
          <w:rPr>
            <w:noProof/>
            <w:webHidden/>
          </w:rPr>
          <w:instrText xml:space="preserve"> PAGEREF _Toc438819283 \h </w:instrText>
        </w:r>
        <w:r>
          <w:rPr>
            <w:noProof/>
            <w:webHidden/>
          </w:rPr>
        </w:r>
        <w:r>
          <w:rPr>
            <w:noProof/>
            <w:webHidden/>
          </w:rPr>
          <w:fldChar w:fldCharType="separate"/>
        </w:r>
        <w:r>
          <w:rPr>
            <w:noProof/>
            <w:webHidden/>
          </w:rPr>
          <w:t>92</w:t>
        </w:r>
        <w:r>
          <w:rPr>
            <w:noProof/>
            <w:webHidden/>
          </w:rPr>
          <w:fldChar w:fldCharType="end"/>
        </w:r>
      </w:hyperlink>
    </w:p>
    <w:p w14:paraId="1DFE2431"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4" w:history="1">
        <w:r w:rsidRPr="0039770D">
          <w:rPr>
            <w:rStyle w:val="a6"/>
            <w:noProof/>
          </w:rPr>
          <w:t>5</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技术响应表</w:t>
        </w:r>
        <w:r>
          <w:rPr>
            <w:noProof/>
            <w:webHidden/>
          </w:rPr>
          <w:tab/>
        </w:r>
        <w:r>
          <w:rPr>
            <w:noProof/>
            <w:webHidden/>
          </w:rPr>
          <w:fldChar w:fldCharType="begin"/>
        </w:r>
        <w:r>
          <w:rPr>
            <w:noProof/>
            <w:webHidden/>
          </w:rPr>
          <w:instrText xml:space="preserve"> PAGEREF _Toc438819284 \h </w:instrText>
        </w:r>
        <w:r>
          <w:rPr>
            <w:noProof/>
            <w:webHidden/>
          </w:rPr>
        </w:r>
        <w:r>
          <w:rPr>
            <w:noProof/>
            <w:webHidden/>
          </w:rPr>
          <w:fldChar w:fldCharType="separate"/>
        </w:r>
        <w:r>
          <w:rPr>
            <w:noProof/>
            <w:webHidden/>
          </w:rPr>
          <w:t>93</w:t>
        </w:r>
        <w:r>
          <w:rPr>
            <w:noProof/>
            <w:webHidden/>
          </w:rPr>
          <w:fldChar w:fldCharType="end"/>
        </w:r>
      </w:hyperlink>
    </w:p>
    <w:p w14:paraId="39BF3741"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5" w:history="1">
        <w:r w:rsidRPr="0039770D">
          <w:rPr>
            <w:rStyle w:val="a6"/>
            <w:noProof/>
          </w:rPr>
          <w:t>6</w:t>
        </w:r>
        <w:r>
          <w:rPr>
            <w:rFonts w:asciiTheme="minorHAnsi" w:eastAsiaTheme="minorEastAsia" w:hAnsiTheme="minorHAnsi" w:cstheme="minorBidi"/>
            <w:noProof/>
            <w:color w:val="auto"/>
            <w:kern w:val="2"/>
            <w:sz w:val="21"/>
            <w:szCs w:val="22"/>
            <w:lang w:val="en-US"/>
          </w:rPr>
          <w:tab/>
        </w:r>
        <w:r w:rsidRPr="0039770D">
          <w:rPr>
            <w:rStyle w:val="a6"/>
            <w:rFonts w:hint="eastAsia"/>
            <w:noProof/>
          </w:rPr>
          <w:t>保证工期的施工组织方案及人力资源安排</w:t>
        </w:r>
        <w:r>
          <w:rPr>
            <w:noProof/>
            <w:webHidden/>
          </w:rPr>
          <w:tab/>
        </w:r>
        <w:r>
          <w:rPr>
            <w:noProof/>
            <w:webHidden/>
          </w:rPr>
          <w:fldChar w:fldCharType="begin"/>
        </w:r>
        <w:r>
          <w:rPr>
            <w:noProof/>
            <w:webHidden/>
          </w:rPr>
          <w:instrText xml:space="preserve"> PAGEREF _Toc438819285 \h </w:instrText>
        </w:r>
        <w:r>
          <w:rPr>
            <w:noProof/>
            <w:webHidden/>
          </w:rPr>
        </w:r>
        <w:r>
          <w:rPr>
            <w:noProof/>
            <w:webHidden/>
          </w:rPr>
          <w:fldChar w:fldCharType="separate"/>
        </w:r>
        <w:r>
          <w:rPr>
            <w:noProof/>
            <w:webHidden/>
          </w:rPr>
          <w:t>95</w:t>
        </w:r>
        <w:r>
          <w:rPr>
            <w:noProof/>
            <w:webHidden/>
          </w:rPr>
          <w:fldChar w:fldCharType="end"/>
        </w:r>
      </w:hyperlink>
    </w:p>
    <w:p w14:paraId="77B78F14"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6" w:history="1">
        <w:r w:rsidRPr="0039770D">
          <w:rPr>
            <w:rStyle w:val="a6"/>
            <w:noProof/>
          </w:rPr>
          <w:t>7</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项目实施人员一览表</w:t>
        </w:r>
        <w:r>
          <w:rPr>
            <w:noProof/>
            <w:webHidden/>
          </w:rPr>
          <w:tab/>
        </w:r>
        <w:r>
          <w:rPr>
            <w:noProof/>
            <w:webHidden/>
          </w:rPr>
          <w:fldChar w:fldCharType="begin"/>
        </w:r>
        <w:r>
          <w:rPr>
            <w:noProof/>
            <w:webHidden/>
          </w:rPr>
          <w:instrText xml:space="preserve"> PAGEREF _Toc438819286 \h </w:instrText>
        </w:r>
        <w:r>
          <w:rPr>
            <w:noProof/>
            <w:webHidden/>
          </w:rPr>
        </w:r>
        <w:r>
          <w:rPr>
            <w:noProof/>
            <w:webHidden/>
          </w:rPr>
          <w:fldChar w:fldCharType="separate"/>
        </w:r>
        <w:r>
          <w:rPr>
            <w:noProof/>
            <w:webHidden/>
          </w:rPr>
          <w:t>96</w:t>
        </w:r>
        <w:r>
          <w:rPr>
            <w:noProof/>
            <w:webHidden/>
          </w:rPr>
          <w:fldChar w:fldCharType="end"/>
        </w:r>
      </w:hyperlink>
    </w:p>
    <w:p w14:paraId="57F8E3A2"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7" w:history="1">
        <w:r w:rsidRPr="0039770D">
          <w:rPr>
            <w:rStyle w:val="a6"/>
            <w:noProof/>
          </w:rPr>
          <w:t>8</w:t>
        </w:r>
        <w:r>
          <w:rPr>
            <w:rFonts w:asciiTheme="minorHAnsi" w:eastAsiaTheme="minorEastAsia" w:hAnsiTheme="minorHAnsi" w:cstheme="minorBidi"/>
            <w:noProof/>
            <w:color w:val="auto"/>
            <w:kern w:val="2"/>
            <w:sz w:val="21"/>
            <w:szCs w:val="22"/>
            <w:lang w:val="en-US"/>
          </w:rPr>
          <w:tab/>
        </w:r>
        <w:r w:rsidRPr="0039770D">
          <w:rPr>
            <w:rStyle w:val="a6"/>
            <w:rFonts w:hint="eastAsia"/>
            <w:noProof/>
          </w:rPr>
          <w:t>工程量、人工费清单</w:t>
        </w:r>
        <w:r>
          <w:rPr>
            <w:noProof/>
            <w:webHidden/>
          </w:rPr>
          <w:tab/>
        </w:r>
        <w:r>
          <w:rPr>
            <w:noProof/>
            <w:webHidden/>
          </w:rPr>
          <w:fldChar w:fldCharType="begin"/>
        </w:r>
        <w:r>
          <w:rPr>
            <w:noProof/>
            <w:webHidden/>
          </w:rPr>
          <w:instrText xml:space="preserve"> PAGEREF _Toc438819287 \h </w:instrText>
        </w:r>
        <w:r>
          <w:rPr>
            <w:noProof/>
            <w:webHidden/>
          </w:rPr>
        </w:r>
        <w:r>
          <w:rPr>
            <w:noProof/>
            <w:webHidden/>
          </w:rPr>
          <w:fldChar w:fldCharType="separate"/>
        </w:r>
        <w:r>
          <w:rPr>
            <w:noProof/>
            <w:webHidden/>
          </w:rPr>
          <w:t>97</w:t>
        </w:r>
        <w:r>
          <w:rPr>
            <w:noProof/>
            <w:webHidden/>
          </w:rPr>
          <w:fldChar w:fldCharType="end"/>
        </w:r>
      </w:hyperlink>
    </w:p>
    <w:p w14:paraId="024190F3"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8" w:history="1">
        <w:r w:rsidRPr="0039770D">
          <w:rPr>
            <w:rStyle w:val="a6"/>
            <w:noProof/>
          </w:rPr>
          <w:t>9</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技术服务、技术培训、售后服务的内容和措施</w:t>
        </w:r>
        <w:r>
          <w:rPr>
            <w:noProof/>
            <w:webHidden/>
          </w:rPr>
          <w:tab/>
        </w:r>
        <w:r>
          <w:rPr>
            <w:noProof/>
            <w:webHidden/>
          </w:rPr>
          <w:fldChar w:fldCharType="begin"/>
        </w:r>
        <w:r>
          <w:rPr>
            <w:noProof/>
            <w:webHidden/>
          </w:rPr>
          <w:instrText xml:space="preserve"> PAGEREF _Toc438819288 \h </w:instrText>
        </w:r>
        <w:r>
          <w:rPr>
            <w:noProof/>
            <w:webHidden/>
          </w:rPr>
        </w:r>
        <w:r>
          <w:rPr>
            <w:noProof/>
            <w:webHidden/>
          </w:rPr>
          <w:fldChar w:fldCharType="separate"/>
        </w:r>
        <w:r>
          <w:rPr>
            <w:noProof/>
            <w:webHidden/>
          </w:rPr>
          <w:t>98</w:t>
        </w:r>
        <w:r>
          <w:rPr>
            <w:noProof/>
            <w:webHidden/>
          </w:rPr>
          <w:fldChar w:fldCharType="end"/>
        </w:r>
      </w:hyperlink>
    </w:p>
    <w:p w14:paraId="28627E9D"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89" w:history="1">
        <w:r w:rsidRPr="0039770D">
          <w:rPr>
            <w:rStyle w:val="a6"/>
            <w:noProof/>
          </w:rPr>
          <w:t>10</w:t>
        </w:r>
        <w:r>
          <w:rPr>
            <w:rFonts w:asciiTheme="minorHAnsi" w:eastAsiaTheme="minorEastAsia" w:hAnsiTheme="minorHAnsi" w:cstheme="minorBidi"/>
            <w:noProof/>
            <w:color w:val="auto"/>
            <w:kern w:val="2"/>
            <w:sz w:val="21"/>
            <w:szCs w:val="22"/>
            <w:lang w:val="en-US"/>
          </w:rPr>
          <w:tab/>
        </w:r>
        <w:r w:rsidRPr="0039770D">
          <w:rPr>
            <w:rStyle w:val="a6"/>
            <w:rFonts w:hint="eastAsia"/>
            <w:noProof/>
          </w:rPr>
          <w:t>选配件、专用耗材、售后服务优惠表（若有）</w:t>
        </w:r>
        <w:r>
          <w:rPr>
            <w:noProof/>
            <w:webHidden/>
          </w:rPr>
          <w:tab/>
        </w:r>
        <w:r>
          <w:rPr>
            <w:noProof/>
            <w:webHidden/>
          </w:rPr>
          <w:fldChar w:fldCharType="begin"/>
        </w:r>
        <w:r>
          <w:rPr>
            <w:noProof/>
            <w:webHidden/>
          </w:rPr>
          <w:instrText xml:space="preserve"> PAGEREF _Toc438819289 \h </w:instrText>
        </w:r>
        <w:r>
          <w:rPr>
            <w:noProof/>
            <w:webHidden/>
          </w:rPr>
        </w:r>
        <w:r>
          <w:rPr>
            <w:noProof/>
            <w:webHidden/>
          </w:rPr>
          <w:fldChar w:fldCharType="separate"/>
        </w:r>
        <w:r>
          <w:rPr>
            <w:noProof/>
            <w:webHidden/>
          </w:rPr>
          <w:t>99</w:t>
        </w:r>
        <w:r>
          <w:rPr>
            <w:noProof/>
            <w:webHidden/>
          </w:rPr>
          <w:fldChar w:fldCharType="end"/>
        </w:r>
      </w:hyperlink>
    </w:p>
    <w:p w14:paraId="65A019B0"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90" w:history="1">
        <w:r w:rsidRPr="0039770D">
          <w:rPr>
            <w:rStyle w:val="a6"/>
            <w:noProof/>
          </w:rPr>
          <w:t>11</w:t>
        </w:r>
        <w:r>
          <w:rPr>
            <w:rFonts w:asciiTheme="minorHAnsi" w:eastAsiaTheme="minorEastAsia" w:hAnsiTheme="minorHAnsi" w:cstheme="minorBidi"/>
            <w:noProof/>
            <w:color w:val="auto"/>
            <w:kern w:val="2"/>
            <w:sz w:val="21"/>
            <w:szCs w:val="22"/>
            <w:lang w:val="en-US"/>
          </w:rPr>
          <w:tab/>
        </w:r>
        <w:r w:rsidRPr="0039770D">
          <w:rPr>
            <w:rStyle w:val="a6"/>
            <w:rFonts w:hint="eastAsia"/>
            <w:noProof/>
          </w:rPr>
          <w:t>联合投标协议书</w:t>
        </w:r>
        <w:r>
          <w:rPr>
            <w:noProof/>
            <w:webHidden/>
          </w:rPr>
          <w:tab/>
        </w:r>
        <w:r>
          <w:rPr>
            <w:noProof/>
            <w:webHidden/>
          </w:rPr>
          <w:fldChar w:fldCharType="begin"/>
        </w:r>
        <w:r>
          <w:rPr>
            <w:noProof/>
            <w:webHidden/>
          </w:rPr>
          <w:instrText xml:space="preserve"> PAGEREF _Toc438819290 \h </w:instrText>
        </w:r>
        <w:r>
          <w:rPr>
            <w:noProof/>
            <w:webHidden/>
          </w:rPr>
        </w:r>
        <w:r>
          <w:rPr>
            <w:noProof/>
            <w:webHidden/>
          </w:rPr>
          <w:fldChar w:fldCharType="separate"/>
        </w:r>
        <w:r>
          <w:rPr>
            <w:noProof/>
            <w:webHidden/>
          </w:rPr>
          <w:t>101</w:t>
        </w:r>
        <w:r>
          <w:rPr>
            <w:noProof/>
            <w:webHidden/>
          </w:rPr>
          <w:fldChar w:fldCharType="end"/>
        </w:r>
      </w:hyperlink>
    </w:p>
    <w:p w14:paraId="4A065ED0"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91" w:history="1">
        <w:r w:rsidRPr="0039770D">
          <w:rPr>
            <w:rStyle w:val="a6"/>
            <w:noProof/>
          </w:rPr>
          <w:t>12</w:t>
        </w:r>
        <w:r>
          <w:rPr>
            <w:rFonts w:asciiTheme="minorHAnsi" w:eastAsiaTheme="minorEastAsia" w:hAnsiTheme="minorHAnsi" w:cstheme="minorBidi"/>
            <w:noProof/>
            <w:color w:val="auto"/>
            <w:kern w:val="2"/>
            <w:sz w:val="21"/>
            <w:szCs w:val="22"/>
            <w:lang w:val="en-US"/>
          </w:rPr>
          <w:tab/>
        </w:r>
        <w:r w:rsidRPr="0039770D">
          <w:rPr>
            <w:rStyle w:val="a6"/>
            <w:rFonts w:hint="eastAsia"/>
            <w:noProof/>
          </w:rPr>
          <w:t>联合投标授权委托书</w:t>
        </w:r>
        <w:r>
          <w:rPr>
            <w:noProof/>
            <w:webHidden/>
          </w:rPr>
          <w:tab/>
        </w:r>
        <w:r>
          <w:rPr>
            <w:noProof/>
            <w:webHidden/>
          </w:rPr>
          <w:fldChar w:fldCharType="begin"/>
        </w:r>
        <w:r>
          <w:rPr>
            <w:noProof/>
            <w:webHidden/>
          </w:rPr>
          <w:instrText xml:space="preserve"> PAGEREF _Toc438819291 \h </w:instrText>
        </w:r>
        <w:r>
          <w:rPr>
            <w:noProof/>
            <w:webHidden/>
          </w:rPr>
        </w:r>
        <w:r>
          <w:rPr>
            <w:noProof/>
            <w:webHidden/>
          </w:rPr>
          <w:fldChar w:fldCharType="separate"/>
        </w:r>
        <w:r>
          <w:rPr>
            <w:noProof/>
            <w:webHidden/>
          </w:rPr>
          <w:t>102</w:t>
        </w:r>
        <w:r>
          <w:rPr>
            <w:noProof/>
            <w:webHidden/>
          </w:rPr>
          <w:fldChar w:fldCharType="end"/>
        </w:r>
      </w:hyperlink>
    </w:p>
    <w:p w14:paraId="71701E49" w14:textId="77777777" w:rsidR="00A844B0" w:rsidRDefault="00A844B0">
      <w:pPr>
        <w:pStyle w:val="10"/>
        <w:rPr>
          <w:rFonts w:asciiTheme="minorHAnsi" w:eastAsiaTheme="minorEastAsia" w:hAnsiTheme="minorHAnsi" w:cstheme="minorBidi"/>
          <w:noProof/>
          <w:color w:val="auto"/>
          <w:kern w:val="2"/>
          <w:sz w:val="21"/>
          <w:szCs w:val="22"/>
          <w:lang w:val="en-US"/>
        </w:rPr>
      </w:pPr>
      <w:hyperlink w:anchor="_Toc438819292" w:history="1">
        <w:r w:rsidRPr="0039770D">
          <w:rPr>
            <w:rStyle w:val="a6"/>
            <w:noProof/>
          </w:rPr>
          <w:t>13</w:t>
        </w:r>
        <w:r>
          <w:rPr>
            <w:rFonts w:asciiTheme="minorHAnsi" w:eastAsiaTheme="minorEastAsia" w:hAnsiTheme="minorHAnsi" w:cstheme="minorBidi"/>
            <w:noProof/>
            <w:color w:val="auto"/>
            <w:kern w:val="2"/>
            <w:sz w:val="21"/>
            <w:szCs w:val="22"/>
            <w:lang w:val="en-US"/>
          </w:rPr>
          <w:tab/>
        </w:r>
        <w:r w:rsidRPr="0039770D">
          <w:rPr>
            <w:rStyle w:val="a6"/>
            <w:rFonts w:hint="eastAsia"/>
            <w:noProof/>
          </w:rPr>
          <w:t>投标人需要说明的其他文件和说明</w:t>
        </w:r>
        <w:r>
          <w:rPr>
            <w:noProof/>
            <w:webHidden/>
          </w:rPr>
          <w:tab/>
        </w:r>
        <w:r>
          <w:rPr>
            <w:noProof/>
            <w:webHidden/>
          </w:rPr>
          <w:fldChar w:fldCharType="begin"/>
        </w:r>
        <w:r>
          <w:rPr>
            <w:noProof/>
            <w:webHidden/>
          </w:rPr>
          <w:instrText xml:space="preserve"> PAGEREF _Toc438819292 \h </w:instrText>
        </w:r>
        <w:r>
          <w:rPr>
            <w:noProof/>
            <w:webHidden/>
          </w:rPr>
        </w:r>
        <w:r>
          <w:rPr>
            <w:noProof/>
            <w:webHidden/>
          </w:rPr>
          <w:fldChar w:fldCharType="separate"/>
        </w:r>
        <w:r>
          <w:rPr>
            <w:noProof/>
            <w:webHidden/>
          </w:rPr>
          <w:t>103</w:t>
        </w:r>
        <w:r>
          <w:rPr>
            <w:noProof/>
            <w:webHidden/>
          </w:rPr>
          <w:fldChar w:fldCharType="end"/>
        </w:r>
      </w:hyperlink>
    </w:p>
    <w:p w14:paraId="52B80D3A" w14:textId="3A6E60DF" w:rsidR="000F4F5C" w:rsidRDefault="00964FDC" w:rsidP="009F77DB">
      <w:pPr>
        <w:shd w:val="clear" w:color="auto" w:fill="auto"/>
        <w:spacing w:before="0" w:beforeAutospacing="0" w:after="0" w:afterAutospacing="0"/>
        <w:ind w:rightChars="670" w:right="1608" w:firstLine="0"/>
        <w:jc w:val="center"/>
        <w:rPr>
          <w:color w:val="auto"/>
          <w:lang w:val="en-US"/>
        </w:rPr>
      </w:pPr>
      <w:r>
        <w:rPr>
          <w:color w:val="auto"/>
          <w:lang w:val="zh-CN"/>
        </w:rPr>
        <w:fldChar w:fldCharType="end"/>
      </w:r>
    </w:p>
    <w:p w14:paraId="4AA34EE6" w14:textId="140821BD" w:rsidR="008A46F0" w:rsidRPr="000F4F5C" w:rsidRDefault="00B43640" w:rsidP="009F77DB">
      <w:pPr>
        <w:shd w:val="clear" w:color="auto" w:fill="auto"/>
        <w:spacing w:before="0" w:beforeAutospacing="0" w:after="0" w:afterAutospacing="0"/>
        <w:ind w:firstLine="0"/>
        <w:rPr>
          <w:color w:val="auto"/>
          <w:lang w:val="en-US"/>
        </w:rPr>
      </w:pPr>
      <w:r>
        <w:rPr>
          <w:color w:val="auto"/>
          <w:lang w:val="en-US"/>
        </w:rPr>
        <w:br w:type="page"/>
      </w:r>
    </w:p>
    <w:p w14:paraId="79E057B0" w14:textId="7C615F84" w:rsidR="00220CD8" w:rsidRPr="00D25F32" w:rsidRDefault="00B062AC" w:rsidP="009F77DB">
      <w:pPr>
        <w:pStyle w:val="1"/>
        <w:spacing w:before="0" w:beforeAutospacing="0" w:after="0" w:afterAutospacing="0" w:line="360" w:lineRule="auto"/>
        <w:rPr>
          <w:color w:val="auto"/>
        </w:rPr>
      </w:pPr>
      <w:bookmarkStart w:id="1" w:name="_Toc438802306"/>
      <w:bookmarkStart w:id="2" w:name="_Toc438819250"/>
      <w:r w:rsidRPr="00D25F32">
        <w:rPr>
          <w:rFonts w:hint="eastAsia"/>
          <w:color w:val="auto"/>
        </w:rPr>
        <w:lastRenderedPageBreak/>
        <w:t>对本项目的技术服务类总体要求的理解</w:t>
      </w:r>
      <w:bookmarkEnd w:id="1"/>
      <w:bookmarkEnd w:id="2"/>
    </w:p>
    <w:p w14:paraId="0D8864EB" w14:textId="5A7E6168" w:rsidR="00D15E86" w:rsidRPr="00D25F32" w:rsidRDefault="00D15E86" w:rsidP="009F77DB">
      <w:pPr>
        <w:pStyle w:val="20"/>
        <w:spacing w:before="0" w:beforeAutospacing="0" w:after="0" w:afterAutospacing="0" w:line="360" w:lineRule="auto"/>
        <w:rPr>
          <w:color w:val="auto"/>
        </w:rPr>
      </w:pPr>
      <w:bookmarkStart w:id="3" w:name="_Toc438802307"/>
      <w:bookmarkStart w:id="4" w:name="_Toc438819251"/>
      <w:r w:rsidRPr="00D25F32">
        <w:rPr>
          <w:color w:val="auto"/>
        </w:rPr>
        <w:t>项目背景</w:t>
      </w:r>
      <w:bookmarkEnd w:id="3"/>
      <w:bookmarkEnd w:id="4"/>
    </w:p>
    <w:p w14:paraId="4A8A4DBD" w14:textId="77777777" w:rsidR="00C77998" w:rsidRPr="00D25F32" w:rsidRDefault="00C77998" w:rsidP="009F77DB">
      <w:pPr>
        <w:spacing w:before="0" w:beforeAutospacing="0" w:after="0" w:afterAutospacing="0"/>
        <w:rPr>
          <w:color w:val="auto"/>
        </w:rPr>
      </w:pPr>
      <w:r w:rsidRPr="00D25F32">
        <w:rPr>
          <w:rFonts w:hint="eastAsia"/>
          <w:color w:val="auto"/>
        </w:rPr>
        <w:t>为顺应工业化、信息化、城市化、城乡一体化发展的新趋势，“十二五”期间，国家交通运输部启动了国家“船联网”示范工程，浙江省港航局是试点单位之一。浙江省智慧城市建设示范试点工作全面启动，“智慧高速”、“智慧交通”和“智慧千岛湖”作为浙江省智慧城市建设试点项目正在全面开展规划、设计和建设工作中。在国家“船联网”示范工程实施方案、浙江省“智慧港航”建设、《浙江省公路水路交通“十二五”信息化建设规划》规划或文件中，都明确提出要建设港航智能服务系统的要求。同时，根据浙江省人民政府</w:t>
      </w:r>
      <w:r w:rsidRPr="00D25F32">
        <w:rPr>
          <w:color w:val="auto"/>
        </w:rPr>
        <w:t>《</w:t>
      </w:r>
      <w:r w:rsidRPr="00D25F32">
        <w:rPr>
          <w:rFonts w:hint="eastAsia"/>
          <w:color w:val="auto"/>
        </w:rPr>
        <w:t>关于启动云工程与云服务产业培育工作的若干意见</w:t>
      </w:r>
      <w:r w:rsidRPr="00D25F32">
        <w:rPr>
          <w:color w:val="auto"/>
        </w:rPr>
        <w:t>》</w:t>
      </w:r>
      <w:r w:rsidRPr="00D25F32">
        <w:rPr>
          <w:rFonts w:hint="eastAsia"/>
          <w:color w:val="auto"/>
        </w:rPr>
        <w:t>、</w:t>
      </w:r>
      <w:r w:rsidRPr="00D25F32">
        <w:rPr>
          <w:color w:val="auto"/>
        </w:rPr>
        <w:t>《</w:t>
      </w:r>
      <w:r w:rsidRPr="00D25F32">
        <w:rPr>
          <w:rFonts w:hint="eastAsia"/>
          <w:color w:val="auto"/>
        </w:rPr>
        <w:t>关于建设信息化和工业化深度融合国家示范区的实施意见</w:t>
      </w:r>
      <w:r w:rsidRPr="00D25F32">
        <w:rPr>
          <w:color w:val="auto"/>
        </w:rPr>
        <w:t>》</w:t>
      </w:r>
      <w:r w:rsidRPr="00D25F32">
        <w:rPr>
          <w:rFonts w:hint="eastAsia"/>
          <w:color w:val="auto"/>
        </w:rPr>
        <w:t>、《关于加快发展信息经济的指导意见》</w:t>
      </w:r>
      <w:r w:rsidRPr="00D25F32">
        <w:rPr>
          <w:color w:val="auto"/>
        </w:rPr>
        <w:t>有关要求，</w:t>
      </w:r>
      <w:r w:rsidRPr="00D25F32">
        <w:rPr>
          <w:rFonts w:hint="eastAsia"/>
          <w:color w:val="auto"/>
        </w:rPr>
        <w:t>应大力推进大数据、云计算、移动互联等新一代信息技术在港航系统广泛应用。</w:t>
      </w:r>
    </w:p>
    <w:p w14:paraId="6E5B95AF" w14:textId="2B1AA504" w:rsidR="00C77998" w:rsidRPr="00D25F32" w:rsidRDefault="00C77998" w:rsidP="009F77DB">
      <w:pPr>
        <w:spacing w:before="0" w:beforeAutospacing="0" w:after="0" w:afterAutospacing="0"/>
        <w:rPr>
          <w:color w:val="auto"/>
        </w:rPr>
      </w:pPr>
      <w:r w:rsidRPr="00D25F32">
        <w:rPr>
          <w:rFonts w:hint="eastAsia"/>
          <w:color w:val="auto"/>
        </w:rPr>
        <w:t>本项目既是国家“船联网”示范工程的重要建设内容，又是全面落实浙江省“港航强省”和“海洋经济”发展战略、建设“大港口”、“大物流”，浙江省启动云工程与云服务产业培育工作，实现信息化和工业化深度融合，《浙江省公路水路交通“十二五”信息化建设规划》，推进“振兴内河航运、建设低碳城市”的要求，充分利用云计算、云服务、移动互联等新一代信息网络技术，创新港航管理和服务手段，构建浙江港航综合管理与信息服务云平台，构建更高效、更智能的浙江港航综合管理与信息服务环境，提升港航综合监管云服务能力，为企业和船户提供公共信息云服务，促进浙江“智慧港航”的发展。</w:t>
      </w:r>
    </w:p>
    <w:p w14:paraId="55F4EE59" w14:textId="3890C51B" w:rsidR="00D15E86" w:rsidRPr="00D25F32" w:rsidRDefault="00D15E86" w:rsidP="009F77DB">
      <w:pPr>
        <w:pStyle w:val="20"/>
        <w:spacing w:before="0" w:beforeAutospacing="0" w:after="0" w:afterAutospacing="0" w:line="360" w:lineRule="auto"/>
        <w:rPr>
          <w:color w:val="auto"/>
        </w:rPr>
      </w:pPr>
      <w:bookmarkStart w:id="5" w:name="_Toc438802308"/>
      <w:bookmarkStart w:id="6" w:name="_Toc438819252"/>
      <w:r w:rsidRPr="00D25F32">
        <w:rPr>
          <w:color w:val="auto"/>
        </w:rPr>
        <w:t>建设内容</w:t>
      </w:r>
      <w:bookmarkEnd w:id="5"/>
      <w:bookmarkEnd w:id="6"/>
    </w:p>
    <w:p w14:paraId="3188890A" w14:textId="77777777" w:rsidR="00AA6454" w:rsidRPr="00D25F32" w:rsidRDefault="00AA6454" w:rsidP="009F77DB">
      <w:pPr>
        <w:spacing w:before="0" w:beforeAutospacing="0" w:after="0" w:afterAutospacing="0"/>
        <w:rPr>
          <w:color w:val="auto"/>
        </w:rPr>
      </w:pPr>
      <w:r w:rsidRPr="00D25F32">
        <w:rPr>
          <w:rFonts w:hint="eastAsia"/>
          <w:color w:val="auto"/>
        </w:rPr>
        <w:t>本项目建设内容包括以下几个部分：</w:t>
      </w:r>
    </w:p>
    <w:p w14:paraId="36BF8DBF" w14:textId="77777777" w:rsidR="006D1E6D" w:rsidRPr="00D25F32" w:rsidRDefault="00AA6454" w:rsidP="009F77DB">
      <w:pPr>
        <w:pStyle w:val="a3"/>
        <w:numPr>
          <w:ilvl w:val="0"/>
          <w:numId w:val="16"/>
        </w:numPr>
        <w:spacing w:before="0" w:beforeAutospacing="0" w:after="0" w:afterAutospacing="0"/>
        <w:ind w:firstLineChars="0"/>
        <w:rPr>
          <w:color w:val="auto"/>
          <w:kern w:val="2"/>
        </w:rPr>
      </w:pPr>
      <w:r w:rsidRPr="00D25F32">
        <w:rPr>
          <w:rFonts w:hint="eastAsia"/>
          <w:color w:val="auto"/>
        </w:rPr>
        <w:t>制定浙江港航应用集成标准规范。</w:t>
      </w:r>
    </w:p>
    <w:p w14:paraId="5DFE0C43" w14:textId="6DADB140" w:rsidR="00AA6454" w:rsidRPr="00D25F32" w:rsidRDefault="00AA6454" w:rsidP="009F77DB">
      <w:pPr>
        <w:spacing w:before="0" w:beforeAutospacing="0" w:after="0" w:afterAutospacing="0"/>
        <w:rPr>
          <w:b/>
          <w:color w:val="auto"/>
          <w:kern w:val="2"/>
        </w:rPr>
      </w:pPr>
      <w:r w:rsidRPr="00D25F32">
        <w:rPr>
          <w:rFonts w:hint="eastAsia"/>
          <w:color w:val="auto"/>
        </w:rPr>
        <w:t>通过业务系统的集成应用服务接口的标准化封装，为实现浙江港航海事、船检、运政、港政、稽征等业务系统在云应用级的集成和港航跨部门业务协同体系建设奠定基础。</w:t>
      </w:r>
    </w:p>
    <w:p w14:paraId="354D7A8A" w14:textId="1B3DB626" w:rsidR="00431720" w:rsidRPr="00D25F32" w:rsidRDefault="00AA6454" w:rsidP="009F77DB">
      <w:pPr>
        <w:pStyle w:val="a3"/>
        <w:numPr>
          <w:ilvl w:val="0"/>
          <w:numId w:val="16"/>
        </w:numPr>
        <w:spacing w:before="0" w:beforeAutospacing="0" w:after="0" w:afterAutospacing="0"/>
        <w:ind w:firstLineChars="0"/>
        <w:rPr>
          <w:color w:val="auto"/>
        </w:rPr>
      </w:pPr>
      <w:r w:rsidRPr="00D25F32">
        <w:rPr>
          <w:rFonts w:hint="eastAsia"/>
          <w:color w:val="auto"/>
        </w:rPr>
        <w:lastRenderedPageBreak/>
        <w:t>面向服务的港航领域应用框架建设。</w:t>
      </w:r>
    </w:p>
    <w:p w14:paraId="7629590D" w14:textId="5350F0B9" w:rsidR="00AA6454" w:rsidRPr="00D25F32" w:rsidRDefault="00AA6454" w:rsidP="009F77DB">
      <w:pPr>
        <w:spacing w:before="0" w:beforeAutospacing="0" w:after="0" w:afterAutospacing="0"/>
        <w:rPr>
          <w:color w:val="auto"/>
        </w:rPr>
      </w:pPr>
      <w:r w:rsidRPr="00D25F32">
        <w:rPr>
          <w:rFonts w:hint="eastAsia"/>
          <w:color w:val="auto"/>
        </w:rPr>
        <w:t>本项目需要实现一种基于WEB的港航领域应用框架，并为框架设计一些通用的系统级功能及可插拔的基础服务，使软件开发人员可以在统一框架基础上进行具体的系统开发，从而保障浙江港航信息化建设按照“顶层设计”要求分步实施，并避免产生新的信息孤岛。</w:t>
      </w:r>
    </w:p>
    <w:p w14:paraId="2B4A4B73" w14:textId="77777777" w:rsidR="00AA6454" w:rsidRPr="00D25F32" w:rsidRDefault="00AA6454" w:rsidP="009F77DB">
      <w:pPr>
        <w:spacing w:before="0" w:beforeAutospacing="0" w:after="0" w:afterAutospacing="0"/>
        <w:rPr>
          <w:color w:val="auto"/>
        </w:rPr>
      </w:pPr>
      <w:r w:rsidRPr="00D25F32">
        <w:rPr>
          <w:rFonts w:hint="eastAsia"/>
          <w:color w:val="auto"/>
        </w:rPr>
        <w:t>本期项目应用框架建设内容包括：</w:t>
      </w:r>
      <w:r w:rsidRPr="00D25F32">
        <w:rPr>
          <w:color w:val="auto"/>
        </w:rPr>
        <w:fldChar w:fldCharType="begin"/>
      </w:r>
      <w:r w:rsidRPr="00D25F32">
        <w:rPr>
          <w:color w:val="auto"/>
        </w:rPr>
        <w:instrText xml:space="preserve"> </w:instrText>
      </w:r>
      <w:r w:rsidRPr="00D25F32">
        <w:rPr>
          <w:rFonts w:hint="eastAsia"/>
          <w:color w:val="auto"/>
        </w:rPr>
        <w:instrText>= 1 \* GB3</w:instrText>
      </w:r>
      <w:r w:rsidRPr="00D25F32">
        <w:rPr>
          <w:color w:val="auto"/>
        </w:rPr>
        <w:instrText xml:space="preserve"> </w:instrText>
      </w:r>
      <w:r w:rsidRPr="00D25F32">
        <w:rPr>
          <w:color w:val="auto"/>
        </w:rPr>
        <w:fldChar w:fldCharType="separate"/>
      </w:r>
      <w:r w:rsidRPr="00D25F32">
        <w:rPr>
          <w:rFonts w:hint="eastAsia"/>
          <w:noProof/>
          <w:color w:val="auto"/>
        </w:rPr>
        <w:t>①</w:t>
      </w:r>
      <w:r w:rsidRPr="00D25F32">
        <w:rPr>
          <w:color w:val="auto"/>
        </w:rPr>
        <w:fldChar w:fldCharType="end"/>
      </w:r>
      <w:r w:rsidRPr="00D25F32">
        <w:rPr>
          <w:rFonts w:hint="eastAsia"/>
          <w:color w:val="auto"/>
        </w:rPr>
        <w:t>通过对当前常用应用框架的分析比较，选型并整合形成浙江港航的应用框架；</w:t>
      </w:r>
      <w:r w:rsidRPr="00D25F32">
        <w:rPr>
          <w:color w:val="auto"/>
        </w:rPr>
        <w:fldChar w:fldCharType="begin"/>
      </w:r>
      <w:r w:rsidRPr="00D25F32">
        <w:rPr>
          <w:color w:val="auto"/>
        </w:rPr>
        <w:instrText xml:space="preserve"> </w:instrText>
      </w:r>
      <w:r w:rsidRPr="00D25F32">
        <w:rPr>
          <w:rFonts w:hint="eastAsia"/>
          <w:color w:val="auto"/>
        </w:rPr>
        <w:instrText>= 2 \* GB3</w:instrText>
      </w:r>
      <w:r w:rsidRPr="00D25F32">
        <w:rPr>
          <w:color w:val="auto"/>
        </w:rPr>
        <w:instrText xml:space="preserve"> </w:instrText>
      </w:r>
      <w:r w:rsidRPr="00D25F32">
        <w:rPr>
          <w:color w:val="auto"/>
        </w:rPr>
        <w:fldChar w:fldCharType="separate"/>
      </w:r>
      <w:r w:rsidRPr="00D25F32">
        <w:rPr>
          <w:rFonts w:hint="eastAsia"/>
          <w:noProof/>
          <w:color w:val="auto"/>
        </w:rPr>
        <w:t>②</w:t>
      </w:r>
      <w:r w:rsidRPr="00D25F32">
        <w:rPr>
          <w:color w:val="auto"/>
        </w:rPr>
        <w:fldChar w:fldCharType="end"/>
      </w:r>
      <w:r w:rsidRPr="00D25F32">
        <w:rPr>
          <w:rFonts w:hint="eastAsia"/>
          <w:color w:val="auto"/>
        </w:rPr>
        <w:t>开发港航统一用户管理（权限、角色、菜单、单点登录管理等）、机构管理等功能；</w:t>
      </w:r>
      <w:r w:rsidRPr="00D25F32">
        <w:rPr>
          <w:color w:val="auto"/>
        </w:rPr>
        <w:fldChar w:fldCharType="begin"/>
      </w:r>
      <w:r w:rsidRPr="00D25F32">
        <w:rPr>
          <w:color w:val="auto"/>
        </w:rPr>
        <w:instrText xml:space="preserve"> </w:instrText>
      </w:r>
      <w:r w:rsidRPr="00D25F32">
        <w:rPr>
          <w:rFonts w:hint="eastAsia"/>
          <w:color w:val="auto"/>
        </w:rPr>
        <w:instrText>= 3 \* GB3</w:instrText>
      </w:r>
      <w:r w:rsidRPr="00D25F32">
        <w:rPr>
          <w:color w:val="auto"/>
        </w:rPr>
        <w:instrText xml:space="preserve"> </w:instrText>
      </w:r>
      <w:r w:rsidRPr="00D25F32">
        <w:rPr>
          <w:color w:val="auto"/>
        </w:rPr>
        <w:fldChar w:fldCharType="separate"/>
      </w:r>
      <w:r w:rsidRPr="00D25F32">
        <w:rPr>
          <w:rFonts w:hint="eastAsia"/>
          <w:noProof/>
          <w:color w:val="auto"/>
        </w:rPr>
        <w:t>③</w:t>
      </w:r>
      <w:r w:rsidRPr="00D25F32">
        <w:rPr>
          <w:color w:val="auto"/>
        </w:rPr>
        <w:fldChar w:fldCharType="end"/>
      </w:r>
      <w:r w:rsidRPr="00D25F32">
        <w:rPr>
          <w:rFonts w:hint="eastAsia"/>
          <w:color w:val="auto"/>
        </w:rPr>
        <w:t>开发港航信息发布系统（支持可变情报板、网站、短信、邮件、智能终端）；</w:t>
      </w:r>
      <w:r w:rsidRPr="00D25F32">
        <w:rPr>
          <w:color w:val="auto"/>
        </w:rPr>
        <w:fldChar w:fldCharType="begin"/>
      </w:r>
      <w:r w:rsidRPr="00D25F32">
        <w:rPr>
          <w:color w:val="auto"/>
        </w:rPr>
        <w:instrText xml:space="preserve"> </w:instrText>
      </w:r>
      <w:r w:rsidRPr="00D25F32">
        <w:rPr>
          <w:rFonts w:hint="eastAsia"/>
          <w:color w:val="auto"/>
        </w:rPr>
        <w:instrText>= 4 \* GB3</w:instrText>
      </w:r>
      <w:r w:rsidRPr="00D25F32">
        <w:rPr>
          <w:color w:val="auto"/>
        </w:rPr>
        <w:instrText xml:space="preserve"> </w:instrText>
      </w:r>
      <w:r w:rsidRPr="00D25F32">
        <w:rPr>
          <w:color w:val="auto"/>
        </w:rPr>
        <w:fldChar w:fldCharType="separate"/>
      </w:r>
      <w:r w:rsidRPr="00D25F32">
        <w:rPr>
          <w:rFonts w:hint="eastAsia"/>
          <w:noProof/>
          <w:color w:val="auto"/>
        </w:rPr>
        <w:t>④</w:t>
      </w:r>
      <w:r w:rsidRPr="00D25F32">
        <w:rPr>
          <w:color w:val="auto"/>
        </w:rPr>
        <w:fldChar w:fldCharType="end"/>
      </w:r>
      <w:r w:rsidRPr="00D25F32">
        <w:rPr>
          <w:rFonts w:hint="eastAsia"/>
          <w:color w:val="auto"/>
        </w:rPr>
        <w:t>统一接口管理，对港航GIS平台、综合数据平台、移动业务平台、智能感知平台的访问操作进行统一封装。</w:t>
      </w:r>
      <w:r w:rsidRPr="00D25F32">
        <w:rPr>
          <w:color w:val="auto"/>
        </w:rPr>
        <w:t xml:space="preserve"> </w:t>
      </w:r>
    </w:p>
    <w:p w14:paraId="3B82CDCC" w14:textId="53EDFA32" w:rsidR="00431720" w:rsidRPr="00D25F32" w:rsidRDefault="00AA6454" w:rsidP="009F77DB">
      <w:pPr>
        <w:pStyle w:val="a3"/>
        <w:numPr>
          <w:ilvl w:val="0"/>
          <w:numId w:val="16"/>
        </w:numPr>
        <w:spacing w:before="0" w:beforeAutospacing="0" w:after="0" w:afterAutospacing="0"/>
        <w:ind w:firstLineChars="0"/>
        <w:rPr>
          <w:color w:val="auto"/>
          <w:kern w:val="2"/>
        </w:rPr>
      </w:pPr>
      <w:r w:rsidRPr="00D25F32">
        <w:rPr>
          <w:rFonts w:hint="eastAsia"/>
          <w:color w:val="auto"/>
        </w:rPr>
        <w:t>港航业务“一站式”应用与服务系统。</w:t>
      </w:r>
    </w:p>
    <w:p w14:paraId="5C3D3AD7" w14:textId="46429510" w:rsidR="00AA6454" w:rsidRPr="00D25F32" w:rsidRDefault="00E74D97" w:rsidP="009F77DB">
      <w:pPr>
        <w:spacing w:before="0" w:beforeAutospacing="0" w:after="0" w:afterAutospacing="0"/>
        <w:rPr>
          <w:b/>
          <w:color w:val="auto"/>
          <w:kern w:val="2"/>
        </w:rPr>
      </w:pPr>
      <w:r w:rsidRPr="00D25F32">
        <w:rPr>
          <w:b/>
          <w:color w:val="auto"/>
        </w:rPr>
        <w:tab/>
      </w:r>
      <w:r w:rsidR="00AA6454" w:rsidRPr="00D25F32">
        <w:rPr>
          <w:rFonts w:hint="eastAsia"/>
          <w:color w:val="auto"/>
        </w:rPr>
        <w:t>基于“一站式”浙江港航应用总体框架及</w:t>
      </w:r>
      <w:r w:rsidR="00AA6454" w:rsidRPr="00D25F32">
        <w:rPr>
          <w:color w:val="auto"/>
        </w:rPr>
        <w:t>浙江省港航“四合一”管理体制，</w:t>
      </w:r>
      <w:r w:rsidR="00AA6454" w:rsidRPr="00D25F32">
        <w:rPr>
          <w:rFonts w:hint="eastAsia"/>
          <w:color w:val="auto"/>
        </w:rPr>
        <w:t>整合海事、船检、运政、港政、稽征等业务管理信息系统及港航公共服务信息资源，实现“一站式”港航业务协同管理及全省统一的港航信息服务平台。本期项目主要实现“一个入口”下的海事、船检、运政、港政、稽征等业务应用系统整合、基于GIS平台的视频查看、实时监测、综合查询与统计分析，以及基于手机、网站的港航综合信息服务。</w:t>
      </w:r>
    </w:p>
    <w:p w14:paraId="2CE15FC2" w14:textId="0FF83E54" w:rsidR="00431720" w:rsidRPr="00D25F32" w:rsidRDefault="00AA6454" w:rsidP="009F77DB">
      <w:pPr>
        <w:pStyle w:val="a3"/>
        <w:numPr>
          <w:ilvl w:val="0"/>
          <w:numId w:val="16"/>
        </w:numPr>
        <w:spacing w:before="0" w:beforeAutospacing="0" w:after="0" w:afterAutospacing="0"/>
        <w:ind w:firstLineChars="0"/>
        <w:rPr>
          <w:color w:val="auto"/>
          <w:kern w:val="2"/>
        </w:rPr>
      </w:pPr>
      <w:r w:rsidRPr="00D25F32">
        <w:rPr>
          <w:rFonts w:hint="eastAsia"/>
          <w:color w:val="auto"/>
        </w:rPr>
        <w:t>船舶智慧监管系统建设。</w:t>
      </w:r>
    </w:p>
    <w:p w14:paraId="34072F8F" w14:textId="4129DF80" w:rsidR="00AA6454" w:rsidRPr="00D25F32" w:rsidRDefault="00AA6454" w:rsidP="009F77DB">
      <w:pPr>
        <w:spacing w:before="0" w:beforeAutospacing="0" w:after="0" w:afterAutospacing="0"/>
        <w:rPr>
          <w:b/>
          <w:color w:val="auto"/>
        </w:rPr>
      </w:pPr>
      <w:r w:rsidRPr="00D25F32">
        <w:rPr>
          <w:rFonts w:hint="eastAsia"/>
          <w:color w:val="auto"/>
        </w:rPr>
        <w:t>基于现有船舶综合监管、船舶动态管理、水上移动执法、稽征业务管理、港航智能感知平台、GIS平台等系统，升级完善船舶综合监管系统和港航规费稽征业务管理系统，开发并集成船舶电子报告、电子巡航系统，及时掌握内河航道交通现状、船舶通行动态。</w:t>
      </w:r>
    </w:p>
    <w:p w14:paraId="16E8B42F" w14:textId="22812AE6" w:rsidR="00431720" w:rsidRPr="00D25F32" w:rsidRDefault="00AA6454" w:rsidP="009F77DB">
      <w:pPr>
        <w:pStyle w:val="a3"/>
        <w:numPr>
          <w:ilvl w:val="0"/>
          <w:numId w:val="16"/>
        </w:numPr>
        <w:spacing w:before="0" w:beforeAutospacing="0" w:after="0" w:afterAutospacing="0"/>
        <w:ind w:firstLineChars="0"/>
        <w:rPr>
          <w:color w:val="auto"/>
        </w:rPr>
      </w:pPr>
      <w:r w:rsidRPr="00D25F32">
        <w:rPr>
          <w:rFonts w:hint="eastAsia"/>
          <w:color w:val="auto"/>
        </w:rPr>
        <w:t>水上交通视频综合平台建设。</w:t>
      </w:r>
    </w:p>
    <w:p w14:paraId="12B8588B" w14:textId="14B6629A" w:rsidR="00AA6454" w:rsidRPr="00D25F32" w:rsidRDefault="00AA6454" w:rsidP="009F77DB">
      <w:pPr>
        <w:spacing w:before="0" w:beforeAutospacing="0" w:after="0" w:afterAutospacing="0"/>
        <w:rPr>
          <w:b/>
          <w:color w:val="auto"/>
          <w:kern w:val="2"/>
        </w:rPr>
      </w:pPr>
      <w:r w:rsidRPr="00D25F32">
        <w:rPr>
          <w:color w:val="auto"/>
        </w:rPr>
        <w:t>本</w:t>
      </w:r>
      <w:r w:rsidRPr="00D25F32">
        <w:rPr>
          <w:rFonts w:hint="eastAsia"/>
          <w:color w:val="auto"/>
        </w:rPr>
        <w:t>期</w:t>
      </w:r>
      <w:r w:rsidRPr="00D25F32">
        <w:rPr>
          <w:color w:val="auto"/>
        </w:rPr>
        <w:t>项目</w:t>
      </w:r>
      <w:r w:rsidRPr="00D25F32">
        <w:rPr>
          <w:rFonts w:hint="eastAsia"/>
          <w:color w:val="auto"/>
        </w:rPr>
        <w:t>视频综合</w:t>
      </w:r>
      <w:r w:rsidRPr="00D25F32">
        <w:rPr>
          <w:color w:val="auto"/>
        </w:rPr>
        <w:t>平台</w:t>
      </w:r>
      <w:r w:rsidRPr="00D25F32">
        <w:rPr>
          <w:rFonts w:hint="eastAsia"/>
          <w:color w:val="auto"/>
        </w:rPr>
        <w:t>建设需接入全省12个地市港航局的航道、码头、应急指挥海事艇、办事大厅、窗口等视频资源，并提供SDK二次开发包。作为各地市港航局视频平台的上级级联平台，视频综合平台必须满足与各地市港航局视频平台无缝对接，</w:t>
      </w:r>
      <w:r w:rsidRPr="00D25F32">
        <w:rPr>
          <w:color w:val="auto"/>
        </w:rPr>
        <w:t>实现</w:t>
      </w:r>
      <w:r w:rsidRPr="00D25F32">
        <w:rPr>
          <w:rFonts w:hint="eastAsia"/>
          <w:color w:val="auto"/>
        </w:rPr>
        <w:t>水上</w:t>
      </w:r>
      <w:r w:rsidRPr="00D25F32">
        <w:rPr>
          <w:color w:val="auto"/>
        </w:rPr>
        <w:t>交通视频信息的共享及按需调用控制</w:t>
      </w:r>
      <w:r w:rsidRPr="00D25F32">
        <w:rPr>
          <w:rFonts w:hint="eastAsia"/>
          <w:color w:val="auto"/>
        </w:rPr>
        <w:t>，</w:t>
      </w:r>
      <w:r w:rsidRPr="00D25F32">
        <w:rPr>
          <w:color w:val="auto"/>
        </w:rPr>
        <w:t>同时需具备平台可扩展性。</w:t>
      </w:r>
    </w:p>
    <w:p w14:paraId="6E6B99AE" w14:textId="0ACF9958" w:rsidR="00431720" w:rsidRPr="00D25F32" w:rsidRDefault="00AA6454" w:rsidP="009F77DB">
      <w:pPr>
        <w:pStyle w:val="a3"/>
        <w:numPr>
          <w:ilvl w:val="0"/>
          <w:numId w:val="16"/>
        </w:numPr>
        <w:spacing w:before="0" w:beforeAutospacing="0" w:after="0" w:afterAutospacing="0"/>
        <w:ind w:firstLineChars="0"/>
        <w:rPr>
          <w:color w:val="auto"/>
        </w:rPr>
      </w:pPr>
      <w:r w:rsidRPr="00D25F32">
        <w:rPr>
          <w:rFonts w:hint="eastAsia"/>
          <w:color w:val="auto"/>
        </w:rPr>
        <w:t>第三方服务购买。</w:t>
      </w:r>
    </w:p>
    <w:p w14:paraId="45298CEF" w14:textId="6A8B4F42" w:rsidR="00AA6454" w:rsidRPr="00D25F32" w:rsidRDefault="00AA6454" w:rsidP="009F77DB">
      <w:pPr>
        <w:spacing w:before="0" w:beforeAutospacing="0" w:after="0" w:afterAutospacing="0"/>
        <w:rPr>
          <w:b/>
          <w:color w:val="auto"/>
          <w:kern w:val="2"/>
        </w:rPr>
      </w:pPr>
      <w:r w:rsidRPr="00D25F32">
        <w:rPr>
          <w:rFonts w:hint="eastAsia"/>
          <w:color w:val="auto"/>
        </w:rPr>
        <w:lastRenderedPageBreak/>
        <w:t>向第三方IDC服务商购买数据中心计算与存储服务，包括线路租用。</w:t>
      </w:r>
    </w:p>
    <w:p w14:paraId="4F0136D5" w14:textId="77777777" w:rsidR="00656472" w:rsidRDefault="00656472" w:rsidP="009F77DB">
      <w:pPr>
        <w:shd w:val="clear" w:color="auto" w:fill="auto"/>
        <w:spacing w:before="0" w:beforeAutospacing="0" w:after="0" w:afterAutospacing="0"/>
        <w:ind w:firstLine="0"/>
        <w:rPr>
          <w:rFonts w:ascii="Cambria" w:hAnsi="Cambria"/>
          <w:b/>
          <w:bCs/>
          <w:color w:val="auto"/>
          <w:sz w:val="32"/>
          <w:szCs w:val="32"/>
        </w:rPr>
      </w:pPr>
      <w:bookmarkStart w:id="7" w:name="_Toc438802309"/>
      <w:r>
        <w:rPr>
          <w:color w:val="auto"/>
        </w:rPr>
        <w:br w:type="page"/>
      </w:r>
    </w:p>
    <w:p w14:paraId="0C85B102" w14:textId="6E0B9FE0" w:rsidR="00DD57F2" w:rsidRPr="00656472" w:rsidRDefault="009D559F" w:rsidP="009F77DB">
      <w:pPr>
        <w:pStyle w:val="20"/>
        <w:spacing w:before="0" w:beforeAutospacing="0" w:after="0" w:afterAutospacing="0" w:line="360" w:lineRule="auto"/>
        <w:rPr>
          <w:color w:val="auto"/>
        </w:rPr>
      </w:pPr>
      <w:bookmarkStart w:id="8" w:name="_Toc438819253"/>
      <w:r w:rsidRPr="00D25F32">
        <w:rPr>
          <w:rFonts w:hint="eastAsia"/>
          <w:color w:val="auto"/>
        </w:rPr>
        <w:lastRenderedPageBreak/>
        <w:t>投标清单</w:t>
      </w:r>
      <w:bookmarkEnd w:id="7"/>
      <w:bookmarkEnd w:id="8"/>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417"/>
        <w:gridCol w:w="142"/>
        <w:gridCol w:w="142"/>
        <w:gridCol w:w="1701"/>
        <w:gridCol w:w="567"/>
        <w:gridCol w:w="708"/>
        <w:gridCol w:w="1276"/>
        <w:gridCol w:w="1276"/>
        <w:gridCol w:w="992"/>
      </w:tblGrid>
      <w:tr w:rsidR="00DD57F2" w:rsidRPr="00350C64" w14:paraId="7C20CD49" w14:textId="77777777" w:rsidTr="009D5FAC">
        <w:trPr>
          <w:trHeight w:val="428"/>
        </w:trPr>
        <w:tc>
          <w:tcPr>
            <w:tcW w:w="710" w:type="dxa"/>
          </w:tcPr>
          <w:p w14:paraId="622EE9CB"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序号</w:t>
            </w:r>
          </w:p>
        </w:tc>
        <w:tc>
          <w:tcPr>
            <w:tcW w:w="1559" w:type="dxa"/>
            <w:gridSpan w:val="2"/>
          </w:tcPr>
          <w:p w14:paraId="3CCBF839"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r w:rsidRPr="00350C64">
              <w:rPr>
                <w:rFonts w:asciiTheme="minorEastAsia" w:eastAsiaTheme="minorEastAsia" w:hAnsiTheme="minorEastAsia" w:hint="eastAsia"/>
                <w:sz w:val="28"/>
                <w:szCs w:val="28"/>
              </w:rPr>
              <w:t>项目名称</w:t>
            </w:r>
          </w:p>
        </w:tc>
        <w:tc>
          <w:tcPr>
            <w:tcW w:w="1843" w:type="dxa"/>
            <w:gridSpan w:val="2"/>
          </w:tcPr>
          <w:p w14:paraId="77FE76A0"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技术要求</w:t>
            </w:r>
          </w:p>
        </w:tc>
        <w:tc>
          <w:tcPr>
            <w:tcW w:w="567" w:type="dxa"/>
          </w:tcPr>
          <w:p w14:paraId="7819C2BF"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单位</w:t>
            </w:r>
          </w:p>
        </w:tc>
        <w:tc>
          <w:tcPr>
            <w:tcW w:w="708" w:type="dxa"/>
          </w:tcPr>
          <w:p w14:paraId="0F510583"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数量</w:t>
            </w:r>
          </w:p>
        </w:tc>
        <w:tc>
          <w:tcPr>
            <w:tcW w:w="1276" w:type="dxa"/>
          </w:tcPr>
          <w:p w14:paraId="324D2A43"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单价</w:t>
            </w:r>
          </w:p>
        </w:tc>
        <w:tc>
          <w:tcPr>
            <w:tcW w:w="1276" w:type="dxa"/>
          </w:tcPr>
          <w:p w14:paraId="555B249B" w14:textId="77777777" w:rsidR="00DD57F2" w:rsidRPr="00350C64" w:rsidRDefault="00DD57F2" w:rsidP="009F77DB">
            <w:pPr>
              <w:pStyle w:val="af5"/>
              <w:spacing w:before="0" w:after="0"/>
              <w:ind w:firstLineChars="50" w:firstLine="14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合计</w:t>
            </w:r>
          </w:p>
        </w:tc>
        <w:tc>
          <w:tcPr>
            <w:tcW w:w="992" w:type="dxa"/>
          </w:tcPr>
          <w:p w14:paraId="2498271A"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备注</w:t>
            </w:r>
          </w:p>
        </w:tc>
      </w:tr>
      <w:tr w:rsidR="00DD57F2" w:rsidRPr="00350C64" w14:paraId="03AB786E" w14:textId="77777777" w:rsidTr="009D5FAC">
        <w:tc>
          <w:tcPr>
            <w:tcW w:w="710" w:type="dxa"/>
          </w:tcPr>
          <w:p w14:paraId="1170563E"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一、</w:t>
            </w:r>
          </w:p>
        </w:tc>
        <w:tc>
          <w:tcPr>
            <w:tcW w:w="8221" w:type="dxa"/>
            <w:gridSpan w:val="9"/>
          </w:tcPr>
          <w:p w14:paraId="1DA95195"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制定浙江港航应用集成标准规范</w:t>
            </w:r>
          </w:p>
        </w:tc>
      </w:tr>
      <w:tr w:rsidR="00DD57F2" w:rsidRPr="003327FC" w14:paraId="64C7E879" w14:textId="77777777" w:rsidTr="009D5FAC">
        <w:tc>
          <w:tcPr>
            <w:tcW w:w="710" w:type="dxa"/>
          </w:tcPr>
          <w:p w14:paraId="6437C962" w14:textId="77777777" w:rsidR="00DD57F2" w:rsidRPr="003327FC" w:rsidRDefault="00DD57F2" w:rsidP="009F77DB">
            <w:pPr>
              <w:pStyle w:val="af5"/>
              <w:spacing w:before="0" w:after="0"/>
              <w:ind w:firstLine="0"/>
              <w:rPr>
                <w:rFonts w:asciiTheme="minorEastAsia" w:eastAsiaTheme="minorEastAsia" w:hAnsiTheme="minorEastAsia"/>
                <w:b/>
                <w:i/>
              </w:rPr>
            </w:pPr>
            <w:r w:rsidRPr="003327FC">
              <w:rPr>
                <w:rFonts w:asciiTheme="minorEastAsia" w:eastAsiaTheme="minorEastAsia" w:hAnsiTheme="minorEastAsia" w:hint="eastAsia"/>
              </w:rPr>
              <w:t>1</w:t>
            </w:r>
          </w:p>
        </w:tc>
        <w:tc>
          <w:tcPr>
            <w:tcW w:w="1559" w:type="dxa"/>
            <w:gridSpan w:val="2"/>
          </w:tcPr>
          <w:p w14:paraId="4B35A1FF"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浙江港航应用集成标准规范</w:t>
            </w:r>
          </w:p>
        </w:tc>
        <w:tc>
          <w:tcPr>
            <w:tcW w:w="1843" w:type="dxa"/>
            <w:gridSpan w:val="2"/>
          </w:tcPr>
          <w:p w14:paraId="639494F7" w14:textId="77777777" w:rsidR="00DD57F2" w:rsidRPr="003327FC" w:rsidRDefault="00DD57F2" w:rsidP="009F77DB">
            <w:pPr>
              <w:pStyle w:val="af5"/>
              <w:spacing w:before="0" w:after="0"/>
              <w:ind w:firstLine="0"/>
              <w:rPr>
                <w:rFonts w:asciiTheme="minorEastAsia" w:eastAsiaTheme="minorEastAsia" w:hAnsiTheme="minorEastAsia" w:cs="宋体"/>
              </w:rPr>
            </w:pPr>
          </w:p>
        </w:tc>
        <w:tc>
          <w:tcPr>
            <w:tcW w:w="567" w:type="dxa"/>
          </w:tcPr>
          <w:p w14:paraId="5623C60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357210BB"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3F8A342"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249C0633"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10A6A9AC"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05C12766" w14:textId="77777777" w:rsidTr="009D5FAC">
        <w:tc>
          <w:tcPr>
            <w:tcW w:w="710" w:type="dxa"/>
          </w:tcPr>
          <w:p w14:paraId="642E649D"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sz w:val="28"/>
                <w:szCs w:val="28"/>
              </w:rPr>
              <w:t>2</w:t>
            </w:r>
          </w:p>
        </w:tc>
        <w:tc>
          <w:tcPr>
            <w:tcW w:w="1559" w:type="dxa"/>
            <w:gridSpan w:val="2"/>
          </w:tcPr>
          <w:p w14:paraId="62D6C222" w14:textId="77777777" w:rsidR="00DD57F2" w:rsidRPr="00350C64" w:rsidRDefault="00DD57F2" w:rsidP="009F77DB">
            <w:pPr>
              <w:pStyle w:val="af5"/>
              <w:spacing w:before="0" w:after="0"/>
              <w:ind w:firstLine="0"/>
              <w:rPr>
                <w:rFonts w:asciiTheme="minorEastAsia" w:eastAsiaTheme="minorEastAsia" w:hAnsiTheme="minorEastAsia" w:cs="宋体"/>
                <w:sz w:val="28"/>
                <w:szCs w:val="28"/>
              </w:rPr>
            </w:pPr>
            <w:r w:rsidRPr="00350C64">
              <w:rPr>
                <w:rFonts w:asciiTheme="minorEastAsia" w:eastAsiaTheme="minorEastAsia" w:hAnsiTheme="minorEastAsia" w:cs="宋体" w:hint="eastAsia"/>
                <w:sz w:val="28"/>
                <w:szCs w:val="28"/>
              </w:rPr>
              <w:t>小计</w:t>
            </w:r>
          </w:p>
        </w:tc>
        <w:tc>
          <w:tcPr>
            <w:tcW w:w="6662" w:type="dxa"/>
            <w:gridSpan w:val="7"/>
          </w:tcPr>
          <w:p w14:paraId="63E29027" w14:textId="77777777" w:rsidR="00DD57F2" w:rsidRPr="00350C64" w:rsidRDefault="00DD57F2" w:rsidP="009F77DB">
            <w:pPr>
              <w:pStyle w:val="af5"/>
              <w:spacing w:before="0" w:after="0"/>
              <w:ind w:firstLine="0"/>
              <w:rPr>
                <w:rFonts w:asciiTheme="minorEastAsia" w:eastAsiaTheme="minorEastAsia" w:hAnsiTheme="minorEastAsia"/>
                <w:sz w:val="28"/>
                <w:szCs w:val="28"/>
              </w:rPr>
            </w:pPr>
          </w:p>
        </w:tc>
      </w:tr>
      <w:tr w:rsidR="00DD57F2" w:rsidRPr="00350C64" w14:paraId="69EA2AD1" w14:textId="77777777" w:rsidTr="009D5FAC">
        <w:tc>
          <w:tcPr>
            <w:tcW w:w="710" w:type="dxa"/>
          </w:tcPr>
          <w:p w14:paraId="5E1137DD"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二、</w:t>
            </w:r>
          </w:p>
        </w:tc>
        <w:tc>
          <w:tcPr>
            <w:tcW w:w="8221" w:type="dxa"/>
            <w:gridSpan w:val="9"/>
          </w:tcPr>
          <w:p w14:paraId="559901E2"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面向服务的港航领域应用框架建设</w:t>
            </w:r>
          </w:p>
        </w:tc>
      </w:tr>
      <w:tr w:rsidR="00DD57F2" w:rsidRPr="00350C64" w14:paraId="0CA9E140" w14:textId="77777777" w:rsidTr="009D5FAC">
        <w:tc>
          <w:tcPr>
            <w:tcW w:w="710" w:type="dxa"/>
          </w:tcPr>
          <w:p w14:paraId="57798D75"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1</w:t>
            </w:r>
          </w:p>
        </w:tc>
        <w:tc>
          <w:tcPr>
            <w:tcW w:w="1559" w:type="dxa"/>
            <w:gridSpan w:val="2"/>
          </w:tcPr>
          <w:p w14:paraId="6D34B32B"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应用框架选型与整合</w:t>
            </w:r>
          </w:p>
        </w:tc>
        <w:tc>
          <w:tcPr>
            <w:tcW w:w="1843" w:type="dxa"/>
            <w:gridSpan w:val="2"/>
          </w:tcPr>
          <w:p w14:paraId="19CA6785"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04F20634"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3E4A4CC"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59310E3"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75FB81B8"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4CAC64F5"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5D20D5C1" w14:textId="77777777" w:rsidTr="009D5FAC">
        <w:tc>
          <w:tcPr>
            <w:tcW w:w="710" w:type="dxa"/>
          </w:tcPr>
          <w:p w14:paraId="6C330A59"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2</w:t>
            </w:r>
          </w:p>
        </w:tc>
        <w:tc>
          <w:tcPr>
            <w:tcW w:w="1559" w:type="dxa"/>
            <w:gridSpan w:val="2"/>
          </w:tcPr>
          <w:p w14:paraId="7D20D7B6"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cs="宋体" w:hint="eastAsia"/>
              </w:rPr>
              <w:t>统一用户管理（包括机构管理）</w:t>
            </w:r>
          </w:p>
        </w:tc>
        <w:tc>
          <w:tcPr>
            <w:tcW w:w="1843" w:type="dxa"/>
            <w:gridSpan w:val="2"/>
          </w:tcPr>
          <w:p w14:paraId="70006A29"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5AF58946"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18A02F4E"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544373E3"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3AC1C047"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35FA4474"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64DBB314" w14:textId="77777777" w:rsidTr="009D5FAC">
        <w:tc>
          <w:tcPr>
            <w:tcW w:w="710" w:type="dxa"/>
          </w:tcPr>
          <w:p w14:paraId="4FB52F1E"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b/>
              </w:rPr>
              <w:t>3</w:t>
            </w:r>
          </w:p>
        </w:tc>
        <w:tc>
          <w:tcPr>
            <w:tcW w:w="1559" w:type="dxa"/>
            <w:gridSpan w:val="2"/>
          </w:tcPr>
          <w:p w14:paraId="74DD8237"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港航信息发布系统</w:t>
            </w:r>
          </w:p>
        </w:tc>
        <w:tc>
          <w:tcPr>
            <w:tcW w:w="1843" w:type="dxa"/>
            <w:gridSpan w:val="2"/>
          </w:tcPr>
          <w:p w14:paraId="70D95C88"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5DBFC477"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0E0FB33"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2119191"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270A50CD"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51CA9C51"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1045FD29" w14:textId="77777777" w:rsidTr="009D5FAC">
        <w:tc>
          <w:tcPr>
            <w:tcW w:w="710" w:type="dxa"/>
          </w:tcPr>
          <w:p w14:paraId="5B71F66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4</w:t>
            </w:r>
          </w:p>
        </w:tc>
        <w:tc>
          <w:tcPr>
            <w:tcW w:w="1559" w:type="dxa"/>
            <w:gridSpan w:val="2"/>
          </w:tcPr>
          <w:p w14:paraId="3E07D6F1"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统一接口管理</w:t>
            </w:r>
          </w:p>
        </w:tc>
        <w:tc>
          <w:tcPr>
            <w:tcW w:w="1843" w:type="dxa"/>
            <w:gridSpan w:val="2"/>
          </w:tcPr>
          <w:p w14:paraId="4DCDB47D"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6792108D"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991D5B3"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AC0241F"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583688E9"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3F2F2FB5"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3B41B0CD" w14:textId="77777777" w:rsidTr="009D5FAC">
        <w:tc>
          <w:tcPr>
            <w:tcW w:w="710" w:type="dxa"/>
          </w:tcPr>
          <w:p w14:paraId="680DCF88"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三、</w:t>
            </w:r>
          </w:p>
        </w:tc>
        <w:tc>
          <w:tcPr>
            <w:tcW w:w="8221" w:type="dxa"/>
            <w:gridSpan w:val="9"/>
          </w:tcPr>
          <w:p w14:paraId="74DF72BD"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港航“一站式”业务协同管理与服务系统开发</w:t>
            </w:r>
          </w:p>
        </w:tc>
      </w:tr>
      <w:tr w:rsidR="00DD57F2" w:rsidRPr="003327FC" w14:paraId="105E2C0C" w14:textId="77777777" w:rsidTr="009D5FAC">
        <w:tc>
          <w:tcPr>
            <w:tcW w:w="710" w:type="dxa"/>
          </w:tcPr>
          <w:p w14:paraId="622870C7"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1</w:t>
            </w:r>
          </w:p>
        </w:tc>
        <w:tc>
          <w:tcPr>
            <w:tcW w:w="1559" w:type="dxa"/>
            <w:gridSpan w:val="2"/>
          </w:tcPr>
          <w:p w14:paraId="447B66FF"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个人办公助理</w:t>
            </w:r>
          </w:p>
        </w:tc>
        <w:tc>
          <w:tcPr>
            <w:tcW w:w="1843" w:type="dxa"/>
            <w:gridSpan w:val="2"/>
          </w:tcPr>
          <w:p w14:paraId="4D2B2345"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0AF4F7B8"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2D005AA"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17630F6"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1E411DEB"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43257DF6"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07E2B9AC" w14:textId="77777777" w:rsidTr="009D5FAC">
        <w:tc>
          <w:tcPr>
            <w:tcW w:w="710" w:type="dxa"/>
          </w:tcPr>
          <w:p w14:paraId="07CC8E7F"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D835236"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业务系统整合</w:t>
            </w:r>
          </w:p>
        </w:tc>
        <w:tc>
          <w:tcPr>
            <w:tcW w:w="1843" w:type="dxa"/>
            <w:gridSpan w:val="2"/>
          </w:tcPr>
          <w:p w14:paraId="41F5C4AC"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0C86D946"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个</w:t>
            </w:r>
          </w:p>
        </w:tc>
        <w:tc>
          <w:tcPr>
            <w:tcW w:w="708" w:type="dxa"/>
          </w:tcPr>
          <w:p w14:paraId="2C49FD4A"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D86D5D4"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28C5E69B"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4B2C91D0"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1044CD2E" w14:textId="77777777" w:rsidTr="009D5FAC">
        <w:tc>
          <w:tcPr>
            <w:tcW w:w="710" w:type="dxa"/>
          </w:tcPr>
          <w:p w14:paraId="1FF9BE8C"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3</w:t>
            </w:r>
          </w:p>
        </w:tc>
        <w:tc>
          <w:tcPr>
            <w:tcW w:w="1559" w:type="dxa"/>
            <w:gridSpan w:val="2"/>
          </w:tcPr>
          <w:p w14:paraId="4B0FCA24"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基于GIS的视频查看</w:t>
            </w:r>
          </w:p>
        </w:tc>
        <w:tc>
          <w:tcPr>
            <w:tcW w:w="1843" w:type="dxa"/>
            <w:gridSpan w:val="2"/>
          </w:tcPr>
          <w:p w14:paraId="37CA9348"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71810094"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D001C48"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849F35D"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1809FE58"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526F3B5A"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69D65060" w14:textId="77777777" w:rsidTr="009D5FAC">
        <w:tc>
          <w:tcPr>
            <w:tcW w:w="710" w:type="dxa"/>
          </w:tcPr>
          <w:p w14:paraId="3A801D40"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5FEEFB49"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综合查询与</w:t>
            </w:r>
            <w:r w:rsidRPr="003327FC">
              <w:rPr>
                <w:rFonts w:asciiTheme="minorEastAsia" w:eastAsiaTheme="minorEastAsia" w:hAnsiTheme="minorEastAsia" w:hint="eastAsia"/>
              </w:rPr>
              <w:lastRenderedPageBreak/>
              <w:t>统计分析</w:t>
            </w:r>
          </w:p>
        </w:tc>
        <w:tc>
          <w:tcPr>
            <w:tcW w:w="1843" w:type="dxa"/>
            <w:gridSpan w:val="2"/>
          </w:tcPr>
          <w:p w14:paraId="6E2B13F5"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05A98230"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2F4195E"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97E123F"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748EF8B0"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2BE7773E"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74715E00" w14:textId="77777777" w:rsidTr="009D5FAC">
        <w:tc>
          <w:tcPr>
            <w:tcW w:w="710" w:type="dxa"/>
          </w:tcPr>
          <w:p w14:paraId="5DD65E52"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lastRenderedPageBreak/>
              <w:t>5</w:t>
            </w:r>
          </w:p>
        </w:tc>
        <w:tc>
          <w:tcPr>
            <w:tcW w:w="1559" w:type="dxa"/>
            <w:gridSpan w:val="2"/>
          </w:tcPr>
          <w:p w14:paraId="03ED5BC4"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公共信息服务</w:t>
            </w:r>
          </w:p>
        </w:tc>
        <w:tc>
          <w:tcPr>
            <w:tcW w:w="1843" w:type="dxa"/>
            <w:gridSpan w:val="2"/>
          </w:tcPr>
          <w:p w14:paraId="43E617DD"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6D2E52D2"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252C44D1"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58C970"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1F349A6B"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4014AE59"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涉及综合监管系统（手机与网站）</w:t>
            </w:r>
          </w:p>
        </w:tc>
      </w:tr>
      <w:tr w:rsidR="00DD57F2" w:rsidRPr="00350C64" w14:paraId="12FF543B" w14:textId="77777777" w:rsidTr="009D5FAC">
        <w:tc>
          <w:tcPr>
            <w:tcW w:w="710" w:type="dxa"/>
          </w:tcPr>
          <w:p w14:paraId="3C3025C1"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四、</w:t>
            </w:r>
          </w:p>
        </w:tc>
        <w:tc>
          <w:tcPr>
            <w:tcW w:w="8221" w:type="dxa"/>
            <w:gridSpan w:val="9"/>
          </w:tcPr>
          <w:p w14:paraId="1E252B6A"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船舶智慧监管系统</w:t>
            </w:r>
          </w:p>
        </w:tc>
      </w:tr>
      <w:tr w:rsidR="00DD57F2" w:rsidRPr="003327FC" w14:paraId="050CE5F9" w14:textId="77777777" w:rsidTr="009D5FAC">
        <w:tc>
          <w:tcPr>
            <w:tcW w:w="710" w:type="dxa"/>
          </w:tcPr>
          <w:p w14:paraId="684F234A"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1</w:t>
            </w:r>
          </w:p>
        </w:tc>
        <w:tc>
          <w:tcPr>
            <w:tcW w:w="1559" w:type="dxa"/>
            <w:gridSpan w:val="2"/>
          </w:tcPr>
          <w:p w14:paraId="3F09AF24"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船舶监管与电子报告</w:t>
            </w:r>
          </w:p>
        </w:tc>
        <w:tc>
          <w:tcPr>
            <w:tcW w:w="1843" w:type="dxa"/>
            <w:gridSpan w:val="2"/>
          </w:tcPr>
          <w:p w14:paraId="7190C913"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5A7EC54D"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4C640E49"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584F544"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48C1F703"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542E089A"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4D299682" w14:textId="77777777" w:rsidTr="009D5FAC">
        <w:tc>
          <w:tcPr>
            <w:tcW w:w="710" w:type="dxa"/>
          </w:tcPr>
          <w:p w14:paraId="5ADF35C1"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2</w:t>
            </w:r>
          </w:p>
        </w:tc>
        <w:tc>
          <w:tcPr>
            <w:tcW w:w="1559" w:type="dxa"/>
            <w:gridSpan w:val="2"/>
          </w:tcPr>
          <w:p w14:paraId="401E2513"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电子巡航</w:t>
            </w:r>
          </w:p>
        </w:tc>
        <w:tc>
          <w:tcPr>
            <w:tcW w:w="1843" w:type="dxa"/>
            <w:gridSpan w:val="2"/>
          </w:tcPr>
          <w:p w14:paraId="5F811C52"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77286E7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523EFE0"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EB65A3D"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24B0A549"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27C1B42B"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15FCC3C8" w14:textId="77777777" w:rsidTr="009D5FAC">
        <w:tc>
          <w:tcPr>
            <w:tcW w:w="710" w:type="dxa"/>
          </w:tcPr>
          <w:p w14:paraId="4F7FDE9B"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cs="宋体" w:hint="eastAsia"/>
              </w:rPr>
              <w:t>3</w:t>
            </w:r>
          </w:p>
        </w:tc>
        <w:tc>
          <w:tcPr>
            <w:tcW w:w="1559" w:type="dxa"/>
            <w:gridSpan w:val="2"/>
          </w:tcPr>
          <w:p w14:paraId="778BB0EE"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稽征业务管理系统升级</w:t>
            </w:r>
          </w:p>
        </w:tc>
        <w:tc>
          <w:tcPr>
            <w:tcW w:w="1843" w:type="dxa"/>
            <w:gridSpan w:val="2"/>
          </w:tcPr>
          <w:p w14:paraId="450F8562"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7F7CE23B"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74FFE545"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80B813A"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0C695CF9"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41207A33"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2693B2B5" w14:textId="77777777" w:rsidTr="009D5FAC">
        <w:tc>
          <w:tcPr>
            <w:tcW w:w="710" w:type="dxa"/>
          </w:tcPr>
          <w:p w14:paraId="1CEF8D8D" w14:textId="77777777" w:rsidR="00DD57F2" w:rsidRPr="003327FC" w:rsidRDefault="00DD57F2" w:rsidP="009F77DB">
            <w:pPr>
              <w:pStyle w:val="af5"/>
              <w:spacing w:before="0" w:after="0"/>
              <w:ind w:firstLine="0"/>
              <w:rPr>
                <w:rFonts w:asciiTheme="minorEastAsia" w:eastAsiaTheme="minorEastAsia" w:hAnsiTheme="minorEastAsia" w:cs="宋体"/>
              </w:rPr>
            </w:pPr>
            <w:r w:rsidRPr="003327FC">
              <w:rPr>
                <w:rFonts w:asciiTheme="minorEastAsia" w:eastAsiaTheme="minorEastAsia" w:hAnsiTheme="minorEastAsia" w:cs="宋体" w:hint="eastAsia"/>
              </w:rPr>
              <w:t>4</w:t>
            </w:r>
          </w:p>
        </w:tc>
        <w:tc>
          <w:tcPr>
            <w:tcW w:w="1559" w:type="dxa"/>
            <w:gridSpan w:val="2"/>
          </w:tcPr>
          <w:p w14:paraId="2D160F0C"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船舶监测预警</w:t>
            </w:r>
          </w:p>
        </w:tc>
        <w:tc>
          <w:tcPr>
            <w:tcW w:w="1843" w:type="dxa"/>
            <w:gridSpan w:val="2"/>
          </w:tcPr>
          <w:p w14:paraId="424C1B5F"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7CC2E772"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5C35FBB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1E07A77B"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26B0CC0A"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67905181"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2294145E" w14:textId="77777777" w:rsidTr="009D5FAC">
        <w:tc>
          <w:tcPr>
            <w:tcW w:w="710" w:type="dxa"/>
          </w:tcPr>
          <w:p w14:paraId="0B3B925D"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五、</w:t>
            </w:r>
          </w:p>
        </w:tc>
        <w:tc>
          <w:tcPr>
            <w:tcW w:w="8221" w:type="dxa"/>
            <w:gridSpan w:val="9"/>
          </w:tcPr>
          <w:p w14:paraId="076AADA4"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水上交通视频</w:t>
            </w:r>
            <w:r w:rsidRPr="00350C64">
              <w:rPr>
                <w:rFonts w:asciiTheme="minorEastAsia" w:eastAsiaTheme="minorEastAsia" w:hAnsiTheme="minorEastAsia"/>
                <w:b/>
                <w:sz w:val="28"/>
                <w:szCs w:val="28"/>
              </w:rPr>
              <w:t>综合平台</w:t>
            </w:r>
            <w:r w:rsidRPr="00350C64">
              <w:rPr>
                <w:rFonts w:asciiTheme="minorEastAsia" w:eastAsiaTheme="minorEastAsia" w:hAnsiTheme="minorEastAsia" w:hint="eastAsia"/>
                <w:b/>
                <w:sz w:val="28"/>
                <w:szCs w:val="28"/>
              </w:rPr>
              <w:t>建设</w:t>
            </w:r>
          </w:p>
        </w:tc>
      </w:tr>
      <w:tr w:rsidR="00DD57F2" w:rsidRPr="003327FC" w14:paraId="32A3B16C" w14:textId="77777777" w:rsidTr="009D5FAC">
        <w:tc>
          <w:tcPr>
            <w:tcW w:w="710" w:type="dxa"/>
          </w:tcPr>
          <w:p w14:paraId="25DE1EEF"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1</w:t>
            </w:r>
          </w:p>
        </w:tc>
        <w:tc>
          <w:tcPr>
            <w:tcW w:w="1701" w:type="dxa"/>
            <w:gridSpan w:val="3"/>
          </w:tcPr>
          <w:p w14:paraId="555586EC" w14:textId="77777777" w:rsidR="00DD57F2" w:rsidRPr="003327FC" w:rsidRDefault="00DD57F2" w:rsidP="009F77DB">
            <w:pPr>
              <w:pStyle w:val="af5"/>
              <w:spacing w:before="0" w:after="0"/>
              <w:ind w:firstLine="0"/>
              <w:rPr>
                <w:rFonts w:asciiTheme="minorEastAsia" w:eastAsiaTheme="minorEastAsia" w:hAnsiTheme="minorEastAsia"/>
                <w:b/>
              </w:rPr>
            </w:pPr>
            <w:r w:rsidRPr="003327FC">
              <w:rPr>
                <w:rFonts w:asciiTheme="minorEastAsia" w:eastAsiaTheme="minorEastAsia" w:hAnsiTheme="minorEastAsia" w:hint="eastAsia"/>
              </w:rPr>
              <w:t>视频综合管理软件（包括全省视频整合）</w:t>
            </w:r>
          </w:p>
        </w:tc>
        <w:tc>
          <w:tcPr>
            <w:tcW w:w="1701" w:type="dxa"/>
          </w:tcPr>
          <w:p w14:paraId="4D25EC3E"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42E4DE90"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套</w:t>
            </w:r>
          </w:p>
        </w:tc>
        <w:tc>
          <w:tcPr>
            <w:tcW w:w="708" w:type="dxa"/>
          </w:tcPr>
          <w:p w14:paraId="613B248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34F67185"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6D6DC08C"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2680B4C5"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50C64" w14:paraId="1B361BF8" w14:textId="77777777" w:rsidTr="009D5FAC">
        <w:tc>
          <w:tcPr>
            <w:tcW w:w="710" w:type="dxa"/>
          </w:tcPr>
          <w:p w14:paraId="4CDA5D7E" w14:textId="77777777" w:rsidR="00DD57F2" w:rsidRPr="00350C64" w:rsidRDefault="00DD57F2" w:rsidP="009F77DB">
            <w:pPr>
              <w:pStyle w:val="af5"/>
              <w:spacing w:before="0" w:after="0"/>
              <w:ind w:firstLine="0"/>
              <w:rPr>
                <w:rFonts w:asciiTheme="minorEastAsia" w:eastAsiaTheme="minorEastAsia" w:hAnsiTheme="minorEastAsia"/>
                <w:b/>
                <w:sz w:val="28"/>
                <w:szCs w:val="28"/>
              </w:rPr>
            </w:pPr>
            <w:r w:rsidRPr="00350C64">
              <w:rPr>
                <w:rFonts w:asciiTheme="minorEastAsia" w:eastAsiaTheme="minorEastAsia" w:hAnsiTheme="minorEastAsia" w:hint="eastAsia"/>
                <w:b/>
                <w:sz w:val="28"/>
                <w:szCs w:val="28"/>
              </w:rPr>
              <w:t>六、</w:t>
            </w:r>
          </w:p>
        </w:tc>
        <w:tc>
          <w:tcPr>
            <w:tcW w:w="8221" w:type="dxa"/>
            <w:gridSpan w:val="9"/>
          </w:tcPr>
          <w:p w14:paraId="70417BC5" w14:textId="77777777" w:rsidR="00DD57F2" w:rsidRPr="00350C64" w:rsidRDefault="00DD57F2" w:rsidP="009F77DB">
            <w:pPr>
              <w:pStyle w:val="af5"/>
              <w:spacing w:before="0" w:after="0"/>
              <w:ind w:firstLine="0"/>
              <w:rPr>
                <w:rFonts w:asciiTheme="minorEastAsia" w:eastAsiaTheme="minorEastAsia" w:hAnsiTheme="minorEastAsia"/>
                <w:sz w:val="28"/>
                <w:szCs w:val="28"/>
              </w:rPr>
            </w:pPr>
            <w:r w:rsidRPr="00350C64">
              <w:rPr>
                <w:rFonts w:asciiTheme="minorEastAsia" w:eastAsiaTheme="minorEastAsia" w:hAnsiTheme="minorEastAsia" w:hint="eastAsia"/>
                <w:b/>
                <w:sz w:val="28"/>
                <w:szCs w:val="28"/>
              </w:rPr>
              <w:t>第三方数据中心服务购买（电信，具体联系人）</w:t>
            </w:r>
          </w:p>
        </w:tc>
      </w:tr>
      <w:tr w:rsidR="00DD57F2" w:rsidRPr="003327FC" w14:paraId="7EF0AF81" w14:textId="77777777" w:rsidTr="009D5FAC">
        <w:tc>
          <w:tcPr>
            <w:tcW w:w="710" w:type="dxa"/>
          </w:tcPr>
          <w:p w14:paraId="05DBC60D"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417" w:type="dxa"/>
          </w:tcPr>
          <w:p w14:paraId="5B4982BD"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数据中心设备租用服务</w:t>
            </w:r>
          </w:p>
        </w:tc>
        <w:tc>
          <w:tcPr>
            <w:tcW w:w="1985" w:type="dxa"/>
            <w:gridSpan w:val="3"/>
          </w:tcPr>
          <w:p w14:paraId="2E297855"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07FA2F65"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3F8F95B"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2182CC5C"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31E6B705"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7B080D3C"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0FF802E2" w14:textId="77777777" w:rsidTr="009D5FAC">
        <w:tc>
          <w:tcPr>
            <w:tcW w:w="710" w:type="dxa"/>
          </w:tcPr>
          <w:p w14:paraId="7289D9AD"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2</w:t>
            </w:r>
          </w:p>
        </w:tc>
        <w:tc>
          <w:tcPr>
            <w:tcW w:w="1417" w:type="dxa"/>
          </w:tcPr>
          <w:p w14:paraId="2D70BEC1"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阿里云租用服务</w:t>
            </w:r>
          </w:p>
        </w:tc>
        <w:tc>
          <w:tcPr>
            <w:tcW w:w="1985" w:type="dxa"/>
            <w:gridSpan w:val="3"/>
          </w:tcPr>
          <w:p w14:paraId="5952C429"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573C2EC3"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3ADACED3"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773D4246"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04247E88"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0716C7B4" w14:textId="77777777" w:rsidR="00DD57F2" w:rsidRPr="003327FC" w:rsidRDefault="00DD57F2" w:rsidP="009F77DB">
            <w:pPr>
              <w:pStyle w:val="af5"/>
              <w:spacing w:before="0" w:after="0"/>
              <w:ind w:firstLine="0"/>
              <w:rPr>
                <w:rFonts w:asciiTheme="minorEastAsia" w:eastAsiaTheme="minorEastAsia" w:hAnsiTheme="minorEastAsia"/>
              </w:rPr>
            </w:pPr>
          </w:p>
        </w:tc>
      </w:tr>
      <w:tr w:rsidR="00DD57F2" w:rsidRPr="003327FC" w14:paraId="4AEAE629" w14:textId="77777777" w:rsidTr="009D5FAC">
        <w:tc>
          <w:tcPr>
            <w:tcW w:w="710" w:type="dxa"/>
          </w:tcPr>
          <w:p w14:paraId="38935E4F"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3</w:t>
            </w:r>
          </w:p>
        </w:tc>
        <w:tc>
          <w:tcPr>
            <w:tcW w:w="1417" w:type="dxa"/>
          </w:tcPr>
          <w:p w14:paraId="0895DE1C"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机柜与线路租用</w:t>
            </w:r>
          </w:p>
        </w:tc>
        <w:tc>
          <w:tcPr>
            <w:tcW w:w="1985" w:type="dxa"/>
            <w:gridSpan w:val="3"/>
          </w:tcPr>
          <w:p w14:paraId="787690BD" w14:textId="77777777" w:rsidR="00DD57F2" w:rsidRPr="003327FC" w:rsidRDefault="00DD57F2" w:rsidP="009F77DB">
            <w:pPr>
              <w:pStyle w:val="af5"/>
              <w:spacing w:before="0" w:after="0"/>
              <w:ind w:firstLine="0"/>
              <w:rPr>
                <w:rFonts w:asciiTheme="minorEastAsia" w:eastAsiaTheme="minorEastAsia" w:hAnsiTheme="minorEastAsia"/>
              </w:rPr>
            </w:pPr>
          </w:p>
        </w:tc>
        <w:tc>
          <w:tcPr>
            <w:tcW w:w="567" w:type="dxa"/>
          </w:tcPr>
          <w:p w14:paraId="779BA82E"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年</w:t>
            </w:r>
          </w:p>
        </w:tc>
        <w:tc>
          <w:tcPr>
            <w:tcW w:w="708" w:type="dxa"/>
          </w:tcPr>
          <w:p w14:paraId="298FE0C7" w14:textId="77777777" w:rsidR="00DD57F2" w:rsidRPr="003327FC" w:rsidRDefault="00DD57F2" w:rsidP="009F77DB">
            <w:pPr>
              <w:pStyle w:val="af5"/>
              <w:spacing w:before="0" w:after="0"/>
              <w:ind w:firstLine="0"/>
              <w:rPr>
                <w:rFonts w:asciiTheme="minorEastAsia" w:eastAsiaTheme="minorEastAsia" w:hAnsiTheme="minorEastAsia"/>
              </w:rPr>
            </w:pPr>
            <w:r w:rsidRPr="003327FC">
              <w:rPr>
                <w:rFonts w:asciiTheme="minorEastAsia" w:eastAsiaTheme="minorEastAsia" w:hAnsiTheme="minorEastAsia" w:hint="eastAsia"/>
              </w:rPr>
              <w:t>1</w:t>
            </w:r>
          </w:p>
        </w:tc>
        <w:tc>
          <w:tcPr>
            <w:tcW w:w="1276" w:type="dxa"/>
          </w:tcPr>
          <w:p w14:paraId="0FAEF3B5" w14:textId="77777777" w:rsidR="00DD57F2" w:rsidRPr="003327FC" w:rsidRDefault="00DD57F2" w:rsidP="009F77DB">
            <w:pPr>
              <w:pStyle w:val="af5"/>
              <w:spacing w:before="0" w:after="0"/>
              <w:ind w:firstLine="0"/>
              <w:rPr>
                <w:rFonts w:asciiTheme="minorEastAsia" w:eastAsiaTheme="minorEastAsia" w:hAnsiTheme="minorEastAsia"/>
              </w:rPr>
            </w:pPr>
          </w:p>
        </w:tc>
        <w:tc>
          <w:tcPr>
            <w:tcW w:w="1276" w:type="dxa"/>
          </w:tcPr>
          <w:p w14:paraId="45C8302F" w14:textId="77777777" w:rsidR="00DD57F2" w:rsidRPr="003327FC" w:rsidRDefault="00DD57F2" w:rsidP="009F77DB">
            <w:pPr>
              <w:pStyle w:val="af5"/>
              <w:spacing w:before="0" w:after="0"/>
              <w:ind w:firstLine="0"/>
              <w:rPr>
                <w:rFonts w:asciiTheme="minorEastAsia" w:eastAsiaTheme="minorEastAsia" w:hAnsiTheme="minorEastAsia"/>
              </w:rPr>
            </w:pPr>
          </w:p>
        </w:tc>
        <w:tc>
          <w:tcPr>
            <w:tcW w:w="992" w:type="dxa"/>
          </w:tcPr>
          <w:p w14:paraId="2BED5537" w14:textId="77777777" w:rsidR="00DD57F2" w:rsidRPr="003327FC" w:rsidRDefault="00DD57F2" w:rsidP="009F77DB">
            <w:pPr>
              <w:pStyle w:val="af5"/>
              <w:spacing w:before="0" w:after="0"/>
              <w:ind w:firstLine="0"/>
              <w:rPr>
                <w:rFonts w:asciiTheme="minorEastAsia" w:eastAsiaTheme="minorEastAsia" w:hAnsiTheme="minorEastAsia"/>
              </w:rPr>
            </w:pPr>
          </w:p>
        </w:tc>
      </w:tr>
    </w:tbl>
    <w:p w14:paraId="456568B8" w14:textId="77777777" w:rsidR="009D559F" w:rsidRDefault="009D559F" w:rsidP="009F77DB">
      <w:pPr>
        <w:spacing w:before="0" w:beforeAutospacing="0" w:after="0" w:afterAutospacing="0"/>
        <w:ind w:firstLine="0"/>
        <w:rPr>
          <w:color w:val="auto"/>
        </w:rPr>
      </w:pPr>
    </w:p>
    <w:p w14:paraId="2B44D190" w14:textId="6DB0DF9E" w:rsidR="00D335CB" w:rsidRPr="00D25F32" w:rsidRDefault="001B0A92" w:rsidP="009F77DB">
      <w:pPr>
        <w:pStyle w:val="20"/>
        <w:spacing w:before="0" w:beforeAutospacing="0" w:after="0" w:afterAutospacing="0" w:line="360" w:lineRule="auto"/>
        <w:rPr>
          <w:color w:val="auto"/>
        </w:rPr>
      </w:pPr>
      <w:bookmarkStart w:id="9" w:name="_Toc438802312"/>
      <w:bookmarkStart w:id="10" w:name="_Toc438819254"/>
      <w:r>
        <w:rPr>
          <w:rFonts w:hint="eastAsia"/>
          <w:color w:val="auto"/>
        </w:rPr>
        <w:lastRenderedPageBreak/>
        <w:t>项目建设必要性</w:t>
      </w:r>
      <w:bookmarkEnd w:id="10"/>
    </w:p>
    <w:p w14:paraId="0A285144" w14:textId="77777777" w:rsidR="00D335CB" w:rsidRPr="00D25F32" w:rsidRDefault="00D335CB" w:rsidP="009F77DB">
      <w:pPr>
        <w:spacing w:before="0" w:beforeAutospacing="0" w:after="0" w:afterAutospacing="0"/>
        <w:rPr>
          <w:color w:val="auto"/>
        </w:rPr>
      </w:pPr>
      <w:r w:rsidRPr="00D25F32">
        <w:rPr>
          <w:rFonts w:hint="eastAsia"/>
          <w:color w:val="auto"/>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14:paraId="47C249E9" w14:textId="77777777" w:rsidR="00D335CB" w:rsidRPr="00D25F32" w:rsidRDefault="00D335CB" w:rsidP="009F77DB">
      <w:pPr>
        <w:spacing w:before="0" w:beforeAutospacing="0" w:after="0" w:afterAutospacing="0"/>
        <w:rPr>
          <w:color w:val="auto"/>
        </w:rPr>
      </w:pPr>
      <w:r w:rsidRPr="00D25F32">
        <w:rPr>
          <w:rFonts w:hint="eastAsia"/>
          <w:color w:val="auto"/>
        </w:rPr>
        <w:t>（1）能够实时获取航道基础设施状态和通航状况分析等信息，提高为广大航运企业和船民服务能力；</w:t>
      </w:r>
    </w:p>
    <w:p w14:paraId="039A4FEE" w14:textId="77777777" w:rsidR="00D335CB" w:rsidRPr="00D25F32" w:rsidRDefault="00D335CB" w:rsidP="009F77DB">
      <w:pPr>
        <w:spacing w:before="0" w:beforeAutospacing="0" w:after="0" w:afterAutospacing="0"/>
        <w:rPr>
          <w:color w:val="auto"/>
        </w:rPr>
      </w:pPr>
      <w:r w:rsidRPr="00D25F32">
        <w:rPr>
          <w:rFonts w:hint="eastAsia"/>
          <w:color w:val="auto"/>
        </w:rPr>
        <w:t>（2）能够得到</w:t>
      </w:r>
      <w:r w:rsidRPr="00D25F32">
        <w:rPr>
          <w:color w:val="auto"/>
        </w:rPr>
        <w:t>重点航区、桥梁、危险品码头</w:t>
      </w:r>
      <w:r w:rsidRPr="00D25F32">
        <w:rPr>
          <w:rFonts w:hint="eastAsia"/>
          <w:color w:val="auto"/>
        </w:rPr>
        <w:t>、船闸、重点水上水下作业区的视频图像智能分析服务；</w:t>
      </w:r>
    </w:p>
    <w:p w14:paraId="51F92099" w14:textId="77777777" w:rsidR="00D335CB" w:rsidRPr="00D25F32" w:rsidRDefault="00D335CB" w:rsidP="009F77DB">
      <w:pPr>
        <w:spacing w:before="0" w:beforeAutospacing="0" w:after="0" w:afterAutospacing="0"/>
        <w:rPr>
          <w:color w:val="auto"/>
        </w:rPr>
      </w:pPr>
      <w:r w:rsidRPr="00D25F32">
        <w:rPr>
          <w:rFonts w:hint="eastAsia"/>
          <w:color w:val="auto"/>
        </w:rPr>
        <w:t>（3）能够将业务系统数据提取、汇聚，形成综合数据统计分析，全面展示航道管理现状，以图形化、数据化的展现模式表达综合管理信息，为领导层提供一体化、全盘化、直观化的统计分析支持。</w:t>
      </w:r>
    </w:p>
    <w:p w14:paraId="5D645DD4" w14:textId="77777777" w:rsidR="00D335CB" w:rsidRPr="00D25F32" w:rsidRDefault="00D335CB" w:rsidP="009F77DB">
      <w:pPr>
        <w:spacing w:before="0" w:beforeAutospacing="0" w:after="0" w:afterAutospacing="0"/>
        <w:rPr>
          <w:color w:val="auto"/>
        </w:rPr>
      </w:pPr>
      <w:r w:rsidRPr="00D25F32">
        <w:rPr>
          <w:rFonts w:hint="eastAsia"/>
          <w:color w:val="auto"/>
        </w:rPr>
        <w:t>（4）能够对各类航道信息、感知设备运营状态信息和船舶运行的动态信息综合显示，以任意的视角漫游，使管理部门获得船联网动态感知元素的直观体验。</w:t>
      </w:r>
    </w:p>
    <w:p w14:paraId="6E707C75" w14:textId="77777777" w:rsidR="00D335CB" w:rsidRPr="00D25F32" w:rsidRDefault="00D335CB" w:rsidP="009F77DB">
      <w:pPr>
        <w:spacing w:before="0" w:beforeAutospacing="0" w:after="0" w:afterAutospacing="0"/>
        <w:rPr>
          <w:color w:val="auto"/>
        </w:rPr>
      </w:pPr>
      <w:r w:rsidRPr="00D25F32">
        <w:rPr>
          <w:rFonts w:hint="eastAsia"/>
          <w:color w:val="auto"/>
        </w:rPr>
        <w:t>（5）能够对航行中的船舶进行全程监管，能够获取进入本省水域的船舶的相关信息，提高船舶监管能力；</w:t>
      </w:r>
    </w:p>
    <w:p w14:paraId="6C638AAA" w14:textId="77777777" w:rsidR="00D335CB" w:rsidRPr="00D25F32" w:rsidRDefault="00D335CB" w:rsidP="009F77DB">
      <w:pPr>
        <w:spacing w:before="0" w:beforeAutospacing="0" w:after="0" w:afterAutospacing="0"/>
        <w:rPr>
          <w:color w:val="auto"/>
        </w:rPr>
      </w:pPr>
      <w:r w:rsidRPr="00D25F32">
        <w:rPr>
          <w:rFonts w:hint="eastAsia"/>
          <w:color w:val="auto"/>
        </w:rPr>
        <w:t>（6）能够及时得到</w:t>
      </w:r>
      <w:r w:rsidRPr="00D25F32">
        <w:rPr>
          <w:color w:val="auto"/>
        </w:rPr>
        <w:t>船舶异常停驶</w:t>
      </w:r>
      <w:r w:rsidRPr="00D25F32">
        <w:rPr>
          <w:rFonts w:hint="eastAsia"/>
          <w:color w:val="auto"/>
        </w:rPr>
        <w:t>、</w:t>
      </w:r>
      <w:r w:rsidRPr="00D25F32">
        <w:rPr>
          <w:color w:val="auto"/>
        </w:rPr>
        <w:t>船舶</w:t>
      </w:r>
      <w:r w:rsidRPr="00D25F32">
        <w:rPr>
          <w:rFonts w:hint="eastAsia"/>
          <w:color w:val="auto"/>
        </w:rPr>
        <w:t>航向</w:t>
      </w:r>
      <w:r w:rsidRPr="00D25F32">
        <w:rPr>
          <w:color w:val="auto"/>
        </w:rPr>
        <w:t>异常</w:t>
      </w:r>
      <w:r w:rsidRPr="00D25F32">
        <w:rPr>
          <w:rFonts w:hint="eastAsia"/>
          <w:color w:val="auto"/>
        </w:rPr>
        <w:t>、</w:t>
      </w:r>
      <w:r w:rsidRPr="00D25F32">
        <w:rPr>
          <w:color w:val="auto"/>
        </w:rPr>
        <w:t>船舶状态异常</w:t>
      </w:r>
      <w:r w:rsidRPr="00D25F32">
        <w:rPr>
          <w:rFonts w:hint="eastAsia"/>
          <w:color w:val="auto"/>
        </w:rPr>
        <w:t>、</w:t>
      </w:r>
      <w:r w:rsidRPr="00D25F32">
        <w:rPr>
          <w:color w:val="auto"/>
        </w:rPr>
        <w:t>船舶搁浅</w:t>
      </w:r>
      <w:r w:rsidRPr="00D25F32">
        <w:rPr>
          <w:rFonts w:hint="eastAsia"/>
          <w:color w:val="auto"/>
        </w:rPr>
        <w:t>、船舶</w:t>
      </w:r>
      <w:r w:rsidRPr="00D25F32">
        <w:rPr>
          <w:color w:val="auto"/>
        </w:rPr>
        <w:t>事故</w:t>
      </w:r>
      <w:r w:rsidRPr="00D25F32">
        <w:rPr>
          <w:rFonts w:hint="eastAsia"/>
          <w:color w:val="auto"/>
        </w:rPr>
        <w:t>、</w:t>
      </w:r>
      <w:r w:rsidRPr="00D25F32">
        <w:rPr>
          <w:color w:val="auto"/>
        </w:rPr>
        <w:t>航道入侵</w:t>
      </w:r>
      <w:r w:rsidRPr="00D25F32">
        <w:rPr>
          <w:rFonts w:hint="eastAsia"/>
          <w:color w:val="auto"/>
        </w:rPr>
        <w:t>、</w:t>
      </w:r>
      <w:r w:rsidRPr="00D25F32">
        <w:rPr>
          <w:color w:val="auto"/>
        </w:rPr>
        <w:t>航道破坏</w:t>
      </w:r>
      <w:r w:rsidRPr="00D25F32">
        <w:rPr>
          <w:rFonts w:hint="eastAsia"/>
          <w:color w:val="auto"/>
        </w:rPr>
        <w:t>、航道内</w:t>
      </w:r>
      <w:r w:rsidRPr="00D25F32">
        <w:rPr>
          <w:color w:val="auto"/>
        </w:rPr>
        <w:t>违章</w:t>
      </w:r>
      <w:r w:rsidRPr="00D25F32">
        <w:rPr>
          <w:rFonts w:hint="eastAsia"/>
          <w:color w:val="auto"/>
        </w:rPr>
        <w:t>行为、航道设施异常的预警信息，提高水上交通安全预警能力；</w:t>
      </w:r>
    </w:p>
    <w:p w14:paraId="41CB86D5" w14:textId="77777777" w:rsidR="00D335CB" w:rsidRPr="00D25F32" w:rsidRDefault="00D335CB" w:rsidP="009F77DB">
      <w:pPr>
        <w:spacing w:before="0" w:beforeAutospacing="0" w:after="0" w:afterAutospacing="0"/>
        <w:rPr>
          <w:color w:val="auto"/>
        </w:rPr>
      </w:pPr>
      <w:r w:rsidRPr="00D25F32">
        <w:rPr>
          <w:rFonts w:hint="eastAsia"/>
          <w:color w:val="auto"/>
        </w:rPr>
        <w:t>（7）港航管理处（所）能够在海巡艇上进行移动执法。</w:t>
      </w:r>
    </w:p>
    <w:p w14:paraId="38006296" w14:textId="77777777" w:rsidR="00D335CB" w:rsidRPr="00D25F32" w:rsidRDefault="00D335CB" w:rsidP="009F77DB">
      <w:pPr>
        <w:pStyle w:val="3"/>
        <w:spacing w:before="0" w:beforeAutospacing="0" w:after="0" w:afterAutospacing="0" w:line="360" w:lineRule="auto"/>
        <w:rPr>
          <w:color w:val="auto"/>
        </w:rPr>
      </w:pPr>
      <w:bookmarkStart w:id="11" w:name="_Toc396076815"/>
      <w:bookmarkStart w:id="12" w:name="_Toc429343050"/>
      <w:bookmarkStart w:id="13" w:name="_Toc438802314"/>
      <w:bookmarkStart w:id="14" w:name="_Toc367786672"/>
      <w:bookmarkStart w:id="15" w:name="_Toc410377675"/>
      <w:bookmarkStart w:id="16" w:name="_Toc429343058"/>
      <w:bookmarkStart w:id="17" w:name="_Toc438819255"/>
      <w:r w:rsidRPr="00D25F32">
        <w:rPr>
          <w:rFonts w:hint="eastAsia"/>
          <w:color w:val="auto"/>
        </w:rPr>
        <w:t>港航管理创新的需</w:t>
      </w:r>
      <w:bookmarkEnd w:id="11"/>
      <w:bookmarkEnd w:id="12"/>
      <w:r w:rsidRPr="00D25F32">
        <w:rPr>
          <w:rFonts w:hint="eastAsia"/>
          <w:color w:val="auto"/>
        </w:rPr>
        <w:t>要</w:t>
      </w:r>
      <w:bookmarkEnd w:id="13"/>
      <w:bookmarkEnd w:id="17"/>
    </w:p>
    <w:p w14:paraId="01D2D9BB" w14:textId="77777777" w:rsidR="00D335CB" w:rsidRPr="00D25F32" w:rsidRDefault="00D335CB" w:rsidP="009F77DB">
      <w:pPr>
        <w:spacing w:before="0" w:beforeAutospacing="0" w:after="0" w:afterAutospacing="0"/>
        <w:rPr>
          <w:color w:val="auto"/>
        </w:rPr>
      </w:pPr>
      <w:r w:rsidRPr="00D25F32">
        <w:rPr>
          <w:rFonts w:hint="eastAsia"/>
          <w:color w:val="auto"/>
        </w:rPr>
        <w:t>浙江港航综合管理与信息服务云平台作为“智慧港航”的一个重要组成部分，其管理手段正在发生重大变革，以云计算、云服务、移动互联等新一代信息化手段推动港航业务管理创新将是历史的必然，这是不以人的意志为转移的客观规律，也是推进云工程与云服务产业发展的必然需求。</w:t>
      </w:r>
    </w:p>
    <w:p w14:paraId="10F7881E" w14:textId="77777777" w:rsidR="00D335CB" w:rsidRPr="00D25F32" w:rsidRDefault="00D335CB" w:rsidP="009F77DB">
      <w:pPr>
        <w:pStyle w:val="3"/>
        <w:spacing w:before="0" w:beforeAutospacing="0" w:after="0" w:afterAutospacing="0" w:line="360" w:lineRule="auto"/>
        <w:rPr>
          <w:color w:val="auto"/>
        </w:rPr>
      </w:pPr>
      <w:bookmarkStart w:id="18" w:name="_Toc396076816"/>
      <w:bookmarkStart w:id="19" w:name="_Toc429343051"/>
      <w:bookmarkStart w:id="20" w:name="_Toc438802315"/>
      <w:bookmarkStart w:id="21" w:name="_Toc438819256"/>
      <w:r w:rsidRPr="00D25F32">
        <w:rPr>
          <w:rFonts w:hint="eastAsia"/>
          <w:color w:val="auto"/>
        </w:rPr>
        <w:t>港航管理水平提升和“智慧港航”发展的</w:t>
      </w:r>
      <w:bookmarkEnd w:id="18"/>
      <w:bookmarkEnd w:id="19"/>
      <w:r w:rsidRPr="00D25F32">
        <w:rPr>
          <w:rFonts w:hint="eastAsia"/>
          <w:color w:val="auto"/>
        </w:rPr>
        <w:t>需要</w:t>
      </w:r>
      <w:bookmarkEnd w:id="20"/>
      <w:bookmarkEnd w:id="21"/>
    </w:p>
    <w:p w14:paraId="032DAEB0" w14:textId="77777777" w:rsidR="00D335CB" w:rsidRPr="00D25F32" w:rsidRDefault="00D335CB" w:rsidP="009F77DB">
      <w:pPr>
        <w:spacing w:before="0" w:beforeAutospacing="0" w:after="0" w:afterAutospacing="0"/>
        <w:rPr>
          <w:color w:val="auto"/>
        </w:rPr>
      </w:pPr>
      <w:r w:rsidRPr="00D25F32">
        <w:rPr>
          <w:rFonts w:hint="eastAsia"/>
          <w:color w:val="auto"/>
        </w:rPr>
        <w:t>浙江省港航管理局是全国信息化应用起步早、应用覆盖面较广的省。围绕省港航局“十二五”信息化建设规划和交通部京杭运河长三角船联网示范建设要求，浙江省</w:t>
      </w:r>
      <w:r w:rsidRPr="00D25F32">
        <w:rPr>
          <w:rFonts w:hint="eastAsia"/>
          <w:color w:val="auto"/>
        </w:rPr>
        <w:lastRenderedPageBreak/>
        <w:t>港航管理局以“智慧港航”的信息化建设为宗旨，加快了港航信息资源整合与业务协同建设，在行政办公、船舶监管、服务手段、安全管理等方面取得了较高的成效。</w:t>
      </w:r>
    </w:p>
    <w:p w14:paraId="0A933A82" w14:textId="77777777" w:rsidR="00D335CB" w:rsidRPr="00D25F32" w:rsidRDefault="00D335CB" w:rsidP="009F77DB">
      <w:pPr>
        <w:pStyle w:val="Norma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360" w:lineRule="auto"/>
        <w:ind w:firstLineChars="200" w:firstLine="480"/>
        <w:jc w:val="both"/>
        <w:rPr>
          <w:kern w:val="2"/>
          <w:szCs w:val="24"/>
          <w:lang w:val="en-US"/>
        </w:rPr>
      </w:pPr>
      <w:r w:rsidRPr="00D25F32">
        <w:rPr>
          <w:rFonts w:hint="eastAsia"/>
          <w:kern w:val="2"/>
          <w:szCs w:val="24"/>
          <w:lang w:val="en-US"/>
        </w:rPr>
        <w:t>目前浙江港航正在使用的信息系统包括：行政处罚系统、行政许可系统、船舶综合监管系统、船舶免停靠监控系统、视频监控系统、船舶检验系统、规费稽征业务系统、港政系统、办公OA系统等等，这些系统都是在不同的时间由相关业务部门组织实施开发的。目前，港航管理的方方面面，日常办公、业务处理越来越依赖这些系统，是否能及时获取和处理系统中的各种信息，成为信息系统应用效率和效果的关键，也成为进一步提高工作效率、降低管理成本、提高服务水平的关键。不断提升港航管理的要求对港航业务应用系统整合和协同管理的需求不断上升，需要结合</w:t>
      </w:r>
      <w:r w:rsidRPr="00D25F32">
        <w:rPr>
          <w:rFonts w:hint="eastAsia"/>
        </w:rPr>
        <w:t>云计算、云服务、移动互联等新一代信息化手段</w:t>
      </w:r>
      <w:r w:rsidRPr="00D25F32">
        <w:rPr>
          <w:rFonts w:hint="eastAsia"/>
          <w:kern w:val="2"/>
          <w:szCs w:val="24"/>
          <w:lang w:val="en-US"/>
        </w:rPr>
        <w:t>，为管理人员提供高效、可靠、快捷的业务信息处理云平台，以更高的效率和标准为企业、个人服务，以更高效的方式及时掌握内河航道的实时动态运输信息能力，保障水运通道的安全畅通，实现跨地区、跨部门的信息资源整合与综合利用，提高水运协同管理及综合服务质量，改善服务环境，节约能源，降低管理成本，实现水运管理智能化。</w:t>
      </w:r>
    </w:p>
    <w:p w14:paraId="4D3832EB" w14:textId="77777777" w:rsidR="00D335CB" w:rsidRPr="00D25F32" w:rsidRDefault="00D335CB" w:rsidP="009F77DB">
      <w:pPr>
        <w:pStyle w:val="3"/>
        <w:spacing w:before="0" w:beforeAutospacing="0" w:after="0" w:afterAutospacing="0" w:line="360" w:lineRule="auto"/>
        <w:rPr>
          <w:color w:val="auto"/>
        </w:rPr>
      </w:pPr>
      <w:bookmarkStart w:id="22" w:name="_Toc396076817"/>
      <w:bookmarkStart w:id="23" w:name="_Toc429343052"/>
      <w:bookmarkStart w:id="24" w:name="_Toc438802316"/>
      <w:bookmarkStart w:id="25" w:name="_Toc438819257"/>
      <w:r w:rsidRPr="00D25F32">
        <w:rPr>
          <w:rFonts w:hint="eastAsia"/>
          <w:color w:val="auto"/>
        </w:rPr>
        <w:t>提供更高效、更智能的公共信息云服务的需</w:t>
      </w:r>
      <w:bookmarkEnd w:id="22"/>
      <w:bookmarkEnd w:id="23"/>
      <w:r w:rsidRPr="00D25F32">
        <w:rPr>
          <w:rFonts w:hint="eastAsia"/>
          <w:color w:val="auto"/>
        </w:rPr>
        <w:t>要</w:t>
      </w:r>
      <w:bookmarkEnd w:id="24"/>
      <w:bookmarkEnd w:id="25"/>
    </w:p>
    <w:p w14:paraId="000639DB" w14:textId="77777777" w:rsidR="00D335CB" w:rsidRPr="00D25F32" w:rsidRDefault="00D335CB" w:rsidP="009F77DB">
      <w:pPr>
        <w:spacing w:before="0" w:beforeAutospacing="0" w:after="0" w:afterAutospacing="0"/>
        <w:rPr>
          <w:color w:val="auto"/>
        </w:rPr>
      </w:pPr>
      <w:r w:rsidRPr="00D25F32">
        <w:rPr>
          <w:color w:val="auto"/>
        </w:rPr>
        <w:t>随着</w:t>
      </w:r>
      <w:r w:rsidRPr="00D25F32">
        <w:rPr>
          <w:rFonts w:hint="eastAsia"/>
          <w:color w:val="auto"/>
        </w:rPr>
        <w:t>浙江海洋经济</w:t>
      </w:r>
      <w:r w:rsidRPr="00D25F32">
        <w:rPr>
          <w:color w:val="auto"/>
        </w:rPr>
        <w:t>进程的加快，</w:t>
      </w:r>
      <w:r w:rsidRPr="00D25F32">
        <w:rPr>
          <w:rFonts w:hint="eastAsia"/>
          <w:color w:val="auto"/>
        </w:rPr>
        <w:t>河海联运集疏运网络的发展，港航物流信息服务体系不断完善，公众</w:t>
      </w:r>
      <w:r w:rsidRPr="00D25F32">
        <w:rPr>
          <w:color w:val="auto"/>
        </w:rPr>
        <w:t>追求安全、便捷、经济、舒适和个性化的</w:t>
      </w:r>
      <w:r w:rsidRPr="00D25F32">
        <w:rPr>
          <w:rFonts w:hint="eastAsia"/>
          <w:color w:val="auto"/>
        </w:rPr>
        <w:t>水上运输</w:t>
      </w:r>
      <w:r w:rsidRPr="00D25F32">
        <w:rPr>
          <w:color w:val="auto"/>
        </w:rPr>
        <w:t>需求将更加旺盛，公众对</w:t>
      </w:r>
      <w:r w:rsidRPr="00D25F32">
        <w:rPr>
          <w:rFonts w:hint="eastAsia"/>
          <w:color w:val="auto"/>
        </w:rPr>
        <w:t>水上</w:t>
      </w:r>
      <w:r w:rsidRPr="00D25F32">
        <w:rPr>
          <w:color w:val="auto"/>
        </w:rPr>
        <w:t>交通信息服务提出了更高的要求，迫切需要</w:t>
      </w:r>
      <w:r w:rsidRPr="00D25F32">
        <w:rPr>
          <w:rFonts w:hint="eastAsia"/>
          <w:color w:val="auto"/>
        </w:rPr>
        <w:t>水上</w:t>
      </w:r>
      <w:r w:rsidRPr="00D25F32">
        <w:rPr>
          <w:color w:val="auto"/>
        </w:rPr>
        <w:t>交通运输行业能够提供满足公众需求的</w:t>
      </w:r>
      <w:r w:rsidRPr="00D25F32">
        <w:rPr>
          <w:rFonts w:hint="eastAsia"/>
          <w:color w:val="auto"/>
        </w:rPr>
        <w:t>港航</w:t>
      </w:r>
      <w:r w:rsidRPr="00D25F32">
        <w:rPr>
          <w:color w:val="auto"/>
        </w:rPr>
        <w:t>信息</w:t>
      </w:r>
      <w:r w:rsidRPr="00D25F32">
        <w:rPr>
          <w:rFonts w:hint="eastAsia"/>
          <w:color w:val="auto"/>
        </w:rPr>
        <w:t>云</w:t>
      </w:r>
      <w:r w:rsidRPr="00D25F32">
        <w:rPr>
          <w:color w:val="auto"/>
        </w:rPr>
        <w:t>服务。</w:t>
      </w:r>
    </w:p>
    <w:p w14:paraId="09E63E9C" w14:textId="77777777" w:rsidR="00D335CB" w:rsidRPr="00D25F32" w:rsidRDefault="00D335CB" w:rsidP="009F77DB">
      <w:pPr>
        <w:spacing w:before="0" w:beforeAutospacing="0" w:after="0" w:afterAutospacing="0"/>
        <w:rPr>
          <w:color w:val="auto"/>
        </w:rPr>
      </w:pPr>
      <w:r w:rsidRPr="00D25F32">
        <w:rPr>
          <w:rFonts w:hint="eastAsia"/>
          <w:color w:val="auto"/>
        </w:rPr>
        <w:t>通过浙江港航综合管理与信息服务云平台建设和推广应用，将一改以往的“以管理为主”的管理机制，改为“服务与管理并重”的服务管理系统、服务企业，服务船户，拓宽服务渠道。同时，利用智能手机、网站、短信系统、GPS系统等及时为用户提供港航法规、航行通告、天气预报、通航水位、物流等信息，在网络化审批服务、网上受理、行政许可等方面开展创新性工作，创建港航便民云服务体系，增强服务能力和水平。</w:t>
      </w:r>
    </w:p>
    <w:p w14:paraId="60FC950D" w14:textId="77777777" w:rsidR="00D335CB" w:rsidRPr="00D25F32" w:rsidRDefault="00D335CB" w:rsidP="009F77DB">
      <w:pPr>
        <w:pStyle w:val="3"/>
        <w:spacing w:before="0" w:beforeAutospacing="0" w:after="0" w:afterAutospacing="0" w:line="360" w:lineRule="auto"/>
        <w:rPr>
          <w:color w:val="auto"/>
        </w:rPr>
      </w:pPr>
      <w:bookmarkStart w:id="26" w:name="_Toc396076818"/>
      <w:bookmarkStart w:id="27" w:name="_Toc429343053"/>
      <w:bookmarkStart w:id="28" w:name="_Toc438802317"/>
      <w:bookmarkStart w:id="29" w:name="_Toc438819258"/>
      <w:r w:rsidRPr="00D25F32">
        <w:rPr>
          <w:rFonts w:hint="eastAsia"/>
          <w:color w:val="auto"/>
        </w:rPr>
        <w:lastRenderedPageBreak/>
        <w:t>提升水网运行安全畅通保障的需</w:t>
      </w:r>
      <w:bookmarkEnd w:id="26"/>
      <w:bookmarkEnd w:id="27"/>
      <w:r w:rsidRPr="00D25F32">
        <w:rPr>
          <w:rFonts w:hint="eastAsia"/>
          <w:color w:val="auto"/>
        </w:rPr>
        <w:t>要</w:t>
      </w:r>
      <w:bookmarkEnd w:id="28"/>
      <w:bookmarkEnd w:id="29"/>
    </w:p>
    <w:p w14:paraId="54EF0BED" w14:textId="77777777" w:rsidR="00D335CB" w:rsidRPr="00D25F32" w:rsidRDefault="00D335CB" w:rsidP="009F77DB">
      <w:pPr>
        <w:spacing w:before="0" w:beforeAutospacing="0" w:after="0" w:afterAutospacing="0"/>
        <w:rPr>
          <w:color w:val="auto"/>
        </w:rPr>
      </w:pPr>
      <w:r w:rsidRPr="00D25F32">
        <w:rPr>
          <w:rFonts w:hint="eastAsia"/>
          <w:color w:val="auto"/>
        </w:rPr>
        <w:t>通过构建水路交通运输安全监测预警服务系统，一方面，有效整合了船舶运营、船舶行驶、航区运行、港区作业等信息，从而快速的发现安全隐患和问题，并根据预警规则实现主动发现和预警，对应急处置、安全监管、指挥调度等环节的工作起到了支撑。</w:t>
      </w:r>
    </w:p>
    <w:p w14:paraId="71A9628E" w14:textId="77777777" w:rsidR="00D335CB" w:rsidRPr="00D25F32" w:rsidRDefault="00D335CB" w:rsidP="009F77DB">
      <w:pPr>
        <w:spacing w:before="0" w:beforeAutospacing="0" w:after="0" w:afterAutospacing="0"/>
        <w:rPr>
          <w:color w:val="auto"/>
        </w:rPr>
      </w:pPr>
      <w:r w:rsidRPr="00D25F32">
        <w:rPr>
          <w:rFonts w:hint="eastAsia"/>
          <w:color w:val="auto"/>
        </w:rPr>
        <w:t>另一方面，能够更快速有效的发现定位问题船舶、隐患区域，从而根据发现的隐患及问题采取对应措施手段，有效降低安全事故发生的可能性，起到了事先积极防范的作用；另一方面能够对于拥堵港区、航区实现快速的疏导调度，确保水网整体的畅通运行。</w:t>
      </w:r>
    </w:p>
    <w:p w14:paraId="0A36CB2A" w14:textId="77777777" w:rsidR="00D335CB" w:rsidRPr="00D25F32" w:rsidRDefault="00D335CB" w:rsidP="009F77DB">
      <w:pPr>
        <w:spacing w:before="0" w:beforeAutospacing="0" w:after="0" w:afterAutospacing="0"/>
        <w:rPr>
          <w:color w:val="auto"/>
        </w:rPr>
      </w:pPr>
      <w:r w:rsidRPr="00D25F32">
        <w:rPr>
          <w:rFonts w:hint="eastAsia"/>
          <w:color w:val="auto"/>
        </w:rPr>
        <w:t>第三，实现了对跨区域船舶的全程定位和监控，尤其对于问题船舶的全过程跟踪，做到了事前防范、事中跟踪、事后处置，对区域内船舶的规范行驶、规范运营起到了促进作用。</w:t>
      </w:r>
    </w:p>
    <w:p w14:paraId="30D4A0E4" w14:textId="77777777" w:rsidR="00DD57F2" w:rsidRDefault="00DD57F2" w:rsidP="009F77DB">
      <w:pPr>
        <w:pStyle w:val="20"/>
        <w:spacing w:before="0" w:beforeAutospacing="0" w:after="0" w:afterAutospacing="0" w:line="360" w:lineRule="auto"/>
        <w:rPr>
          <w:color w:val="auto"/>
        </w:rPr>
      </w:pPr>
      <w:bookmarkStart w:id="30" w:name="_Toc438819259"/>
      <w:bookmarkEnd w:id="14"/>
      <w:bookmarkEnd w:id="15"/>
      <w:bookmarkEnd w:id="16"/>
      <w:r w:rsidRPr="00D25F32">
        <w:rPr>
          <w:rFonts w:hint="eastAsia"/>
          <w:color w:val="auto"/>
        </w:rPr>
        <w:t>需求分析</w:t>
      </w:r>
      <w:bookmarkEnd w:id="9"/>
      <w:bookmarkEnd w:id="30"/>
    </w:p>
    <w:p w14:paraId="5A297B71" w14:textId="77777777" w:rsidR="00B67565" w:rsidRDefault="00B67565" w:rsidP="009F77DB">
      <w:pPr>
        <w:pStyle w:val="3"/>
        <w:spacing w:before="0" w:beforeAutospacing="0" w:after="0" w:afterAutospacing="0" w:line="360" w:lineRule="auto"/>
      </w:pPr>
      <w:bookmarkStart w:id="31" w:name="_Toc429343056"/>
      <w:bookmarkStart w:id="32" w:name="_Toc438802310"/>
      <w:bookmarkStart w:id="33" w:name="_Toc438819260"/>
      <w:r w:rsidRPr="004C0AFC">
        <w:rPr>
          <w:rFonts w:hint="eastAsia"/>
        </w:rPr>
        <w:t>用户分析</w:t>
      </w:r>
      <w:bookmarkEnd w:id="31"/>
      <w:bookmarkEnd w:id="33"/>
    </w:p>
    <w:p w14:paraId="04719078" w14:textId="77777777" w:rsidR="00B67565" w:rsidRPr="00D9353B" w:rsidRDefault="00B67565" w:rsidP="009F77DB">
      <w:pPr>
        <w:spacing w:before="0" w:beforeAutospacing="0" w:after="0" w:afterAutospacing="0"/>
        <w:ind w:firstLine="561"/>
        <w:rPr>
          <w:rFonts w:ascii="宋体" w:hAnsi="宋体"/>
        </w:rPr>
      </w:pPr>
      <w:r w:rsidRPr="00D9353B">
        <w:rPr>
          <w:rFonts w:ascii="宋体" w:hAnsi="宋体" w:hint="eastAsia"/>
        </w:rPr>
        <w:t>浙江</w:t>
      </w:r>
      <w:r>
        <w:rPr>
          <w:rFonts w:ascii="宋体" w:hAnsi="宋体" w:hint="eastAsia"/>
        </w:rPr>
        <w:t>港航综合管理与信息服务云平台</w:t>
      </w:r>
      <w:r w:rsidRPr="00D9353B">
        <w:rPr>
          <w:rFonts w:ascii="宋体" w:hAnsi="宋体" w:hint="eastAsia"/>
        </w:rPr>
        <w:t>的主要用户分为三类，分别是港航管理部门、航运企业和船民、货主。三类用户对应用系统功能有着不同的需求。</w:t>
      </w:r>
    </w:p>
    <w:p w14:paraId="13C00D16" w14:textId="77777777" w:rsidR="00B67565" w:rsidRPr="00D9353B" w:rsidRDefault="00B67565" w:rsidP="009F77DB">
      <w:pPr>
        <w:pStyle w:val="4"/>
        <w:spacing w:before="0" w:beforeAutospacing="0" w:after="0" w:afterAutospacing="0" w:line="360" w:lineRule="auto"/>
      </w:pPr>
      <w:bookmarkStart w:id="34" w:name="_Toc367786671"/>
      <w:bookmarkStart w:id="35" w:name="_Toc410377674"/>
      <w:bookmarkStart w:id="36" w:name="_Toc429343057"/>
      <w:r w:rsidRPr="00D9353B">
        <w:rPr>
          <w:rFonts w:hint="eastAsia"/>
        </w:rPr>
        <w:t>港航管理部门需求</w:t>
      </w:r>
      <w:bookmarkEnd w:id="34"/>
      <w:bookmarkEnd w:id="35"/>
      <w:bookmarkEnd w:id="36"/>
    </w:p>
    <w:p w14:paraId="49C2AF07" w14:textId="77777777" w:rsidR="00B67565" w:rsidRPr="00D9353B" w:rsidRDefault="00B67565" w:rsidP="009F77DB">
      <w:pPr>
        <w:spacing w:before="0" w:beforeAutospacing="0" w:after="0" w:afterAutospacing="0"/>
        <w:ind w:firstLine="560"/>
        <w:rPr>
          <w:rFonts w:ascii="宋体" w:hAnsi="宋体"/>
        </w:rPr>
      </w:pPr>
      <w:r w:rsidRPr="00D9353B">
        <w:rPr>
          <w:rFonts w:ascii="宋体" w:hAnsi="宋体" w:hint="eastAsia"/>
        </w:rPr>
        <w:t>港航管理部门是水路交通运输行业的直接管理者，需要全面的水路交通基础数据和业务数据以及现场动态数据来提高优化工作流程，提高管理水平、提升服务能力，同时也可以提供各类服务信息，主要需求如下：</w:t>
      </w:r>
    </w:p>
    <w:p w14:paraId="4CC1758F" w14:textId="77777777" w:rsidR="00B67565" w:rsidRPr="00104780" w:rsidRDefault="00B67565" w:rsidP="009F77DB">
      <w:pPr>
        <w:spacing w:before="0" w:beforeAutospacing="0" w:after="0" w:afterAutospacing="0"/>
        <w:ind w:firstLineChars="200" w:firstLine="480"/>
      </w:pPr>
      <w:r>
        <w:rPr>
          <w:rFonts w:hint="eastAsia"/>
        </w:rPr>
        <w:t>（1）</w:t>
      </w:r>
      <w:r w:rsidRPr="00104780">
        <w:rPr>
          <w:rFonts w:hint="eastAsia"/>
        </w:rPr>
        <w:t>能够实时获取航道基础设施状态和通航状况分析等信息，提高为广大航运企业和船民服务能力；</w:t>
      </w:r>
    </w:p>
    <w:p w14:paraId="34C7DCDF" w14:textId="77777777" w:rsidR="00B67565" w:rsidRPr="00104780" w:rsidRDefault="00B67565" w:rsidP="009F77DB">
      <w:pPr>
        <w:spacing w:before="0" w:beforeAutospacing="0" w:after="0" w:afterAutospacing="0"/>
        <w:ind w:firstLineChars="200" w:firstLine="480"/>
      </w:pPr>
      <w:r>
        <w:rPr>
          <w:rFonts w:hint="eastAsia"/>
        </w:rPr>
        <w:t>（2）</w:t>
      </w:r>
      <w:r w:rsidRPr="00104780">
        <w:rPr>
          <w:rFonts w:hint="eastAsia"/>
        </w:rPr>
        <w:t>能够得到</w:t>
      </w:r>
      <w:r w:rsidRPr="00104780">
        <w:t>重点航区、桥梁、危险品码头</w:t>
      </w:r>
      <w:r w:rsidRPr="00104780">
        <w:rPr>
          <w:rFonts w:hint="eastAsia"/>
        </w:rPr>
        <w:t>、船闸、重点水上水下作业区的视频图像智能分析服务；</w:t>
      </w:r>
    </w:p>
    <w:p w14:paraId="72711C64" w14:textId="77777777" w:rsidR="00B67565" w:rsidRPr="00104780" w:rsidRDefault="00B67565" w:rsidP="009F77DB">
      <w:pPr>
        <w:spacing w:before="0" w:beforeAutospacing="0" w:after="0" w:afterAutospacing="0"/>
        <w:ind w:firstLineChars="200" w:firstLine="480"/>
      </w:pPr>
      <w:r>
        <w:rPr>
          <w:rFonts w:hint="eastAsia"/>
        </w:rPr>
        <w:t>（3）</w:t>
      </w:r>
      <w:r w:rsidRPr="00104780">
        <w:rPr>
          <w:rFonts w:hint="eastAsia"/>
        </w:rPr>
        <w:t>能够将业务系统数据提取、汇聚，形成综合数据统计分析，全面展示航道管理现状，以图形化、数据化的展现模式表达综合管理信息，为领导层提供一体化、全盘化、直观化的统计分析支持。</w:t>
      </w:r>
    </w:p>
    <w:p w14:paraId="785B302C" w14:textId="77777777" w:rsidR="00B67565" w:rsidRPr="00104780" w:rsidRDefault="00B67565" w:rsidP="009F77DB">
      <w:pPr>
        <w:spacing w:before="0" w:beforeAutospacing="0" w:after="0" w:afterAutospacing="0"/>
        <w:ind w:firstLineChars="200" w:firstLine="480"/>
      </w:pPr>
      <w:r>
        <w:rPr>
          <w:rFonts w:hint="eastAsia"/>
        </w:rPr>
        <w:lastRenderedPageBreak/>
        <w:t>（4）</w:t>
      </w:r>
      <w:r w:rsidRPr="00104780">
        <w:rPr>
          <w:rFonts w:hint="eastAsia"/>
        </w:rPr>
        <w:t>能够对各类航道信息、感知设备运营状态信息和船舶运行的动态信息综合显示，以任意的视角漫游，使管理部门获得船联网动态感知元素的直观体验。</w:t>
      </w:r>
    </w:p>
    <w:p w14:paraId="5D53EDF6" w14:textId="77777777" w:rsidR="00B67565" w:rsidRPr="00104780" w:rsidRDefault="00B67565" w:rsidP="009F77DB">
      <w:pPr>
        <w:spacing w:before="0" w:beforeAutospacing="0" w:after="0" w:afterAutospacing="0"/>
        <w:ind w:firstLineChars="200" w:firstLine="480"/>
      </w:pPr>
      <w:r>
        <w:rPr>
          <w:rFonts w:hint="eastAsia"/>
        </w:rPr>
        <w:t>（5）</w:t>
      </w:r>
      <w:r w:rsidRPr="00104780">
        <w:rPr>
          <w:rFonts w:hint="eastAsia"/>
        </w:rPr>
        <w:t>能够对航行</w:t>
      </w:r>
      <w:r>
        <w:rPr>
          <w:rFonts w:hint="eastAsia"/>
        </w:rPr>
        <w:t>中的</w:t>
      </w:r>
      <w:r w:rsidRPr="00104780">
        <w:rPr>
          <w:rFonts w:hint="eastAsia"/>
        </w:rPr>
        <w:t>船舶进行全程监管，能够获取进入本省水域的船舶的相关信息，提高船舶监管能力；</w:t>
      </w:r>
    </w:p>
    <w:p w14:paraId="77DCD872" w14:textId="77777777" w:rsidR="00B67565" w:rsidRPr="00104780" w:rsidRDefault="00B67565" w:rsidP="009F77DB">
      <w:pPr>
        <w:spacing w:before="0" w:beforeAutospacing="0" w:after="0" w:afterAutospacing="0"/>
        <w:ind w:firstLineChars="200" w:firstLine="480"/>
      </w:pPr>
      <w:r>
        <w:rPr>
          <w:rFonts w:hint="eastAsia"/>
        </w:rPr>
        <w:t>（6）</w:t>
      </w:r>
      <w:r w:rsidRPr="00104780">
        <w:rPr>
          <w:rFonts w:hint="eastAsia"/>
        </w:rPr>
        <w:t>能够及时得到</w:t>
      </w:r>
      <w:r w:rsidRPr="00104780">
        <w:t>船舶异常停驶</w:t>
      </w:r>
      <w:r w:rsidRPr="00104780">
        <w:rPr>
          <w:rFonts w:hint="eastAsia"/>
        </w:rPr>
        <w:t>、</w:t>
      </w:r>
      <w:r w:rsidRPr="00104780">
        <w:t>船舶</w:t>
      </w:r>
      <w:r w:rsidRPr="00104780">
        <w:rPr>
          <w:rFonts w:hint="eastAsia"/>
        </w:rPr>
        <w:t>航向</w:t>
      </w:r>
      <w:r w:rsidRPr="00104780">
        <w:t>异常</w:t>
      </w:r>
      <w:r w:rsidRPr="00104780">
        <w:rPr>
          <w:rFonts w:hint="eastAsia"/>
        </w:rPr>
        <w:t>、</w:t>
      </w:r>
      <w:r w:rsidRPr="00104780">
        <w:t>船舶状态异常</w:t>
      </w:r>
      <w:r w:rsidRPr="00104780">
        <w:rPr>
          <w:rFonts w:hint="eastAsia"/>
        </w:rPr>
        <w:t>、</w:t>
      </w:r>
      <w:r w:rsidRPr="00104780">
        <w:t>船舶搁浅</w:t>
      </w:r>
      <w:r w:rsidRPr="00104780">
        <w:rPr>
          <w:rFonts w:hint="eastAsia"/>
        </w:rPr>
        <w:t>、船舶</w:t>
      </w:r>
      <w:r w:rsidRPr="00104780">
        <w:t>事故</w:t>
      </w:r>
      <w:r w:rsidRPr="00104780">
        <w:rPr>
          <w:rFonts w:hint="eastAsia"/>
        </w:rPr>
        <w:t>、</w:t>
      </w:r>
      <w:r w:rsidRPr="00104780">
        <w:t>航道入侵</w:t>
      </w:r>
      <w:r w:rsidRPr="00104780">
        <w:rPr>
          <w:rFonts w:hint="eastAsia"/>
        </w:rPr>
        <w:t>、</w:t>
      </w:r>
      <w:r w:rsidRPr="00104780">
        <w:t>航道破坏</w:t>
      </w:r>
      <w:r w:rsidRPr="00104780">
        <w:rPr>
          <w:rFonts w:hint="eastAsia"/>
        </w:rPr>
        <w:t>、航道内</w:t>
      </w:r>
      <w:r w:rsidRPr="00104780">
        <w:t>违章</w:t>
      </w:r>
      <w:r w:rsidRPr="00104780">
        <w:rPr>
          <w:rFonts w:hint="eastAsia"/>
        </w:rPr>
        <w:t>行为、航道设施异常的预警信息，提高水上交通安全预警能力；</w:t>
      </w:r>
    </w:p>
    <w:p w14:paraId="6E6884B3" w14:textId="77777777" w:rsidR="00B67565" w:rsidRPr="00104780" w:rsidRDefault="00B67565" w:rsidP="009F77DB">
      <w:pPr>
        <w:spacing w:before="0" w:beforeAutospacing="0" w:after="0" w:afterAutospacing="0"/>
        <w:ind w:firstLineChars="200" w:firstLine="480"/>
      </w:pPr>
      <w:r>
        <w:rPr>
          <w:rFonts w:hint="eastAsia"/>
        </w:rPr>
        <w:t>（7）</w:t>
      </w:r>
      <w:r w:rsidRPr="00104780">
        <w:rPr>
          <w:rFonts w:hint="eastAsia"/>
        </w:rPr>
        <w:t>港航管理处（所）能够在海巡艇上进行移动执法。</w:t>
      </w:r>
    </w:p>
    <w:p w14:paraId="3AB7A776" w14:textId="77777777" w:rsidR="00B67565" w:rsidRPr="00D9353B" w:rsidRDefault="00B67565" w:rsidP="009F77DB">
      <w:pPr>
        <w:pStyle w:val="4"/>
        <w:spacing w:before="0" w:beforeAutospacing="0" w:after="0" w:afterAutospacing="0" w:line="360" w:lineRule="auto"/>
      </w:pPr>
      <w:r>
        <w:rPr>
          <w:rFonts w:hint="eastAsia"/>
        </w:rPr>
        <w:t>航运企业和船户</w:t>
      </w:r>
      <w:r w:rsidRPr="00D9353B">
        <w:rPr>
          <w:rFonts w:hint="eastAsia"/>
        </w:rPr>
        <w:t>需求</w:t>
      </w:r>
    </w:p>
    <w:p w14:paraId="32A02B04" w14:textId="77777777" w:rsidR="00B67565" w:rsidRPr="00D9353B" w:rsidRDefault="00B67565" w:rsidP="009F77DB">
      <w:pPr>
        <w:spacing w:before="0" w:beforeAutospacing="0" w:after="0" w:afterAutospacing="0"/>
        <w:ind w:firstLine="560"/>
      </w:pPr>
      <w:r>
        <w:rPr>
          <w:rFonts w:hint="eastAsia"/>
        </w:rPr>
        <w:t>航运企业和船户</w:t>
      </w:r>
      <w:r w:rsidRPr="00D9353B">
        <w:rPr>
          <w:rFonts w:hint="eastAsia"/>
        </w:rPr>
        <w:t>是水路运输利益相关者，包括港口企业、运输企业、运输人员、物流企业、货主企业、货源企业等类型，这些企业或个人是服务信息的接收者，是管理部门服务水平的受益者，主要需求如下：</w:t>
      </w:r>
    </w:p>
    <w:p w14:paraId="459F076D" w14:textId="77777777" w:rsidR="00B67565" w:rsidRPr="00904253" w:rsidRDefault="00B67565" w:rsidP="009F77DB">
      <w:pPr>
        <w:spacing w:before="0" w:beforeAutospacing="0" w:after="0" w:afterAutospacing="0"/>
        <w:ind w:firstLineChars="200" w:firstLine="480"/>
      </w:pPr>
      <w:r>
        <w:rPr>
          <w:rFonts w:hint="eastAsia"/>
        </w:rPr>
        <w:t>（1）能够通过手机</w:t>
      </w:r>
      <w:r w:rsidRPr="00904253">
        <w:rPr>
          <w:rFonts w:hint="eastAsia"/>
        </w:rPr>
        <w:t>、互联网网站及时得到航行通告、航行警告、航道通航状况等信息；</w:t>
      </w:r>
    </w:p>
    <w:p w14:paraId="00ECCBAD" w14:textId="77777777" w:rsidR="00B67565" w:rsidRPr="00904253" w:rsidRDefault="00B67565" w:rsidP="009F77DB">
      <w:pPr>
        <w:spacing w:before="0" w:beforeAutospacing="0" w:after="0" w:afterAutospacing="0"/>
        <w:ind w:firstLineChars="200" w:firstLine="480"/>
      </w:pPr>
      <w:r>
        <w:rPr>
          <w:rFonts w:hint="eastAsia"/>
        </w:rPr>
        <w:t>（2）</w:t>
      </w:r>
      <w:r w:rsidRPr="00904253">
        <w:rPr>
          <w:rFonts w:hint="eastAsia"/>
        </w:rPr>
        <w:t>能够实现通过船载设备、互联网网站、手机等方式，办理船舶进出港报告</w:t>
      </w:r>
      <w:r>
        <w:rPr>
          <w:rFonts w:hint="eastAsia"/>
        </w:rPr>
        <w:t>/</w:t>
      </w:r>
      <w:r w:rsidRPr="00904253">
        <w:rPr>
          <w:rFonts w:hint="eastAsia"/>
        </w:rPr>
        <w:t>报港</w:t>
      </w:r>
      <w:r>
        <w:rPr>
          <w:rFonts w:hint="eastAsia"/>
        </w:rPr>
        <w:t>(不停靠)</w:t>
      </w:r>
      <w:r w:rsidRPr="00904253">
        <w:rPr>
          <w:rFonts w:hint="eastAsia"/>
        </w:rPr>
        <w:t>；</w:t>
      </w:r>
    </w:p>
    <w:p w14:paraId="174E4E9E" w14:textId="77777777" w:rsidR="00B67565" w:rsidRPr="00904253" w:rsidRDefault="00B67565" w:rsidP="009F77DB">
      <w:pPr>
        <w:spacing w:before="0" w:beforeAutospacing="0" w:after="0" w:afterAutospacing="0"/>
        <w:ind w:firstLineChars="200" w:firstLine="480"/>
      </w:pPr>
      <w:r>
        <w:rPr>
          <w:rFonts w:hint="eastAsia"/>
        </w:rPr>
        <w:t>（3）</w:t>
      </w:r>
      <w:r w:rsidRPr="00904253">
        <w:rPr>
          <w:rFonts w:hint="eastAsia"/>
        </w:rPr>
        <w:t>能够实现船载设备、手机等方式，进行过闸报告和及时得到过闸计划；</w:t>
      </w:r>
    </w:p>
    <w:p w14:paraId="322AC1AB" w14:textId="77777777" w:rsidR="00B67565" w:rsidRPr="00904253" w:rsidRDefault="00B67565" w:rsidP="009F77DB">
      <w:pPr>
        <w:spacing w:before="0" w:beforeAutospacing="0" w:after="0" w:afterAutospacing="0"/>
        <w:ind w:firstLineChars="200" w:firstLine="480"/>
      </w:pPr>
      <w:r>
        <w:rPr>
          <w:rFonts w:hint="eastAsia"/>
        </w:rPr>
        <w:t>（4）</w:t>
      </w:r>
      <w:r w:rsidRPr="00904253">
        <w:rPr>
          <w:rFonts w:hint="eastAsia"/>
        </w:rPr>
        <w:t>能够实时掌握航道服务区、锚地、码头泊位等公共服务信息；</w:t>
      </w:r>
    </w:p>
    <w:p w14:paraId="2D5479ED" w14:textId="77777777" w:rsidR="00B67565" w:rsidRPr="00904253" w:rsidRDefault="00B67565" w:rsidP="009F77DB">
      <w:pPr>
        <w:spacing w:before="0" w:beforeAutospacing="0" w:after="0" w:afterAutospacing="0"/>
        <w:ind w:firstLineChars="200" w:firstLine="480"/>
      </w:pPr>
      <w:r>
        <w:rPr>
          <w:rFonts w:hint="eastAsia"/>
        </w:rPr>
        <w:t>（5）</w:t>
      </w:r>
      <w:r w:rsidRPr="00904253">
        <w:rPr>
          <w:rFonts w:hint="eastAsia"/>
        </w:rPr>
        <w:t>航运企业能够实时掌握船舶所在位置信息。</w:t>
      </w:r>
    </w:p>
    <w:p w14:paraId="1CD64F28" w14:textId="77777777" w:rsidR="00B67565" w:rsidRPr="00D9353B" w:rsidRDefault="00B67565" w:rsidP="009F77DB">
      <w:pPr>
        <w:pStyle w:val="4"/>
        <w:spacing w:before="0" w:beforeAutospacing="0" w:after="0" w:afterAutospacing="0" w:line="360" w:lineRule="auto"/>
      </w:pPr>
      <w:bookmarkStart w:id="37" w:name="_Toc367786673"/>
      <w:bookmarkStart w:id="38" w:name="_Toc410377676"/>
      <w:bookmarkStart w:id="39" w:name="_Toc429343059"/>
      <w:r w:rsidRPr="00D9353B">
        <w:rPr>
          <w:rFonts w:hint="eastAsia"/>
        </w:rPr>
        <w:t>货运物流需求</w:t>
      </w:r>
      <w:bookmarkEnd w:id="37"/>
      <w:bookmarkEnd w:id="38"/>
      <w:bookmarkEnd w:id="39"/>
    </w:p>
    <w:p w14:paraId="64A76963" w14:textId="77777777" w:rsidR="00B67565" w:rsidRPr="00D9353B" w:rsidRDefault="00B67565" w:rsidP="009F77DB">
      <w:pPr>
        <w:spacing w:before="0" w:beforeAutospacing="0" w:after="0" w:afterAutospacing="0"/>
        <w:ind w:firstLine="560"/>
      </w:pPr>
      <w:r w:rsidRPr="00D9353B">
        <w:rPr>
          <w:rFonts w:hint="eastAsia"/>
        </w:rPr>
        <w:t>货运物流市场需要获得及时有效的运力运价、水运市场发展状况、水路运输政策等信息服务，引导适合于水路运输的货物转向水路运输，主要需求如下：</w:t>
      </w:r>
    </w:p>
    <w:p w14:paraId="0582F7D6" w14:textId="77777777" w:rsidR="00B67565" w:rsidRPr="00E00EAC" w:rsidRDefault="00B67565" w:rsidP="009F77DB">
      <w:pPr>
        <w:spacing w:before="0" w:beforeAutospacing="0" w:after="0" w:afterAutospacing="0"/>
        <w:ind w:firstLineChars="200" w:firstLine="480"/>
      </w:pPr>
      <w:bookmarkStart w:id="40" w:name="_Toc328465974"/>
      <w:r>
        <w:rPr>
          <w:rFonts w:hint="eastAsia"/>
        </w:rPr>
        <w:t>（1）</w:t>
      </w:r>
      <w:r w:rsidRPr="00E00EAC">
        <w:rPr>
          <w:rFonts w:hint="eastAsia"/>
        </w:rPr>
        <w:t>能够实时提供运力供需信息、港口装卸收费标准、货物供需信息、船员供需信息、船舶买卖需求信息、航运参考运价等综合物流信息；</w:t>
      </w:r>
    </w:p>
    <w:p w14:paraId="0C6A8817" w14:textId="77777777" w:rsidR="00B67565" w:rsidRPr="00E00EAC" w:rsidRDefault="00B67565" w:rsidP="009F77DB">
      <w:pPr>
        <w:spacing w:before="0" w:beforeAutospacing="0" w:after="0" w:afterAutospacing="0"/>
        <w:ind w:firstLineChars="200" w:firstLine="480"/>
      </w:pPr>
      <w:r>
        <w:rPr>
          <w:rFonts w:hint="eastAsia"/>
        </w:rPr>
        <w:t>（2）</w:t>
      </w:r>
      <w:r w:rsidRPr="00E00EAC">
        <w:rPr>
          <w:rFonts w:hint="eastAsia"/>
        </w:rPr>
        <w:t>能够实现物流供需双方利用手机等移动终端通过互联网实时发布/查询物流综合信息；</w:t>
      </w:r>
    </w:p>
    <w:p w14:paraId="6DF3886F" w14:textId="77777777" w:rsidR="00B67565" w:rsidRPr="00E00EAC" w:rsidRDefault="00B67565" w:rsidP="009F77DB">
      <w:pPr>
        <w:spacing w:before="0" w:beforeAutospacing="0" w:after="0" w:afterAutospacing="0"/>
        <w:ind w:firstLineChars="200" w:firstLine="480"/>
      </w:pPr>
      <w:r>
        <w:rPr>
          <w:rFonts w:hint="eastAsia"/>
        </w:rPr>
        <w:t>（3）</w:t>
      </w:r>
      <w:r w:rsidRPr="00E00EAC">
        <w:rPr>
          <w:rFonts w:hint="eastAsia"/>
        </w:rPr>
        <w:t>能够提供船舶与货物定位查询服务、货物跟踪服务，实现物流过程信息全透明；</w:t>
      </w:r>
    </w:p>
    <w:p w14:paraId="32C5FF5D" w14:textId="77777777" w:rsidR="00B67565" w:rsidRPr="00E00EAC" w:rsidRDefault="00B67565" w:rsidP="009F77DB">
      <w:pPr>
        <w:spacing w:before="0" w:beforeAutospacing="0" w:after="0" w:afterAutospacing="0"/>
        <w:ind w:firstLineChars="200" w:firstLine="480"/>
      </w:pPr>
      <w:r>
        <w:rPr>
          <w:rFonts w:hint="eastAsia"/>
        </w:rPr>
        <w:lastRenderedPageBreak/>
        <w:t>（4）</w:t>
      </w:r>
      <w:r w:rsidRPr="00E00EAC">
        <w:rPr>
          <w:rFonts w:hint="eastAsia"/>
        </w:rPr>
        <w:t>能够提高企业之间的信息交换和共享水平，增强对信息资源的查询和分析能力；</w:t>
      </w:r>
    </w:p>
    <w:p w14:paraId="70E26222" w14:textId="77777777" w:rsidR="00B67565" w:rsidRPr="00E00EAC" w:rsidRDefault="00B67565" w:rsidP="009F77DB">
      <w:pPr>
        <w:spacing w:before="0" w:beforeAutospacing="0" w:after="0" w:afterAutospacing="0"/>
        <w:ind w:firstLineChars="200" w:firstLine="480"/>
      </w:pPr>
      <w:r>
        <w:rPr>
          <w:rFonts w:hint="eastAsia"/>
        </w:rPr>
        <w:t>（5）</w:t>
      </w:r>
      <w:r w:rsidRPr="00E00EAC">
        <w:rPr>
          <w:rFonts w:hint="eastAsia"/>
        </w:rPr>
        <w:t>能够支持与在线支付平台的对接，实现货运物流的线上交易；</w:t>
      </w:r>
    </w:p>
    <w:p w14:paraId="7790B882" w14:textId="37DB99E7" w:rsidR="003D0128" w:rsidRDefault="00B67565" w:rsidP="009F77DB">
      <w:pPr>
        <w:spacing w:before="0" w:beforeAutospacing="0" w:after="0" w:afterAutospacing="0"/>
        <w:ind w:firstLine="0"/>
      </w:pPr>
      <w:r>
        <w:rPr>
          <w:rFonts w:hint="eastAsia"/>
        </w:rPr>
        <w:t>（6）</w:t>
      </w:r>
      <w:r w:rsidRPr="00E00EAC">
        <w:rPr>
          <w:rFonts w:hint="eastAsia"/>
        </w:rPr>
        <w:t>能够通过物流服务评价机制，对供需双方信誉评级，不断提高物流服务水平。</w:t>
      </w:r>
      <w:bookmarkEnd w:id="40"/>
    </w:p>
    <w:p w14:paraId="037A6999" w14:textId="76DB0B83" w:rsidR="00B67565" w:rsidRDefault="00B67565" w:rsidP="009F77DB">
      <w:pPr>
        <w:pStyle w:val="3"/>
        <w:spacing w:before="0" w:beforeAutospacing="0" w:after="0" w:afterAutospacing="0" w:line="360" w:lineRule="auto"/>
      </w:pPr>
      <w:bookmarkStart w:id="41" w:name="_Toc438819261"/>
      <w:r>
        <w:rPr>
          <w:rFonts w:hint="eastAsia"/>
        </w:rPr>
        <w:t>功能需求分析</w:t>
      </w:r>
      <w:bookmarkEnd w:id="41"/>
    </w:p>
    <w:p w14:paraId="6F9DDDAD" w14:textId="70A6564E" w:rsidR="00B67565" w:rsidRPr="00BD0C70" w:rsidRDefault="00B67565" w:rsidP="009F77DB">
      <w:pPr>
        <w:pStyle w:val="4"/>
        <w:spacing w:before="0" w:beforeAutospacing="0" w:after="0" w:afterAutospacing="0" w:line="360" w:lineRule="auto"/>
      </w:pPr>
      <w:bookmarkStart w:id="42" w:name="_Toc429343062"/>
      <w:r>
        <w:rPr>
          <w:rFonts w:hint="eastAsia"/>
        </w:rPr>
        <w:t>制定</w:t>
      </w:r>
      <w:r w:rsidRPr="00BD0C70">
        <w:rPr>
          <w:rFonts w:hint="eastAsia"/>
        </w:rPr>
        <w:t>浙江港航云服务应用集成标准规范</w:t>
      </w:r>
      <w:bookmarkEnd w:id="42"/>
      <w:r>
        <w:rPr>
          <w:rFonts w:hint="eastAsia"/>
        </w:rPr>
        <w:t>的需求</w:t>
      </w:r>
    </w:p>
    <w:p w14:paraId="164E1BD4" w14:textId="77777777" w:rsidR="00B67565" w:rsidRDefault="00B67565" w:rsidP="009F77DB">
      <w:pPr>
        <w:spacing w:before="0" w:beforeAutospacing="0" w:after="0" w:afterAutospacing="0"/>
        <w:ind w:firstLineChars="225" w:firstLine="540"/>
      </w:pPr>
      <w:r w:rsidRPr="00641839">
        <w:rPr>
          <w:rFonts w:hint="eastAsia"/>
        </w:rPr>
        <w:t>目前，浙江省港航信息化建设大部分都是按照各业务线对应用进行独立规划的，缺乏对统一架构和基础服务的统一规划。每个应用按照自己的建设内容及需求来配置资源，最终得到的是一个个烟囱式IT</w:t>
      </w:r>
      <w:r>
        <w:rPr>
          <w:rFonts w:hint="eastAsia"/>
        </w:rPr>
        <w:t>应用。</w:t>
      </w:r>
    </w:p>
    <w:p w14:paraId="4D8E4FBC" w14:textId="77777777" w:rsidR="00B67565" w:rsidRPr="00641839" w:rsidRDefault="00B67565" w:rsidP="009F77DB">
      <w:pPr>
        <w:spacing w:before="0" w:beforeAutospacing="0" w:after="0" w:afterAutospacing="0"/>
        <w:ind w:firstLineChars="225" w:firstLine="540"/>
      </w:pPr>
      <w:r w:rsidRPr="00641839">
        <w:rPr>
          <w:rFonts w:hint="eastAsia"/>
        </w:rPr>
        <w:t>随着港航信息化的深入扩展</w:t>
      </w:r>
      <w:r>
        <w:rPr>
          <w:rFonts w:hint="eastAsia"/>
        </w:rPr>
        <w:t>，这种</w:t>
      </w:r>
      <w:r w:rsidRPr="00FC09E7">
        <w:rPr>
          <w:rFonts w:hint="eastAsia"/>
        </w:rPr>
        <w:t>应用系统独立建设模式一方面</w:t>
      </w:r>
      <w:r w:rsidRPr="00641839">
        <w:rPr>
          <w:rFonts w:hint="eastAsia"/>
        </w:rPr>
        <w:t>难免出现系统功能重复、系统环境封闭、基础框架各异并且几乎每个应用系</w:t>
      </w:r>
      <w:r>
        <w:rPr>
          <w:rFonts w:hint="eastAsia"/>
        </w:rPr>
        <w:t>统都是</w:t>
      </w:r>
      <w:r w:rsidRPr="00641839">
        <w:rPr>
          <w:rFonts w:hint="eastAsia"/>
        </w:rPr>
        <w:t>孤岛，边际效益很低。</w:t>
      </w:r>
      <w:r>
        <w:rPr>
          <w:rFonts w:hint="eastAsia"/>
        </w:rPr>
        <w:t>；另一方面，</w:t>
      </w:r>
      <w:r w:rsidRPr="00FC09E7">
        <w:rPr>
          <w:rFonts w:hint="eastAsia"/>
        </w:rPr>
        <w:t>各应用系统独立建设模式也使得各应用系统在建设、部署、维护、管理上自成体系，对于那些支撑应用的基础组件也各自开发设计，随着应用系统的逐渐增多将产生大量重复建设的基础性组件。</w:t>
      </w:r>
    </w:p>
    <w:p w14:paraId="6795B038" w14:textId="77777777" w:rsidR="00B67565" w:rsidRPr="00641839" w:rsidRDefault="00B67565" w:rsidP="009F77DB">
      <w:pPr>
        <w:spacing w:before="0" w:beforeAutospacing="0" w:after="0" w:afterAutospacing="0"/>
        <w:ind w:firstLineChars="225" w:firstLine="540"/>
      </w:pPr>
      <w:r>
        <w:rPr>
          <w:rFonts w:hint="eastAsia"/>
        </w:rPr>
        <w:t>针对上述情况，本项目需要结合政务云的技术体系建立</w:t>
      </w:r>
      <w:r w:rsidRPr="00641839">
        <w:rPr>
          <w:rFonts w:hint="eastAsia"/>
        </w:rPr>
        <w:t>浙江港航信息资源云服务标准规范体系，</w:t>
      </w:r>
      <w:r w:rsidRPr="00FC09E7">
        <w:rPr>
          <w:rFonts w:hint="eastAsia"/>
        </w:rPr>
        <w:t>制定浙江港航云服务应用集成标准规范，实现浙江港航业务系统在云计算应用级的集成</w:t>
      </w:r>
      <w:r>
        <w:rPr>
          <w:rFonts w:hint="eastAsia"/>
        </w:rPr>
        <w:t>，</w:t>
      </w:r>
      <w:r w:rsidRPr="00FC09E7">
        <w:rPr>
          <w:rFonts w:hint="eastAsia"/>
        </w:rPr>
        <w:t>为港航业务系统全面、统一“云计算”奠定基础</w:t>
      </w:r>
      <w:r>
        <w:rPr>
          <w:rFonts w:hint="eastAsia"/>
        </w:rPr>
        <w:t>。</w:t>
      </w:r>
    </w:p>
    <w:p w14:paraId="255C390F" w14:textId="0488167F" w:rsidR="00B67565" w:rsidRDefault="00B67565" w:rsidP="009F77DB">
      <w:pPr>
        <w:pStyle w:val="4"/>
        <w:spacing w:before="0" w:beforeAutospacing="0" w:after="0" w:afterAutospacing="0" w:line="360" w:lineRule="auto"/>
      </w:pPr>
      <w:r>
        <w:t>面向服务的港航应用框架建设</w:t>
      </w:r>
      <w:r w:rsidR="00F33737">
        <w:t>的需求</w:t>
      </w:r>
    </w:p>
    <w:p w14:paraId="5E05A826" w14:textId="77777777" w:rsidR="00B67565" w:rsidRDefault="00B67565" w:rsidP="009F77DB">
      <w:pPr>
        <w:spacing w:before="0" w:beforeAutospacing="0" w:after="0" w:afterAutospacing="0"/>
      </w:pPr>
      <w:r>
        <w:rPr>
          <w:rFonts w:hint="eastAsia"/>
        </w:rPr>
        <w:t>基于浙江港航信息资源云服务标准规范体系，开发浙江港航面向服务的港航应用框架，并通过业务系统的集成应用服务接口的封装及基础性组件的统一建设，对外提供统一的基础性服务并且在合适的权限控制范围内对第三方应用提供标准的访问服务接口，从根本上改变</w:t>
      </w:r>
      <w:r>
        <w:t>IT资源建设与使用的传统封闭模式到共建共享的云服务开放模式，实现各应用系统在建设、部署、维护、管理上一体化和流程化。</w:t>
      </w:r>
    </w:p>
    <w:p w14:paraId="1A10A062" w14:textId="77777777" w:rsidR="00B67565" w:rsidRDefault="00B67565" w:rsidP="009F77DB">
      <w:pPr>
        <w:spacing w:before="0" w:beforeAutospacing="0" w:after="0" w:afterAutospacing="0"/>
      </w:pPr>
      <w:r>
        <w:rPr>
          <w:rFonts w:hint="eastAsia"/>
        </w:rPr>
        <w:t>本期项目应用框架建设内容包括：</w:t>
      </w:r>
    </w:p>
    <w:p w14:paraId="0AE59CA2" w14:textId="77777777" w:rsidR="00B67565" w:rsidRDefault="00B67565" w:rsidP="009F77DB">
      <w:pPr>
        <w:spacing w:before="0" w:beforeAutospacing="0" w:after="0" w:afterAutospacing="0"/>
      </w:pPr>
      <w:r>
        <w:t>1）通过对当前开源常用应用框架的分析比较，选型并整合形成浙江港航的应用框架；</w:t>
      </w:r>
    </w:p>
    <w:p w14:paraId="25B69BD7" w14:textId="77777777" w:rsidR="00B67565" w:rsidRDefault="00B67565" w:rsidP="009F77DB">
      <w:pPr>
        <w:spacing w:before="0" w:beforeAutospacing="0" w:after="0" w:afterAutospacing="0"/>
      </w:pPr>
      <w:r>
        <w:lastRenderedPageBreak/>
        <w:t>2）开发港航统一用户管理（权限、角色、菜单、单点登录管理等）、机构管理等功能；</w:t>
      </w:r>
    </w:p>
    <w:p w14:paraId="6985484A" w14:textId="77777777" w:rsidR="00B67565" w:rsidRDefault="00B67565" w:rsidP="009F77DB">
      <w:pPr>
        <w:spacing w:before="0" w:beforeAutospacing="0" w:after="0" w:afterAutospacing="0"/>
      </w:pPr>
      <w:r>
        <w:t>3）开发港航信息发布系统（支持可变情报板、网站、短信、邮件、智能终端）；</w:t>
      </w:r>
    </w:p>
    <w:p w14:paraId="4C559866" w14:textId="39334023" w:rsidR="00B67565" w:rsidRDefault="00B67565" w:rsidP="009F77DB">
      <w:pPr>
        <w:spacing w:before="0" w:beforeAutospacing="0" w:after="0" w:afterAutospacing="0"/>
      </w:pPr>
      <w:r>
        <w:t>4）统一接口管理，对港航GIS平台、综合数据平台、移动业务平台、智能感知平台的访问操作进行统一封装。</w:t>
      </w:r>
    </w:p>
    <w:p w14:paraId="11F346E4" w14:textId="1D7351B5" w:rsidR="00FA5B13" w:rsidRPr="006447BF" w:rsidRDefault="00FA5B13" w:rsidP="009F77DB">
      <w:pPr>
        <w:pStyle w:val="4"/>
        <w:spacing w:before="0" w:beforeAutospacing="0" w:after="0" w:afterAutospacing="0" w:line="360" w:lineRule="auto"/>
      </w:pPr>
      <w:r w:rsidRPr="006447BF">
        <w:rPr>
          <w:rFonts w:hint="eastAsia"/>
        </w:rPr>
        <w:t>港航“一站式”应用集成与服务系统开发</w:t>
      </w:r>
      <w:r w:rsidR="00406866">
        <w:rPr>
          <w:rFonts w:hint="eastAsia"/>
        </w:rPr>
        <w:t>的需求</w:t>
      </w:r>
    </w:p>
    <w:p w14:paraId="3CF352AC" w14:textId="77777777" w:rsidR="00FA5B13" w:rsidRPr="006447BF" w:rsidRDefault="00FA5B13" w:rsidP="009F77DB">
      <w:pPr>
        <w:pStyle w:val="5"/>
        <w:spacing w:before="0" w:beforeAutospacing="0" w:after="0" w:afterAutospacing="0" w:line="360" w:lineRule="auto"/>
      </w:pPr>
      <w:r w:rsidRPr="006447BF">
        <w:rPr>
          <w:rFonts w:hint="eastAsia"/>
        </w:rPr>
        <w:t>“一站式”集成应用功能需求</w:t>
      </w:r>
    </w:p>
    <w:p w14:paraId="5DB77303"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港航</w:t>
      </w:r>
      <w:r w:rsidRPr="006447BF">
        <w:rPr>
          <w:rFonts w:ascii="仿宋" w:eastAsia="仿宋" w:hAnsi="仿宋"/>
          <w:color w:val="000000"/>
          <w:sz w:val="28"/>
          <w:szCs w:val="28"/>
        </w:rPr>
        <w:t>综合管理平台</w:t>
      </w:r>
      <w:r w:rsidRPr="006447BF">
        <w:rPr>
          <w:rFonts w:ascii="仿宋" w:eastAsia="仿宋" w:hAnsi="仿宋" w:hint="eastAsia"/>
          <w:color w:val="000000"/>
          <w:sz w:val="28"/>
          <w:szCs w:val="28"/>
        </w:rPr>
        <w:t>的“一站式”应用与服务系统</w:t>
      </w:r>
      <w:r w:rsidRPr="006447BF">
        <w:rPr>
          <w:rFonts w:ascii="仿宋" w:eastAsia="仿宋" w:hAnsi="仿宋"/>
          <w:color w:val="000000"/>
          <w:sz w:val="28"/>
          <w:szCs w:val="28"/>
        </w:rPr>
        <w:t>是浙江省</w:t>
      </w:r>
      <w:r w:rsidRPr="006447BF">
        <w:rPr>
          <w:rFonts w:ascii="仿宋" w:eastAsia="仿宋" w:hAnsi="仿宋" w:hint="eastAsia"/>
          <w:color w:val="000000"/>
          <w:sz w:val="28"/>
          <w:szCs w:val="28"/>
        </w:rPr>
        <w:t>港航局</w:t>
      </w:r>
      <w:r w:rsidRPr="006447BF">
        <w:rPr>
          <w:rFonts w:ascii="仿宋" w:eastAsia="仿宋" w:hAnsi="仿宋"/>
          <w:color w:val="000000"/>
          <w:sz w:val="28"/>
          <w:szCs w:val="28"/>
        </w:rPr>
        <w:t>推进信息化应用系统集成整合、提高应用系统一体化程度的重要手段。该平台以</w:t>
      </w:r>
      <w:r w:rsidRPr="006447BF">
        <w:rPr>
          <w:rFonts w:ascii="仿宋" w:eastAsia="仿宋" w:hAnsi="仿宋" w:hint="eastAsia"/>
          <w:color w:val="000000"/>
          <w:sz w:val="28"/>
          <w:szCs w:val="28"/>
        </w:rPr>
        <w:t>“</w:t>
      </w:r>
      <w:r w:rsidRPr="006447BF">
        <w:rPr>
          <w:rFonts w:ascii="仿宋" w:eastAsia="仿宋" w:hAnsi="仿宋"/>
          <w:color w:val="000000"/>
          <w:sz w:val="28"/>
          <w:szCs w:val="28"/>
        </w:rPr>
        <w:t>一站式</w:t>
      </w:r>
      <w:r w:rsidRPr="006447BF">
        <w:rPr>
          <w:rFonts w:ascii="仿宋" w:eastAsia="仿宋" w:hAnsi="仿宋" w:hint="eastAsia"/>
          <w:color w:val="000000"/>
          <w:sz w:val="28"/>
          <w:szCs w:val="28"/>
        </w:rPr>
        <w:t>应用”为</w:t>
      </w:r>
      <w:r w:rsidRPr="006447BF">
        <w:rPr>
          <w:rFonts w:ascii="仿宋" w:eastAsia="仿宋" w:hAnsi="仿宋"/>
          <w:color w:val="000000"/>
          <w:sz w:val="28"/>
          <w:szCs w:val="28"/>
        </w:rPr>
        <w:t>目标，</w:t>
      </w:r>
      <w:r w:rsidRPr="006447BF">
        <w:rPr>
          <w:rFonts w:ascii="仿宋" w:eastAsia="仿宋" w:hAnsi="仿宋" w:hint="eastAsia"/>
          <w:color w:val="000000"/>
          <w:sz w:val="28"/>
          <w:szCs w:val="28"/>
        </w:rPr>
        <w:t>整合现有系统和新建系统，集成在统一的应用界面中，形成能全方位、立体化、可视化的浙江港航监管与服务平台。该平台分为内网和外网二个子入口，</w:t>
      </w:r>
      <w:r w:rsidRPr="006447BF">
        <w:rPr>
          <w:rFonts w:ascii="仿宋" w:eastAsia="仿宋" w:hAnsi="仿宋"/>
          <w:color w:val="000000"/>
          <w:sz w:val="28"/>
          <w:szCs w:val="28"/>
        </w:rPr>
        <w:t>将内网首页分成工作区、新闻区和公告区，实现数据中心、</w:t>
      </w:r>
      <w:r w:rsidRPr="006447BF">
        <w:rPr>
          <w:rFonts w:ascii="仿宋" w:eastAsia="仿宋" w:hAnsi="仿宋" w:hint="eastAsia"/>
          <w:color w:val="000000"/>
          <w:sz w:val="28"/>
          <w:szCs w:val="28"/>
        </w:rPr>
        <w:t>业务</w:t>
      </w:r>
      <w:r w:rsidRPr="006447BF">
        <w:rPr>
          <w:rFonts w:ascii="仿宋" w:eastAsia="仿宋" w:hAnsi="仿宋"/>
          <w:color w:val="000000"/>
          <w:sz w:val="28"/>
          <w:szCs w:val="28"/>
        </w:rPr>
        <w:t>系统、</w:t>
      </w:r>
      <w:r w:rsidRPr="006447BF">
        <w:rPr>
          <w:rFonts w:ascii="仿宋" w:eastAsia="仿宋" w:hAnsi="仿宋" w:hint="eastAsia"/>
          <w:color w:val="000000"/>
          <w:sz w:val="28"/>
          <w:szCs w:val="28"/>
        </w:rPr>
        <w:t>办公</w:t>
      </w:r>
      <w:r w:rsidRPr="006447BF">
        <w:rPr>
          <w:rFonts w:ascii="仿宋" w:eastAsia="仿宋" w:hAnsi="仿宋"/>
          <w:color w:val="000000"/>
          <w:sz w:val="28"/>
          <w:szCs w:val="28"/>
        </w:rPr>
        <w:t>平台菜单可配置和主要应用系统的单点登陆；新增工作日程设置和分享功能，可个性化制定协同流程，针对部门总结及各类模板进行文档管理</w:t>
      </w:r>
      <w:r w:rsidRPr="006447BF">
        <w:rPr>
          <w:rFonts w:ascii="仿宋" w:eastAsia="仿宋" w:hAnsi="仿宋" w:hint="eastAsia"/>
          <w:color w:val="000000"/>
          <w:sz w:val="28"/>
          <w:szCs w:val="28"/>
        </w:rPr>
        <w:t>；一个外网入口包含网站、APP服务等。</w:t>
      </w:r>
    </w:p>
    <w:p w14:paraId="61C434D2"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本项目需要集成的系统见下表2-1，其中的数据信息大都是在浙江省船舶综合数据库中。对于现存或者新建系统的数据没有在船舶综合数据库中的，我们可以通过浙江省港航数据交换平台接口获取本次项目需要的数据。</w:t>
      </w:r>
    </w:p>
    <w:p w14:paraId="3F2B4A5C" w14:textId="77777777" w:rsidR="00FA5B13" w:rsidRPr="006447BF" w:rsidRDefault="00FA5B13" w:rsidP="009F77DB">
      <w:pPr>
        <w:spacing w:before="0" w:beforeAutospacing="0" w:after="0" w:afterAutospacing="0"/>
        <w:jc w:val="center"/>
        <w:rPr>
          <w:rFonts w:ascii="仿宋" w:eastAsia="仿宋" w:hAnsi="仿宋"/>
          <w:color w:val="000000"/>
          <w:szCs w:val="24"/>
        </w:rPr>
      </w:pPr>
      <w:r w:rsidRPr="006447BF">
        <w:rPr>
          <w:rFonts w:ascii="仿宋" w:eastAsia="仿宋" w:hAnsi="仿宋" w:hint="eastAsia"/>
          <w:color w:val="000000"/>
          <w:szCs w:val="24"/>
        </w:rPr>
        <w:t>表2-1 需升级或集成的系统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805"/>
        <w:gridCol w:w="3900"/>
      </w:tblGrid>
      <w:tr w:rsidR="00FA5B13" w:rsidRPr="006447BF" w14:paraId="7FA8CC23" w14:textId="77777777" w:rsidTr="008A00FC">
        <w:trPr>
          <w:trHeight w:val="284"/>
        </w:trPr>
        <w:tc>
          <w:tcPr>
            <w:tcW w:w="817" w:type="dxa"/>
            <w:vAlign w:val="center"/>
          </w:tcPr>
          <w:p w14:paraId="7AD07EBD" w14:textId="77777777" w:rsidR="00FA5B13" w:rsidRPr="006447BF" w:rsidRDefault="00FA5B13" w:rsidP="009F77DB">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编号</w:t>
            </w:r>
          </w:p>
        </w:tc>
        <w:tc>
          <w:tcPr>
            <w:tcW w:w="3805" w:type="dxa"/>
            <w:vAlign w:val="center"/>
          </w:tcPr>
          <w:p w14:paraId="2B9B1844" w14:textId="77777777" w:rsidR="00FA5B13" w:rsidRPr="006447BF" w:rsidRDefault="00FA5B13" w:rsidP="009F77DB">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系统名称</w:t>
            </w:r>
          </w:p>
        </w:tc>
        <w:tc>
          <w:tcPr>
            <w:tcW w:w="3900" w:type="dxa"/>
            <w:vAlign w:val="center"/>
          </w:tcPr>
          <w:p w14:paraId="77FEA910" w14:textId="77777777" w:rsidR="00FA5B13" w:rsidRPr="006447BF" w:rsidRDefault="00FA5B13" w:rsidP="009F77DB">
            <w:pPr>
              <w:spacing w:before="0" w:beforeAutospacing="0" w:after="0" w:afterAutospacing="0"/>
              <w:jc w:val="center"/>
              <w:rPr>
                <w:rFonts w:ascii="仿宋" w:eastAsia="仿宋" w:hAnsi="仿宋"/>
                <w:b/>
                <w:color w:val="000000"/>
                <w:sz w:val="28"/>
                <w:szCs w:val="28"/>
              </w:rPr>
            </w:pPr>
            <w:r w:rsidRPr="006447BF">
              <w:rPr>
                <w:rFonts w:ascii="仿宋" w:eastAsia="仿宋" w:hAnsi="仿宋" w:hint="eastAsia"/>
                <w:b/>
                <w:color w:val="000000"/>
                <w:sz w:val="28"/>
                <w:szCs w:val="28"/>
              </w:rPr>
              <w:t>说明</w:t>
            </w:r>
          </w:p>
        </w:tc>
      </w:tr>
      <w:tr w:rsidR="00FA5B13" w:rsidRPr="006447BF" w14:paraId="5D9C51CB" w14:textId="77777777" w:rsidTr="008A00FC">
        <w:trPr>
          <w:trHeight w:val="284"/>
        </w:trPr>
        <w:tc>
          <w:tcPr>
            <w:tcW w:w="817" w:type="dxa"/>
            <w:vAlign w:val="center"/>
          </w:tcPr>
          <w:p w14:paraId="09AC4857"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w:t>
            </w:r>
          </w:p>
        </w:tc>
        <w:tc>
          <w:tcPr>
            <w:tcW w:w="3805" w:type="dxa"/>
            <w:vAlign w:val="center"/>
          </w:tcPr>
          <w:p w14:paraId="315FDB31"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省级感知平台</w:t>
            </w:r>
          </w:p>
        </w:tc>
        <w:tc>
          <w:tcPr>
            <w:tcW w:w="3900" w:type="dxa"/>
            <w:vAlign w:val="center"/>
          </w:tcPr>
          <w:p w14:paraId="4568B95F"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318762E9" w14:textId="77777777" w:rsidTr="008A00FC">
        <w:trPr>
          <w:trHeight w:val="284"/>
        </w:trPr>
        <w:tc>
          <w:tcPr>
            <w:tcW w:w="817" w:type="dxa"/>
            <w:vAlign w:val="center"/>
          </w:tcPr>
          <w:p w14:paraId="50FAC23F"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2</w:t>
            </w:r>
          </w:p>
        </w:tc>
        <w:tc>
          <w:tcPr>
            <w:tcW w:w="3805" w:type="dxa"/>
            <w:vAlign w:val="center"/>
          </w:tcPr>
          <w:p w14:paraId="3EFABB23"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省级船舶综合数据平台</w:t>
            </w:r>
          </w:p>
        </w:tc>
        <w:tc>
          <w:tcPr>
            <w:tcW w:w="3900" w:type="dxa"/>
            <w:vAlign w:val="center"/>
          </w:tcPr>
          <w:p w14:paraId="33E9F5CC"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74694AA3" w14:textId="77777777" w:rsidTr="008A00FC">
        <w:trPr>
          <w:trHeight w:val="284"/>
        </w:trPr>
        <w:tc>
          <w:tcPr>
            <w:tcW w:w="817" w:type="dxa"/>
            <w:vAlign w:val="center"/>
          </w:tcPr>
          <w:p w14:paraId="31EA4948"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lastRenderedPageBreak/>
              <w:t>3</w:t>
            </w:r>
          </w:p>
        </w:tc>
        <w:tc>
          <w:tcPr>
            <w:tcW w:w="3805" w:type="dxa"/>
            <w:vAlign w:val="center"/>
          </w:tcPr>
          <w:p w14:paraId="040A1152"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省级GIS公共服务平台</w:t>
            </w:r>
          </w:p>
        </w:tc>
        <w:tc>
          <w:tcPr>
            <w:tcW w:w="3900" w:type="dxa"/>
            <w:vAlign w:val="center"/>
          </w:tcPr>
          <w:p w14:paraId="1147392E"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64FE0856" w14:textId="77777777" w:rsidTr="008A00FC">
        <w:trPr>
          <w:trHeight w:val="284"/>
        </w:trPr>
        <w:tc>
          <w:tcPr>
            <w:tcW w:w="817" w:type="dxa"/>
            <w:vAlign w:val="center"/>
          </w:tcPr>
          <w:p w14:paraId="06614083"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4</w:t>
            </w:r>
          </w:p>
        </w:tc>
        <w:tc>
          <w:tcPr>
            <w:tcW w:w="3805" w:type="dxa"/>
            <w:vAlign w:val="center"/>
          </w:tcPr>
          <w:p w14:paraId="5BF48747"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移动业务综合管理平台</w:t>
            </w:r>
          </w:p>
        </w:tc>
        <w:tc>
          <w:tcPr>
            <w:tcW w:w="3900" w:type="dxa"/>
            <w:vAlign w:val="center"/>
          </w:tcPr>
          <w:p w14:paraId="4EF696A5"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FA5B13" w:rsidRPr="006447BF" w14:paraId="66BE55FC" w14:textId="77777777" w:rsidTr="008A00FC">
        <w:trPr>
          <w:trHeight w:val="284"/>
        </w:trPr>
        <w:tc>
          <w:tcPr>
            <w:tcW w:w="817" w:type="dxa"/>
            <w:vAlign w:val="center"/>
          </w:tcPr>
          <w:p w14:paraId="0092C7A1"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5</w:t>
            </w:r>
          </w:p>
        </w:tc>
        <w:tc>
          <w:tcPr>
            <w:tcW w:w="3805" w:type="dxa"/>
            <w:vAlign w:val="center"/>
          </w:tcPr>
          <w:p w14:paraId="1A010CAF"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省级船舶综合监管平台</w:t>
            </w:r>
          </w:p>
        </w:tc>
        <w:tc>
          <w:tcPr>
            <w:tcW w:w="3900" w:type="dxa"/>
            <w:vAlign w:val="center"/>
          </w:tcPr>
          <w:p w14:paraId="35505AF6"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部分改造</w:t>
            </w:r>
          </w:p>
        </w:tc>
      </w:tr>
      <w:tr w:rsidR="00FA5B13" w:rsidRPr="006447BF" w14:paraId="7BF186DF" w14:textId="77777777" w:rsidTr="008A00FC">
        <w:trPr>
          <w:trHeight w:val="284"/>
        </w:trPr>
        <w:tc>
          <w:tcPr>
            <w:tcW w:w="817" w:type="dxa"/>
            <w:vAlign w:val="center"/>
          </w:tcPr>
          <w:p w14:paraId="2EF59919"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6</w:t>
            </w:r>
          </w:p>
        </w:tc>
        <w:tc>
          <w:tcPr>
            <w:tcW w:w="3805" w:type="dxa"/>
            <w:vAlign w:val="center"/>
          </w:tcPr>
          <w:p w14:paraId="1EFF2F7F"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船舶动态监控系统</w:t>
            </w:r>
          </w:p>
        </w:tc>
        <w:tc>
          <w:tcPr>
            <w:tcW w:w="3900" w:type="dxa"/>
            <w:vAlign w:val="center"/>
          </w:tcPr>
          <w:p w14:paraId="3ECDE5B1"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7AA7515E" w14:textId="77777777" w:rsidTr="008A00FC">
        <w:trPr>
          <w:trHeight w:val="284"/>
        </w:trPr>
        <w:tc>
          <w:tcPr>
            <w:tcW w:w="817" w:type="dxa"/>
            <w:vAlign w:val="center"/>
          </w:tcPr>
          <w:p w14:paraId="7BD01577"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7</w:t>
            </w:r>
          </w:p>
        </w:tc>
        <w:tc>
          <w:tcPr>
            <w:tcW w:w="3805" w:type="dxa"/>
            <w:vAlign w:val="center"/>
          </w:tcPr>
          <w:p w14:paraId="78D46B31"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港航视频监控系统</w:t>
            </w:r>
          </w:p>
        </w:tc>
        <w:tc>
          <w:tcPr>
            <w:tcW w:w="3900" w:type="dxa"/>
            <w:vAlign w:val="center"/>
          </w:tcPr>
          <w:p w14:paraId="08212579"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45592C10" w14:textId="77777777" w:rsidTr="008A00FC">
        <w:trPr>
          <w:trHeight w:val="284"/>
        </w:trPr>
        <w:tc>
          <w:tcPr>
            <w:tcW w:w="817" w:type="dxa"/>
            <w:vAlign w:val="center"/>
          </w:tcPr>
          <w:p w14:paraId="7FE98F1C"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8</w:t>
            </w:r>
          </w:p>
        </w:tc>
        <w:tc>
          <w:tcPr>
            <w:tcW w:w="3805" w:type="dxa"/>
            <w:vAlign w:val="center"/>
          </w:tcPr>
          <w:p w14:paraId="3E243110"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船舶检验系统</w:t>
            </w:r>
          </w:p>
        </w:tc>
        <w:tc>
          <w:tcPr>
            <w:tcW w:w="3900" w:type="dxa"/>
            <w:vAlign w:val="center"/>
          </w:tcPr>
          <w:p w14:paraId="0D7B1173"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4FA4099F" w14:textId="77777777" w:rsidTr="008A00FC">
        <w:trPr>
          <w:trHeight w:val="284"/>
        </w:trPr>
        <w:tc>
          <w:tcPr>
            <w:tcW w:w="817" w:type="dxa"/>
            <w:vAlign w:val="center"/>
          </w:tcPr>
          <w:p w14:paraId="08FC400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9</w:t>
            </w:r>
          </w:p>
        </w:tc>
        <w:tc>
          <w:tcPr>
            <w:tcW w:w="3805" w:type="dxa"/>
            <w:vAlign w:val="center"/>
          </w:tcPr>
          <w:p w14:paraId="502FFFD7"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运输管理系统</w:t>
            </w:r>
          </w:p>
        </w:tc>
        <w:tc>
          <w:tcPr>
            <w:tcW w:w="3900" w:type="dxa"/>
            <w:vAlign w:val="center"/>
          </w:tcPr>
          <w:p w14:paraId="5C76ABA7"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116C8A6" w14:textId="77777777" w:rsidTr="008A00FC">
        <w:trPr>
          <w:trHeight w:val="284"/>
        </w:trPr>
        <w:tc>
          <w:tcPr>
            <w:tcW w:w="817" w:type="dxa"/>
            <w:vAlign w:val="center"/>
          </w:tcPr>
          <w:p w14:paraId="6311FE7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10</w:t>
            </w:r>
          </w:p>
        </w:tc>
        <w:tc>
          <w:tcPr>
            <w:tcW w:w="3805" w:type="dxa"/>
            <w:vAlign w:val="center"/>
          </w:tcPr>
          <w:p w14:paraId="445AFB2F"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船员管理系统</w:t>
            </w:r>
          </w:p>
        </w:tc>
        <w:tc>
          <w:tcPr>
            <w:tcW w:w="3900" w:type="dxa"/>
            <w:vAlign w:val="center"/>
          </w:tcPr>
          <w:p w14:paraId="71631483"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5743C0A8" w14:textId="77777777" w:rsidTr="008A00FC">
        <w:trPr>
          <w:trHeight w:val="284"/>
        </w:trPr>
        <w:tc>
          <w:tcPr>
            <w:tcW w:w="817" w:type="dxa"/>
            <w:vAlign w:val="center"/>
          </w:tcPr>
          <w:p w14:paraId="621C40E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11</w:t>
            </w:r>
          </w:p>
        </w:tc>
        <w:tc>
          <w:tcPr>
            <w:tcW w:w="3805" w:type="dxa"/>
            <w:vAlign w:val="center"/>
          </w:tcPr>
          <w:p w14:paraId="70F1B088"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港口管理系统</w:t>
            </w:r>
          </w:p>
        </w:tc>
        <w:tc>
          <w:tcPr>
            <w:tcW w:w="3900" w:type="dxa"/>
            <w:vAlign w:val="center"/>
          </w:tcPr>
          <w:p w14:paraId="030E50F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9AE6372" w14:textId="77777777" w:rsidTr="008A00FC">
        <w:trPr>
          <w:trHeight w:val="284"/>
        </w:trPr>
        <w:tc>
          <w:tcPr>
            <w:tcW w:w="817" w:type="dxa"/>
            <w:vAlign w:val="center"/>
          </w:tcPr>
          <w:p w14:paraId="5D42D316"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12</w:t>
            </w:r>
          </w:p>
        </w:tc>
        <w:tc>
          <w:tcPr>
            <w:tcW w:w="3805" w:type="dxa"/>
            <w:vAlign w:val="center"/>
          </w:tcPr>
          <w:p w14:paraId="67A8CC9B"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航道管理系统</w:t>
            </w:r>
          </w:p>
        </w:tc>
        <w:tc>
          <w:tcPr>
            <w:tcW w:w="3900" w:type="dxa"/>
            <w:vAlign w:val="center"/>
          </w:tcPr>
          <w:p w14:paraId="51BE397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FA5B13" w:rsidRPr="006447BF" w14:paraId="2726EF96" w14:textId="77777777" w:rsidTr="008A00FC">
        <w:trPr>
          <w:trHeight w:val="284"/>
        </w:trPr>
        <w:tc>
          <w:tcPr>
            <w:tcW w:w="817" w:type="dxa"/>
            <w:vAlign w:val="center"/>
          </w:tcPr>
          <w:p w14:paraId="0229B328"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13</w:t>
            </w:r>
          </w:p>
        </w:tc>
        <w:tc>
          <w:tcPr>
            <w:tcW w:w="3805" w:type="dxa"/>
            <w:vAlign w:val="center"/>
          </w:tcPr>
          <w:p w14:paraId="14CAB57D"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稽征管理系统</w:t>
            </w:r>
          </w:p>
        </w:tc>
        <w:tc>
          <w:tcPr>
            <w:tcW w:w="3900" w:type="dxa"/>
            <w:vAlign w:val="center"/>
          </w:tcPr>
          <w:p w14:paraId="3FA1397B"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升级改造</w:t>
            </w:r>
          </w:p>
        </w:tc>
      </w:tr>
      <w:tr w:rsidR="00FA5B13" w:rsidRPr="006447BF" w14:paraId="7A0DB876" w14:textId="77777777" w:rsidTr="008A00FC">
        <w:trPr>
          <w:trHeight w:val="284"/>
        </w:trPr>
        <w:tc>
          <w:tcPr>
            <w:tcW w:w="817" w:type="dxa"/>
            <w:vAlign w:val="center"/>
          </w:tcPr>
          <w:p w14:paraId="1BC22769"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14</w:t>
            </w:r>
          </w:p>
        </w:tc>
        <w:tc>
          <w:tcPr>
            <w:tcW w:w="3805" w:type="dxa"/>
            <w:vAlign w:val="center"/>
          </w:tcPr>
          <w:p w14:paraId="026E996D"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海事业务报表系统</w:t>
            </w:r>
          </w:p>
        </w:tc>
        <w:tc>
          <w:tcPr>
            <w:tcW w:w="3900" w:type="dxa"/>
            <w:vAlign w:val="center"/>
          </w:tcPr>
          <w:p w14:paraId="68009980"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FA5B13" w:rsidRPr="006447BF" w14:paraId="005DC751" w14:textId="77777777" w:rsidTr="008A00FC">
        <w:trPr>
          <w:trHeight w:val="284"/>
        </w:trPr>
        <w:tc>
          <w:tcPr>
            <w:tcW w:w="817" w:type="dxa"/>
            <w:vAlign w:val="center"/>
          </w:tcPr>
          <w:p w14:paraId="7B6A8C76"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15</w:t>
            </w:r>
          </w:p>
        </w:tc>
        <w:tc>
          <w:tcPr>
            <w:tcW w:w="3805" w:type="dxa"/>
            <w:vAlign w:val="center"/>
          </w:tcPr>
          <w:p w14:paraId="419B85F9"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浙江省港航局门户网站</w:t>
            </w:r>
          </w:p>
        </w:tc>
        <w:tc>
          <w:tcPr>
            <w:tcW w:w="3900" w:type="dxa"/>
            <w:vAlign w:val="center"/>
          </w:tcPr>
          <w:p w14:paraId="066F8C15" w14:textId="77777777" w:rsidR="00FA5B13" w:rsidRPr="006447BF" w:rsidRDefault="00FA5B13" w:rsidP="009F77DB">
            <w:pPr>
              <w:spacing w:before="0" w:beforeAutospacing="0" w:after="0" w:afterAutospacing="0"/>
              <w:jc w:val="center"/>
              <w:rPr>
                <w:rFonts w:ascii="仿宋" w:eastAsia="仿宋" w:hAnsi="仿宋"/>
                <w:color w:val="000000"/>
                <w:sz w:val="28"/>
                <w:szCs w:val="28"/>
              </w:rPr>
            </w:pPr>
            <w:r w:rsidRPr="006447BF">
              <w:rPr>
                <w:rFonts w:ascii="仿宋" w:eastAsia="仿宋" w:hAnsi="仿宋" w:hint="eastAsia"/>
                <w:color w:val="000000"/>
                <w:sz w:val="28"/>
                <w:szCs w:val="28"/>
              </w:rPr>
              <w:t>升级改造</w:t>
            </w:r>
          </w:p>
        </w:tc>
      </w:tr>
    </w:tbl>
    <w:p w14:paraId="28B41F0E"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根据浙江省港航局的实际情况及省政府推进云工程的要求，本项目的内网应用服务部署在政务云（暂第三方IDC托管）服务器上，外网服务部署在阿里云上，通过浙江省交通厅的“政务云-阿里云”之间的安全网关实现必要的数据交换。</w:t>
      </w:r>
    </w:p>
    <w:p w14:paraId="21183182" w14:textId="77777777" w:rsidR="00FA5B13" w:rsidRPr="006447BF" w:rsidRDefault="00FA5B13" w:rsidP="009F77DB">
      <w:pPr>
        <w:pStyle w:val="5"/>
        <w:spacing w:before="0" w:beforeAutospacing="0" w:after="0" w:afterAutospacing="0" w:line="360" w:lineRule="auto"/>
      </w:pPr>
      <w:r w:rsidRPr="006447BF">
        <w:rPr>
          <w:rFonts w:hint="eastAsia"/>
        </w:rPr>
        <w:lastRenderedPageBreak/>
        <w:t>内网应用功能需求</w:t>
      </w:r>
    </w:p>
    <w:p w14:paraId="38300CC9"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（一）实时监控</w:t>
      </w:r>
    </w:p>
    <w:p w14:paraId="26675C94"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通过对整合的各类业务、感知、视频等信息资源的综合分析，结合各种图形统计报表、信息列表以及电子</w:t>
      </w:r>
      <w:r w:rsidRPr="006447BF">
        <w:rPr>
          <w:rFonts w:ascii="仿宋" w:eastAsia="仿宋" w:hAnsi="仿宋" w:hint="eastAsia"/>
          <w:color w:val="000000"/>
          <w:sz w:val="28"/>
          <w:szCs w:val="28"/>
        </w:rPr>
        <w:t>航道</w:t>
      </w:r>
      <w:r w:rsidRPr="006447BF">
        <w:rPr>
          <w:rFonts w:ascii="仿宋" w:eastAsia="仿宋" w:hAnsi="仿宋"/>
          <w:color w:val="000000"/>
          <w:sz w:val="28"/>
          <w:szCs w:val="28"/>
        </w:rPr>
        <w:t>图等展现手段辅助，实现面向船舶、航道等管理对象的实时分析监测。辅助港航管理部门实时准确的掌握各类管理对象的当前现状，辅助港航各管理部门进行管理，提高管理效率。</w:t>
      </w:r>
    </w:p>
    <w:p w14:paraId="66576045" w14:textId="77777777" w:rsidR="00FA5B13" w:rsidRPr="006447BF" w:rsidRDefault="00FA5B13" w:rsidP="009F77DB">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船舶实时监管</w:t>
      </w:r>
    </w:p>
    <w:p w14:paraId="41153459"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color w:val="000000"/>
          <w:sz w:val="28"/>
          <w:szCs w:val="28"/>
        </w:rPr>
        <w:t>实现对</w:t>
      </w:r>
      <w:r w:rsidRPr="006447BF">
        <w:rPr>
          <w:rFonts w:ascii="仿宋" w:eastAsia="仿宋" w:hAnsi="仿宋" w:hint="eastAsia"/>
          <w:color w:val="000000"/>
          <w:sz w:val="28"/>
          <w:szCs w:val="28"/>
        </w:rPr>
        <w:t>浙江</w:t>
      </w:r>
      <w:r w:rsidRPr="006447BF">
        <w:rPr>
          <w:rFonts w:ascii="仿宋" w:eastAsia="仿宋" w:hAnsi="仿宋"/>
          <w:color w:val="000000"/>
          <w:sz w:val="28"/>
          <w:szCs w:val="28"/>
        </w:rPr>
        <w:t>辖区内各类船舶运行态势的实时监测。对各类问题船舶形成监控信息列表</w:t>
      </w:r>
      <w:r w:rsidRPr="006447BF">
        <w:rPr>
          <w:rFonts w:ascii="仿宋" w:eastAsia="仿宋" w:hAnsi="仿宋" w:hint="eastAsia"/>
          <w:color w:val="000000"/>
          <w:sz w:val="28"/>
          <w:szCs w:val="28"/>
        </w:rPr>
        <w:t>，</w:t>
      </w:r>
      <w:r w:rsidRPr="006447BF">
        <w:rPr>
          <w:rFonts w:ascii="仿宋" w:eastAsia="仿宋" w:hAnsi="仿宋"/>
          <w:color w:val="000000"/>
          <w:sz w:val="28"/>
          <w:szCs w:val="28"/>
        </w:rPr>
        <w:t>同时在GIS界面中实时显示这类船舶的实际位置</w:t>
      </w:r>
      <w:r w:rsidRPr="006447BF">
        <w:rPr>
          <w:rFonts w:ascii="仿宋" w:eastAsia="仿宋" w:hAnsi="仿宋" w:hint="eastAsia"/>
          <w:color w:val="000000"/>
          <w:sz w:val="28"/>
          <w:szCs w:val="28"/>
        </w:rPr>
        <w:t>；对违停船舶进行实时监控与预警。</w:t>
      </w:r>
    </w:p>
    <w:p w14:paraId="658608C8" w14:textId="77777777" w:rsidR="00FA5B13" w:rsidRPr="006447BF" w:rsidRDefault="00FA5B13" w:rsidP="009F77DB">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航道实时监管</w:t>
      </w:r>
    </w:p>
    <w:p w14:paraId="620BC150" w14:textId="77777777" w:rsidR="00FA5B13" w:rsidRPr="006447BF" w:rsidRDefault="00FA5B13" w:rsidP="009F77DB">
      <w:pPr>
        <w:spacing w:before="0" w:beforeAutospacing="0" w:after="0" w:afterAutospacing="0"/>
        <w:rPr>
          <w:rFonts w:ascii="仿宋" w:eastAsia="仿宋" w:hAnsi="仿宋"/>
          <w:color w:val="000000"/>
          <w:sz w:val="28"/>
          <w:szCs w:val="28"/>
        </w:rPr>
      </w:pPr>
      <w:r w:rsidRPr="006447BF">
        <w:rPr>
          <w:rFonts w:ascii="仿宋" w:eastAsia="仿宋" w:hAnsi="仿宋"/>
          <w:color w:val="000000"/>
          <w:sz w:val="28"/>
          <w:szCs w:val="28"/>
        </w:rPr>
        <w:t>实现在GIS图上实时显示</w:t>
      </w:r>
      <w:r w:rsidRPr="006447BF">
        <w:rPr>
          <w:rFonts w:ascii="仿宋" w:eastAsia="仿宋" w:hAnsi="仿宋" w:hint="eastAsia"/>
          <w:color w:val="000000"/>
          <w:sz w:val="28"/>
          <w:szCs w:val="28"/>
        </w:rPr>
        <w:t>全省重要</w:t>
      </w:r>
      <w:r w:rsidRPr="006447BF">
        <w:rPr>
          <w:rFonts w:ascii="仿宋" w:eastAsia="仿宋" w:hAnsi="仿宋"/>
          <w:color w:val="000000"/>
          <w:sz w:val="28"/>
          <w:szCs w:val="28"/>
        </w:rPr>
        <w:t>航道的利用率和繁忙程度，实现航道流量监管。</w:t>
      </w:r>
    </w:p>
    <w:p w14:paraId="78040009" w14:textId="77777777" w:rsidR="00FA5B13" w:rsidRPr="006447BF" w:rsidRDefault="00FA5B13" w:rsidP="009F77DB">
      <w:pPr>
        <w:widowControl w:val="0"/>
        <w:numPr>
          <w:ilvl w:val="0"/>
          <w:numId w:val="31"/>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color w:val="000000"/>
          <w:sz w:val="28"/>
          <w:szCs w:val="28"/>
        </w:rPr>
        <w:t>船舶黑名单</w:t>
      </w:r>
    </w:p>
    <w:p w14:paraId="4C8261A3" w14:textId="77777777" w:rsidR="00FA5B13" w:rsidRPr="006447BF" w:rsidRDefault="00FA5B13" w:rsidP="009F77DB">
      <w:pPr>
        <w:adjustRightInd w:val="0"/>
        <w:spacing w:before="0" w:beforeAutospacing="0" w:after="0" w:afterAutospacing="0"/>
        <w:ind w:firstLine="567"/>
        <w:rPr>
          <w:rFonts w:ascii="仿宋" w:eastAsia="仿宋" w:hAnsi="仿宋"/>
          <w:color w:val="000000"/>
          <w:sz w:val="28"/>
          <w:szCs w:val="28"/>
        </w:rPr>
      </w:pPr>
      <w:r w:rsidRPr="006447BF">
        <w:rPr>
          <w:rFonts w:ascii="仿宋" w:eastAsia="仿宋" w:hAnsi="仿宋"/>
          <w:color w:val="000000"/>
          <w:sz w:val="28"/>
          <w:szCs w:val="28"/>
        </w:rPr>
        <w:t>对进入</w:t>
      </w:r>
      <w:r w:rsidRPr="006447BF">
        <w:rPr>
          <w:rFonts w:ascii="仿宋" w:eastAsia="仿宋" w:hAnsi="仿宋" w:hint="eastAsia"/>
          <w:color w:val="000000"/>
          <w:sz w:val="28"/>
          <w:szCs w:val="28"/>
        </w:rPr>
        <w:t>浙江</w:t>
      </w:r>
      <w:r w:rsidRPr="006447BF">
        <w:rPr>
          <w:rFonts w:ascii="仿宋" w:eastAsia="仿宋" w:hAnsi="仿宋"/>
          <w:color w:val="000000"/>
          <w:sz w:val="28"/>
          <w:szCs w:val="28"/>
        </w:rPr>
        <w:t>辖区内的船舶进行黑名单管理。</w:t>
      </w:r>
    </w:p>
    <w:p w14:paraId="40E89A88"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（二）电子航道图及视频监控</w:t>
      </w:r>
    </w:p>
    <w:p w14:paraId="367D37F6" w14:textId="77777777" w:rsidR="00FA5B13" w:rsidRPr="006447BF" w:rsidRDefault="00FA5B13" w:rsidP="009F77DB">
      <w:pPr>
        <w:adjustRightInd w:val="0"/>
        <w:spacing w:before="0" w:beforeAutospacing="0" w:after="0" w:afterAutospacing="0"/>
        <w:ind w:firstLine="567"/>
        <w:rPr>
          <w:rFonts w:ascii="仿宋" w:eastAsia="仿宋" w:hAnsi="仿宋"/>
          <w:color w:val="000000"/>
          <w:sz w:val="28"/>
          <w:szCs w:val="28"/>
        </w:rPr>
      </w:pPr>
      <w:r w:rsidRPr="006447BF">
        <w:rPr>
          <w:rFonts w:ascii="仿宋" w:eastAsia="仿宋" w:hAnsi="仿宋" w:hint="eastAsia"/>
          <w:color w:val="000000"/>
          <w:sz w:val="28"/>
          <w:szCs w:val="28"/>
        </w:rPr>
        <w:t>基于电子航道图和GIS平台，实现航道展现及视频监控等功能。</w:t>
      </w:r>
    </w:p>
    <w:p w14:paraId="7CD8A910" w14:textId="77777777" w:rsidR="00FA5B13" w:rsidRPr="006447BF" w:rsidRDefault="00FA5B13" w:rsidP="009F77DB">
      <w:pPr>
        <w:widowControl w:val="0"/>
        <w:numPr>
          <w:ilvl w:val="0"/>
          <w:numId w:val="32"/>
        </w:numPr>
        <w:shd w:val="clear" w:color="auto" w:fill="auto"/>
        <w:adjustRightInd w:val="0"/>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基于浙江省港航GIS平台展现电子航道图；</w:t>
      </w:r>
    </w:p>
    <w:p w14:paraId="1EDABCB5" w14:textId="77777777" w:rsidR="00FA5B13" w:rsidRPr="006447BF" w:rsidRDefault="00FA5B13" w:rsidP="009F77DB">
      <w:pPr>
        <w:widowControl w:val="0"/>
        <w:numPr>
          <w:ilvl w:val="0"/>
          <w:numId w:val="32"/>
        </w:numPr>
        <w:shd w:val="clear" w:color="auto" w:fill="auto"/>
        <w:adjustRightInd w:val="0"/>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基于浙江省港航GIS平台实现全省视频的分类搜索与查看；</w:t>
      </w:r>
    </w:p>
    <w:p w14:paraId="488622D3"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（三）</w:t>
      </w:r>
      <w:r w:rsidRPr="006447BF">
        <w:rPr>
          <w:rFonts w:ascii="仿宋" w:eastAsia="仿宋" w:hAnsi="仿宋"/>
          <w:color w:val="000000"/>
          <w:sz w:val="28"/>
          <w:szCs w:val="28"/>
        </w:rPr>
        <w:t>综合查询统计</w:t>
      </w:r>
    </w:p>
    <w:p w14:paraId="5CF2E5E5"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hint="eastAsia"/>
          <w:color w:val="000000"/>
          <w:sz w:val="28"/>
          <w:szCs w:val="28"/>
        </w:rPr>
        <w:t>集成船舶综合监管、激光流量、船舶综合数据库等，实现</w:t>
      </w:r>
      <w:r w:rsidRPr="006447BF">
        <w:rPr>
          <w:rFonts w:ascii="仿宋" w:eastAsia="仿宋" w:hAnsi="仿宋"/>
          <w:color w:val="000000"/>
          <w:sz w:val="28"/>
          <w:szCs w:val="28"/>
        </w:rPr>
        <w:t>提供面向行业的综合数据查询与报表统计功能，满足</w:t>
      </w:r>
      <w:r w:rsidRPr="006447BF">
        <w:rPr>
          <w:rFonts w:ascii="仿宋" w:eastAsia="仿宋" w:hAnsi="仿宋" w:hint="eastAsia"/>
          <w:color w:val="000000"/>
          <w:sz w:val="28"/>
          <w:szCs w:val="28"/>
        </w:rPr>
        <w:t>安全监管</w:t>
      </w:r>
      <w:r w:rsidRPr="006447BF">
        <w:rPr>
          <w:rFonts w:ascii="仿宋" w:eastAsia="仿宋" w:hAnsi="仿宋"/>
          <w:color w:val="000000"/>
          <w:sz w:val="28"/>
          <w:szCs w:val="28"/>
        </w:rPr>
        <w:t>的查询需求。</w:t>
      </w:r>
    </w:p>
    <w:p w14:paraId="6D6A7BF3"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信息查询</w:t>
      </w:r>
    </w:p>
    <w:p w14:paraId="2921F97D"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lastRenderedPageBreak/>
        <w:t>实现对船舶基本信息、船舶证书信息等与船舶有关的综合信息的查询船舶综合信息查询;实现对航运企业信息等信息的查询;实现对航道、港口、港口设施、港口作业等综合信息的查询。实现船舶和相关企业的违章信息。</w:t>
      </w:r>
    </w:p>
    <w:p w14:paraId="176CEC95"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报表统计</w:t>
      </w:r>
    </w:p>
    <w:p w14:paraId="48BCBE22" w14:textId="77777777" w:rsidR="00FA5B13" w:rsidRPr="006447BF" w:rsidRDefault="00FA5B13" w:rsidP="009F77DB">
      <w:pPr>
        <w:spacing w:before="0" w:beforeAutospacing="0" w:after="0" w:afterAutospacing="0"/>
        <w:ind w:firstLineChars="177" w:firstLine="496"/>
        <w:rPr>
          <w:rFonts w:ascii="仿宋" w:eastAsia="仿宋" w:hAnsi="仿宋"/>
          <w:color w:val="000000"/>
          <w:sz w:val="28"/>
          <w:szCs w:val="28"/>
        </w:rPr>
      </w:pPr>
      <w:r w:rsidRPr="006447BF">
        <w:rPr>
          <w:rFonts w:ascii="仿宋" w:eastAsia="仿宋" w:hAnsi="仿宋"/>
          <w:color w:val="000000"/>
          <w:sz w:val="28"/>
          <w:szCs w:val="28"/>
        </w:rPr>
        <w:t>实现对船舶管理、船舶作业、危险品作业、船舶检验、客货运输、海事事故、航运企业、行政许可、船舶营运等相关信息的统计。</w:t>
      </w:r>
    </w:p>
    <w:p w14:paraId="0BD70C6D" w14:textId="77777777" w:rsidR="00FA5B13" w:rsidRPr="006447BF" w:rsidRDefault="00FA5B13" w:rsidP="009F77DB">
      <w:pPr>
        <w:pStyle w:val="5"/>
        <w:spacing w:before="0" w:beforeAutospacing="0" w:after="0" w:afterAutospacing="0" w:line="360" w:lineRule="auto"/>
      </w:pPr>
      <w:bookmarkStart w:id="43" w:name="_Toc410377715"/>
      <w:bookmarkStart w:id="44" w:name="_Toc424246531"/>
      <w:r w:rsidRPr="006447BF">
        <w:rPr>
          <w:rFonts w:hint="eastAsia"/>
        </w:rPr>
        <w:t>外网服务</w:t>
      </w:r>
      <w:bookmarkEnd w:id="43"/>
      <w:bookmarkEnd w:id="44"/>
      <w:r w:rsidRPr="006447BF">
        <w:rPr>
          <w:rFonts w:hint="eastAsia"/>
        </w:rPr>
        <w:t>功能需求</w:t>
      </w:r>
    </w:p>
    <w:p w14:paraId="54045E8E" w14:textId="77777777" w:rsidR="00FA5B13" w:rsidRPr="006447BF" w:rsidRDefault="00FA5B13" w:rsidP="009F77DB">
      <w:pPr>
        <w:spacing w:before="0" w:beforeAutospacing="0" w:after="0" w:afterAutospacing="0"/>
        <w:ind w:firstLine="561"/>
        <w:rPr>
          <w:rFonts w:ascii="仿宋" w:eastAsia="仿宋" w:hAnsi="仿宋"/>
          <w:color w:val="000000"/>
          <w:sz w:val="28"/>
          <w:szCs w:val="28"/>
        </w:rPr>
      </w:pPr>
      <w:r w:rsidRPr="006447BF">
        <w:rPr>
          <w:rFonts w:ascii="仿宋" w:eastAsia="仿宋" w:hAnsi="仿宋" w:hint="eastAsia"/>
          <w:color w:val="000000"/>
          <w:sz w:val="28"/>
          <w:szCs w:val="28"/>
        </w:rPr>
        <w:t>主要是港航综合信息服务平台，它以数据开放和数据开发的服务理念，面向船舶驾驶员、航运企业、公众提供丰富的航运信息服务，是本次工程建设与用户交互的平台，必须具备较好的可扩展性和交互友好性。</w:t>
      </w:r>
    </w:p>
    <w:p w14:paraId="46AC46D3" w14:textId="77777777" w:rsidR="00FA5B13" w:rsidRPr="006447BF" w:rsidRDefault="00FA5B13" w:rsidP="009F77DB">
      <w:pPr>
        <w:spacing w:before="0" w:beforeAutospacing="0" w:after="0" w:afterAutospacing="0"/>
        <w:ind w:firstLine="561"/>
        <w:rPr>
          <w:rFonts w:ascii="仿宋" w:eastAsia="仿宋" w:hAnsi="仿宋"/>
          <w:color w:val="000000"/>
          <w:sz w:val="28"/>
          <w:szCs w:val="28"/>
        </w:rPr>
      </w:pPr>
      <w:r w:rsidRPr="006447BF">
        <w:rPr>
          <w:rFonts w:ascii="仿宋" w:eastAsia="仿宋" w:hAnsi="仿宋" w:hint="eastAsia"/>
          <w:color w:val="000000"/>
          <w:sz w:val="28"/>
          <w:szCs w:val="28"/>
        </w:rPr>
        <w:t>本期项目完成港航网站的升级和手机APP的统一。具体开发内容包括：</w:t>
      </w:r>
    </w:p>
    <w:p w14:paraId="5A25F34E"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1）开发船舶安全监督管理信息公开模块。</w:t>
      </w:r>
    </w:p>
    <w:p w14:paraId="7CF3CB54"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实现向社会公开船舶基本情况、船舶安全状况、航运公司和船舶安全信用状况、船舶检验质量等船舶安全监督管理信息，除部分依法不宜公开的信息以外，其它内网已有信息能通过互联网查询。</w:t>
      </w:r>
    </w:p>
    <w:p w14:paraId="2FCC471C"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2）开发船舶进出港报告模块。</w:t>
      </w:r>
    </w:p>
    <w:p w14:paraId="4AD0BEBC"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实现船舶通过互联网、手机APP等方式向海事管理机构报告船舶进出港信息，相关信息可经海事管理机构确认后导入内网；船舶进出港报告的确认信息在完成导入或录入后可通过互联网、短信等方式实时反馈船舶。</w:t>
      </w:r>
    </w:p>
    <w:p w14:paraId="453209AA"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3）开发船舶动态信息查询模块。</w:t>
      </w:r>
    </w:p>
    <w:p w14:paraId="2BA990A8"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实现可通过互联网查询船舶基本情况、实时船位及货物装载情况。</w:t>
      </w:r>
    </w:p>
    <w:p w14:paraId="231F44F7"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4）开发对船舶警示模块。</w:t>
      </w:r>
    </w:p>
    <w:p w14:paraId="01A57999" w14:textId="77777777" w:rsidR="00FA5B13" w:rsidRPr="006447BF" w:rsidRDefault="00FA5B13"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船舶进出港报告信息由外网导入内网或在内网直接录入时，实现对船舶配员、船舶安全状况、航运公司和船舶安全信用状况等数据的自动比对，</w:t>
      </w:r>
      <w:r w:rsidRPr="006447BF">
        <w:rPr>
          <w:rFonts w:ascii="仿宋" w:eastAsia="仿宋" w:hAnsi="仿宋" w:hint="eastAsia"/>
          <w:color w:val="000000"/>
          <w:sz w:val="28"/>
          <w:szCs w:val="28"/>
        </w:rPr>
        <w:lastRenderedPageBreak/>
        <w:t>船舶相关负面信息能在内网突出显示，并可通过互联网、短信等方式告知船舶。</w:t>
      </w:r>
    </w:p>
    <w:p w14:paraId="496E04B0" w14:textId="14A3F8AF" w:rsidR="00406866" w:rsidRPr="006447BF" w:rsidRDefault="00406866" w:rsidP="009F77DB">
      <w:pPr>
        <w:pStyle w:val="4"/>
        <w:spacing w:before="0" w:beforeAutospacing="0" w:after="0" w:afterAutospacing="0" w:line="360" w:lineRule="auto"/>
      </w:pPr>
      <w:r w:rsidRPr="006447BF">
        <w:rPr>
          <w:rFonts w:hint="eastAsia"/>
        </w:rPr>
        <w:t>船舶智慧监管系统建设</w:t>
      </w:r>
      <w:r>
        <w:rPr>
          <w:rFonts w:hint="eastAsia"/>
        </w:rPr>
        <w:t>的需求</w:t>
      </w:r>
    </w:p>
    <w:p w14:paraId="1CB6C11C" w14:textId="77777777" w:rsidR="00406866" w:rsidRPr="006447BF" w:rsidRDefault="00406866" w:rsidP="009F77DB">
      <w:pPr>
        <w:pStyle w:val="5"/>
        <w:spacing w:before="0" w:beforeAutospacing="0" w:after="0" w:afterAutospacing="0" w:line="360" w:lineRule="auto"/>
      </w:pPr>
      <w:r w:rsidRPr="006447BF">
        <w:rPr>
          <w:rFonts w:hint="eastAsia"/>
        </w:rPr>
        <w:t>船舶监管流程</w:t>
      </w:r>
    </w:p>
    <w:p w14:paraId="2A1B1B9A" w14:textId="77777777" w:rsidR="00406866" w:rsidRPr="006447BF" w:rsidRDefault="00406866" w:rsidP="009F77DB">
      <w:pPr>
        <w:pStyle w:val="a3"/>
        <w:widowControl w:val="0"/>
        <w:numPr>
          <w:ilvl w:val="0"/>
          <w:numId w:val="35"/>
        </w:numPr>
        <w:shd w:val="clear" w:color="auto" w:fill="auto"/>
        <w:spacing w:before="0" w:beforeAutospacing="0" w:after="0" w:afterAutospacing="0"/>
        <w:ind w:firstLineChars="0"/>
        <w:jc w:val="both"/>
        <w:rPr>
          <w:rFonts w:ascii="仿宋" w:eastAsia="仿宋" w:hAnsi="仿宋"/>
          <w:color w:val="000000"/>
          <w:sz w:val="28"/>
          <w:szCs w:val="28"/>
        </w:rPr>
      </w:pPr>
      <w:r w:rsidRPr="006447BF">
        <w:rPr>
          <w:rFonts w:ascii="仿宋" w:eastAsia="仿宋" w:hAnsi="仿宋" w:hint="eastAsia"/>
          <w:color w:val="000000"/>
          <w:sz w:val="28"/>
          <w:szCs w:val="28"/>
        </w:rPr>
        <w:t>船舶电子报告</w:t>
      </w:r>
    </w:p>
    <w:p w14:paraId="6CFEA0E9"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船舶经营人使用港航APP进行业务查询、进出港电子报告，并自行完成规费缴纳、船舶检验、保障证书有效性等工作。</w:t>
      </w:r>
    </w:p>
    <w:p w14:paraId="7F6FECCC" w14:textId="77777777" w:rsidR="00406866" w:rsidRPr="006447BF" w:rsidRDefault="00406866" w:rsidP="009F77DB">
      <w:pPr>
        <w:pStyle w:val="a3"/>
        <w:widowControl w:val="0"/>
        <w:numPr>
          <w:ilvl w:val="0"/>
          <w:numId w:val="35"/>
        </w:numPr>
        <w:shd w:val="clear" w:color="auto" w:fill="auto"/>
        <w:spacing w:before="0" w:beforeAutospacing="0" w:after="0" w:afterAutospacing="0"/>
        <w:ind w:firstLineChars="0"/>
        <w:jc w:val="both"/>
        <w:rPr>
          <w:rFonts w:ascii="仿宋" w:eastAsia="仿宋" w:hAnsi="仿宋"/>
          <w:color w:val="000000"/>
          <w:sz w:val="28"/>
          <w:szCs w:val="28"/>
        </w:rPr>
      </w:pPr>
      <w:r w:rsidRPr="006447BF">
        <w:rPr>
          <w:rFonts w:ascii="仿宋" w:eastAsia="仿宋" w:hAnsi="仿宋" w:hint="eastAsia"/>
          <w:color w:val="000000"/>
          <w:sz w:val="28"/>
          <w:szCs w:val="28"/>
        </w:rPr>
        <w:t>远程智能化监管</w:t>
      </w:r>
    </w:p>
    <w:p w14:paraId="03DC4C84"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监管以非现场监管为主，主要由一线站点实施。站点监控人员综合应用船联网船舶动态监管系统（电子巡航）、船舶进出港自动核查系统（船舶进出港免停靠监管系统）、移动巡航系统等对特定航段、辖区的航行船舶进行自动化逐艘检查鉴别，对航经辖区的船舶逐艘检查其报告、证书、规费、违章等动态信息记录。</w:t>
      </w:r>
    </w:p>
    <w:p w14:paraId="357027EA"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3）现场检查与电子执法</w:t>
      </w:r>
    </w:p>
    <w:p w14:paraId="2AB80C2F"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现场执法小组根据远程智能化监管提供的信息，或者根据智能应用提供的信息，依法管控区域船舶进行针对性的登船检查，发现问题即通过系统提交违章处理或开展立案执法程序。需现场执法小组独立监管的，则由现场执法小组利用移动平台执法版智能应用APP，进行船舶信息查询和记录,判断附近船舶的遵纪守法情况，并将处理意见通过违章处理流程系统上报。检查过程中管理用艇应开启船载移动视频监控系统，执法人员佩戴单兵执法记录仪，执法结束后将视频数据导入采集站。</w:t>
      </w:r>
    </w:p>
    <w:p w14:paraId="71B8282F"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4）综合处理与响应</w:t>
      </w:r>
    </w:p>
    <w:p w14:paraId="40EA8D5C"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各局执法部门通过港航综合管理系统对全航区通航状况进行监测，对特定航段进行扎口式流量记录、船舶远程智慧监管日志、现场登船检查记</w:t>
      </w:r>
      <w:r w:rsidRPr="006447BF">
        <w:rPr>
          <w:rFonts w:ascii="仿宋" w:eastAsia="仿宋" w:hAnsi="仿宋" w:hint="eastAsia"/>
          <w:color w:val="000000"/>
          <w:sz w:val="28"/>
          <w:szCs w:val="28"/>
        </w:rPr>
        <w:lastRenderedPageBreak/>
        <w:t>录，形成船舶综合监控实时数据库，对比现场检查数据、通航监测数据，进行任务管理和派发，对通航应急事件应进行通报，协调处置。同时，定期生成各类报表，并根据任务执行的反馈情况，完成对现场执法小组及一线执法单位的目标考核。</w:t>
      </w:r>
    </w:p>
    <w:p w14:paraId="013DC6B0"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5）智慧管理与决策</w:t>
      </w:r>
    </w:p>
    <w:p w14:paraId="39FBED42" w14:textId="77777777" w:rsidR="00406866" w:rsidRPr="006447BF" w:rsidRDefault="00406866" w:rsidP="009F77DB">
      <w:pPr>
        <w:adjustRightInd w:val="0"/>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智慧监管形成的各类数据，可供各级管理部门使用，也可供各业务系统使用。（+预案管理）如船舶流量感知数据，可以供海事部门对通航状况进行“预测、预知、预控”。船舶报告与稽征监管数据，可供运政、稽征、港口与航道部门进行统计分析，输出各类报表。智慧监管过程产生的通航监测、现场检查、行政处罚、管理监督等数据，可为各局领导班子服务，支撑航区通航管控、站点设置、人力物力投入等方面的智慧决策。</w:t>
      </w:r>
    </w:p>
    <w:p w14:paraId="10C9D3F9" w14:textId="77777777" w:rsidR="00406866" w:rsidRPr="006447BF" w:rsidRDefault="00406866" w:rsidP="009F77DB">
      <w:pPr>
        <w:pStyle w:val="5"/>
        <w:spacing w:before="0" w:beforeAutospacing="0" w:after="0" w:afterAutospacing="0" w:line="360" w:lineRule="auto"/>
      </w:pPr>
      <w:r w:rsidRPr="006447BF">
        <w:rPr>
          <w:rFonts w:hint="eastAsia"/>
        </w:rPr>
        <w:t>智慧监管的功能需求</w:t>
      </w:r>
    </w:p>
    <w:p w14:paraId="29D5B1FA"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根据上述对船舶智慧监管的流程要求，本期项目建设的功能需求如下：</w:t>
      </w:r>
    </w:p>
    <w:p w14:paraId="06199858" w14:textId="77777777" w:rsidR="00406866" w:rsidRPr="006447BF" w:rsidRDefault="00406866"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（一）现有船舶综合监管系统升级</w:t>
      </w:r>
    </w:p>
    <w:p w14:paraId="1EF61740"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1）修改船舶安全检查模块。</w:t>
      </w:r>
    </w:p>
    <w:p w14:paraId="61E6BD54"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对船旗国监督检查信息的录入功能，建立检查缺陷及处理意见、纠正情况数据库，实现对船舶《船旗国监督检查记录》及对应的《船旗国监督检查报告》的录入、查询、统计，以及对船舶安全缺陷纠正情况的录入、查询。实现可按海事管理机构辖区统计、生成交通运输部《海事统计报表制度》中的“海船舶08表”。</w:t>
      </w:r>
    </w:p>
    <w:p w14:paraId="6BFA1981"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船舶专项安全检查信息模块，实现对兄弟省市相关</w:t>
      </w:r>
      <w:r w:rsidRPr="006447BF">
        <w:rPr>
          <w:rFonts w:ascii="仿宋" w:eastAsia="仿宋" w:hAnsi="仿宋"/>
          <w:color w:val="000000"/>
          <w:sz w:val="28"/>
          <w:szCs w:val="28"/>
        </w:rPr>
        <w:t>专项安全检查项目表</w:t>
      </w:r>
      <w:r w:rsidRPr="006447BF">
        <w:rPr>
          <w:rFonts w:ascii="仿宋" w:eastAsia="仿宋" w:hAnsi="仿宋" w:hint="eastAsia"/>
          <w:color w:val="000000"/>
          <w:sz w:val="28"/>
          <w:szCs w:val="28"/>
        </w:rPr>
        <w:t>的接收和查询、显示。</w:t>
      </w:r>
    </w:p>
    <w:p w14:paraId="74B14978"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2）开发船舶现场监督模块。</w:t>
      </w:r>
    </w:p>
    <w:p w14:paraId="505C781B"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lastRenderedPageBreak/>
        <w:t>增加对船舶现场监督信息的录入功能，建立船舶现场监督信息数据库，实现对完成船舶现场监督后所签发的《船舶现场监督报告》中，船舶存在缺陷或者水上交通安全违法行为以及现场处置、调查处理情况的录入、查询。实现可按检查实施单位统计船舶现场监督工作量。</w:t>
      </w:r>
    </w:p>
    <w:p w14:paraId="067872DD"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3）开发船员现场监管模块。</w:t>
      </w:r>
    </w:p>
    <w:p w14:paraId="55DB2D9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船员任解职签注和任职表现的信息录入功能，实现对船员的违法记分、清分管理，以及对船员的安全记录、累计记分情况和违法情况的查询；增加船舶配员检查功能，实现以船员注册号码为统一识别码，比对同一船员是否有同时在多船任职的信息。</w:t>
      </w:r>
    </w:p>
    <w:p w14:paraId="547131F4"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4）开发船舶安全信用管理模块。</w:t>
      </w:r>
    </w:p>
    <w:p w14:paraId="159642A6"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增加船舶安全状况（船舶安全与防污染管理情况、水上交通事故险情情况）信息的录入、查询功能；增加航运公司和船舶安全信用状况（信用良好或者信用不良的记录、航运公司和船舶违法情况）信息的录入、查询功能。</w:t>
      </w:r>
    </w:p>
    <w:p w14:paraId="40878816"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5）修改船舶进出港签证模块为船舶进出港报告模块。</w:t>
      </w:r>
    </w:p>
    <w:p w14:paraId="2A7C8D2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实现对船舶进出港报告信息的确认导入、人工录入、查询；实现可按海事管理机构辖区统计、生成交通运输部《海事统计报表制度》中的“海船舶0</w:t>
      </w:r>
      <w:r w:rsidRPr="006447BF">
        <w:rPr>
          <w:rFonts w:ascii="仿宋" w:eastAsia="仿宋" w:hAnsi="仿宋"/>
          <w:color w:val="000000"/>
          <w:sz w:val="28"/>
          <w:szCs w:val="28"/>
        </w:rPr>
        <w:t>1</w:t>
      </w:r>
      <w:r w:rsidRPr="006447BF">
        <w:rPr>
          <w:rFonts w:ascii="仿宋" w:eastAsia="仿宋" w:hAnsi="仿宋" w:hint="eastAsia"/>
          <w:color w:val="000000"/>
          <w:sz w:val="28"/>
          <w:szCs w:val="28"/>
        </w:rPr>
        <w:t>表”、“海船舶03表”、“海船舶04表”、“海船舶05表”、“海船舶06表”、“海危防03表”。</w:t>
      </w:r>
    </w:p>
    <w:p w14:paraId="07401738"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6）修改船舶综合检查模块。</w:t>
      </w:r>
    </w:p>
    <w:p w14:paraId="40C7711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水域实施船舶动态监管，对进出辖区水域的船舶，可在电子航道图或其它电子地图上进行识别，并显示船舶AIS、GPS船位和基本情况（船名、种类、尺度等）、实时动态，船舶基本情况如不完整、不准确可在核实后录入、修改；船舶在导入、录入进出港报告信息，以及在经</w:t>
      </w:r>
      <w:r w:rsidRPr="006447BF">
        <w:rPr>
          <w:rFonts w:ascii="仿宋" w:eastAsia="仿宋" w:hAnsi="仿宋" w:hint="eastAsia"/>
          <w:color w:val="000000"/>
          <w:sz w:val="28"/>
          <w:szCs w:val="28"/>
        </w:rPr>
        <w:lastRenderedPageBreak/>
        <w:t>过特定区域，或者在被实施船舶安全监督的海事管理人员查询时，能实现对船舶配员、船舶安全状况、航运公司和船舶安全信用状况等数据的自动比对，船舶负面信息能由系统自动比对后突出显示。</w:t>
      </w:r>
    </w:p>
    <w:p w14:paraId="3E4A96F0"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7）开发重点船舶跟踪模块。</w:t>
      </w:r>
    </w:p>
    <w:p w14:paraId="4E8D3A45"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水域重点船舶的实时、连续跟踪，相关电子监控数据可与管理规定和航行规则进行比对，对违规行为自动识别、记录和报警；对辖区水域各类目标进行记录保存，并实现历史查询、记录回放和证据存储；实现对电子巡航的相关数据的统计和分析。</w:t>
      </w:r>
    </w:p>
    <w:p w14:paraId="1B01550A"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8）开发水上交通管制及流量控制功能模块。</w:t>
      </w:r>
    </w:p>
    <w:p w14:paraId="1D2830A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实现对辖区重点水域、敏感区域或重要目标进行实时、连续观察监管；实现水上交通管制及流量控制信息通过系统发布，对辖区水域船舶及其行为提供各类服务或给予指令或调度要求，实现省内海事管理机构实时共享。</w:t>
      </w:r>
    </w:p>
    <w:p w14:paraId="29DF7692"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9）对船舶安全监督管理信息和船舶进出港报告信息，实现与全国海事管理机构间实时交换和共享。</w:t>
      </w:r>
    </w:p>
    <w:p w14:paraId="7CD49B33"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（二）电子报告与电子巡航</w:t>
      </w:r>
    </w:p>
    <w:p w14:paraId="0352DD68" w14:textId="77777777" w:rsidR="00406866" w:rsidRPr="006447BF" w:rsidRDefault="00406866" w:rsidP="009F77DB">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电子报告与电子巡航是船舶智慧监管的主要信息源。本项目基于港航数据交换平台集成扩展浙江省移动业务综合管理平台实现电子报告功能模块，要求在原有杭、嘉、湖、舟山电子报告APP推广的基础上能够适应其他地市的要求。</w:t>
      </w:r>
    </w:p>
    <w:p w14:paraId="1D048539" w14:textId="77777777" w:rsidR="00406866" w:rsidRPr="006447BF" w:rsidRDefault="00406866" w:rsidP="009F77DB">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1）通过港航数据交换平台实现与船舶动态监控系统电子巡航功能模块接口获得船舶现场信息；</w:t>
      </w:r>
    </w:p>
    <w:p w14:paraId="51779627" w14:textId="77777777" w:rsidR="00406866" w:rsidRPr="006447BF" w:rsidRDefault="00406866" w:rsidP="009F77DB">
      <w:pPr>
        <w:spacing w:before="0" w:beforeAutospacing="0" w:after="0" w:afterAutospacing="0"/>
        <w:ind w:firstLine="480"/>
        <w:rPr>
          <w:rFonts w:ascii="仿宋" w:eastAsia="仿宋" w:hAnsi="仿宋"/>
          <w:color w:val="000000"/>
          <w:sz w:val="28"/>
          <w:szCs w:val="28"/>
        </w:rPr>
      </w:pPr>
      <w:r w:rsidRPr="006447BF">
        <w:rPr>
          <w:rFonts w:ascii="仿宋" w:eastAsia="仿宋" w:hAnsi="仿宋" w:hint="eastAsia"/>
          <w:color w:val="000000"/>
          <w:sz w:val="28"/>
          <w:szCs w:val="28"/>
        </w:rPr>
        <w:t>2）通过港航数据交换平台实现与移动业务平台中的移动巡航功能模块接口获得船舶现场信息；</w:t>
      </w:r>
    </w:p>
    <w:p w14:paraId="73C83AB8" w14:textId="77777777" w:rsidR="00406866" w:rsidRPr="006447BF" w:rsidRDefault="00406866" w:rsidP="009F77DB">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t>（三）规费稽征业务管理系统升级</w:t>
      </w:r>
      <w:bookmarkStart w:id="45" w:name="_Toc394052592"/>
    </w:p>
    <w:p w14:paraId="63819BE7" w14:textId="77777777" w:rsidR="00406866" w:rsidRPr="006447BF" w:rsidRDefault="00406866" w:rsidP="009F77DB">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lastRenderedPageBreak/>
        <w:t>1）支付平台</w:t>
      </w:r>
      <w:bookmarkEnd w:id="45"/>
    </w:p>
    <w:p w14:paraId="7E46DEE1"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在稽征系统现有收款模式的基础上，开发新型支付平台，</w:t>
      </w:r>
      <w:r w:rsidRPr="006447BF">
        <w:rPr>
          <w:rFonts w:ascii="仿宋" w:eastAsia="仿宋" w:hAnsi="仿宋" w:hint="eastAsia"/>
          <w:color w:val="000000"/>
          <w:sz w:val="28"/>
          <w:szCs w:val="28"/>
        </w:rPr>
        <w:t>统一提供各类支付方式接入及</w:t>
      </w:r>
      <w:r w:rsidRPr="006447BF">
        <w:rPr>
          <w:rFonts w:ascii="仿宋" w:eastAsia="仿宋" w:hAnsi="仿宋"/>
          <w:color w:val="000000"/>
          <w:sz w:val="28"/>
          <w:szCs w:val="28"/>
        </w:rPr>
        <w:t>管理。</w:t>
      </w:r>
    </w:p>
    <w:p w14:paraId="7FE16880" w14:textId="77777777" w:rsidR="00406866" w:rsidRPr="006447BF" w:rsidRDefault="00406866" w:rsidP="009F77DB">
      <w:pPr>
        <w:pStyle w:val="6"/>
        <w:spacing w:before="0" w:beforeAutospacing="0" w:after="0" w:afterAutospacing="0" w:line="360" w:lineRule="auto"/>
      </w:pPr>
      <w:bookmarkStart w:id="46" w:name="_Toc394052593"/>
      <w:r w:rsidRPr="006447BF">
        <w:rPr>
          <w:rFonts w:hint="eastAsia"/>
        </w:rPr>
        <w:t>缴款单生成</w:t>
      </w:r>
      <w:bookmarkEnd w:id="46"/>
    </w:p>
    <w:p w14:paraId="057305FE"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支付平台按照船舶吨位，功率等情况，由操作员选择收费方式，系统根据收费方式下的收费项目组合，按照船舶各收费参数及费率计算公司计算各收费项目金额及本次缴款金额，生成缴款单。</w:t>
      </w:r>
    </w:p>
    <w:p w14:paraId="28B98EC2" w14:textId="77777777" w:rsidR="00406866" w:rsidRPr="006447BF" w:rsidRDefault="00406866" w:rsidP="009F77DB">
      <w:pPr>
        <w:pStyle w:val="6"/>
        <w:spacing w:before="0" w:beforeAutospacing="0" w:after="0" w:afterAutospacing="0" w:line="360" w:lineRule="auto"/>
      </w:pPr>
      <w:bookmarkStart w:id="47" w:name="_Toc394052594"/>
      <w:r w:rsidRPr="006447BF">
        <w:rPr>
          <w:rFonts w:hint="eastAsia"/>
        </w:rPr>
        <w:t>缴款单管理</w:t>
      </w:r>
      <w:bookmarkEnd w:id="47"/>
    </w:p>
    <w:p w14:paraId="71A665C4"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缴款单按照统一规则由省财政非税收入系统进行编号，缴款单信息主要包括：行政区划、执收单位代码、执收单位名称、执收项目代码、执收项目名称、执收金额以及缴款期限。支付平台自动对生成的缴款单进行管理。</w:t>
      </w:r>
    </w:p>
    <w:p w14:paraId="179B0060" w14:textId="77777777" w:rsidR="00406866" w:rsidRPr="006447BF" w:rsidRDefault="00406866" w:rsidP="009F77DB">
      <w:pPr>
        <w:pStyle w:val="6"/>
        <w:spacing w:before="0" w:beforeAutospacing="0" w:after="0" w:afterAutospacing="0" w:line="360" w:lineRule="auto"/>
      </w:pPr>
      <w:bookmarkStart w:id="48" w:name="_Toc394052595"/>
      <w:r w:rsidRPr="006447BF">
        <w:rPr>
          <w:rFonts w:hint="eastAsia"/>
        </w:rPr>
        <w:t>缴款方式选择</w:t>
      </w:r>
      <w:bookmarkEnd w:id="48"/>
    </w:p>
    <w:p w14:paraId="306A1334"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缴款人可选择相应的支付结算渠道（如银联MIS-POS、网上缴款服务平台缴费，现金缴费，银行代扣）实施在线支付。在支付结算渠道选择确定后，网上缴款服务平台调用相应的支付渠道，进行支付。</w:t>
      </w:r>
    </w:p>
    <w:p w14:paraId="706F91CC" w14:textId="77777777" w:rsidR="00406866" w:rsidRPr="006447BF" w:rsidRDefault="00406866" w:rsidP="009F77DB">
      <w:pPr>
        <w:pStyle w:val="6"/>
        <w:spacing w:before="0" w:beforeAutospacing="0" w:after="0" w:afterAutospacing="0" w:line="360" w:lineRule="auto"/>
      </w:pPr>
      <w:bookmarkStart w:id="49" w:name="_Toc394052596"/>
      <w:r w:rsidRPr="006447BF">
        <w:rPr>
          <w:rFonts w:hint="eastAsia"/>
        </w:rPr>
        <w:t>网上缴款服务平台接入</w:t>
      </w:r>
      <w:bookmarkEnd w:id="49"/>
    </w:p>
    <w:p w14:paraId="03392C22"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如缴款人选择网上缴款服务平台进行支付，则系统通过网上缴款服务平台接口将缴款金额，缴款项目等信息接入网上缴款服务平台</w:t>
      </w:r>
    </w:p>
    <w:p w14:paraId="435ED2EB" w14:textId="77777777" w:rsidR="00406866" w:rsidRPr="006447BF" w:rsidRDefault="00406866" w:rsidP="009F77DB">
      <w:pPr>
        <w:spacing w:before="0" w:beforeAutospacing="0" w:after="0" w:afterAutospacing="0"/>
        <w:rPr>
          <w:rFonts w:ascii="仿宋" w:eastAsia="仿宋" w:hAnsi="仿宋"/>
          <w:color w:val="000000"/>
          <w:sz w:val="28"/>
          <w:szCs w:val="28"/>
        </w:rPr>
      </w:pPr>
      <w:r w:rsidRPr="006447BF">
        <w:rPr>
          <w:rFonts w:ascii="仿宋" w:eastAsia="仿宋" w:hAnsi="仿宋" w:hint="eastAsia"/>
          <w:color w:val="000000"/>
          <w:sz w:val="28"/>
          <w:szCs w:val="28"/>
        </w:rPr>
        <w:t>实施支付后，接受由网上缴款平台发送资金支付摘要信息，交易流水号等结果信息。</w:t>
      </w:r>
    </w:p>
    <w:p w14:paraId="27CE4E8D" w14:textId="77777777" w:rsidR="00406866" w:rsidRPr="006447BF" w:rsidRDefault="00406866" w:rsidP="009F77DB">
      <w:pPr>
        <w:pStyle w:val="6"/>
        <w:spacing w:before="0" w:beforeAutospacing="0" w:after="0" w:afterAutospacing="0" w:line="360" w:lineRule="auto"/>
      </w:pPr>
      <w:bookmarkStart w:id="50" w:name="_Toc394052597"/>
      <w:r w:rsidRPr="006447BF">
        <w:rPr>
          <w:rFonts w:hint="eastAsia"/>
        </w:rPr>
        <w:t>银行代扣统一接口</w:t>
      </w:r>
      <w:bookmarkEnd w:id="50"/>
    </w:p>
    <w:p w14:paraId="30A84526"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hint="eastAsia"/>
          <w:color w:val="000000"/>
          <w:sz w:val="28"/>
          <w:szCs w:val="28"/>
        </w:rPr>
        <w:t>参照现有的和多家银行代扣交易接口的基础上，提供银行代扣统一接口，支付平台按照船舶吨位，功率等情况，由操作员选择收费方式，系</w:t>
      </w:r>
      <w:r w:rsidRPr="006447BF">
        <w:rPr>
          <w:rFonts w:ascii="仿宋" w:eastAsia="仿宋" w:hAnsi="仿宋" w:hint="eastAsia"/>
          <w:color w:val="000000"/>
          <w:sz w:val="28"/>
          <w:szCs w:val="28"/>
        </w:rPr>
        <w:lastRenderedPageBreak/>
        <w:t>统根据收费方式下的收费项目组合，按照船舶各收费参数及费率计算公司计算各收费项目金额及本次缴款金额，生成缴款依据，通过银行代扣统一接口对相应银行发起扣款。</w:t>
      </w:r>
    </w:p>
    <w:p w14:paraId="4271990C" w14:textId="77777777" w:rsidR="00406866" w:rsidRPr="006447BF" w:rsidRDefault="00406866" w:rsidP="009F77DB">
      <w:pPr>
        <w:pStyle w:val="6"/>
        <w:spacing w:before="0" w:beforeAutospacing="0" w:after="0" w:afterAutospacing="0" w:line="360" w:lineRule="auto"/>
      </w:pPr>
      <w:bookmarkStart w:id="51" w:name="_Toc394052598"/>
      <w:r w:rsidRPr="006447BF">
        <w:rPr>
          <w:rFonts w:hint="eastAsia"/>
        </w:rPr>
        <w:t>银联</w:t>
      </w:r>
      <w:r w:rsidRPr="006447BF">
        <w:rPr>
          <w:rFonts w:hint="eastAsia"/>
        </w:rPr>
        <w:t>MIS-POS</w:t>
      </w:r>
      <w:r w:rsidRPr="006447BF">
        <w:rPr>
          <w:rFonts w:hint="eastAsia"/>
        </w:rPr>
        <w:t>刷卡模块</w:t>
      </w:r>
      <w:bookmarkEnd w:id="51"/>
    </w:p>
    <w:p w14:paraId="1B093DD3"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开发并嵌入Activex模式的基于收款机的银行卡受理驻留程序，通过该程序调用银联POS机发起交易，实现刷卡缴费。</w:t>
      </w:r>
    </w:p>
    <w:p w14:paraId="4C9580AC" w14:textId="77777777" w:rsidR="00406866" w:rsidRPr="006447BF" w:rsidRDefault="00406866" w:rsidP="009F77DB">
      <w:pPr>
        <w:spacing w:before="0" w:beforeAutospacing="0" w:after="0" w:afterAutospacing="0"/>
        <w:ind w:firstLineChars="213" w:firstLine="596"/>
        <w:rPr>
          <w:rFonts w:ascii="仿宋" w:eastAsia="仿宋" w:hAnsi="仿宋"/>
          <w:color w:val="000000"/>
          <w:sz w:val="28"/>
          <w:szCs w:val="28"/>
        </w:rPr>
      </w:pPr>
      <w:r w:rsidRPr="006447BF">
        <w:rPr>
          <w:rFonts w:ascii="仿宋" w:eastAsia="仿宋" w:hAnsi="仿宋"/>
          <w:color w:val="000000"/>
          <w:sz w:val="28"/>
          <w:szCs w:val="28"/>
        </w:rPr>
        <w:t>另外，将POS机识别号和电脑IP地址绑定，防止用户错刷POS机。</w:t>
      </w:r>
    </w:p>
    <w:p w14:paraId="1E762918" w14:textId="77777777" w:rsidR="00406866" w:rsidRPr="006447BF" w:rsidRDefault="00406866" w:rsidP="009F77DB">
      <w:pPr>
        <w:pStyle w:val="6"/>
        <w:spacing w:before="0" w:beforeAutospacing="0" w:after="0" w:afterAutospacing="0" w:line="360" w:lineRule="auto"/>
      </w:pPr>
      <w:bookmarkStart w:id="52" w:name="_Toc394052599"/>
      <w:r w:rsidRPr="006447BF">
        <w:t>对账清算</w:t>
      </w:r>
      <w:bookmarkEnd w:id="52"/>
    </w:p>
    <w:p w14:paraId="361332B2" w14:textId="77777777" w:rsidR="00406866" w:rsidRPr="006447BF" w:rsidRDefault="00406866" w:rsidP="009F77DB">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从网上缴款服务平台下载对账文件，系统进行逐笔勾对，针对单边业务进行补单；</w:t>
      </w:r>
    </w:p>
    <w:p w14:paraId="198C9A41" w14:textId="77777777" w:rsidR="00406866" w:rsidRPr="006447BF" w:rsidRDefault="00406866" w:rsidP="009F77DB">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根据接口协议，从银行代扣平台实时发起对账操作，系统进行逐笔勾对，针对单边业务进行补单；</w:t>
      </w:r>
    </w:p>
    <w:p w14:paraId="42065CF2" w14:textId="77777777" w:rsidR="00406866" w:rsidRPr="006447BF" w:rsidRDefault="00406866" w:rsidP="009F77DB">
      <w:pPr>
        <w:widowControl w:val="0"/>
        <w:numPr>
          <w:ilvl w:val="0"/>
          <w:numId w:val="36"/>
        </w:numPr>
        <w:shd w:val="clear" w:color="auto" w:fill="auto"/>
        <w:spacing w:before="0" w:beforeAutospacing="0" w:after="0" w:afterAutospacing="0"/>
        <w:ind w:firstLineChars="146" w:firstLine="409"/>
        <w:jc w:val="both"/>
        <w:rPr>
          <w:rFonts w:ascii="仿宋" w:eastAsia="仿宋" w:hAnsi="仿宋"/>
          <w:color w:val="000000"/>
          <w:sz w:val="28"/>
          <w:szCs w:val="28"/>
        </w:rPr>
      </w:pPr>
      <w:r w:rsidRPr="006447BF">
        <w:rPr>
          <w:rFonts w:ascii="仿宋" w:eastAsia="仿宋" w:hAnsi="仿宋" w:hint="eastAsia"/>
          <w:color w:val="000000"/>
          <w:sz w:val="28"/>
          <w:szCs w:val="28"/>
        </w:rPr>
        <w:t>根据接口协议，从银联卡MIS-POS刷卡主机实时发起对账操作，系统与本机的刷卡交易进行逐笔勾对，针对单边业务进行补单；</w:t>
      </w:r>
    </w:p>
    <w:p w14:paraId="092885A3" w14:textId="77777777" w:rsidR="00406866" w:rsidRPr="006447BF" w:rsidRDefault="00406866" w:rsidP="009F77DB">
      <w:pPr>
        <w:pStyle w:val="6"/>
        <w:spacing w:before="0" w:beforeAutospacing="0" w:after="0" w:afterAutospacing="0" w:line="360" w:lineRule="auto"/>
      </w:pPr>
      <w:bookmarkStart w:id="53" w:name="_Toc394052600"/>
      <w:r w:rsidRPr="006447BF">
        <w:t>日志记录</w:t>
      </w:r>
      <w:bookmarkEnd w:id="53"/>
    </w:p>
    <w:p w14:paraId="729B69E5"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操作日志：记录针对支付平台的重要操作的ip地址，时间，操作人等信息，以供查询</w:t>
      </w:r>
    </w:p>
    <w:p w14:paraId="4F3A726C"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错误日志：在系统运行过程中，将各种程序内部错误及接口错误计入操作系统日志，由操作系统的事件查看器进行查看和分析。</w:t>
      </w:r>
    </w:p>
    <w:p w14:paraId="1044795F" w14:textId="77777777" w:rsidR="00406866" w:rsidRPr="006447BF" w:rsidRDefault="00406866" w:rsidP="009F77DB">
      <w:pPr>
        <w:pStyle w:val="6"/>
        <w:spacing w:before="0" w:beforeAutospacing="0" w:after="0" w:afterAutospacing="0" w:line="360" w:lineRule="auto"/>
      </w:pPr>
      <w:bookmarkStart w:id="54" w:name="_Toc394052601"/>
      <w:r w:rsidRPr="006447BF">
        <w:t>查询统计</w:t>
      </w:r>
      <w:bookmarkEnd w:id="54"/>
    </w:p>
    <w:p w14:paraId="2DF0E6B6" w14:textId="77777777" w:rsidR="00406866" w:rsidRPr="006447BF" w:rsidRDefault="00406866" w:rsidP="009F77DB">
      <w:pPr>
        <w:tabs>
          <w:tab w:val="left" w:pos="0"/>
        </w:tabs>
        <w:spacing w:before="0" w:beforeAutospacing="0" w:after="0" w:afterAutospacing="0"/>
        <w:ind w:firstLineChars="210" w:firstLine="632"/>
        <w:rPr>
          <w:rFonts w:ascii="仿宋_GB2312" w:eastAsia="仿宋_GB2312" w:hAnsi="仿宋_GB2312"/>
          <w:b/>
          <w:bCs/>
          <w:color w:val="000000"/>
          <w:sz w:val="30"/>
        </w:rPr>
      </w:pPr>
      <w:r w:rsidRPr="006447BF">
        <w:rPr>
          <w:rFonts w:ascii="仿宋_GB2312" w:eastAsia="仿宋_GB2312" w:hAnsi="仿宋_GB2312" w:hint="eastAsia"/>
          <w:b/>
          <w:bCs/>
          <w:color w:val="000000"/>
          <w:sz w:val="30"/>
        </w:rPr>
        <w:t>交易查询</w:t>
      </w:r>
    </w:p>
    <w:p w14:paraId="0DCFAC9C"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系统向网上缴款服务平台、银行等各单位提供联机查询接口，由用户根据业务需要发起单笔缴款单查询。</w:t>
      </w:r>
      <w:bookmarkStart w:id="55" w:name="_Toc394052602"/>
    </w:p>
    <w:p w14:paraId="731DA400" w14:textId="77777777" w:rsidR="00406866" w:rsidRPr="006447BF" w:rsidRDefault="00406866" w:rsidP="009F77DB">
      <w:pPr>
        <w:spacing w:before="0" w:beforeAutospacing="0" w:after="0" w:afterAutospacing="0"/>
        <w:ind w:firstLineChars="196" w:firstLine="549"/>
        <w:rPr>
          <w:rFonts w:ascii="仿宋" w:eastAsia="仿宋" w:hAnsi="仿宋"/>
          <w:color w:val="000000"/>
          <w:sz w:val="28"/>
          <w:szCs w:val="28"/>
        </w:rPr>
      </w:pPr>
      <w:r w:rsidRPr="006447BF">
        <w:rPr>
          <w:rFonts w:ascii="仿宋" w:eastAsia="仿宋" w:hAnsi="仿宋" w:hint="eastAsia"/>
          <w:color w:val="000000"/>
          <w:sz w:val="28"/>
          <w:szCs w:val="28"/>
        </w:rPr>
        <w:t>2）资金汇缴管理平台</w:t>
      </w:r>
      <w:bookmarkEnd w:id="55"/>
    </w:p>
    <w:p w14:paraId="53299134" w14:textId="77777777" w:rsidR="00406866" w:rsidRPr="006447BF" w:rsidRDefault="00406866" w:rsidP="009F77DB">
      <w:pPr>
        <w:pStyle w:val="6"/>
        <w:spacing w:before="0" w:beforeAutospacing="0" w:after="0" w:afterAutospacing="0" w:line="360" w:lineRule="auto"/>
      </w:pPr>
      <w:bookmarkStart w:id="56" w:name="_Toc394052603"/>
      <w:r w:rsidRPr="006447BF">
        <w:lastRenderedPageBreak/>
        <w:t>省财政非税收入开票数据交互</w:t>
      </w:r>
      <w:bookmarkEnd w:id="56"/>
    </w:p>
    <w:p w14:paraId="7CB465CF"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系统开具非税收入统一票据并进行收款后，所开具的统一票据进行结报，然后定期汇总到非税收入缴款书进行集中汇缴，即进行非税收入缴款书开具业务中的集中汇缴业务。，票据信息包括：</w:t>
      </w:r>
    </w:p>
    <w:p w14:paraId="2FB2A1F3"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票据种类</w:t>
      </w:r>
    </w:p>
    <w:p w14:paraId="72FBA28B"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票据号码</w:t>
      </w:r>
    </w:p>
    <w:p w14:paraId="3A97A256"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开票单位编码（</w:t>
      </w:r>
      <w:r w:rsidRPr="006447BF">
        <w:rPr>
          <w:rFonts w:ascii="仿宋" w:eastAsia="仿宋" w:hAnsi="仿宋"/>
          <w:color w:val="000000"/>
          <w:sz w:val="28"/>
          <w:szCs w:val="28"/>
        </w:rPr>
        <w:t>GUID</w:t>
      </w:r>
      <w:r w:rsidRPr="006447BF">
        <w:rPr>
          <w:rFonts w:ascii="仿宋" w:eastAsia="仿宋" w:hAnsi="仿宋" w:hint="eastAsia"/>
          <w:color w:val="000000"/>
          <w:sz w:val="28"/>
          <w:szCs w:val="28"/>
        </w:rPr>
        <w:t>）</w:t>
      </w:r>
    </w:p>
    <w:p w14:paraId="663B9030"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所属行政区划码</w:t>
      </w:r>
    </w:p>
    <w:p w14:paraId="16175E34"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开票日期</w:t>
      </w:r>
    </w:p>
    <w:p w14:paraId="19859F6C"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缴款人全称</w:t>
      </w:r>
    </w:p>
    <w:p w14:paraId="3641C45B"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缴款人账号（可为空）</w:t>
      </w:r>
    </w:p>
    <w:p w14:paraId="1416B3E6"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缴款人开户银行（可为空）</w:t>
      </w:r>
    </w:p>
    <w:p w14:paraId="4600340E"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合计金额</w:t>
      </w:r>
    </w:p>
    <w:p w14:paraId="10D9CB17"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收款方式</w:t>
      </w:r>
    </w:p>
    <w:p w14:paraId="0E50E835"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开票员用户编码（</w:t>
      </w:r>
      <w:r w:rsidRPr="006447BF">
        <w:rPr>
          <w:rFonts w:ascii="仿宋" w:eastAsia="仿宋" w:hAnsi="仿宋"/>
          <w:color w:val="000000"/>
          <w:sz w:val="28"/>
          <w:szCs w:val="28"/>
        </w:rPr>
        <w:t>GUID</w:t>
      </w:r>
      <w:r w:rsidRPr="006447BF">
        <w:rPr>
          <w:rFonts w:ascii="仿宋" w:eastAsia="仿宋" w:hAnsi="仿宋" w:hint="eastAsia"/>
          <w:color w:val="000000"/>
          <w:sz w:val="28"/>
          <w:szCs w:val="28"/>
        </w:rPr>
        <w:t>）</w:t>
      </w:r>
    </w:p>
    <w:p w14:paraId="50E8EB3B"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开票员用户名称</w:t>
      </w:r>
    </w:p>
    <w:p w14:paraId="12951632"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执收码（本条及以下为多条）</w:t>
      </w:r>
    </w:p>
    <w:p w14:paraId="7C8134E2"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计量单位</w:t>
      </w:r>
    </w:p>
    <w:p w14:paraId="03D6AF33"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收费标准</w:t>
      </w:r>
    </w:p>
    <w:p w14:paraId="5E0BFCFC"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数量</w:t>
      </w:r>
    </w:p>
    <w:p w14:paraId="0CF53800" w14:textId="77777777" w:rsidR="00406866" w:rsidRPr="006447BF" w:rsidRDefault="00406866" w:rsidP="009F77DB">
      <w:pPr>
        <w:tabs>
          <w:tab w:val="num" w:pos="1218"/>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单条金额</w:t>
      </w:r>
    </w:p>
    <w:p w14:paraId="3672136B"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系统除了票据的正常开具操作外，还可以对票据进行作错与作废操作。</w:t>
      </w:r>
    </w:p>
    <w:p w14:paraId="515FCB48"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lastRenderedPageBreak/>
        <w:t>票据作错操作是指执收单位开具并保存票据后，发现所开具票据中填开的内容错误，且票据尚未缴款，此时需要对填开错误的票据进行作错处理。</w:t>
      </w:r>
    </w:p>
    <w:p w14:paraId="63067A12"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票据作废操作是指执收单位购领的票据尚未填开，或者填开后尚未保存，由于发生票据污损或换版等情况，导致票据无法使用，此时需要对这些票据进行作废处理。</w:t>
      </w:r>
    </w:p>
    <w:p w14:paraId="0A85FA7B" w14:textId="77777777" w:rsidR="00406866" w:rsidRPr="006447BF" w:rsidRDefault="00406866" w:rsidP="009F77DB">
      <w:pPr>
        <w:pStyle w:val="6"/>
        <w:spacing w:before="0" w:beforeAutospacing="0" w:after="0" w:afterAutospacing="0" w:line="360" w:lineRule="auto"/>
      </w:pPr>
      <w:bookmarkStart w:id="57" w:name="_Toc394052604"/>
      <w:r w:rsidRPr="006447BF">
        <w:t>省财政非税收入缴款书网上汇缴</w:t>
      </w:r>
      <w:bookmarkEnd w:id="57"/>
    </w:p>
    <w:p w14:paraId="50E6F06A" w14:textId="77777777" w:rsidR="00406866" w:rsidRPr="006447BF" w:rsidRDefault="00406866" w:rsidP="009F77DB">
      <w:pPr>
        <w:tabs>
          <w:tab w:val="num" w:pos="1232"/>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建立缴款书管理流程，在各级单位对已结报票据进行汇总，在本系统中开具非税收入缴款书后需将缴款书票面信息按约定的格式发送至财政非税收入征管系统，此时系统发起非税收入缴款书交易。</w:t>
      </w:r>
    </w:p>
    <w:p w14:paraId="46A1E108" w14:textId="77777777" w:rsidR="00406866" w:rsidRPr="006447BF" w:rsidRDefault="00406866" w:rsidP="009F77DB">
      <w:pPr>
        <w:tabs>
          <w:tab w:val="num" w:pos="1232"/>
        </w:tabs>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非税收入缴款书作错交易：本系统中开具非税收入缴款书并保存后，若用户发现填开内容错误，则需在系统中将该缴款书作为错票并将错票信息按约定格式发送至财政部门，此时需发起非税收入缴款书作错交易。</w:t>
      </w:r>
    </w:p>
    <w:p w14:paraId="4B42D788" w14:textId="77777777" w:rsidR="00406866" w:rsidRPr="006447BF" w:rsidRDefault="00406866" w:rsidP="009F77DB">
      <w:pPr>
        <w:pStyle w:val="6"/>
        <w:spacing w:before="0" w:beforeAutospacing="0" w:after="0" w:afterAutospacing="0" w:line="360" w:lineRule="auto"/>
      </w:pPr>
      <w:bookmarkStart w:id="58" w:name="_Toc394052605"/>
      <w:r w:rsidRPr="006447BF">
        <w:rPr>
          <w:rFonts w:hint="eastAsia"/>
        </w:rPr>
        <w:t>查询统计</w:t>
      </w:r>
      <w:bookmarkEnd w:id="58"/>
    </w:p>
    <w:p w14:paraId="5E535E43"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提供省市县各级单位查询统计功能。对票据及各级单位缴款书进行查询，对资金进行动态监管。</w:t>
      </w:r>
      <w:bookmarkStart w:id="59" w:name="_Toc394052606"/>
    </w:p>
    <w:p w14:paraId="3F5412B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3）新版票据出票平台</w:t>
      </w:r>
      <w:bookmarkEnd w:id="59"/>
    </w:p>
    <w:p w14:paraId="175F09A4" w14:textId="77777777" w:rsidR="00406866" w:rsidRPr="006447BF" w:rsidRDefault="00406866" w:rsidP="009F77DB">
      <w:pPr>
        <w:pStyle w:val="6"/>
        <w:spacing w:before="0" w:beforeAutospacing="0" w:after="0" w:afterAutospacing="0" w:line="360" w:lineRule="auto"/>
      </w:pPr>
      <w:bookmarkStart w:id="60" w:name="_Toc394052607"/>
      <w:r w:rsidRPr="006447BF">
        <w:t>二维码生成</w:t>
      </w:r>
      <w:bookmarkEnd w:id="60"/>
    </w:p>
    <w:p w14:paraId="3401A887"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纸质财政票据票面上打印网上查验渠道、查询码等相关信息，同时系统将财政票据号码、缴款单号、查询码等通过统一算法生成并在纸质财政票据上打印二维码。相应纸质财政票据开票信息同步上传至省政府非税收入网上缴款服务平台。</w:t>
      </w:r>
    </w:p>
    <w:p w14:paraId="3EAB159D" w14:textId="77777777" w:rsidR="00406866" w:rsidRPr="006447BF" w:rsidRDefault="00406866" w:rsidP="009F77DB">
      <w:pPr>
        <w:spacing w:before="0" w:beforeAutospacing="0" w:after="0" w:afterAutospacing="0"/>
        <w:rPr>
          <w:color w:val="000000"/>
        </w:rPr>
      </w:pPr>
    </w:p>
    <w:p w14:paraId="44690851" w14:textId="77777777" w:rsidR="00406866" w:rsidRPr="006447BF" w:rsidRDefault="00406866" w:rsidP="009F77DB">
      <w:pPr>
        <w:pStyle w:val="6"/>
        <w:spacing w:before="0" w:beforeAutospacing="0" w:after="0" w:afterAutospacing="0" w:line="360" w:lineRule="auto"/>
      </w:pPr>
      <w:bookmarkStart w:id="61" w:name="_Toc394052608"/>
      <w:r w:rsidRPr="006447BF">
        <w:lastRenderedPageBreak/>
        <w:t>新版票据模板配置</w:t>
      </w:r>
      <w:bookmarkEnd w:id="61"/>
    </w:p>
    <w:p w14:paraId="0C70F4EE"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根据新版票据业务需求，将票据打印的各个</w:t>
      </w:r>
      <w:r w:rsidRPr="006447BF">
        <w:rPr>
          <w:rFonts w:ascii="仿宋" w:eastAsia="仿宋" w:hAnsi="仿宋" w:hint="eastAsia"/>
          <w:color w:val="000000"/>
          <w:sz w:val="28"/>
          <w:szCs w:val="28"/>
        </w:rPr>
        <w:t>变量提取出来，</w:t>
      </w:r>
      <w:r w:rsidRPr="006447BF">
        <w:rPr>
          <w:rFonts w:ascii="仿宋" w:eastAsia="仿宋" w:hAnsi="仿宋"/>
          <w:color w:val="000000"/>
          <w:sz w:val="28"/>
          <w:szCs w:val="28"/>
        </w:rPr>
        <w:t>统一编制xml格式的票据模板配置文件，可由管理人员在模板中对票据打印格式进行配置，立刻生效。</w:t>
      </w:r>
    </w:p>
    <w:p w14:paraId="6470F858" w14:textId="77777777" w:rsidR="00406866" w:rsidRPr="006447BF" w:rsidRDefault="00406866" w:rsidP="009F77DB">
      <w:pPr>
        <w:pStyle w:val="6"/>
        <w:spacing w:before="0" w:beforeAutospacing="0" w:after="0" w:afterAutospacing="0" w:line="360" w:lineRule="auto"/>
      </w:pPr>
      <w:bookmarkStart w:id="62" w:name="_Toc394052609"/>
      <w:r w:rsidRPr="006447BF">
        <w:rPr>
          <w:rFonts w:hint="eastAsia"/>
        </w:rPr>
        <w:t>出票管理</w:t>
      </w:r>
      <w:bookmarkEnd w:id="62"/>
    </w:p>
    <w:p w14:paraId="5CF43669" w14:textId="77777777"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hint="eastAsia"/>
          <w:color w:val="000000"/>
          <w:sz w:val="28"/>
          <w:szCs w:val="28"/>
        </w:rPr>
        <w:t>另外，通过省政府非税收入网上缴款服务平台或者银行统一代扣方式进行缴费的票据，系统生成没有票据号码的扣款依据信息，系统对扣款依据进行查询，管理。如果缴款人需要纸质财政票据的，系统根据扣款依据信息进行纸质票据出票，并修改扣款依据为已出票状态。</w:t>
      </w:r>
    </w:p>
    <w:p w14:paraId="1FD8504F" w14:textId="77777777" w:rsidR="00406866" w:rsidRPr="006447BF" w:rsidRDefault="00406866" w:rsidP="009F77DB">
      <w:pPr>
        <w:pStyle w:val="4"/>
        <w:spacing w:before="0" w:beforeAutospacing="0" w:after="0" w:afterAutospacing="0" w:line="360" w:lineRule="auto"/>
      </w:pPr>
      <w:r w:rsidRPr="006447BF">
        <w:rPr>
          <w:rFonts w:hint="eastAsia"/>
        </w:rPr>
        <w:t>水上交通视频</w:t>
      </w:r>
      <w:r w:rsidRPr="006447BF">
        <w:t>综合平台</w:t>
      </w:r>
      <w:r w:rsidRPr="006447BF">
        <w:rPr>
          <w:rFonts w:hint="eastAsia"/>
        </w:rPr>
        <w:t>建设</w:t>
      </w:r>
    </w:p>
    <w:p w14:paraId="488DAB55" w14:textId="246DE186" w:rsidR="00406866" w:rsidRPr="006447BF" w:rsidRDefault="00406866" w:rsidP="009F77DB">
      <w:pPr>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目前</w:t>
      </w:r>
      <w:r w:rsidRPr="006447BF">
        <w:rPr>
          <w:rFonts w:ascii="仿宋" w:eastAsia="仿宋" w:hAnsi="仿宋" w:hint="eastAsia"/>
          <w:color w:val="000000"/>
          <w:sz w:val="28"/>
          <w:szCs w:val="28"/>
        </w:rPr>
        <w:t>省港航各地市大多</w:t>
      </w:r>
      <w:r w:rsidRPr="006447BF">
        <w:rPr>
          <w:rFonts w:ascii="仿宋" w:eastAsia="仿宋" w:hAnsi="仿宋"/>
          <w:color w:val="000000"/>
          <w:sz w:val="28"/>
          <w:szCs w:val="28"/>
        </w:rPr>
        <w:t>已经完成视频监控</w:t>
      </w:r>
      <w:r w:rsidRPr="006447BF">
        <w:rPr>
          <w:rFonts w:ascii="仿宋" w:eastAsia="仿宋" w:hAnsi="仿宋" w:hint="eastAsia"/>
          <w:color w:val="000000"/>
          <w:sz w:val="28"/>
          <w:szCs w:val="28"/>
        </w:rPr>
        <w:t>中心</w:t>
      </w:r>
      <w:r w:rsidRPr="006447BF">
        <w:rPr>
          <w:rFonts w:ascii="仿宋" w:eastAsia="仿宋" w:hAnsi="仿宋"/>
          <w:color w:val="000000"/>
          <w:sz w:val="28"/>
          <w:szCs w:val="28"/>
        </w:rPr>
        <w:t>建设，且</w:t>
      </w:r>
      <w:r w:rsidRPr="006447BF">
        <w:rPr>
          <w:rFonts w:ascii="仿宋" w:eastAsia="仿宋" w:hAnsi="仿宋" w:hint="eastAsia"/>
          <w:color w:val="000000"/>
          <w:sz w:val="28"/>
          <w:szCs w:val="28"/>
        </w:rPr>
        <w:t>采用的平台基本</w:t>
      </w:r>
      <w:r w:rsidRPr="006447BF">
        <w:rPr>
          <w:rFonts w:ascii="仿宋" w:eastAsia="仿宋" w:hAnsi="仿宋"/>
          <w:color w:val="000000"/>
          <w:sz w:val="28"/>
          <w:szCs w:val="28"/>
        </w:rPr>
        <w:t>为海康威视</w:t>
      </w:r>
      <w:r w:rsidRPr="006447BF">
        <w:rPr>
          <w:rFonts w:ascii="仿宋" w:eastAsia="仿宋" w:hAnsi="仿宋" w:hint="eastAsia"/>
          <w:color w:val="000000"/>
          <w:sz w:val="28"/>
          <w:szCs w:val="28"/>
        </w:rPr>
        <w:t>平台产品。视频综合</w:t>
      </w:r>
      <w:r w:rsidRPr="006447BF">
        <w:rPr>
          <w:rFonts w:ascii="仿宋" w:eastAsia="仿宋" w:hAnsi="仿宋"/>
          <w:color w:val="000000"/>
          <w:sz w:val="28"/>
          <w:szCs w:val="28"/>
        </w:rPr>
        <w:t>平台</w:t>
      </w:r>
      <w:r w:rsidRPr="006447BF">
        <w:rPr>
          <w:rFonts w:ascii="仿宋" w:eastAsia="仿宋" w:hAnsi="仿宋" w:hint="eastAsia"/>
          <w:color w:val="000000"/>
          <w:sz w:val="28"/>
          <w:szCs w:val="28"/>
        </w:rPr>
        <w:t>作为各地市港航局视频平台的上级级联平台，必须满足与上述平台的无缝对接，</w:t>
      </w:r>
      <w:r w:rsidRPr="006447BF">
        <w:rPr>
          <w:rFonts w:ascii="仿宋" w:eastAsia="仿宋" w:hAnsi="仿宋"/>
          <w:color w:val="000000"/>
          <w:sz w:val="28"/>
          <w:szCs w:val="28"/>
        </w:rPr>
        <w:t>实现</w:t>
      </w:r>
      <w:r w:rsidRPr="006447BF">
        <w:rPr>
          <w:rFonts w:ascii="仿宋" w:eastAsia="仿宋" w:hAnsi="仿宋" w:hint="eastAsia"/>
          <w:color w:val="000000"/>
          <w:sz w:val="28"/>
          <w:szCs w:val="28"/>
        </w:rPr>
        <w:t>水上</w:t>
      </w:r>
      <w:r w:rsidRPr="006447BF">
        <w:rPr>
          <w:rFonts w:ascii="仿宋" w:eastAsia="仿宋" w:hAnsi="仿宋"/>
          <w:color w:val="000000"/>
          <w:sz w:val="28"/>
          <w:szCs w:val="28"/>
        </w:rPr>
        <w:t>交通视频信息的共享及按需调用控制</w:t>
      </w:r>
      <w:r w:rsidRPr="006447BF">
        <w:rPr>
          <w:rFonts w:ascii="仿宋" w:eastAsia="仿宋" w:hAnsi="仿宋" w:hint="eastAsia"/>
          <w:color w:val="000000"/>
          <w:sz w:val="28"/>
          <w:szCs w:val="28"/>
        </w:rPr>
        <w:t>，</w:t>
      </w:r>
      <w:r w:rsidRPr="006447BF">
        <w:rPr>
          <w:rFonts w:ascii="仿宋" w:eastAsia="仿宋" w:hAnsi="仿宋"/>
          <w:color w:val="000000"/>
          <w:sz w:val="28"/>
          <w:szCs w:val="28"/>
        </w:rPr>
        <w:t>同时需具备平台可扩展性。</w:t>
      </w:r>
    </w:p>
    <w:p w14:paraId="7DF2C467" w14:textId="77777777" w:rsidR="00406866" w:rsidRPr="006447BF" w:rsidRDefault="00406866" w:rsidP="009F77DB">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视频接入系统需接入</w:t>
      </w:r>
      <w:r w:rsidRPr="006447BF">
        <w:rPr>
          <w:rFonts w:ascii="仿宋" w:eastAsia="仿宋" w:hAnsi="仿宋" w:hint="eastAsia"/>
          <w:color w:val="000000"/>
          <w:sz w:val="28"/>
          <w:szCs w:val="28"/>
        </w:rPr>
        <w:t>全省12个地市港航局</w:t>
      </w:r>
      <w:r w:rsidRPr="006447BF">
        <w:rPr>
          <w:rFonts w:ascii="仿宋" w:eastAsia="仿宋" w:hAnsi="仿宋"/>
          <w:color w:val="000000"/>
          <w:sz w:val="28"/>
          <w:szCs w:val="28"/>
        </w:rPr>
        <w:t>的航道</w:t>
      </w:r>
      <w:r w:rsidRPr="006447BF">
        <w:rPr>
          <w:rFonts w:ascii="仿宋" w:eastAsia="仿宋" w:hAnsi="仿宋" w:hint="eastAsia"/>
          <w:color w:val="000000"/>
          <w:sz w:val="28"/>
          <w:szCs w:val="28"/>
        </w:rPr>
        <w:t>、</w:t>
      </w:r>
      <w:r w:rsidRPr="006447BF">
        <w:rPr>
          <w:rFonts w:ascii="仿宋" w:eastAsia="仿宋" w:hAnsi="仿宋"/>
          <w:color w:val="000000"/>
          <w:sz w:val="28"/>
          <w:szCs w:val="28"/>
        </w:rPr>
        <w:t>码头</w:t>
      </w:r>
      <w:r w:rsidRPr="006447BF">
        <w:rPr>
          <w:rFonts w:ascii="仿宋" w:eastAsia="仿宋" w:hAnsi="仿宋" w:hint="eastAsia"/>
          <w:color w:val="000000"/>
          <w:sz w:val="28"/>
          <w:szCs w:val="28"/>
        </w:rPr>
        <w:t>、</w:t>
      </w:r>
      <w:r w:rsidRPr="006447BF">
        <w:rPr>
          <w:rFonts w:ascii="仿宋" w:eastAsia="仿宋" w:hAnsi="仿宋"/>
          <w:color w:val="000000"/>
          <w:sz w:val="28"/>
          <w:szCs w:val="28"/>
        </w:rPr>
        <w:t>应急指挥海事艇</w:t>
      </w:r>
      <w:r w:rsidRPr="006447BF">
        <w:rPr>
          <w:rFonts w:ascii="仿宋" w:eastAsia="仿宋" w:hAnsi="仿宋" w:hint="eastAsia"/>
          <w:color w:val="000000"/>
          <w:sz w:val="28"/>
          <w:szCs w:val="28"/>
        </w:rPr>
        <w:t>、</w:t>
      </w:r>
      <w:r w:rsidRPr="006447BF">
        <w:rPr>
          <w:rFonts w:ascii="仿宋" w:eastAsia="仿宋" w:hAnsi="仿宋"/>
          <w:color w:val="000000"/>
          <w:sz w:val="28"/>
          <w:szCs w:val="28"/>
        </w:rPr>
        <w:t>办事大厅、窗口</w:t>
      </w:r>
      <w:r w:rsidRPr="006447BF">
        <w:rPr>
          <w:rFonts w:ascii="仿宋" w:eastAsia="仿宋" w:hAnsi="仿宋" w:hint="eastAsia"/>
          <w:color w:val="000000"/>
          <w:sz w:val="28"/>
          <w:szCs w:val="28"/>
        </w:rPr>
        <w:t>等</w:t>
      </w:r>
      <w:r w:rsidRPr="006447BF">
        <w:rPr>
          <w:rFonts w:ascii="仿宋" w:eastAsia="仿宋" w:hAnsi="仿宋"/>
          <w:color w:val="000000"/>
          <w:sz w:val="28"/>
          <w:szCs w:val="28"/>
        </w:rPr>
        <w:t>视频资源</w:t>
      </w:r>
      <w:r w:rsidRPr="006447BF">
        <w:rPr>
          <w:rFonts w:ascii="仿宋" w:eastAsia="仿宋" w:hAnsi="仿宋" w:hint="eastAsia"/>
          <w:color w:val="000000"/>
          <w:sz w:val="28"/>
          <w:szCs w:val="28"/>
        </w:rPr>
        <w:t>，并提供SDK二次开发包</w:t>
      </w:r>
      <w:r w:rsidRPr="006447BF">
        <w:rPr>
          <w:rFonts w:ascii="仿宋" w:eastAsia="仿宋" w:hAnsi="仿宋"/>
          <w:color w:val="000000"/>
          <w:sz w:val="28"/>
          <w:szCs w:val="28"/>
        </w:rPr>
        <w:t>。另外</w:t>
      </w:r>
      <w:r w:rsidRPr="006447BF">
        <w:rPr>
          <w:rFonts w:ascii="仿宋" w:eastAsia="仿宋" w:hAnsi="仿宋" w:hint="eastAsia"/>
          <w:color w:val="000000"/>
          <w:sz w:val="28"/>
          <w:szCs w:val="28"/>
        </w:rPr>
        <w:t>，</w:t>
      </w:r>
      <w:r w:rsidRPr="006447BF">
        <w:rPr>
          <w:rFonts w:ascii="仿宋" w:eastAsia="仿宋" w:hAnsi="仿宋"/>
          <w:color w:val="000000"/>
          <w:sz w:val="28"/>
          <w:szCs w:val="28"/>
        </w:rPr>
        <w:t>根据未来</w:t>
      </w:r>
      <w:r w:rsidRPr="006447BF">
        <w:rPr>
          <w:rFonts w:ascii="仿宋" w:eastAsia="仿宋" w:hAnsi="仿宋" w:hint="eastAsia"/>
          <w:color w:val="000000"/>
          <w:sz w:val="28"/>
          <w:szCs w:val="28"/>
        </w:rPr>
        <w:t>发</w:t>
      </w:r>
      <w:r w:rsidRPr="006447BF">
        <w:rPr>
          <w:rFonts w:ascii="仿宋" w:eastAsia="仿宋" w:hAnsi="仿宋"/>
          <w:color w:val="000000"/>
          <w:sz w:val="28"/>
          <w:szCs w:val="28"/>
        </w:rPr>
        <w:t>展，将进一步整合如下</w:t>
      </w:r>
      <w:r w:rsidRPr="006447BF">
        <w:rPr>
          <w:rFonts w:ascii="仿宋" w:eastAsia="仿宋" w:hAnsi="仿宋" w:hint="eastAsia"/>
          <w:color w:val="000000"/>
          <w:sz w:val="28"/>
          <w:szCs w:val="28"/>
        </w:rPr>
        <w:t>港航</w:t>
      </w:r>
      <w:r w:rsidRPr="006447BF">
        <w:rPr>
          <w:rFonts w:ascii="仿宋" w:eastAsia="仿宋" w:hAnsi="仿宋"/>
          <w:color w:val="000000"/>
          <w:sz w:val="28"/>
          <w:szCs w:val="28"/>
        </w:rPr>
        <w:t>相关的视频信息，主要包括三部分：</w:t>
      </w:r>
    </w:p>
    <w:p w14:paraId="65658C2A" w14:textId="77777777" w:rsidR="00406866" w:rsidRPr="006447BF" w:rsidRDefault="00406866" w:rsidP="009F77DB">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1）集成</w:t>
      </w:r>
      <w:r w:rsidRPr="006447BF">
        <w:rPr>
          <w:rFonts w:ascii="仿宋" w:eastAsia="仿宋" w:hAnsi="仿宋" w:hint="eastAsia"/>
          <w:color w:val="000000"/>
          <w:sz w:val="28"/>
          <w:szCs w:val="28"/>
        </w:rPr>
        <w:t>船闸（电站）相关单位的</w:t>
      </w:r>
      <w:r w:rsidRPr="006447BF">
        <w:rPr>
          <w:rFonts w:ascii="仿宋" w:eastAsia="仿宋" w:hAnsi="仿宋"/>
          <w:color w:val="000000"/>
          <w:sz w:val="28"/>
          <w:szCs w:val="28"/>
        </w:rPr>
        <w:t>视频</w:t>
      </w:r>
      <w:r w:rsidRPr="006447BF">
        <w:rPr>
          <w:rFonts w:ascii="仿宋" w:eastAsia="仿宋" w:hAnsi="仿宋" w:hint="eastAsia"/>
          <w:color w:val="000000"/>
          <w:sz w:val="28"/>
          <w:szCs w:val="28"/>
        </w:rPr>
        <w:t>监控</w:t>
      </w:r>
      <w:r w:rsidRPr="006447BF">
        <w:rPr>
          <w:rFonts w:ascii="仿宋" w:eastAsia="仿宋" w:hAnsi="仿宋"/>
          <w:color w:val="000000"/>
          <w:sz w:val="28"/>
          <w:szCs w:val="28"/>
        </w:rPr>
        <w:t>数据。</w:t>
      </w:r>
    </w:p>
    <w:p w14:paraId="03BF2511" w14:textId="77777777" w:rsidR="00406866" w:rsidRPr="006447BF" w:rsidRDefault="00406866" w:rsidP="009F77DB">
      <w:pPr>
        <w:snapToGrid w:val="0"/>
        <w:spacing w:before="0" w:beforeAutospacing="0" w:after="0" w:afterAutospacing="0"/>
        <w:ind w:firstLineChars="200" w:firstLine="560"/>
        <w:rPr>
          <w:rFonts w:ascii="仿宋" w:eastAsia="仿宋" w:hAnsi="仿宋"/>
          <w:color w:val="000000"/>
          <w:sz w:val="28"/>
          <w:szCs w:val="28"/>
        </w:rPr>
      </w:pPr>
      <w:r w:rsidRPr="006447BF">
        <w:rPr>
          <w:rFonts w:ascii="仿宋" w:eastAsia="仿宋" w:hAnsi="仿宋"/>
          <w:color w:val="000000"/>
          <w:sz w:val="28"/>
          <w:szCs w:val="28"/>
        </w:rPr>
        <w:t>2）接入</w:t>
      </w:r>
      <w:r w:rsidRPr="006447BF">
        <w:rPr>
          <w:rFonts w:ascii="仿宋" w:eastAsia="仿宋" w:hAnsi="仿宋" w:hint="eastAsia"/>
          <w:color w:val="000000"/>
          <w:sz w:val="28"/>
          <w:szCs w:val="28"/>
        </w:rPr>
        <w:t>水利、旅游等相关单位</w:t>
      </w:r>
      <w:r w:rsidRPr="006447BF">
        <w:rPr>
          <w:rFonts w:ascii="仿宋" w:eastAsia="仿宋" w:hAnsi="仿宋"/>
          <w:color w:val="000000"/>
          <w:sz w:val="28"/>
          <w:szCs w:val="28"/>
        </w:rPr>
        <w:t>的视频数据。</w:t>
      </w:r>
    </w:p>
    <w:p w14:paraId="56FDAFA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视频综合平台的功能和接口应符合《浙江省港航视频监控标准规范》，至少包含</w:t>
      </w:r>
      <w:r w:rsidRPr="006447BF">
        <w:rPr>
          <w:rFonts w:ascii="仿宋" w:eastAsia="仿宋" w:hAnsi="仿宋"/>
          <w:color w:val="000000"/>
          <w:sz w:val="28"/>
          <w:szCs w:val="28"/>
        </w:rPr>
        <w:t>1000</w:t>
      </w:r>
      <w:r w:rsidRPr="006447BF">
        <w:rPr>
          <w:rFonts w:ascii="仿宋" w:eastAsia="仿宋" w:hAnsi="仿宋" w:cs="宋体" w:hint="eastAsia"/>
          <w:color w:val="000000"/>
          <w:sz w:val="28"/>
          <w:szCs w:val="28"/>
        </w:rPr>
        <w:t>路视频监控接入许可，且应具备如下功能：</w:t>
      </w:r>
    </w:p>
    <w:p w14:paraId="5D496A05"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视频监控</w:t>
      </w:r>
    </w:p>
    <w:p w14:paraId="64752A6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）采用</w:t>
      </w:r>
      <w:r w:rsidRPr="006447BF">
        <w:rPr>
          <w:rFonts w:ascii="仿宋" w:eastAsia="仿宋" w:hAnsi="仿宋"/>
          <w:color w:val="000000"/>
          <w:sz w:val="28"/>
          <w:szCs w:val="28"/>
        </w:rPr>
        <w:t>B/S</w:t>
      </w:r>
      <w:r w:rsidRPr="006447BF">
        <w:rPr>
          <w:rFonts w:ascii="仿宋" w:eastAsia="仿宋" w:hAnsi="仿宋" w:cs="宋体" w:hint="eastAsia"/>
          <w:color w:val="000000"/>
          <w:sz w:val="28"/>
          <w:szCs w:val="28"/>
        </w:rPr>
        <w:t>架构，能够对画面进行单画面或多画面（1、4、6、8、9、13、16、25、36）显示实时视频图像；</w:t>
      </w:r>
    </w:p>
    <w:p w14:paraId="7DE9143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2</w:t>
      </w:r>
      <w:r w:rsidRPr="006447BF">
        <w:rPr>
          <w:rFonts w:ascii="仿宋" w:eastAsia="仿宋" w:hAnsi="仿宋" w:cs="宋体" w:hint="eastAsia"/>
          <w:color w:val="000000"/>
          <w:sz w:val="28"/>
          <w:szCs w:val="28"/>
        </w:rPr>
        <w:t>）浏览时可以对视频进行亮度、对比度、饱和度的调节；</w:t>
      </w:r>
    </w:p>
    <w:p w14:paraId="71B9C83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）具备主码流子码流切换功能，能够进行主码流子码流的切换。</w:t>
      </w:r>
    </w:p>
    <w:p w14:paraId="7F43BDF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）具备视频自动复位功能，可对监控点的摄像机设定默认监视状态，正常状态下摄像机保持默认状态，在控制完成的可设定的时间段内恢复默认监视状态。</w:t>
      </w:r>
    </w:p>
    <w:p w14:paraId="64DBF65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）图像的电子放大功能：浏览图像时，可以对某区域的图像画面进行放大，放大到整个窗口以及全屏显示。</w:t>
      </w:r>
    </w:p>
    <w:p w14:paraId="65871FD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）具备手动切换、自动画面切换功能；</w:t>
      </w:r>
    </w:p>
    <w:p w14:paraId="0BDD0440"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）具备通道名称、日期与时间等信息的文字显示功能；</w:t>
      </w:r>
    </w:p>
    <w:p w14:paraId="38F8C4DF"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视频存储</w:t>
      </w:r>
    </w:p>
    <w:p w14:paraId="3AA56CA3"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）能够对实时视频进行抓拍，抓拍的图像可以以</w:t>
      </w:r>
      <w:r w:rsidRPr="006447BF">
        <w:rPr>
          <w:rFonts w:ascii="仿宋" w:eastAsia="仿宋" w:hAnsi="仿宋"/>
          <w:color w:val="000000"/>
          <w:sz w:val="28"/>
          <w:szCs w:val="28"/>
        </w:rPr>
        <w:t>JPG</w:t>
      </w:r>
      <w:r w:rsidRPr="006447BF">
        <w:rPr>
          <w:rFonts w:ascii="仿宋" w:eastAsia="仿宋" w:hAnsi="仿宋" w:cs="宋体" w:hint="eastAsia"/>
          <w:color w:val="000000"/>
          <w:sz w:val="28"/>
          <w:szCs w:val="28"/>
        </w:rPr>
        <w:t>、</w:t>
      </w:r>
      <w:r w:rsidRPr="006447BF">
        <w:rPr>
          <w:rFonts w:ascii="仿宋" w:eastAsia="仿宋" w:hAnsi="仿宋"/>
          <w:color w:val="000000"/>
          <w:sz w:val="28"/>
          <w:szCs w:val="28"/>
        </w:rPr>
        <w:t>BMP</w:t>
      </w:r>
      <w:r w:rsidRPr="006447BF">
        <w:rPr>
          <w:rFonts w:ascii="仿宋" w:eastAsia="仿宋" w:hAnsi="仿宋" w:cs="宋体" w:hint="eastAsia"/>
          <w:color w:val="000000"/>
          <w:sz w:val="28"/>
          <w:szCs w:val="28"/>
        </w:rPr>
        <w:t>格式图片保存；</w:t>
      </w:r>
    </w:p>
    <w:p w14:paraId="774589F2"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hint="eastAsia"/>
          <w:color w:val="000000"/>
          <w:sz w:val="28"/>
          <w:szCs w:val="28"/>
        </w:rPr>
        <w:t>2</w:t>
      </w:r>
      <w:r w:rsidRPr="006447BF">
        <w:rPr>
          <w:rFonts w:ascii="仿宋" w:eastAsia="仿宋" w:hAnsi="仿宋" w:cs="宋体" w:hint="eastAsia"/>
          <w:color w:val="000000"/>
          <w:sz w:val="28"/>
          <w:szCs w:val="28"/>
        </w:rPr>
        <w:t>）可对实时视频信息进行自动连续存储，实现手动录像；</w:t>
      </w:r>
    </w:p>
    <w:p w14:paraId="41C9F5D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）可对实时视频信息进行自动连续存储，或根据设定的事件、时间、地点等条件进行存储，实现手动录像；</w:t>
      </w:r>
    </w:p>
    <w:p w14:paraId="7BE9D6F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）支持集中存储、分散存储、相对集中存储等模式，可以选择</w:t>
      </w:r>
      <w:r w:rsidRPr="006447BF">
        <w:rPr>
          <w:rFonts w:ascii="仿宋" w:eastAsia="仿宋" w:hAnsi="仿宋"/>
          <w:color w:val="000000"/>
          <w:sz w:val="28"/>
          <w:szCs w:val="28"/>
        </w:rPr>
        <w:t>DAS</w:t>
      </w:r>
      <w:r w:rsidRPr="006447BF">
        <w:rPr>
          <w:rFonts w:ascii="仿宋" w:eastAsia="仿宋" w:hAnsi="仿宋" w:cs="宋体" w:hint="eastAsia"/>
          <w:color w:val="000000"/>
          <w:sz w:val="28"/>
          <w:szCs w:val="28"/>
        </w:rPr>
        <w:t>、</w:t>
      </w:r>
      <w:r w:rsidRPr="006447BF">
        <w:rPr>
          <w:rFonts w:ascii="仿宋" w:eastAsia="仿宋" w:hAnsi="仿宋"/>
          <w:color w:val="000000"/>
          <w:sz w:val="28"/>
          <w:szCs w:val="28"/>
        </w:rPr>
        <w:t>NAS</w:t>
      </w:r>
      <w:r w:rsidRPr="006447BF">
        <w:rPr>
          <w:rFonts w:ascii="仿宋" w:eastAsia="仿宋" w:hAnsi="仿宋" w:cs="宋体" w:hint="eastAsia"/>
          <w:color w:val="000000"/>
          <w:sz w:val="28"/>
          <w:szCs w:val="28"/>
        </w:rPr>
        <w:t>或</w:t>
      </w:r>
      <w:r w:rsidRPr="006447BF">
        <w:rPr>
          <w:rFonts w:ascii="仿宋" w:eastAsia="仿宋" w:hAnsi="仿宋"/>
          <w:color w:val="000000"/>
          <w:sz w:val="28"/>
          <w:szCs w:val="28"/>
        </w:rPr>
        <w:t>IP-SAN</w:t>
      </w:r>
      <w:r w:rsidRPr="006447BF">
        <w:rPr>
          <w:rFonts w:ascii="仿宋" w:eastAsia="仿宋" w:hAnsi="仿宋" w:cs="宋体" w:hint="eastAsia"/>
          <w:color w:val="000000"/>
          <w:sz w:val="28"/>
          <w:szCs w:val="28"/>
        </w:rPr>
        <w:t>等存储方式；</w:t>
      </w:r>
    </w:p>
    <w:p w14:paraId="54E84D4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）可按照不同安全性等级，采用不同图像分辨率进行存储；</w:t>
      </w:r>
    </w:p>
    <w:p w14:paraId="6EE9290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）可对不同视频流分别设定存储空间，并支持循环存储。</w:t>
      </w:r>
    </w:p>
    <w:p w14:paraId="01D6FC82"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视频接入</w:t>
      </w:r>
    </w:p>
    <w:p w14:paraId="2FA1C57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）能满足联网整体监控的要求；</w:t>
      </w:r>
    </w:p>
    <w:p w14:paraId="6C224A7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）能够对多个用户请求的同一路视频数据进行接入</w:t>
      </w:r>
      <w:r w:rsidRPr="006447BF">
        <w:rPr>
          <w:rFonts w:ascii="仿宋" w:eastAsia="仿宋" w:hAnsi="仿宋"/>
          <w:color w:val="000000"/>
          <w:sz w:val="28"/>
          <w:szCs w:val="28"/>
        </w:rPr>
        <w:t>/</w:t>
      </w:r>
      <w:r w:rsidRPr="006447BF">
        <w:rPr>
          <w:rFonts w:ascii="仿宋" w:eastAsia="仿宋" w:hAnsi="仿宋" w:cs="宋体" w:hint="eastAsia"/>
          <w:color w:val="000000"/>
          <w:sz w:val="28"/>
          <w:szCs w:val="28"/>
        </w:rPr>
        <w:t>转发；</w:t>
      </w:r>
    </w:p>
    <w:p w14:paraId="7A8EAF7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）支持系统同节点内多用户同时调看同一路视频图像；</w:t>
      </w:r>
    </w:p>
    <w:p w14:paraId="4EEE169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）支持不同管理节点用户同时调看同一路视频图像；</w:t>
      </w:r>
    </w:p>
    <w:p w14:paraId="1EE6494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5</w:t>
      </w:r>
      <w:r w:rsidRPr="006447BF">
        <w:rPr>
          <w:rFonts w:ascii="仿宋" w:eastAsia="仿宋" w:hAnsi="仿宋" w:cs="宋体" w:hint="eastAsia"/>
          <w:color w:val="000000"/>
          <w:sz w:val="28"/>
          <w:szCs w:val="28"/>
        </w:rPr>
        <w:t>）具备网络自适应能力，可根据网络状态进行自动降帧；</w:t>
      </w:r>
    </w:p>
    <w:p w14:paraId="0396AE4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）支持</w:t>
      </w:r>
      <w:r w:rsidRPr="006447BF">
        <w:rPr>
          <w:rFonts w:ascii="仿宋" w:eastAsia="仿宋" w:hAnsi="仿宋"/>
          <w:color w:val="000000"/>
          <w:sz w:val="28"/>
          <w:szCs w:val="28"/>
        </w:rPr>
        <w:t>Qos</w:t>
      </w:r>
      <w:r w:rsidRPr="006447BF">
        <w:rPr>
          <w:rFonts w:ascii="仿宋" w:eastAsia="仿宋" w:hAnsi="仿宋" w:cs="宋体" w:hint="eastAsia"/>
          <w:color w:val="000000"/>
          <w:sz w:val="28"/>
          <w:szCs w:val="28"/>
        </w:rPr>
        <w:t>管理，可根据流媒体接入</w:t>
      </w:r>
      <w:r w:rsidRPr="006447BF">
        <w:rPr>
          <w:rFonts w:ascii="仿宋" w:eastAsia="仿宋" w:hAnsi="仿宋"/>
          <w:color w:val="000000"/>
          <w:sz w:val="28"/>
          <w:szCs w:val="28"/>
        </w:rPr>
        <w:t>/</w:t>
      </w:r>
      <w:r w:rsidRPr="006447BF">
        <w:rPr>
          <w:rFonts w:ascii="仿宋" w:eastAsia="仿宋" w:hAnsi="仿宋" w:cs="宋体" w:hint="eastAsia"/>
          <w:color w:val="000000"/>
          <w:sz w:val="28"/>
          <w:szCs w:val="28"/>
        </w:rPr>
        <w:t>转发单元与前端设备（组）之间的网络带宽资源，对该设备（组）视频并发上行的路数进行限制；</w:t>
      </w:r>
    </w:p>
    <w:p w14:paraId="46A94A3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）支持用户和事件的优先级管理。</w:t>
      </w:r>
    </w:p>
    <w:p w14:paraId="6791DB9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8）支持各种厂家DVR设备及IP Camera的接入（例如海康、大华、宇视、霍尼韦尔等）；</w:t>
      </w:r>
    </w:p>
    <w:p w14:paraId="61A1994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9）支持全景摄像机与跟踪摄像机同步，在全景摄像机区域点击或圈选，跟踪摄像机自动对准该区域并进行放大显示。</w:t>
      </w:r>
    </w:p>
    <w:p w14:paraId="0F830554"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视频查询</w:t>
      </w:r>
    </w:p>
    <w:p w14:paraId="30701FA3"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支持监控点的模糊查询，方便监控点的快速定位。</w:t>
      </w:r>
    </w:p>
    <w:p w14:paraId="587A8BED"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视频轮巡</w:t>
      </w:r>
    </w:p>
    <w:p w14:paraId="7056E98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具备组内轮巡、分组轮巡、组合轮巡、分时轮巡等功能。</w:t>
      </w:r>
    </w:p>
    <w:p w14:paraId="51499F22"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组内轮巡：在指定的组别内，以固定的画面，按照给定的时间进行轮巡显示；</w:t>
      </w:r>
    </w:p>
    <w:p w14:paraId="106AB31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分组轮巡：在选定的多个组别中，以固定的画面，按照给定的时间进行轮巡显示；</w:t>
      </w:r>
    </w:p>
    <w:p w14:paraId="68656E17"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组合轮巡：在选定的多个组别中，以固定的画面，按照给定的时间，不同的策略进行轮巡显示；</w:t>
      </w:r>
    </w:p>
    <w:p w14:paraId="163D686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分时轮巡：各轮循方案可作为单独的计划，在预定时间内轮巡；</w:t>
      </w:r>
    </w:p>
    <w:p w14:paraId="4CDB47E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每个用户可以根据自己的实际使用方式配置自己的轮巡方式并可保存和调用设定的方案。</w:t>
      </w:r>
    </w:p>
    <w:p w14:paraId="1361645F"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视频回放</w:t>
      </w:r>
    </w:p>
    <w:p w14:paraId="1A545DF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可进行单画面、</w:t>
      </w: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画面、单进、单退、快进（</w:t>
      </w:r>
      <w:smartTag w:uri="urn:schemas-microsoft-com:office:smarttags" w:element="chsdate">
        <w:smartTagPr>
          <w:attr w:name="Year" w:val="2001"/>
          <w:attr w:name="Month" w:val="2"/>
          <w:attr w:name="Day" w:val="4"/>
          <w:attr w:name="IsLunarDate" w:val="False"/>
          <w:attr w:name="IsROCDate" w:val="False"/>
        </w:smartTagPr>
        <w:r w:rsidRPr="006447BF">
          <w:rPr>
            <w:rFonts w:ascii="仿宋" w:eastAsia="仿宋" w:hAnsi="仿宋"/>
            <w:color w:val="000000"/>
            <w:sz w:val="28"/>
            <w:szCs w:val="28"/>
          </w:rPr>
          <w:t>1/2/4</w:t>
        </w:r>
      </w:smartTag>
      <w:r w:rsidRPr="006447BF">
        <w:rPr>
          <w:rFonts w:ascii="仿宋" w:eastAsia="仿宋" w:hAnsi="仿宋"/>
          <w:color w:val="000000"/>
          <w:sz w:val="28"/>
          <w:szCs w:val="28"/>
        </w:rPr>
        <w:t>/8</w:t>
      </w:r>
      <w:r w:rsidRPr="006447BF">
        <w:rPr>
          <w:rFonts w:ascii="仿宋" w:eastAsia="仿宋" w:hAnsi="仿宋" w:cs="宋体" w:hint="eastAsia"/>
          <w:color w:val="000000"/>
          <w:sz w:val="28"/>
          <w:szCs w:val="28"/>
        </w:rPr>
        <w:t>倍数）、剪辑、抓帧、下载等操作。支持回放功能。</w:t>
      </w:r>
    </w:p>
    <w:p w14:paraId="31A685B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1</w:t>
      </w:r>
      <w:r w:rsidRPr="006447BF">
        <w:rPr>
          <w:rFonts w:ascii="仿宋" w:eastAsia="仿宋" w:hAnsi="仿宋" w:cs="宋体" w:hint="eastAsia"/>
          <w:color w:val="000000"/>
          <w:sz w:val="28"/>
          <w:szCs w:val="28"/>
        </w:rPr>
        <w:t>）即时回放：在预览画面时，发现有异常行为，值班人员可以立即回放刚才发生的情景录像；</w:t>
      </w:r>
    </w:p>
    <w:p w14:paraId="5C643F9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）常规回放：</w:t>
      </w: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、支持多通道同时回放；</w:t>
      </w: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、根据设定的回放录像日期和时间段进行回放；</w:t>
      </w: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、根据设定的录像类型进行回放；</w:t>
      </w:r>
    </w:p>
    <w:p w14:paraId="0CE7EDE8"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）分段回放：支持对同一路通道录像资料分为几个不同的时间片段来回放；</w:t>
      </w:r>
    </w:p>
    <w:p w14:paraId="389E884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）事件回放：支持根据事件进行录像查找，事件类型是监控点的各类报警或者设备的输入报警，如：移动侦测，视频遮挡，设备外接的红外探头等各类报警事件；</w:t>
      </w:r>
    </w:p>
    <w:p w14:paraId="34DF62C3"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标签回放：支持对监控点的某段时间内录像数据添加标签，并对该段录像数据进行附加说明，并且可以对已经被标记的录像进行查询和回放。支持模糊查询录像数据标签信息，方便对重要视频信息的查找，同时支持对录像数据标签的删除功能。</w:t>
      </w:r>
    </w:p>
    <w:p w14:paraId="78DCB18C"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视频抓拍</w:t>
      </w:r>
    </w:p>
    <w:p w14:paraId="4594387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）具备单张抓拍（不同抓拍间隔）或者连续抓拍（按帧抓拍、按时间抓拍）功能；</w:t>
      </w:r>
    </w:p>
    <w:p w14:paraId="62477A7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）具备抓图保存及查看功能；</w:t>
      </w:r>
    </w:p>
    <w:p w14:paraId="6B31C80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）可针对特定视频图像，进行临时抓录。</w:t>
      </w:r>
    </w:p>
    <w:p w14:paraId="6FD463A0"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视频质量诊断</w:t>
      </w:r>
    </w:p>
    <w:p w14:paraId="41FEE74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可对前端设备的图像质量进行质量诊断分析，对视频图像的清晰度（图像模糊）、噪声干扰（雪花点、条纹、滚屏）、亮度异常（过亮、过暗）、偏色、画面冻结、视频丢失等常见摄像机故障进行检测。</w:t>
      </w:r>
    </w:p>
    <w:p w14:paraId="6AFBC697"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lastRenderedPageBreak/>
        <w:t>视频加密</w:t>
      </w:r>
    </w:p>
    <w:p w14:paraId="57FE7E5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）对于个别特殊的监控画面，可以设定保密功能，只有经过特别授权和人员和局主管领导才能有权查看实时视频和录像资料或下载录像片断；</w:t>
      </w:r>
    </w:p>
    <w:p w14:paraId="594200F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）对于安装在某些场所的监控画面，可以设定隐私遮挡功能（需前端设备支持），未经授权遮挡区域将不能被查看显示。</w:t>
      </w:r>
    </w:p>
    <w:p w14:paraId="542BB508"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远程控制</w:t>
      </w:r>
    </w:p>
    <w:p w14:paraId="2BCCE1A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）能够实现对前端云台镜头的全功能远程控制，包括云台的旋转和自动扫描、镜头的变倍变焦、快球预置位的设置和启动、快球巡航轨迹的设定和启动；</w:t>
      </w:r>
    </w:p>
    <w:p w14:paraId="6DFA87A8"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）可以对摄像机进行视角、方位、焦距、光圈等的调整，还可以对摄像机的雨刷，加热器等辅助设备进行控制，支持用鼠标拖曳的方式控制摄像机的监控方位、视角，实现快速拉近、推远、定焦被监控对象；</w:t>
      </w:r>
    </w:p>
    <w:p w14:paraId="3F3321C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）可以对摄像机设置长时间驻留的预置位，系统在用户对该摄像机控制操作结束后设定的时间段内，使摄像机回复到默认的监视位置；</w:t>
      </w:r>
    </w:p>
    <w:p w14:paraId="27A2CE58"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4）支持使用USB游戏摇杆对云台与镜头进行各种控制；</w:t>
      </w:r>
    </w:p>
    <w:p w14:paraId="2BD2C8A8"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5）支持电脑键盘快捷键控制，每个用户可根据自己的操作习惯设置相应的快捷键进行操作。</w:t>
      </w:r>
    </w:p>
    <w:p w14:paraId="5068A1D5"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告警管理</w:t>
      </w:r>
    </w:p>
    <w:p w14:paraId="5915492F"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）平台支持系统告警消息的接收，包括对</w:t>
      </w:r>
      <w:r w:rsidRPr="006447BF">
        <w:rPr>
          <w:rFonts w:ascii="仿宋" w:eastAsia="仿宋" w:hAnsi="仿宋"/>
          <w:color w:val="000000"/>
          <w:sz w:val="28"/>
          <w:szCs w:val="28"/>
        </w:rPr>
        <w:t>I/O</w:t>
      </w:r>
      <w:r w:rsidRPr="006447BF">
        <w:rPr>
          <w:rFonts w:ascii="仿宋" w:eastAsia="仿宋" w:hAnsi="仿宋" w:cs="宋体" w:hint="eastAsia"/>
          <w:color w:val="000000"/>
          <w:sz w:val="28"/>
          <w:szCs w:val="28"/>
        </w:rPr>
        <w:t>报警、外场视频设备故障报警、移动设备报警、智能分析报警等；</w:t>
      </w:r>
    </w:p>
    <w:p w14:paraId="20A583F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）具备告警显示功能，对接受的报警信息按照接收到的时间从晚到早在列表中进行展示，同时收到多个报警信息时，能够按照警情级别优先显示；</w:t>
      </w:r>
    </w:p>
    <w:p w14:paraId="08C55AA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lastRenderedPageBreak/>
        <w:t>3</w:t>
      </w:r>
      <w:r w:rsidRPr="006447BF">
        <w:rPr>
          <w:rFonts w:ascii="仿宋" w:eastAsia="仿宋" w:hAnsi="仿宋" w:cs="宋体" w:hint="eastAsia"/>
          <w:color w:val="000000"/>
          <w:sz w:val="28"/>
          <w:szCs w:val="28"/>
        </w:rPr>
        <w:t>）具备告警联动功能，支持多种告警联动方式，联动动作包括：弹图像、地图闪烁、声音报警、报警文字视频叠加、对讲；</w:t>
      </w:r>
    </w:p>
    <w:p w14:paraId="1634698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）具备关联信息查看功能，可查看报警信息所关联的图片或关联录像，在回放录像时可以进行快进慢放，暂停，单帧前进，裁剪，抓图等操作；</w:t>
      </w:r>
    </w:p>
    <w:p w14:paraId="73C223BB"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）具备告警处理功能，对于告警信息，值班人员可以输入处警信息、警情确认信息并保存，将已处理过的报警和未处理过的报警用颜色区分列出，未处理报警高亮显示；</w:t>
      </w:r>
    </w:p>
    <w:p w14:paraId="79E1B12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）具备告警信息管理功能，所有报警信息自动保存到数据库，可以统计、查询和打印，可以通过报警事件来检索录像资料。</w:t>
      </w:r>
    </w:p>
    <w:p w14:paraId="6255CE27"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运维管理</w:t>
      </w:r>
    </w:p>
    <w:p w14:paraId="10D295C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具备系统管理功能，能够实现配置管理、故障管理、性能管理、安全管理和日志管理。</w:t>
      </w:r>
    </w:p>
    <w:p w14:paraId="79C96E99"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）配置管理：实现对管理对象的定义、初始化、控制、鉴别和检测等功能，为系统其他单元提供资源配置的数据，应支持设备的远程配置。</w:t>
      </w:r>
    </w:p>
    <w:p w14:paraId="3FA4EC5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）故障管理：实现故障监测、故障告警、告警处理和信息查询统计等功能；</w:t>
      </w:r>
    </w:p>
    <w:p w14:paraId="350B190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）性能管理：实现设备性能的监视和分析，监测系统设备的运行情况，监视用户占用资源情况，实现对系统中重要性能参数和数据的测量统计；</w:t>
      </w:r>
    </w:p>
    <w:p w14:paraId="05CBD21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）安全管理：实现信息安全管理、网络安全、系统可靠性管理等功能。</w:t>
      </w:r>
    </w:p>
    <w:p w14:paraId="7747D787"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）日志管理：记录工作记录、远程设备日志和设备服务器历史状态，支持信息查询和报表制作等功能。</w:t>
      </w:r>
    </w:p>
    <w:p w14:paraId="1A245D11"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lastRenderedPageBreak/>
        <w:t>用户管理功能</w:t>
      </w:r>
    </w:p>
    <w:p w14:paraId="001314F2"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）能够收集整理系统用户信息，保留用户登录信息并保存重要用户操作记录，可为不同级别的用户设定活动用户时间；</w:t>
      </w:r>
    </w:p>
    <w:p w14:paraId="77172B2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）实现用户登录视频监控系统时的身份认证，合法用户在进行增加、修改、删除等操作时进行进一步的访问控制；</w:t>
      </w:r>
    </w:p>
    <w:p w14:paraId="4EDE791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3</w:t>
      </w:r>
      <w:r w:rsidRPr="006447BF">
        <w:rPr>
          <w:rFonts w:ascii="仿宋" w:eastAsia="仿宋" w:hAnsi="仿宋" w:cs="宋体" w:hint="eastAsia"/>
          <w:color w:val="000000"/>
          <w:sz w:val="28"/>
          <w:szCs w:val="28"/>
        </w:rPr>
        <w:t>）支持对所有用户进行统一的唯一标识；</w:t>
      </w:r>
    </w:p>
    <w:p w14:paraId="47D74DD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4</w:t>
      </w:r>
      <w:r w:rsidRPr="006447BF">
        <w:rPr>
          <w:rFonts w:ascii="仿宋" w:eastAsia="仿宋" w:hAnsi="仿宋" w:cs="宋体" w:hint="eastAsia"/>
          <w:color w:val="000000"/>
          <w:sz w:val="28"/>
          <w:szCs w:val="28"/>
        </w:rPr>
        <w:t>）能够对用户、用户组及其权限进行增加、删除、修改和查询；</w:t>
      </w:r>
    </w:p>
    <w:p w14:paraId="29D190E3"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5</w:t>
      </w:r>
      <w:r w:rsidRPr="006447BF">
        <w:rPr>
          <w:rFonts w:ascii="仿宋" w:eastAsia="仿宋" w:hAnsi="仿宋" w:cs="宋体" w:hint="eastAsia"/>
          <w:color w:val="000000"/>
          <w:sz w:val="28"/>
          <w:szCs w:val="28"/>
        </w:rPr>
        <w:t>）管理用户能够为每个合法用户分配相应的权限。除管理用户外，任何用户不能擅自更改其权限，不能越权操作、不能将其权限转授给其他用户。</w:t>
      </w:r>
    </w:p>
    <w:p w14:paraId="67B02A4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6</w:t>
      </w:r>
      <w:r w:rsidRPr="006447BF">
        <w:rPr>
          <w:rFonts w:ascii="仿宋" w:eastAsia="仿宋" w:hAnsi="仿宋" w:cs="宋体" w:hint="eastAsia"/>
          <w:color w:val="000000"/>
          <w:sz w:val="28"/>
          <w:szCs w:val="28"/>
        </w:rPr>
        <w:t>）当同时对视频资源进行调看的用户数超过系统设定的用户数时，高优先级用户可以抢占低优先级用户所占用的资源；</w:t>
      </w:r>
    </w:p>
    <w:p w14:paraId="6C51FEFD"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7</w:t>
      </w:r>
      <w:r w:rsidRPr="006447BF">
        <w:rPr>
          <w:rFonts w:ascii="仿宋" w:eastAsia="仿宋" w:hAnsi="仿宋" w:cs="宋体" w:hint="eastAsia"/>
          <w:color w:val="000000"/>
          <w:sz w:val="28"/>
          <w:szCs w:val="28"/>
        </w:rPr>
        <w:t>）对于同一节点内的用户优先级，可根据业务和管理需求进行分配和授权；</w:t>
      </w:r>
    </w:p>
    <w:p w14:paraId="20B0280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8</w:t>
      </w:r>
      <w:r w:rsidRPr="006447BF">
        <w:rPr>
          <w:rFonts w:ascii="仿宋" w:eastAsia="仿宋" w:hAnsi="仿宋" w:cs="宋体" w:hint="eastAsia"/>
          <w:color w:val="000000"/>
          <w:sz w:val="28"/>
          <w:szCs w:val="28"/>
        </w:rPr>
        <w:t>）权限包括操作功能权限和数据资源权限，操作功能权限指定操作的功能，数据资源权限指定访问的对象，权限的粒度细化到摄像机，不同用户可以分别管理同一个设备下不同摄像枪的调度。</w:t>
      </w:r>
    </w:p>
    <w:p w14:paraId="20FC2840"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9）可设置用户权限控制优先级，优先级高的用户在控制云台时可把控制权从低权限用户中抢占控制权。</w:t>
      </w:r>
    </w:p>
    <w:p w14:paraId="04A0F054" w14:textId="77777777" w:rsidR="00406866" w:rsidRPr="006447BF" w:rsidRDefault="00406866" w:rsidP="009F77DB">
      <w:pPr>
        <w:pStyle w:val="5"/>
        <w:spacing w:before="0" w:beforeAutospacing="0" w:after="0" w:afterAutospacing="0" w:line="360" w:lineRule="auto"/>
        <w:rPr>
          <w:rFonts w:ascii="仿宋" w:eastAsia="仿宋" w:hAnsi="仿宋"/>
          <w:color w:val="000000"/>
        </w:rPr>
      </w:pPr>
      <w:bookmarkStart w:id="63" w:name="_Toc13203"/>
      <w:bookmarkStart w:id="64" w:name="_Toc376172370"/>
      <w:r w:rsidRPr="006447BF">
        <w:rPr>
          <w:rFonts w:ascii="仿宋" w:eastAsia="仿宋" w:hAnsi="仿宋"/>
          <w:color w:val="000000"/>
        </w:rPr>
        <w:t>操作日志</w:t>
      </w:r>
      <w:bookmarkEnd w:id="63"/>
      <w:bookmarkEnd w:id="64"/>
      <w:r w:rsidRPr="006447BF">
        <w:rPr>
          <w:rFonts w:ascii="仿宋" w:eastAsia="仿宋" w:hAnsi="仿宋" w:hint="eastAsia"/>
          <w:color w:val="000000"/>
        </w:rPr>
        <w:t>管理</w:t>
      </w:r>
    </w:p>
    <w:p w14:paraId="2D306829" w14:textId="77777777" w:rsidR="00406866" w:rsidRPr="006447BF" w:rsidRDefault="00406866" w:rsidP="009F77DB">
      <w:pPr>
        <w:spacing w:before="0" w:beforeAutospacing="0" w:after="0" w:afterAutospacing="0"/>
        <w:ind w:firstLineChars="200" w:firstLine="560"/>
        <w:rPr>
          <w:rFonts w:ascii="仿宋" w:eastAsia="仿宋" w:hAnsi="仿宋" w:cs="宋体"/>
          <w:color w:val="000000"/>
          <w:sz w:val="28"/>
          <w:szCs w:val="28"/>
        </w:rPr>
      </w:pPr>
      <w:r w:rsidRPr="006447BF">
        <w:rPr>
          <w:rFonts w:ascii="仿宋" w:eastAsia="仿宋" w:hAnsi="仿宋" w:cs="宋体" w:hint="eastAsia"/>
          <w:color w:val="000000"/>
          <w:sz w:val="28"/>
          <w:szCs w:val="28"/>
        </w:rPr>
        <w:t>1、可根据用户登陆名、时间段来快速查询到操作日志</w:t>
      </w:r>
      <w:r w:rsidRPr="006447BF">
        <w:rPr>
          <w:rFonts w:ascii="仿宋" w:eastAsia="仿宋" w:hAnsi="仿宋" w:cs="宋体"/>
          <w:color w:val="000000"/>
          <w:sz w:val="28"/>
          <w:szCs w:val="28"/>
        </w:rPr>
        <w:t>，以便对系统使用情况进行追踪、监管。</w:t>
      </w:r>
      <w:r w:rsidRPr="006447BF">
        <w:rPr>
          <w:rFonts w:ascii="仿宋" w:eastAsia="仿宋" w:hAnsi="仿宋" w:cs="宋体" w:hint="eastAsia"/>
          <w:color w:val="000000"/>
          <w:sz w:val="28"/>
          <w:szCs w:val="28"/>
        </w:rPr>
        <w:t>不输入用户登录名的话，根据开始时间和结束时间检索操作日志，输入了用户登录名之后则检索该用户在开始时间到结</w:t>
      </w:r>
      <w:r w:rsidRPr="006447BF">
        <w:rPr>
          <w:rFonts w:ascii="仿宋" w:eastAsia="仿宋" w:hAnsi="仿宋" w:cs="宋体" w:hint="eastAsia"/>
          <w:color w:val="000000"/>
          <w:sz w:val="28"/>
          <w:szCs w:val="28"/>
        </w:rPr>
        <w:lastRenderedPageBreak/>
        <w:t>束时间内的操作日志。若输入用户名不正确或者不存在则会查不到任何信息。登陆期间的操作记录</w:t>
      </w:r>
    </w:p>
    <w:p w14:paraId="3518B5BA" w14:textId="2F14577A" w:rsidR="00406866" w:rsidRPr="006447BF" w:rsidRDefault="00406866" w:rsidP="009F77DB">
      <w:pPr>
        <w:pStyle w:val="5"/>
        <w:spacing w:before="0" w:beforeAutospacing="0" w:after="0" w:afterAutospacing="0" w:line="360" w:lineRule="auto"/>
      </w:pPr>
      <w:bookmarkStart w:id="65" w:name="_Toc376172371"/>
      <w:r w:rsidRPr="006447BF">
        <w:rPr>
          <w:rFonts w:hint="eastAsia"/>
        </w:rPr>
        <w:t>日志统计</w:t>
      </w:r>
      <w:bookmarkEnd w:id="65"/>
    </w:p>
    <w:p w14:paraId="10006954" w14:textId="77777777" w:rsidR="00406866" w:rsidRPr="006447BF" w:rsidRDefault="00406866" w:rsidP="009F77DB">
      <w:pPr>
        <w:spacing w:before="0" w:beforeAutospacing="0" w:after="0" w:afterAutospacing="0"/>
        <w:rPr>
          <w:rFonts w:ascii="仿宋" w:eastAsia="仿宋" w:hAnsi="仿宋" w:cs="宋体"/>
          <w:color w:val="000000"/>
          <w:sz w:val="28"/>
          <w:szCs w:val="28"/>
        </w:rPr>
      </w:pPr>
      <w:r w:rsidRPr="006447BF">
        <w:rPr>
          <w:rFonts w:ascii="仿宋" w:eastAsia="仿宋" w:hAnsi="仿宋" w:cs="宋体" w:hint="eastAsia"/>
          <w:color w:val="000000"/>
          <w:sz w:val="28"/>
          <w:szCs w:val="28"/>
        </w:rPr>
        <w:t>可以根据日志按年月日统计每个用户的使用情况（登陆次数，使用时长等），可以统计总用户量及使用情况（登陆次数，使用时长等）。</w:t>
      </w:r>
    </w:p>
    <w:p w14:paraId="7AD57D4D" w14:textId="77777777" w:rsidR="00406866" w:rsidRPr="006447BF" w:rsidRDefault="00406866" w:rsidP="009F77DB">
      <w:pPr>
        <w:pStyle w:val="5"/>
        <w:spacing w:before="0" w:beforeAutospacing="0" w:after="0" w:afterAutospacing="0" w:line="360" w:lineRule="auto"/>
      </w:pPr>
      <w:r w:rsidRPr="006447BF">
        <w:rPr>
          <w:rFonts w:hint="eastAsia"/>
        </w:rPr>
        <w:t>资产管理</w:t>
      </w:r>
    </w:p>
    <w:p w14:paraId="6B34DF3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hint="eastAsia"/>
          <w:color w:val="000000"/>
          <w:sz w:val="28"/>
          <w:szCs w:val="28"/>
        </w:rPr>
        <w:tab/>
      </w:r>
      <w:r w:rsidRPr="006447BF">
        <w:rPr>
          <w:rFonts w:ascii="仿宋" w:eastAsia="仿宋" w:hAnsi="仿宋" w:cs="宋体" w:hint="eastAsia"/>
          <w:color w:val="000000"/>
          <w:sz w:val="28"/>
          <w:szCs w:val="28"/>
        </w:rPr>
        <w:t>1、对与视频监控有关的摄像机、云台、立杆、光端机、硬盘录像机、机箱、报警器、电源灯设备建立档案并进行管理，除了品牌、型号、类型、编号、参数等，还要有安装时间、地点及经纬度、照片、施工单位、所属单位、维修记录等。</w:t>
      </w:r>
    </w:p>
    <w:p w14:paraId="6665397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bookmarkStart w:id="66" w:name="_Toc376172375"/>
      <w:r w:rsidRPr="006447BF">
        <w:rPr>
          <w:rFonts w:ascii="仿宋" w:eastAsia="仿宋" w:hAnsi="仿宋" w:cs="宋体" w:hint="eastAsia"/>
          <w:color w:val="000000"/>
          <w:sz w:val="28"/>
          <w:szCs w:val="28"/>
        </w:rPr>
        <w:t>2、设备档案的查询统计</w:t>
      </w:r>
      <w:bookmarkEnd w:id="66"/>
    </w:p>
    <w:p w14:paraId="545B8D3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ab/>
        <w:t>可以按单位、类型、时间、品牌等进行查询统计</w:t>
      </w:r>
    </w:p>
    <w:p w14:paraId="5746174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bookmarkStart w:id="67" w:name="_Toc376172376"/>
      <w:r w:rsidRPr="006447BF">
        <w:rPr>
          <w:rFonts w:ascii="仿宋" w:eastAsia="仿宋" w:hAnsi="仿宋" w:cs="宋体" w:hint="eastAsia"/>
          <w:color w:val="000000"/>
          <w:sz w:val="28"/>
          <w:szCs w:val="28"/>
        </w:rPr>
        <w:t>3、维修考核</w:t>
      </w:r>
      <w:bookmarkEnd w:id="67"/>
    </w:p>
    <w:p w14:paraId="36F8E361"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ab/>
        <w:t>可以分时段分类查询、统计现有报修情况、维修情况、维修时长、确认情况、完好率、维修费用等。</w:t>
      </w:r>
    </w:p>
    <w:p w14:paraId="0537C421"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设备故障管理</w:t>
      </w:r>
    </w:p>
    <w:p w14:paraId="476BC8D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1、故障保修</w:t>
      </w:r>
    </w:p>
    <w:p w14:paraId="0D04589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操作人员发现设备出问题后进行故障保修。</w:t>
      </w:r>
    </w:p>
    <w:p w14:paraId="7AC8529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2、等待派单</w:t>
      </w:r>
    </w:p>
    <w:p w14:paraId="7214E5E8"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管理人员发现有报修，后进行派单，派相关维修人员进行维修</w:t>
      </w:r>
    </w:p>
    <w:p w14:paraId="26C4F61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3、故障维修</w:t>
      </w:r>
    </w:p>
    <w:p w14:paraId="6D2166C2"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维修人员进行维修后，将维修情况、内容等填入</w:t>
      </w:r>
    </w:p>
    <w:p w14:paraId="3570063B"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4、维修验收</w:t>
      </w:r>
    </w:p>
    <w:p w14:paraId="25ABD2B0"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维修人员维修完成后由管理人员进行验收</w:t>
      </w:r>
    </w:p>
    <w:p w14:paraId="4BBE67D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lastRenderedPageBreak/>
        <w:t>5、查询统计</w:t>
      </w:r>
    </w:p>
    <w:p w14:paraId="62A20B3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对维修情况进行查询统计</w:t>
      </w:r>
    </w:p>
    <w:p w14:paraId="7D94A5E6"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6、故障统计</w:t>
      </w:r>
    </w:p>
    <w:p w14:paraId="4AAD6ADB"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对各设备进行查询统计，生成各种图表，判断经常坏的是哪些设备，哪些使用场所经常损坏，以便及时进行各种预判处理</w:t>
      </w:r>
    </w:p>
    <w:p w14:paraId="79E92899"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冗余备份</w:t>
      </w:r>
    </w:p>
    <w:p w14:paraId="00C77C02"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1</w:t>
      </w:r>
      <w:r w:rsidRPr="006447BF">
        <w:rPr>
          <w:rFonts w:ascii="仿宋" w:eastAsia="仿宋" w:hAnsi="仿宋" w:cs="宋体" w:hint="eastAsia"/>
          <w:color w:val="000000"/>
          <w:sz w:val="28"/>
          <w:szCs w:val="28"/>
        </w:rPr>
        <w:t>）系统的服务功能单元（包括软件和硬件）应支持冗余备份机制，一旦有功能单元不能继续服务，应立即有备用单元自动接管提供服务；</w:t>
      </w:r>
    </w:p>
    <w:p w14:paraId="7FED071B"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olor w:val="000000"/>
          <w:sz w:val="28"/>
          <w:szCs w:val="28"/>
        </w:rPr>
        <w:t>2</w:t>
      </w:r>
      <w:r w:rsidRPr="006447BF">
        <w:rPr>
          <w:rFonts w:ascii="仿宋" w:eastAsia="仿宋" w:hAnsi="仿宋" w:cs="宋体" w:hint="eastAsia"/>
          <w:color w:val="000000"/>
          <w:sz w:val="28"/>
          <w:szCs w:val="28"/>
        </w:rPr>
        <w:t>）备份模式建议是</w:t>
      </w:r>
      <w:r w:rsidRPr="006447BF">
        <w:rPr>
          <w:rFonts w:ascii="仿宋" w:eastAsia="仿宋" w:hAnsi="仿宋"/>
          <w:color w:val="000000"/>
          <w:sz w:val="28"/>
          <w:szCs w:val="28"/>
        </w:rPr>
        <w:t>N+M</w:t>
      </w:r>
      <w:r w:rsidRPr="006447BF">
        <w:rPr>
          <w:rFonts w:ascii="仿宋" w:eastAsia="仿宋" w:hAnsi="仿宋" w:cs="宋体" w:hint="eastAsia"/>
          <w:color w:val="000000"/>
          <w:sz w:val="28"/>
          <w:szCs w:val="28"/>
        </w:rPr>
        <w:t>备份模式，</w:t>
      </w:r>
      <w:r w:rsidRPr="006447BF">
        <w:rPr>
          <w:rFonts w:ascii="仿宋" w:eastAsia="仿宋" w:hAnsi="仿宋"/>
          <w:color w:val="000000"/>
          <w:sz w:val="28"/>
          <w:szCs w:val="28"/>
        </w:rPr>
        <w:t>N</w:t>
      </w:r>
      <w:r w:rsidRPr="006447BF">
        <w:rPr>
          <w:rFonts w:ascii="仿宋" w:eastAsia="仿宋" w:hAnsi="仿宋" w:cs="宋体" w:hint="eastAsia"/>
          <w:color w:val="000000"/>
          <w:sz w:val="28"/>
          <w:szCs w:val="28"/>
        </w:rPr>
        <w:t>是指可被冗余备份的服务单元数量，</w:t>
      </w:r>
      <w:r w:rsidRPr="006447BF">
        <w:rPr>
          <w:rFonts w:ascii="仿宋" w:eastAsia="仿宋" w:hAnsi="仿宋"/>
          <w:color w:val="000000"/>
          <w:sz w:val="28"/>
          <w:szCs w:val="28"/>
        </w:rPr>
        <w:t>M</w:t>
      </w:r>
      <w:r w:rsidRPr="006447BF">
        <w:rPr>
          <w:rFonts w:ascii="仿宋" w:eastAsia="仿宋" w:hAnsi="仿宋" w:cs="宋体" w:hint="eastAsia"/>
          <w:color w:val="000000"/>
          <w:sz w:val="28"/>
          <w:szCs w:val="28"/>
        </w:rPr>
        <w:t>是指可作为备份的服务单元数量。</w:t>
      </w:r>
    </w:p>
    <w:p w14:paraId="4336815C"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系统互联</w:t>
      </w:r>
    </w:p>
    <w:p w14:paraId="1D0D70A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1、能够提供同其他应用系统（如</w:t>
      </w:r>
      <w:r w:rsidRPr="006447BF">
        <w:rPr>
          <w:rFonts w:ascii="仿宋" w:eastAsia="仿宋" w:hAnsi="仿宋"/>
          <w:color w:val="000000"/>
          <w:sz w:val="28"/>
          <w:szCs w:val="28"/>
        </w:rPr>
        <w:t>GIS</w:t>
      </w:r>
      <w:r w:rsidRPr="006447BF">
        <w:rPr>
          <w:rFonts w:ascii="仿宋" w:eastAsia="仿宋" w:hAnsi="仿宋" w:cs="宋体" w:hint="eastAsia"/>
          <w:color w:val="000000"/>
          <w:sz w:val="28"/>
          <w:szCs w:val="28"/>
        </w:rPr>
        <w:t>等）交互的接口，实现系统间互联；对于与</w:t>
      </w:r>
      <w:r w:rsidRPr="006447BF">
        <w:rPr>
          <w:rFonts w:ascii="仿宋" w:eastAsia="仿宋" w:hAnsi="仿宋"/>
          <w:color w:val="000000"/>
          <w:sz w:val="28"/>
          <w:szCs w:val="28"/>
        </w:rPr>
        <w:t>GIS</w:t>
      </w:r>
      <w:r w:rsidRPr="006447BF">
        <w:rPr>
          <w:rFonts w:ascii="仿宋" w:eastAsia="仿宋" w:hAnsi="仿宋" w:cs="宋体" w:hint="eastAsia"/>
          <w:color w:val="000000"/>
          <w:sz w:val="28"/>
          <w:szCs w:val="28"/>
        </w:rPr>
        <w:t>的互联，能够实现监视与告警信息的显示：</w:t>
      </w:r>
    </w:p>
    <w:p w14:paraId="27A876E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可以在地图上定位采集点，并可以通过点击采集点播放实时图像；</w:t>
      </w:r>
    </w:p>
    <w:p w14:paraId="04E6AF3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2、支持GPS、AIS核查结果数据与视频显示，以及统计查询；</w:t>
      </w:r>
    </w:p>
    <w:p w14:paraId="20DCEABC"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根据时间、点位查询统计核查情况，主要包括过往船只数、上行船只数、下行船只数、方向不明的船只数、船舶识别设备正常的船只数、船舶识别设备不正常的船只数等资料，作为各核查点绩效考核的参考数据，用图表形式展示出来；</w:t>
      </w:r>
    </w:p>
    <w:p w14:paraId="5625FDA5" w14:textId="77777777" w:rsidR="00406866" w:rsidRPr="006447BF" w:rsidRDefault="00406866" w:rsidP="009F77DB">
      <w:pPr>
        <w:spacing w:before="0" w:beforeAutospacing="0" w:after="0" w:afterAutospacing="0"/>
        <w:rPr>
          <w:rFonts w:ascii="仿宋" w:eastAsia="仿宋" w:hAnsi="仿宋" w:cs="宋体"/>
          <w:color w:val="000000"/>
          <w:sz w:val="28"/>
          <w:szCs w:val="28"/>
        </w:rPr>
      </w:pPr>
      <w:r w:rsidRPr="006447BF">
        <w:rPr>
          <w:rFonts w:ascii="仿宋" w:eastAsia="仿宋" w:hAnsi="仿宋" w:cs="宋体" w:hint="eastAsia"/>
          <w:color w:val="000000"/>
          <w:sz w:val="28"/>
          <w:szCs w:val="28"/>
        </w:rPr>
        <w:t>查看到核查结果不正确的可以进行数据补录；</w:t>
      </w:r>
    </w:p>
    <w:p w14:paraId="0A808A7F"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3、支持激光热成像自动跟踪系统视频以及数据的显示以及查询；</w:t>
      </w:r>
    </w:p>
    <w:p w14:paraId="004DDEAA"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4、支持</w:t>
      </w:r>
      <w:hyperlink r:id="rId8" w:history="1">
        <w:r w:rsidRPr="006447BF">
          <w:rPr>
            <w:rFonts w:ascii="仿宋" w:eastAsia="仿宋" w:hAnsi="仿宋" w:cs="宋体" w:hint="eastAsia"/>
            <w:bCs/>
            <w:color w:val="000000"/>
            <w:sz w:val="28"/>
            <w:szCs w:val="28"/>
          </w:rPr>
          <w:t>基于多源技术融合的船舶识别</w:t>
        </w:r>
      </w:hyperlink>
      <w:r w:rsidRPr="006447BF">
        <w:rPr>
          <w:rFonts w:ascii="仿宋" w:eastAsia="仿宋" w:hAnsi="仿宋" w:cs="宋体" w:hint="eastAsia"/>
          <w:bCs/>
          <w:color w:val="000000"/>
          <w:sz w:val="28"/>
          <w:szCs w:val="28"/>
        </w:rPr>
        <w:t>及</w:t>
      </w:r>
      <w:r w:rsidRPr="006447BF">
        <w:rPr>
          <w:rFonts w:ascii="仿宋" w:eastAsia="仿宋" w:hAnsi="仿宋" w:cs="宋体" w:hint="eastAsia"/>
          <w:color w:val="000000"/>
          <w:sz w:val="28"/>
          <w:szCs w:val="28"/>
        </w:rPr>
        <w:t>船名自动核查抓拍系统的图片数据核查结果及视频显示及查询。</w:t>
      </w:r>
    </w:p>
    <w:p w14:paraId="4663DFE5"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包括抓拍的图片与船舶信息等数据的统计与查询，以及船名查询统计</w:t>
      </w:r>
    </w:p>
    <w:p w14:paraId="0091409E"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lastRenderedPageBreak/>
        <w:t>5、支持视频录像索引系统生成的索引对视频进行查询、回放；</w:t>
      </w:r>
    </w:p>
    <w:p w14:paraId="5F68A8E4"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6、支持船舶违停抓拍系统的结果进行查询、显示；包括违停实况显示与违停历史记录显示</w:t>
      </w:r>
    </w:p>
    <w:p w14:paraId="4D241536" w14:textId="77777777" w:rsidR="00406866" w:rsidRPr="006447BF" w:rsidRDefault="00406866" w:rsidP="009F77DB">
      <w:pPr>
        <w:pStyle w:val="5"/>
        <w:spacing w:before="0" w:beforeAutospacing="0" w:after="0" w:afterAutospacing="0" w:line="360" w:lineRule="auto"/>
        <w:rPr>
          <w:rFonts w:ascii="仿宋" w:eastAsia="仿宋" w:hAnsi="仿宋"/>
          <w:color w:val="000000"/>
        </w:rPr>
      </w:pPr>
      <w:r w:rsidRPr="006447BF">
        <w:rPr>
          <w:rFonts w:ascii="仿宋" w:eastAsia="仿宋" w:hAnsi="仿宋" w:hint="eastAsia"/>
          <w:color w:val="000000"/>
        </w:rPr>
        <w:t>移动终端浏览控制</w:t>
      </w:r>
    </w:p>
    <w:p w14:paraId="7C4E8A83" w14:textId="77777777" w:rsidR="00406866" w:rsidRPr="006447BF" w:rsidRDefault="00406866" w:rsidP="009F77DB">
      <w:pPr>
        <w:spacing w:before="0" w:beforeAutospacing="0" w:after="0" w:afterAutospacing="0"/>
        <w:ind w:firstLine="480"/>
        <w:rPr>
          <w:rFonts w:ascii="仿宋" w:eastAsia="仿宋" w:hAnsi="仿宋" w:cs="宋体"/>
          <w:color w:val="000000"/>
          <w:sz w:val="28"/>
          <w:szCs w:val="28"/>
        </w:rPr>
      </w:pPr>
      <w:r w:rsidRPr="006447BF">
        <w:rPr>
          <w:rFonts w:ascii="仿宋" w:eastAsia="仿宋" w:hAnsi="仿宋" w:cs="宋体" w:hint="eastAsia"/>
          <w:color w:val="000000"/>
          <w:sz w:val="28"/>
          <w:szCs w:val="28"/>
        </w:rPr>
        <w:t>可支持通过手机、平板电脑等移动终端进行音视频浏览与控制功能，可支持</w:t>
      </w:r>
      <w:smartTag w:uri="urn:schemas-microsoft-com:office:smarttags" w:element="chmetcnv">
        <w:smartTagPr>
          <w:attr w:name="UnitName" w:val="g"/>
          <w:attr w:name="SourceValue" w:val="3"/>
          <w:attr w:name="HasSpace" w:val="False"/>
          <w:attr w:name="Negative" w:val="False"/>
          <w:attr w:name="NumberType" w:val="1"/>
          <w:attr w:name="TCSC" w:val="0"/>
        </w:smartTagPr>
        <w:r w:rsidRPr="006447BF">
          <w:rPr>
            <w:rFonts w:ascii="仿宋" w:eastAsia="仿宋" w:hAnsi="仿宋" w:cs="宋体" w:hint="eastAsia"/>
            <w:color w:val="000000"/>
            <w:sz w:val="28"/>
            <w:szCs w:val="28"/>
          </w:rPr>
          <w:t>3G</w:t>
        </w:r>
      </w:smartTag>
      <w:r w:rsidRPr="006447BF">
        <w:rPr>
          <w:rFonts w:ascii="仿宋" w:eastAsia="仿宋" w:hAnsi="仿宋" w:cs="宋体" w:hint="eastAsia"/>
          <w:color w:val="000000"/>
          <w:sz w:val="28"/>
          <w:szCs w:val="28"/>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6447BF">
          <w:rPr>
            <w:rFonts w:ascii="仿宋" w:eastAsia="仿宋" w:hAnsi="仿宋" w:hint="eastAsia"/>
            <w:color w:val="000000"/>
            <w:sz w:val="28"/>
            <w:szCs w:val="28"/>
          </w:rPr>
          <w:t>4</w:t>
        </w:r>
        <w:r w:rsidRPr="006447BF">
          <w:rPr>
            <w:rFonts w:ascii="仿宋" w:eastAsia="仿宋" w:hAnsi="仿宋"/>
            <w:color w:val="000000"/>
            <w:sz w:val="28"/>
            <w:szCs w:val="28"/>
          </w:rPr>
          <w:t>G</w:t>
        </w:r>
      </w:smartTag>
      <w:r w:rsidRPr="006447BF">
        <w:rPr>
          <w:rFonts w:ascii="仿宋" w:eastAsia="仿宋" w:hAnsi="仿宋" w:cs="宋体" w:hint="eastAsia"/>
          <w:color w:val="000000"/>
          <w:sz w:val="28"/>
          <w:szCs w:val="28"/>
        </w:rPr>
        <w:t>。</w:t>
      </w:r>
    </w:p>
    <w:p w14:paraId="33F1D8FA" w14:textId="77777777" w:rsidR="00FA5B13" w:rsidRPr="00406866" w:rsidRDefault="00FA5B13" w:rsidP="009F77DB">
      <w:pPr>
        <w:spacing w:before="0" w:beforeAutospacing="0" w:after="0" w:afterAutospacing="0"/>
      </w:pPr>
    </w:p>
    <w:p w14:paraId="491BBFFD" w14:textId="77777777" w:rsidR="00FA5B13" w:rsidRDefault="00FA5B13" w:rsidP="009F77DB">
      <w:pPr>
        <w:spacing w:before="0" w:beforeAutospacing="0" w:after="0" w:afterAutospacing="0"/>
      </w:pPr>
    </w:p>
    <w:p w14:paraId="6D51D2E4" w14:textId="77777777" w:rsidR="008A00FC" w:rsidRPr="006447BF" w:rsidRDefault="008A00FC" w:rsidP="009F77DB">
      <w:pPr>
        <w:pStyle w:val="3"/>
        <w:spacing w:before="0" w:beforeAutospacing="0" w:after="0" w:afterAutospacing="0" w:line="360" w:lineRule="auto"/>
      </w:pPr>
      <w:bookmarkStart w:id="68" w:name="_Toc429343069"/>
      <w:bookmarkStart w:id="69" w:name="_Toc438819262"/>
      <w:r w:rsidRPr="006447BF">
        <w:rPr>
          <w:rFonts w:hint="eastAsia"/>
        </w:rPr>
        <w:t>系统性能需求</w:t>
      </w:r>
      <w:bookmarkEnd w:id="68"/>
      <w:bookmarkEnd w:id="69"/>
    </w:p>
    <w:p w14:paraId="77147806" w14:textId="77777777" w:rsidR="008A00FC" w:rsidRPr="006447BF" w:rsidRDefault="008A00FC" w:rsidP="009F77DB">
      <w:pPr>
        <w:pStyle w:val="4"/>
        <w:spacing w:before="0" w:beforeAutospacing="0" w:after="0" w:afterAutospacing="0" w:line="360" w:lineRule="auto"/>
      </w:pPr>
      <w:bookmarkStart w:id="70" w:name="_Toc396076826"/>
      <w:bookmarkStart w:id="71" w:name="_Toc429343070"/>
      <w:r w:rsidRPr="006447BF">
        <w:rPr>
          <w:rFonts w:hint="eastAsia"/>
        </w:rPr>
        <w:t>应用服务性能要求</w:t>
      </w:r>
      <w:bookmarkEnd w:id="70"/>
      <w:bookmarkEnd w:id="71"/>
    </w:p>
    <w:p w14:paraId="674D807A"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并发用户数</w:t>
      </w:r>
    </w:p>
    <w:p w14:paraId="2346C3BB" w14:textId="77777777" w:rsidR="008A00FC" w:rsidRPr="006447BF" w:rsidRDefault="008A00FC" w:rsidP="009F77DB">
      <w:pPr>
        <w:spacing w:before="0" w:beforeAutospacing="0" w:after="0" w:afterAutospacing="0"/>
        <w:ind w:left="540"/>
        <w:rPr>
          <w:rFonts w:ascii="仿宋" w:eastAsia="仿宋" w:hAnsi="仿宋"/>
          <w:color w:val="000000"/>
          <w:sz w:val="28"/>
          <w:szCs w:val="28"/>
        </w:rPr>
      </w:pPr>
      <w:r w:rsidRPr="006447BF">
        <w:rPr>
          <w:rFonts w:ascii="仿宋" w:eastAsia="仿宋" w:hAnsi="仿宋" w:hint="eastAsia"/>
          <w:color w:val="000000"/>
          <w:sz w:val="28"/>
          <w:szCs w:val="28"/>
        </w:rPr>
        <w:t>支持并发用户数（客户端登陆数）20</w:t>
      </w:r>
      <w:r w:rsidRPr="006447BF">
        <w:rPr>
          <w:rFonts w:ascii="仿宋" w:eastAsia="仿宋" w:hAnsi="仿宋"/>
          <w:color w:val="000000"/>
          <w:sz w:val="28"/>
          <w:szCs w:val="28"/>
        </w:rPr>
        <w:t>00</w:t>
      </w:r>
      <w:r w:rsidRPr="006447BF">
        <w:rPr>
          <w:rFonts w:ascii="仿宋" w:eastAsia="仿宋" w:hAnsi="仿宋" w:hint="eastAsia"/>
          <w:color w:val="000000"/>
          <w:sz w:val="28"/>
          <w:szCs w:val="28"/>
        </w:rPr>
        <w:t>以上。</w:t>
      </w:r>
    </w:p>
    <w:p w14:paraId="6CCF96A0"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精度</w:t>
      </w:r>
    </w:p>
    <w:p w14:paraId="72D27314" w14:textId="77777777" w:rsidR="008A00FC" w:rsidRPr="006447BF" w:rsidRDefault="008A00FC" w:rsidP="009F77DB">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要求屏幕刷新之间的衔接及查询切换之间的时间控制在</w:t>
      </w:r>
      <w:r w:rsidRPr="006447BF">
        <w:rPr>
          <w:rFonts w:ascii="仿宋" w:eastAsia="仿宋" w:hAnsi="仿宋"/>
          <w:color w:val="000000"/>
          <w:sz w:val="28"/>
          <w:szCs w:val="28"/>
        </w:rPr>
        <w:t>5</w:t>
      </w:r>
      <w:r w:rsidRPr="006447BF">
        <w:rPr>
          <w:rFonts w:ascii="仿宋" w:eastAsia="仿宋" w:hAnsi="仿宋" w:hint="eastAsia"/>
          <w:color w:val="000000"/>
          <w:sz w:val="28"/>
          <w:szCs w:val="28"/>
        </w:rPr>
        <w:t>秒内。</w:t>
      </w:r>
    </w:p>
    <w:p w14:paraId="0E95C952"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时间特性要求</w:t>
      </w:r>
    </w:p>
    <w:p w14:paraId="2358F66E" w14:textId="77777777" w:rsidR="008A00FC" w:rsidRPr="006447BF" w:rsidRDefault="008A00FC" w:rsidP="009F77DB">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在软件方面，响应时间、更新处理时间、数据传送和转换时间、处理和解决问题时间，都比较迅速，能满足用户要求。</w:t>
      </w:r>
    </w:p>
    <w:p w14:paraId="26F290CF"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灵活性</w:t>
      </w:r>
    </w:p>
    <w:p w14:paraId="42AA2D8A" w14:textId="77777777" w:rsidR="008A00FC" w:rsidRPr="006447BF" w:rsidRDefault="008A00FC" w:rsidP="009F77DB">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对软件的灵活性的要求，即当需求发生某些变化时，该软件对这些变化的适应能力，包括：</w:t>
      </w:r>
    </w:p>
    <w:p w14:paraId="15A1E6E5"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系统不固定操作流程，可以适应业务云化要求；</w:t>
      </w:r>
    </w:p>
    <w:p w14:paraId="7F2397E9"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系统基于</w:t>
      </w:r>
      <w:r w:rsidRPr="006447BF">
        <w:rPr>
          <w:rFonts w:ascii="仿宋" w:eastAsia="仿宋" w:hAnsi="仿宋"/>
          <w:color w:val="000000"/>
          <w:sz w:val="28"/>
          <w:szCs w:val="28"/>
        </w:rPr>
        <w:t>J2EE</w:t>
      </w:r>
      <w:r w:rsidRPr="006447BF">
        <w:rPr>
          <w:rFonts w:ascii="仿宋" w:eastAsia="仿宋" w:hAnsi="仿宋" w:hint="eastAsia"/>
          <w:color w:val="000000"/>
          <w:sz w:val="28"/>
          <w:szCs w:val="28"/>
        </w:rPr>
        <w:t>架构，具有跨平台的特性；</w:t>
      </w:r>
    </w:p>
    <w:p w14:paraId="1387B2BE"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系统提供</w:t>
      </w:r>
      <w:r w:rsidRPr="006447BF">
        <w:rPr>
          <w:rFonts w:ascii="仿宋" w:eastAsia="仿宋" w:hAnsi="仿宋"/>
          <w:color w:val="000000"/>
          <w:sz w:val="28"/>
          <w:szCs w:val="28"/>
        </w:rPr>
        <w:t>XML</w:t>
      </w:r>
      <w:r w:rsidRPr="006447BF">
        <w:rPr>
          <w:rFonts w:ascii="仿宋" w:eastAsia="仿宋" w:hAnsi="仿宋" w:hint="eastAsia"/>
          <w:color w:val="000000"/>
          <w:sz w:val="28"/>
          <w:szCs w:val="28"/>
        </w:rPr>
        <w:t>的业务数据输出接口；</w:t>
      </w:r>
    </w:p>
    <w:p w14:paraId="57E0E87B"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系统应采用先进的、成熟的主流技术</w:t>
      </w:r>
      <w:r w:rsidRPr="006447BF">
        <w:rPr>
          <w:rFonts w:ascii="仿宋" w:eastAsia="仿宋" w:hAnsi="仿宋"/>
          <w:color w:val="000000"/>
          <w:sz w:val="28"/>
          <w:szCs w:val="28"/>
        </w:rPr>
        <w:t>;</w:t>
      </w:r>
    </w:p>
    <w:p w14:paraId="6A439F22"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lastRenderedPageBreak/>
        <w:t>系统应采用多层架构的体系结构；</w:t>
      </w:r>
    </w:p>
    <w:p w14:paraId="3F3CBD22"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系统应采用关系型数据库，政务云平滑迁移；</w:t>
      </w:r>
    </w:p>
    <w:p w14:paraId="18309CC4"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系统应采用模块化设计，具有较强的扩展性；</w:t>
      </w:r>
    </w:p>
    <w:p w14:paraId="1BFAD5C2" w14:textId="77777777" w:rsidR="008A00FC" w:rsidRPr="006447BF" w:rsidRDefault="008A00FC" w:rsidP="009F77DB">
      <w:pPr>
        <w:widowControl w:val="0"/>
        <w:numPr>
          <w:ilvl w:val="1"/>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系统应支持针对不同技术架构的数据存取，采用规范的数据交换接口，推荐采用</w:t>
      </w:r>
      <w:r w:rsidRPr="006447BF">
        <w:rPr>
          <w:rFonts w:ascii="仿宋" w:eastAsia="仿宋" w:hAnsi="仿宋"/>
          <w:color w:val="000000"/>
          <w:sz w:val="28"/>
          <w:szCs w:val="28"/>
        </w:rPr>
        <w:t>XML</w:t>
      </w:r>
      <w:r w:rsidRPr="006447BF">
        <w:rPr>
          <w:rFonts w:ascii="仿宋" w:eastAsia="仿宋" w:hAnsi="仿宋" w:hint="eastAsia"/>
          <w:color w:val="000000"/>
          <w:sz w:val="28"/>
          <w:szCs w:val="28"/>
        </w:rPr>
        <w:t>格式；</w:t>
      </w:r>
    </w:p>
    <w:p w14:paraId="00E7430E"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安全稳定性</w:t>
      </w:r>
    </w:p>
    <w:p w14:paraId="43041FD1" w14:textId="77777777" w:rsidR="008A00FC" w:rsidRPr="006447BF" w:rsidRDefault="008A00FC" w:rsidP="009F77DB">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系统应提供</w:t>
      </w:r>
      <w:r w:rsidRPr="006447BF">
        <w:rPr>
          <w:rFonts w:ascii="仿宋" w:eastAsia="仿宋" w:hAnsi="仿宋"/>
          <w:color w:val="000000"/>
          <w:sz w:val="28"/>
          <w:szCs w:val="28"/>
        </w:rPr>
        <w:t>7</w:t>
      </w:r>
      <w:r w:rsidRPr="006447BF">
        <w:rPr>
          <w:rFonts w:ascii="仿宋" w:eastAsia="仿宋" w:hAnsi="仿宋" w:hint="eastAsia"/>
          <w:color w:val="000000"/>
          <w:sz w:val="28"/>
          <w:szCs w:val="28"/>
        </w:rPr>
        <w:t>天×</w:t>
      </w:r>
      <w:r w:rsidRPr="006447BF">
        <w:rPr>
          <w:rFonts w:ascii="仿宋" w:eastAsia="仿宋" w:hAnsi="仿宋"/>
          <w:color w:val="000000"/>
          <w:sz w:val="28"/>
          <w:szCs w:val="28"/>
        </w:rPr>
        <w:t>24</w:t>
      </w:r>
      <w:r w:rsidRPr="006447BF">
        <w:rPr>
          <w:rFonts w:ascii="仿宋" w:eastAsia="仿宋" w:hAnsi="仿宋" w:hint="eastAsia"/>
          <w:color w:val="000000"/>
          <w:sz w:val="28"/>
          <w:szCs w:val="28"/>
        </w:rPr>
        <w:t>小时的连续运行，平均年故障时间：小于</w:t>
      </w:r>
      <w:r w:rsidRPr="006447BF">
        <w:rPr>
          <w:rFonts w:ascii="仿宋" w:eastAsia="仿宋" w:hAnsi="仿宋"/>
          <w:color w:val="000000"/>
          <w:sz w:val="28"/>
          <w:szCs w:val="28"/>
        </w:rPr>
        <w:t>1</w:t>
      </w:r>
      <w:r w:rsidRPr="006447BF">
        <w:rPr>
          <w:rFonts w:ascii="仿宋" w:eastAsia="仿宋" w:hAnsi="仿宋" w:hint="eastAsia"/>
          <w:color w:val="000000"/>
          <w:sz w:val="28"/>
          <w:szCs w:val="28"/>
        </w:rPr>
        <w:t>天，平均故障修复时间：小于</w:t>
      </w:r>
      <w:r w:rsidRPr="006447BF">
        <w:rPr>
          <w:rFonts w:ascii="仿宋" w:eastAsia="仿宋" w:hAnsi="仿宋"/>
          <w:color w:val="000000"/>
          <w:sz w:val="28"/>
          <w:szCs w:val="28"/>
        </w:rPr>
        <w:t>30</w:t>
      </w:r>
      <w:r w:rsidRPr="006447BF">
        <w:rPr>
          <w:rFonts w:ascii="仿宋" w:eastAsia="仿宋" w:hAnsi="仿宋" w:hint="eastAsia"/>
          <w:color w:val="000000"/>
          <w:sz w:val="28"/>
          <w:szCs w:val="28"/>
        </w:rPr>
        <w:t>分钟。</w:t>
      </w:r>
    </w:p>
    <w:p w14:paraId="10456374" w14:textId="77777777" w:rsidR="008A00FC" w:rsidRPr="006447BF" w:rsidRDefault="008A00FC" w:rsidP="009F77DB">
      <w:pPr>
        <w:spacing w:before="0" w:beforeAutospacing="0" w:after="0" w:afterAutospacing="0"/>
        <w:ind w:firstLineChars="225" w:firstLine="630"/>
        <w:rPr>
          <w:rFonts w:ascii="仿宋" w:eastAsia="仿宋" w:hAnsi="仿宋"/>
          <w:color w:val="000000"/>
          <w:sz w:val="28"/>
          <w:szCs w:val="28"/>
        </w:rPr>
      </w:pPr>
      <w:r w:rsidRPr="006447BF">
        <w:rPr>
          <w:rFonts w:ascii="仿宋" w:eastAsia="仿宋" w:hAnsi="仿宋" w:hint="eastAsia"/>
          <w:color w:val="000000"/>
          <w:sz w:val="28"/>
          <w:szCs w:val="28"/>
        </w:rPr>
        <w:t>系统应采用完善的安全管理，并能提供安全备份。</w:t>
      </w:r>
    </w:p>
    <w:p w14:paraId="510525DE" w14:textId="77777777" w:rsidR="008A00FC" w:rsidRPr="006447BF" w:rsidRDefault="008A00FC" w:rsidP="009F77DB">
      <w:pPr>
        <w:pStyle w:val="4"/>
        <w:spacing w:before="0" w:beforeAutospacing="0" w:after="0" w:afterAutospacing="0" w:line="360" w:lineRule="auto"/>
      </w:pPr>
      <w:bookmarkStart w:id="72" w:name="_Toc396076827"/>
      <w:bookmarkStart w:id="73" w:name="_Toc429343071"/>
      <w:r w:rsidRPr="006447BF">
        <w:rPr>
          <w:rFonts w:hint="eastAsia"/>
        </w:rPr>
        <w:t>移动终端客户端性能要求</w:t>
      </w:r>
      <w:bookmarkEnd w:id="72"/>
      <w:bookmarkEnd w:id="73"/>
    </w:p>
    <w:p w14:paraId="4D8A8F7D"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支持</w:t>
      </w:r>
      <w:r w:rsidRPr="006447BF">
        <w:rPr>
          <w:rFonts w:ascii="仿宋" w:eastAsia="仿宋" w:hAnsi="仿宋"/>
          <w:color w:val="000000"/>
          <w:sz w:val="28"/>
          <w:szCs w:val="28"/>
        </w:rPr>
        <w:t>android</w:t>
      </w:r>
      <w:r w:rsidRPr="006447BF">
        <w:rPr>
          <w:rFonts w:ascii="仿宋" w:eastAsia="仿宋" w:hAnsi="仿宋" w:hint="eastAsia"/>
          <w:color w:val="000000"/>
          <w:sz w:val="28"/>
          <w:szCs w:val="28"/>
        </w:rPr>
        <w:t>4.0手机终端和</w:t>
      </w:r>
      <w:r w:rsidRPr="006447BF">
        <w:rPr>
          <w:rFonts w:ascii="仿宋" w:eastAsia="仿宋" w:hAnsi="仿宋"/>
          <w:color w:val="000000"/>
          <w:sz w:val="28"/>
          <w:szCs w:val="28"/>
        </w:rPr>
        <w:t>iOS</w:t>
      </w:r>
      <w:r w:rsidRPr="006447BF">
        <w:rPr>
          <w:rFonts w:ascii="仿宋" w:eastAsia="仿宋" w:hAnsi="仿宋" w:hint="eastAsia"/>
          <w:color w:val="000000"/>
          <w:sz w:val="28"/>
          <w:szCs w:val="28"/>
        </w:rPr>
        <w:t xml:space="preserve"> 6.0版本手机终端（公众版），满足不同屏幕分辨率要求</w:t>
      </w:r>
    </w:p>
    <w:p w14:paraId="57AF8015" w14:textId="77777777" w:rsidR="008A00FC" w:rsidRPr="006447BF" w:rsidRDefault="008A00FC" w:rsidP="009F77DB">
      <w:pPr>
        <w:widowControl w:val="0"/>
        <w:numPr>
          <w:ilvl w:val="0"/>
          <w:numId w:val="34"/>
        </w:numPr>
        <w:shd w:val="clear" w:color="auto" w:fill="auto"/>
        <w:spacing w:before="0" w:beforeAutospacing="0" w:after="0" w:afterAutospacing="0"/>
        <w:jc w:val="both"/>
        <w:rPr>
          <w:rFonts w:ascii="仿宋" w:eastAsia="仿宋" w:hAnsi="仿宋"/>
          <w:color w:val="000000"/>
          <w:sz w:val="28"/>
          <w:szCs w:val="28"/>
        </w:rPr>
      </w:pPr>
      <w:r w:rsidRPr="006447BF">
        <w:rPr>
          <w:rFonts w:ascii="仿宋" w:eastAsia="仿宋" w:hAnsi="仿宋" w:hint="eastAsia"/>
          <w:color w:val="000000"/>
          <w:sz w:val="28"/>
          <w:szCs w:val="28"/>
        </w:rPr>
        <w:t>支持</w:t>
      </w:r>
      <w:r w:rsidRPr="006447BF">
        <w:rPr>
          <w:rFonts w:ascii="仿宋" w:eastAsia="仿宋" w:hAnsi="仿宋"/>
          <w:color w:val="000000"/>
          <w:sz w:val="28"/>
          <w:szCs w:val="28"/>
        </w:rPr>
        <w:t>GPRS</w:t>
      </w:r>
      <w:r w:rsidRPr="006447BF">
        <w:rPr>
          <w:rFonts w:ascii="仿宋" w:eastAsia="仿宋" w:hAnsi="仿宋" w:hint="eastAsia"/>
          <w:color w:val="000000"/>
          <w:sz w:val="28"/>
          <w:szCs w:val="28"/>
        </w:rPr>
        <w:t>、</w:t>
      </w:r>
      <w:r w:rsidRPr="006447BF">
        <w:rPr>
          <w:rFonts w:ascii="仿宋" w:eastAsia="仿宋" w:hAnsi="仿宋"/>
          <w:color w:val="000000"/>
          <w:sz w:val="28"/>
          <w:szCs w:val="28"/>
        </w:rPr>
        <w:t>CDMA</w:t>
      </w:r>
      <w:r w:rsidRPr="006447BF">
        <w:rPr>
          <w:rFonts w:ascii="仿宋" w:eastAsia="仿宋" w:hAnsi="仿宋" w:hint="eastAsia"/>
          <w:color w:val="000000"/>
          <w:sz w:val="28"/>
          <w:szCs w:val="28"/>
        </w:rPr>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6447BF">
          <w:rPr>
            <w:rFonts w:ascii="仿宋" w:eastAsia="仿宋" w:hAnsi="仿宋"/>
            <w:color w:val="000000"/>
            <w:sz w:val="28"/>
            <w:szCs w:val="28"/>
          </w:rPr>
          <w:t>3G</w:t>
        </w:r>
      </w:smartTag>
      <w:r w:rsidRPr="006447BF">
        <w:rPr>
          <w:rFonts w:ascii="仿宋" w:eastAsia="仿宋" w:hAnsi="仿宋" w:hint="eastAsia"/>
          <w:color w:val="000000"/>
          <w:sz w:val="28"/>
          <w:szCs w:val="28"/>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6447BF">
          <w:rPr>
            <w:rFonts w:ascii="仿宋" w:eastAsia="仿宋" w:hAnsi="仿宋" w:hint="eastAsia"/>
            <w:color w:val="000000"/>
            <w:sz w:val="28"/>
            <w:szCs w:val="28"/>
          </w:rPr>
          <w:t>4G</w:t>
        </w:r>
      </w:smartTag>
      <w:r w:rsidRPr="006447BF">
        <w:rPr>
          <w:rFonts w:ascii="仿宋" w:eastAsia="仿宋" w:hAnsi="仿宋" w:hint="eastAsia"/>
          <w:color w:val="000000"/>
          <w:sz w:val="28"/>
          <w:szCs w:val="28"/>
        </w:rPr>
        <w:t>、</w:t>
      </w:r>
      <w:r w:rsidRPr="006447BF">
        <w:rPr>
          <w:rFonts w:ascii="仿宋" w:eastAsia="仿宋" w:hAnsi="仿宋"/>
          <w:color w:val="000000"/>
          <w:sz w:val="28"/>
          <w:szCs w:val="28"/>
        </w:rPr>
        <w:t>Wifi</w:t>
      </w:r>
      <w:r w:rsidRPr="006447BF">
        <w:rPr>
          <w:rFonts w:ascii="仿宋" w:eastAsia="仿宋" w:hAnsi="仿宋" w:hint="eastAsia"/>
          <w:color w:val="000000"/>
          <w:sz w:val="28"/>
          <w:szCs w:val="28"/>
        </w:rPr>
        <w:t>网络接入，在</w:t>
      </w:r>
      <w:r w:rsidRPr="006447BF">
        <w:rPr>
          <w:rFonts w:ascii="仿宋" w:eastAsia="仿宋" w:hAnsi="仿宋"/>
          <w:color w:val="000000"/>
          <w:sz w:val="28"/>
          <w:szCs w:val="28"/>
        </w:rPr>
        <w:t>GPRS</w:t>
      </w:r>
      <w:r w:rsidRPr="006447BF">
        <w:rPr>
          <w:rFonts w:ascii="仿宋" w:eastAsia="仿宋" w:hAnsi="仿宋" w:hint="eastAsia"/>
          <w:color w:val="000000"/>
          <w:sz w:val="28"/>
          <w:szCs w:val="28"/>
        </w:rPr>
        <w:t>和</w:t>
      </w:r>
      <w:r w:rsidRPr="006447BF">
        <w:rPr>
          <w:rFonts w:ascii="仿宋" w:eastAsia="仿宋" w:hAnsi="仿宋"/>
          <w:color w:val="000000"/>
          <w:sz w:val="28"/>
          <w:szCs w:val="28"/>
        </w:rPr>
        <w:t>CDMA</w:t>
      </w:r>
      <w:r w:rsidRPr="006447BF">
        <w:rPr>
          <w:rFonts w:ascii="仿宋" w:eastAsia="仿宋" w:hAnsi="仿宋" w:hint="eastAsia"/>
          <w:color w:val="000000"/>
          <w:sz w:val="28"/>
          <w:szCs w:val="28"/>
        </w:rPr>
        <w:t>接入情况下，客户端请求有较好的响应。</w:t>
      </w:r>
    </w:p>
    <w:p w14:paraId="48A13BA7" w14:textId="77777777" w:rsidR="00FA5B13" w:rsidRPr="008A00FC" w:rsidRDefault="00FA5B13" w:rsidP="009F77DB">
      <w:pPr>
        <w:spacing w:before="0" w:beforeAutospacing="0" w:after="0" w:afterAutospacing="0"/>
      </w:pPr>
    </w:p>
    <w:p w14:paraId="1242DCB3" w14:textId="77777777" w:rsidR="008A00FC" w:rsidRPr="00B67565" w:rsidRDefault="008A00FC" w:rsidP="009F77DB">
      <w:pPr>
        <w:spacing w:before="0" w:beforeAutospacing="0" w:after="0" w:afterAutospacing="0"/>
      </w:pPr>
    </w:p>
    <w:p w14:paraId="0981171B" w14:textId="3F0FE7FD" w:rsidR="00220CD8" w:rsidRPr="00D25F32" w:rsidRDefault="00B062AC" w:rsidP="009F77DB">
      <w:pPr>
        <w:pStyle w:val="1"/>
        <w:spacing w:before="0" w:beforeAutospacing="0" w:after="0" w:afterAutospacing="0" w:line="360" w:lineRule="auto"/>
        <w:rPr>
          <w:color w:val="auto"/>
        </w:rPr>
      </w:pPr>
      <w:bookmarkStart w:id="74" w:name="_Toc438819263"/>
      <w:r w:rsidRPr="00D25F32">
        <w:rPr>
          <w:rFonts w:hint="eastAsia"/>
          <w:color w:val="auto"/>
        </w:rPr>
        <w:t>项目总体架构及技术解决方案</w:t>
      </w:r>
      <w:bookmarkEnd w:id="32"/>
      <w:bookmarkEnd w:id="74"/>
    </w:p>
    <w:p w14:paraId="2365EAF3" w14:textId="215843AE" w:rsidR="00B84154" w:rsidRPr="00D25F32" w:rsidRDefault="00B84154" w:rsidP="009F77DB">
      <w:pPr>
        <w:pStyle w:val="20"/>
        <w:spacing w:before="0" w:beforeAutospacing="0" w:after="0" w:afterAutospacing="0" w:line="360" w:lineRule="auto"/>
        <w:rPr>
          <w:color w:val="auto"/>
        </w:rPr>
      </w:pPr>
      <w:bookmarkStart w:id="75" w:name="_Toc438802311"/>
      <w:bookmarkStart w:id="76" w:name="_Toc438819264"/>
      <w:r w:rsidRPr="00D25F32">
        <w:rPr>
          <w:color w:val="auto"/>
        </w:rPr>
        <w:t>项目概述</w:t>
      </w:r>
      <w:bookmarkEnd w:id="75"/>
      <w:bookmarkEnd w:id="76"/>
    </w:p>
    <w:p w14:paraId="61A376E6" w14:textId="3CFF01A5" w:rsidR="002E7438" w:rsidRPr="00D25F32" w:rsidRDefault="00D46A07" w:rsidP="009F77DB">
      <w:pPr>
        <w:spacing w:before="0" w:beforeAutospacing="0" w:after="0" w:afterAutospacing="0"/>
        <w:rPr>
          <w:color w:val="auto"/>
        </w:rPr>
      </w:pPr>
      <w:r w:rsidRPr="00D25F32">
        <w:rPr>
          <w:rFonts w:hint="eastAsia"/>
          <w:color w:val="auto"/>
        </w:rPr>
        <w:t>本项目围绕国家促进内河航运与物联网发展两大战略，依托国家船联网应用示范工程，结合港航十二五信息化规划，全面落实省政府“云工程”、“云服务”、“两化融合”、“信息消费”的有关要求，基于实现航运管理精细化、行业服务全面化、公众体验人性化的目标，开展浙江智慧港航建设，重点突破跨部门、跨地区的信息资源整合与综合利用，一体化电子报告、电子巡航、电子执法、智能监控、数据挖掘、智能应急、智能预警、智慧物流等方面的应用。通过实施，将大大地提升浙江港航现</w:t>
      </w:r>
      <w:r w:rsidRPr="00D25F32">
        <w:rPr>
          <w:rFonts w:hint="eastAsia"/>
          <w:color w:val="auto"/>
        </w:rPr>
        <w:lastRenderedPageBreak/>
        <w:t>代化管理水平、信息服务产业化能力以及物流服务专业化品质，每年可节省港航行政管理直接成本，减少该航区船舶燃油消耗，降低</w:t>
      </w:r>
      <w:r w:rsidRPr="00D25F32">
        <w:rPr>
          <w:color w:val="auto"/>
        </w:rPr>
        <w:t>CO2</w:t>
      </w:r>
      <w:r w:rsidRPr="00D25F32">
        <w:rPr>
          <w:rFonts w:hint="eastAsia"/>
          <w:color w:val="auto"/>
        </w:rPr>
        <w:t>排放，实现社会经济效益和绿色交通效益的双赢。</w:t>
      </w:r>
    </w:p>
    <w:p w14:paraId="0D05B88F" w14:textId="2DD9EAD9" w:rsidR="00B84154" w:rsidRPr="00D25F32" w:rsidRDefault="0074005A" w:rsidP="009F77DB">
      <w:pPr>
        <w:pStyle w:val="20"/>
        <w:spacing w:before="0" w:beforeAutospacing="0" w:after="0" w:afterAutospacing="0" w:line="360" w:lineRule="auto"/>
        <w:rPr>
          <w:color w:val="auto"/>
        </w:rPr>
      </w:pPr>
      <w:bookmarkStart w:id="77" w:name="_Toc438802320"/>
      <w:bookmarkStart w:id="78" w:name="_Toc438819265"/>
      <w:r w:rsidRPr="00D25F32">
        <w:rPr>
          <w:rFonts w:hint="eastAsia"/>
          <w:color w:val="auto"/>
        </w:rPr>
        <w:t>应用系统设计</w:t>
      </w:r>
      <w:bookmarkEnd w:id="77"/>
      <w:bookmarkEnd w:id="78"/>
    </w:p>
    <w:p w14:paraId="33210A0A" w14:textId="17F33DCD" w:rsidR="00047E6A" w:rsidRPr="00D25F32" w:rsidRDefault="00B84154" w:rsidP="009F77DB">
      <w:pPr>
        <w:pStyle w:val="3"/>
        <w:spacing w:before="0" w:beforeAutospacing="0" w:after="0" w:afterAutospacing="0" w:line="360" w:lineRule="auto"/>
        <w:rPr>
          <w:color w:val="auto"/>
        </w:rPr>
      </w:pPr>
      <w:bookmarkStart w:id="79" w:name="_Toc438802321"/>
      <w:bookmarkStart w:id="80" w:name="_Toc438819266"/>
      <w:r w:rsidRPr="00D25F32">
        <w:rPr>
          <w:color w:val="auto"/>
        </w:rPr>
        <w:t>总体设计原则</w:t>
      </w:r>
      <w:bookmarkEnd w:id="79"/>
      <w:bookmarkEnd w:id="80"/>
    </w:p>
    <w:p w14:paraId="4BDEFCEE" w14:textId="77777777" w:rsidR="00364543" w:rsidRPr="00D25F32" w:rsidRDefault="00364543" w:rsidP="009F77DB">
      <w:pPr>
        <w:spacing w:before="0" w:beforeAutospacing="0" w:after="0" w:afterAutospacing="0"/>
        <w:rPr>
          <w:color w:val="auto"/>
        </w:rPr>
      </w:pPr>
      <w:r w:rsidRPr="00D25F32">
        <w:rPr>
          <w:rFonts w:hint="eastAsia"/>
          <w:color w:val="auto"/>
        </w:rPr>
        <w:t>依据项目建设目标，总结项目总体设计原则如下</w:t>
      </w:r>
    </w:p>
    <w:p w14:paraId="449A0510"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先进性</w:t>
      </w:r>
    </w:p>
    <w:p w14:paraId="63C0FF0B" w14:textId="77777777" w:rsidR="00364543" w:rsidRPr="00D25F32" w:rsidRDefault="00364543" w:rsidP="009F77DB">
      <w:pPr>
        <w:spacing w:before="0" w:beforeAutospacing="0" w:after="0" w:afterAutospacing="0"/>
        <w:rPr>
          <w:color w:val="auto"/>
        </w:rPr>
      </w:pPr>
      <w:r w:rsidRPr="00D25F32">
        <w:rPr>
          <w:rFonts w:hint="eastAsia"/>
          <w:color w:val="auto"/>
        </w:rPr>
        <w:t>在产品设计上，整个系统软硬件设备的设计符合高新技术的潮流，媒体数字化、压缩、解压、传输等关键设备均处于国际领先的技术水平。在满足现期功能的前提下，系统设计具有前瞻性，在今后较长时间内保持一定的技术先进性。</w:t>
      </w:r>
    </w:p>
    <w:p w14:paraId="7E0526BA"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安全性</w:t>
      </w:r>
    </w:p>
    <w:p w14:paraId="26ABB6B1" w14:textId="77777777" w:rsidR="00364543" w:rsidRPr="00D25F32" w:rsidRDefault="00364543" w:rsidP="009F77DB">
      <w:pPr>
        <w:spacing w:before="0" w:beforeAutospacing="0" w:after="0" w:afterAutospacing="0"/>
        <w:rPr>
          <w:color w:val="auto"/>
        </w:rPr>
      </w:pPr>
      <w:r w:rsidRPr="00D25F32">
        <w:rPr>
          <w:rFonts w:hint="eastAsia"/>
          <w:color w:val="auto"/>
        </w:rPr>
        <w:t>系统采取全面的安全保护措施，具有防病毒感染、防黑客攻击措施，同时在防雷击、过载、断电和人为破坏方面进行加强，具有高度的安全性和保密性。对接入系统的设备和用户，进行严格的接入认证，以保证接入的安全性。系统支持对关键设备、关键数据、关键程序模块采取备份、冗余措施，有较强的容错和系统恢复能力，确保系统长期正常运行。</w:t>
      </w:r>
    </w:p>
    <w:p w14:paraId="248C675D"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合理性</w:t>
      </w:r>
    </w:p>
    <w:p w14:paraId="39662411" w14:textId="77777777" w:rsidR="00364543" w:rsidRPr="00D25F32" w:rsidRDefault="00364543" w:rsidP="009F77DB">
      <w:pPr>
        <w:spacing w:before="0" w:beforeAutospacing="0" w:after="0" w:afterAutospacing="0"/>
        <w:rPr>
          <w:color w:val="auto"/>
        </w:rPr>
      </w:pPr>
      <w:r w:rsidRPr="00D25F32">
        <w:rPr>
          <w:rFonts w:hint="eastAsia"/>
          <w:color w:val="auto"/>
        </w:rPr>
        <w:t>在系统设计时，充分考虑系统的容量及功能的扩充，方便系统扩容及平滑升级。系统对运行环境(硬件设备、软件操作系统等)具有较好的适应性，不依赖于某一特定型号计算机设备和固定版本的操作系统软件。</w:t>
      </w:r>
    </w:p>
    <w:p w14:paraId="1E826C61"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经济性</w:t>
      </w:r>
    </w:p>
    <w:p w14:paraId="0C8494AA" w14:textId="77777777" w:rsidR="00364543" w:rsidRPr="00D25F32" w:rsidRDefault="00364543" w:rsidP="009F77DB">
      <w:pPr>
        <w:spacing w:before="0" w:beforeAutospacing="0" w:after="0" w:afterAutospacing="0"/>
        <w:rPr>
          <w:color w:val="auto"/>
        </w:rPr>
      </w:pPr>
      <w:r w:rsidRPr="00D25F32">
        <w:rPr>
          <w:rFonts w:hint="eastAsia"/>
          <w:color w:val="auto"/>
        </w:rPr>
        <w:t>在满足系统功能及性能要求的前提下，尽量降低系统建设成本，采用经济实用的技术和设备，利用现有设备和资源，综合考虑系统的建设、升级和维护费用。系统符合向上兼容性、向下兼容性、配套兼容和前后版本转换等功能。</w:t>
      </w:r>
    </w:p>
    <w:p w14:paraId="554805EA"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实用性</w:t>
      </w:r>
    </w:p>
    <w:p w14:paraId="4717B8C6" w14:textId="77777777" w:rsidR="00364543" w:rsidRPr="00D25F32" w:rsidRDefault="00364543" w:rsidP="009F77DB">
      <w:pPr>
        <w:spacing w:before="0" w:beforeAutospacing="0" w:after="0" w:afterAutospacing="0"/>
        <w:rPr>
          <w:color w:val="auto"/>
        </w:rPr>
      </w:pPr>
      <w:r w:rsidRPr="00D25F32">
        <w:rPr>
          <w:rFonts w:hint="eastAsia"/>
          <w:color w:val="auto"/>
        </w:rPr>
        <w:t>提供清晰、简洁、友好的中文人机交互界面，操作简便、灵活、易学易用，便于管理和维护。</w:t>
      </w:r>
    </w:p>
    <w:p w14:paraId="74186ACE"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lastRenderedPageBreak/>
        <w:t>规范性</w:t>
      </w:r>
    </w:p>
    <w:p w14:paraId="67C649BC" w14:textId="77777777" w:rsidR="00364543" w:rsidRPr="00D25F32" w:rsidRDefault="00364543" w:rsidP="009F77DB">
      <w:pPr>
        <w:spacing w:before="0" w:beforeAutospacing="0" w:after="0" w:afterAutospacing="0"/>
        <w:rPr>
          <w:color w:val="auto"/>
        </w:rPr>
      </w:pPr>
      <w:r w:rsidRPr="00D25F32">
        <w:rPr>
          <w:rFonts w:hint="eastAsia"/>
          <w:color w:val="auto"/>
        </w:rPr>
        <w:t>系统中采用的控制协议、编解码协议、接口协议、媒体文件格式、传输协议等符合国家标准、行业标准和相关技术规范。系统具有良好的兼容性和互联互通性。</w:t>
      </w:r>
    </w:p>
    <w:p w14:paraId="3D079687"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可维护性</w:t>
      </w:r>
    </w:p>
    <w:p w14:paraId="67267BBA" w14:textId="77777777" w:rsidR="00364543" w:rsidRPr="00D25F32" w:rsidRDefault="00364543" w:rsidP="009F77DB">
      <w:pPr>
        <w:spacing w:before="0" w:beforeAutospacing="0" w:after="0" w:afterAutospacing="0"/>
        <w:rPr>
          <w:color w:val="auto"/>
        </w:rPr>
      </w:pPr>
      <w:r w:rsidRPr="00D25F32">
        <w:rPr>
          <w:rFonts w:hint="eastAsia"/>
          <w:color w:val="auto"/>
        </w:rPr>
        <w:t>系统操作简单，实用性高，具有易操作、易维护的特点，系统具有专业的管理维护终端，方便系统维护。并且，系统具备自检、故障诊断及故障弱化功能，在出现故障时，能得到及时、快速地进行自维护。</w:t>
      </w:r>
    </w:p>
    <w:p w14:paraId="4A6581BC" w14:textId="77777777" w:rsidR="00364543" w:rsidRPr="00D25F32" w:rsidRDefault="00364543" w:rsidP="009F77DB">
      <w:pPr>
        <w:pStyle w:val="a3"/>
        <w:numPr>
          <w:ilvl w:val="0"/>
          <w:numId w:val="2"/>
        </w:numPr>
        <w:spacing w:before="0" w:beforeAutospacing="0" w:after="0" w:afterAutospacing="0"/>
        <w:ind w:firstLineChars="0"/>
        <w:rPr>
          <w:color w:val="auto"/>
        </w:rPr>
      </w:pPr>
      <w:r w:rsidRPr="00D25F32">
        <w:rPr>
          <w:rFonts w:hint="eastAsia"/>
          <w:color w:val="auto"/>
        </w:rPr>
        <w:t>可扩展性</w:t>
      </w:r>
    </w:p>
    <w:p w14:paraId="7EE71EFD" w14:textId="29D7DB5C" w:rsidR="00B94B9E" w:rsidRPr="00D25F32" w:rsidRDefault="00364543" w:rsidP="009F77DB">
      <w:pPr>
        <w:spacing w:before="0" w:beforeAutospacing="0" w:after="0" w:afterAutospacing="0"/>
        <w:rPr>
          <w:color w:val="auto"/>
        </w:rPr>
      </w:pPr>
      <w:r w:rsidRPr="00D25F32">
        <w:rPr>
          <w:rFonts w:hint="eastAsia"/>
          <w:color w:val="auto"/>
        </w:rPr>
        <w:t>系统具备良好的输入输出接口，可为各种增值业务提供接口。</w:t>
      </w:r>
    </w:p>
    <w:p w14:paraId="4456B7D7" w14:textId="05E6FF90" w:rsidR="003873EB" w:rsidRPr="00D25F32" w:rsidRDefault="00047E6A" w:rsidP="009F77DB">
      <w:pPr>
        <w:pStyle w:val="3"/>
        <w:spacing w:before="0" w:beforeAutospacing="0" w:after="0" w:afterAutospacing="0" w:line="360" w:lineRule="auto"/>
        <w:rPr>
          <w:color w:val="auto"/>
        </w:rPr>
      </w:pPr>
      <w:bookmarkStart w:id="81" w:name="_Toc438802322"/>
      <w:bookmarkStart w:id="82" w:name="_Toc438819267"/>
      <w:r w:rsidRPr="00D25F32">
        <w:rPr>
          <w:color w:val="auto"/>
        </w:rPr>
        <w:t>系统总体架构设计</w:t>
      </w:r>
      <w:bookmarkEnd w:id="81"/>
      <w:bookmarkEnd w:id="82"/>
    </w:p>
    <w:p w14:paraId="0C1336E0" w14:textId="77777777" w:rsidR="000F1E32" w:rsidRPr="00D25F32" w:rsidRDefault="000F1E32" w:rsidP="009F77DB">
      <w:pPr>
        <w:spacing w:before="0" w:beforeAutospacing="0" w:after="0" w:afterAutospacing="0"/>
        <w:rPr>
          <w:color w:val="auto"/>
        </w:rPr>
      </w:pPr>
      <w:r w:rsidRPr="00D25F32">
        <w:rPr>
          <w:rFonts w:ascii="宋体" w:hAnsi="宋体" w:hint="eastAsia"/>
          <w:color w:val="auto"/>
        </w:rPr>
        <w:t>浙江港航综合管理与信息</w:t>
      </w:r>
      <w:r w:rsidRPr="00D25F32">
        <w:rPr>
          <w:rFonts w:hint="eastAsia"/>
          <w:color w:val="auto"/>
        </w:rPr>
        <w:t>服务云平台是面向全省港航管理部门各级用户以及公众（主要是船户、码头等港航从业人员）提供综合监管以及公众信息服务的信息系统。整个平台框架体系划分为基础设施层、资源整合层、业务管理层和公共服务层五个层次，功能上平台具备信息服务、资源动态分配、日常记录、安全管理、动态监管、用户管理、平台支撑等基础功能。</w:t>
      </w:r>
    </w:p>
    <w:p w14:paraId="582CD7AF" w14:textId="77777777" w:rsidR="000F1E32" w:rsidRPr="00D25F32" w:rsidRDefault="000F1E32" w:rsidP="009F77DB">
      <w:pPr>
        <w:spacing w:before="0" w:beforeAutospacing="0" w:after="0" w:afterAutospacing="0"/>
        <w:rPr>
          <w:color w:val="auto"/>
        </w:rPr>
      </w:pPr>
      <w:r w:rsidRPr="00D25F32">
        <w:rPr>
          <w:rFonts w:hint="eastAsia"/>
          <w:noProof/>
          <w:color w:val="auto"/>
          <w:lang w:val="en-US"/>
        </w:rPr>
        <w:lastRenderedPageBreak/>
        <w:drawing>
          <wp:inline distT="0" distB="0" distL="0" distR="0" wp14:anchorId="58EE7656" wp14:editId="4F3E9696">
            <wp:extent cx="4908389" cy="38862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3056" cy="3889895"/>
                    </a:xfrm>
                    <a:prstGeom prst="rect">
                      <a:avLst/>
                    </a:prstGeom>
                    <a:noFill/>
                    <a:ln>
                      <a:noFill/>
                    </a:ln>
                  </pic:spPr>
                </pic:pic>
              </a:graphicData>
            </a:graphic>
          </wp:inline>
        </w:drawing>
      </w:r>
    </w:p>
    <w:p w14:paraId="4B5B4A23" w14:textId="77777777" w:rsidR="000F1E32" w:rsidRPr="00D25F32" w:rsidRDefault="000F1E32" w:rsidP="009F77DB">
      <w:pPr>
        <w:spacing w:before="0" w:beforeAutospacing="0" w:after="0" w:afterAutospacing="0"/>
        <w:rPr>
          <w:color w:val="auto"/>
        </w:rPr>
      </w:pPr>
      <w:r w:rsidRPr="00D25F32">
        <w:rPr>
          <w:rFonts w:hint="eastAsia"/>
          <w:color w:val="auto"/>
        </w:rPr>
        <w:t>基础设施服务层由实现云计算的基础资源所构成。基础设施层包括硬件设施子层和软件设施子层。硬件设施层由服务器、存储、网络等硬件设备组成。软件设施层由操作系统、Web中间件、数据库等系统软件组成。基础设施层是实现信息整合与共享的基础,利用云计算技术将现有的硬件设备与软件系统进行整合,建立各种资源池,以提高现有的计算能力。</w:t>
      </w:r>
    </w:p>
    <w:p w14:paraId="0837FA55" w14:textId="77777777" w:rsidR="000F1E32" w:rsidRPr="00D25F32" w:rsidRDefault="000F1E32" w:rsidP="009F77DB">
      <w:pPr>
        <w:spacing w:before="0" w:beforeAutospacing="0" w:after="0" w:afterAutospacing="0"/>
        <w:rPr>
          <w:color w:val="auto"/>
        </w:rPr>
      </w:pPr>
      <w:r w:rsidRPr="00D25F32">
        <w:rPr>
          <w:rFonts w:hint="eastAsia"/>
          <w:color w:val="auto"/>
        </w:rPr>
        <w:t>系统支撑层是提供整个系统的有效支撑平台，系统基于该支撑平台上进行数据展示，主要的支持平台有GIS平台、视频监控平台、感知平台以及数据挖掘BI支持平台。</w:t>
      </w:r>
    </w:p>
    <w:p w14:paraId="668B4BA5" w14:textId="77777777" w:rsidR="000F1E32" w:rsidRPr="00D25F32" w:rsidRDefault="000F1E32" w:rsidP="009F77DB">
      <w:pPr>
        <w:spacing w:before="0" w:beforeAutospacing="0" w:after="0" w:afterAutospacing="0"/>
        <w:rPr>
          <w:color w:val="auto"/>
        </w:rPr>
      </w:pPr>
      <w:r w:rsidRPr="00D25F32">
        <w:rPr>
          <w:rFonts w:hint="eastAsia"/>
          <w:color w:val="auto"/>
        </w:rPr>
        <w:t>资源整合层是对物理资源和虚拟资源进行有效监控、管理的基础上,通过对服务模型的抽取,主要实现对资源智能调度、资源网络管理、智能监控、资源自动部署等管理。因此,资源整合层是实现云计算的关键所在。</w:t>
      </w:r>
    </w:p>
    <w:p w14:paraId="08E1DEB3" w14:textId="77777777" w:rsidR="000F1E32" w:rsidRPr="00D25F32" w:rsidRDefault="000F1E32" w:rsidP="009F77DB">
      <w:pPr>
        <w:spacing w:before="0" w:beforeAutospacing="0" w:after="0" w:afterAutospacing="0"/>
        <w:rPr>
          <w:color w:val="auto"/>
        </w:rPr>
      </w:pPr>
      <w:r w:rsidRPr="00D25F32">
        <w:rPr>
          <w:rFonts w:hint="eastAsia"/>
          <w:color w:val="auto"/>
        </w:rPr>
        <w:t>业务管理层主要提供统一的平台系统软件支撑服务,包括各类用户如港航监管工作人员、公众及其他用户的统一身份认证服务、访问控制服务、工作流引擎服务、通用报表、决策支持、数据挖掘服务等。与以往传统平台服务不同的是业务管理需要满</w:t>
      </w:r>
      <w:r w:rsidRPr="00D25F32">
        <w:rPr>
          <w:rFonts w:hint="eastAsia"/>
          <w:color w:val="auto"/>
        </w:rPr>
        <w:lastRenderedPageBreak/>
        <w:t>足云架构的部署方式,通过各类技术提供云状态服务,以满足根据需要随时定制功能及相应的扩展，提供即插即用的快速接入服务。</w:t>
      </w:r>
    </w:p>
    <w:p w14:paraId="5C291FC4" w14:textId="77777777" w:rsidR="000F1E32" w:rsidRPr="00D25F32" w:rsidRDefault="000F1E32" w:rsidP="009F77DB">
      <w:pPr>
        <w:spacing w:before="0" w:beforeAutospacing="0" w:after="0" w:afterAutospacing="0"/>
        <w:rPr>
          <w:color w:val="auto"/>
        </w:rPr>
      </w:pPr>
      <w:r w:rsidRPr="00D25F32">
        <w:rPr>
          <w:rFonts w:hint="eastAsia"/>
          <w:color w:val="auto"/>
        </w:rPr>
        <w:t>公共服务层是整个信息平台对外提供的终端服务,可以划分为基础服务和专业服务。基础服务提供统一门户登录、统一通讯、视频监控等功能。专业服务主要指平台的各种业务应用,如通过软件服务的创新模式向监管机构和公众提供在线服务,大大缩减各类部门的投资,并为公众提供便利,使得其办事档案能在随时随地方便地调阅和存取。公共服务层可以通过应用部署模式底层的调整,实现在云计算架构下灵活的扩展和管理。</w:t>
      </w:r>
    </w:p>
    <w:p w14:paraId="30B47886" w14:textId="77777777" w:rsidR="000F1E32" w:rsidRPr="00D25F32" w:rsidRDefault="000F1E32" w:rsidP="009F77DB">
      <w:pPr>
        <w:spacing w:before="0" w:beforeAutospacing="0" w:after="0" w:afterAutospacing="0"/>
        <w:rPr>
          <w:color w:val="auto"/>
        </w:rPr>
      </w:pPr>
      <w:r w:rsidRPr="00D25F32">
        <w:rPr>
          <w:rFonts w:hint="eastAsia"/>
          <w:color w:val="auto"/>
        </w:rPr>
        <w:t>平台整合了各项科技业务服务功能,因此,平台的建设既对服务器、网络、存储等硬件设备虚拟化,简化设备管理的复杂性,以提高整体系统的可用性,形成统一的基础设施体系。同时又建立安全可靠的云平台,实现对数据资源的整合与调度,使其信息能互联互通,实现资源的共享。</w:t>
      </w:r>
    </w:p>
    <w:p w14:paraId="168069C0" w14:textId="77777777" w:rsidR="000F1E32" w:rsidRPr="00D25F32" w:rsidRDefault="000F1E32" w:rsidP="009F77DB">
      <w:pPr>
        <w:spacing w:before="0" w:beforeAutospacing="0" w:after="0" w:afterAutospacing="0"/>
        <w:rPr>
          <w:color w:val="auto"/>
        </w:rPr>
      </w:pPr>
      <w:r w:rsidRPr="00D25F32">
        <w:rPr>
          <w:rFonts w:hint="eastAsia"/>
          <w:color w:val="auto"/>
        </w:rPr>
        <w:t>平台的构建包括资源池构建、云平台构建和服务实施三个流程。其中资源池构建是整个云平台建设的基础,包括计算资源池构建、网络资源池构建、存储资源池构建。资源池将物理资源虚拟化,在此基础上建设公共服务云、业务数据云和基础支撑云,通过各类的云实现对资源的管理与调配,实现资源在平台上的整合,并对用户提供三种不同的服务模式:软件即服务(SaaS)、平台即服务(PaaS)和基础设施即服务(IaaS)。</w:t>
      </w:r>
    </w:p>
    <w:p w14:paraId="57659FA6" w14:textId="77777777" w:rsidR="000F1E32" w:rsidRPr="00D25F32" w:rsidRDefault="000F1E32" w:rsidP="009F77DB">
      <w:pPr>
        <w:spacing w:before="0" w:beforeAutospacing="0" w:after="0" w:afterAutospacing="0"/>
        <w:rPr>
          <w:color w:val="auto"/>
        </w:rPr>
      </w:pPr>
      <w:r w:rsidRPr="00D25F32">
        <w:rPr>
          <w:rFonts w:hint="eastAsia"/>
          <w:noProof/>
          <w:color w:val="auto"/>
          <w:lang w:val="en-US"/>
        </w:rPr>
        <w:lastRenderedPageBreak/>
        <w:drawing>
          <wp:inline distT="0" distB="0" distL="0" distR="0" wp14:anchorId="2F23CE10" wp14:editId="0BA4FFED">
            <wp:extent cx="4598505"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034" cy="3661203"/>
                    </a:xfrm>
                    <a:prstGeom prst="rect">
                      <a:avLst/>
                    </a:prstGeom>
                    <a:noFill/>
                    <a:ln>
                      <a:noFill/>
                    </a:ln>
                  </pic:spPr>
                </pic:pic>
              </a:graphicData>
            </a:graphic>
          </wp:inline>
        </w:drawing>
      </w:r>
    </w:p>
    <w:p w14:paraId="70AA8648" w14:textId="77777777" w:rsidR="000F1E32" w:rsidRPr="00D25F32" w:rsidRDefault="000F1E32" w:rsidP="009F77DB">
      <w:pPr>
        <w:spacing w:before="0" w:beforeAutospacing="0" w:after="0" w:afterAutospacing="0"/>
        <w:rPr>
          <w:color w:val="auto"/>
        </w:rPr>
      </w:pPr>
      <w:r w:rsidRPr="00D25F32">
        <w:rPr>
          <w:color w:val="auto"/>
        </w:rPr>
        <w:br w:type="page"/>
      </w:r>
    </w:p>
    <w:p w14:paraId="2D969822" w14:textId="77777777" w:rsidR="000F1E32" w:rsidRPr="00D25F32" w:rsidRDefault="000F1E32" w:rsidP="009F77DB">
      <w:pPr>
        <w:spacing w:before="0" w:beforeAutospacing="0" w:after="0" w:afterAutospacing="0"/>
        <w:rPr>
          <w:color w:val="auto"/>
        </w:rPr>
      </w:pPr>
    </w:p>
    <w:p w14:paraId="4D960EF6" w14:textId="1D53C587" w:rsidR="00C40A09" w:rsidRPr="00D25F32" w:rsidRDefault="00671294" w:rsidP="009F77DB">
      <w:pPr>
        <w:pStyle w:val="3"/>
        <w:spacing w:before="0" w:beforeAutospacing="0" w:after="0" w:afterAutospacing="0" w:line="360" w:lineRule="auto"/>
        <w:rPr>
          <w:color w:val="auto"/>
        </w:rPr>
      </w:pPr>
      <w:bookmarkStart w:id="83" w:name="_Toc438802323"/>
      <w:bookmarkStart w:id="84" w:name="_Toc438819268"/>
      <w:r w:rsidRPr="00D25F32">
        <w:rPr>
          <w:color w:val="auto"/>
        </w:rPr>
        <w:t>物理架构设计</w:t>
      </w:r>
      <w:bookmarkEnd w:id="83"/>
      <w:bookmarkEnd w:id="84"/>
    </w:p>
    <w:p w14:paraId="530E2CF9" w14:textId="194E626F" w:rsidR="00981359" w:rsidRPr="00D25F32" w:rsidRDefault="00540BAC" w:rsidP="009F77DB">
      <w:pPr>
        <w:spacing w:before="0" w:beforeAutospacing="0" w:after="0" w:afterAutospacing="0"/>
        <w:rPr>
          <w:color w:val="auto"/>
        </w:rPr>
      </w:pPr>
      <w:r w:rsidRPr="00D25F32">
        <w:rPr>
          <w:noProof/>
          <w:color w:val="auto"/>
          <w:lang w:val="en-US"/>
        </w:rPr>
        <w:drawing>
          <wp:inline distT="0" distB="0" distL="0" distR="0" wp14:anchorId="0B2885B2" wp14:editId="22388881">
            <wp:extent cx="5241925" cy="2995642"/>
            <wp:effectExtent l="0" t="0" r="0" b="0"/>
            <wp:docPr id="19" name="图片 19" descr="C:\Users\25019\Documents\Tencent Files\250191950\Image\C2C\82EZ2[%%MQ@7]OA}}`7@}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5019\Documents\Tencent Files\250191950\Image\C2C\82EZ2[%%MQ@7]OA}}`7@}F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9"/>
                    <a:stretch/>
                  </pic:blipFill>
                  <pic:spPr bwMode="auto">
                    <a:xfrm>
                      <a:off x="0" y="0"/>
                      <a:ext cx="5256913" cy="3004207"/>
                    </a:xfrm>
                    <a:prstGeom prst="rect">
                      <a:avLst/>
                    </a:prstGeom>
                    <a:noFill/>
                    <a:ln>
                      <a:noFill/>
                    </a:ln>
                    <a:extLst>
                      <a:ext uri="{53640926-AAD7-44D8-BBD7-CCE9431645EC}">
                        <a14:shadowObscured xmlns:a14="http://schemas.microsoft.com/office/drawing/2010/main"/>
                      </a:ext>
                    </a:extLst>
                  </pic:spPr>
                </pic:pic>
              </a:graphicData>
            </a:graphic>
          </wp:inline>
        </w:drawing>
      </w:r>
    </w:p>
    <w:p w14:paraId="5449C3A8" w14:textId="65ED5B67" w:rsidR="00683CA7" w:rsidRPr="00D25F32" w:rsidRDefault="00683CA7" w:rsidP="009F77DB">
      <w:pPr>
        <w:spacing w:before="0" w:beforeAutospacing="0" w:after="0" w:afterAutospacing="0"/>
        <w:rPr>
          <w:color w:val="auto"/>
        </w:rPr>
      </w:pPr>
      <w:r w:rsidRPr="00193B7D">
        <w:rPr>
          <w:rFonts w:hint="eastAsia"/>
          <w:color w:val="auto"/>
        </w:rPr>
        <w:t>内网应用服务部署在政务云服务器上，外网服务部署在阿里云上，通过浙江省交通厅的“政务云-阿里云”之间的安全网关实现相应的数据交换。</w:t>
      </w:r>
    </w:p>
    <w:p w14:paraId="7F4B68FA" w14:textId="77777777" w:rsidR="00934FF0" w:rsidRPr="00D25F32" w:rsidRDefault="00671294" w:rsidP="009F77DB">
      <w:pPr>
        <w:pStyle w:val="3"/>
        <w:spacing w:before="0" w:beforeAutospacing="0" w:after="0" w:afterAutospacing="0" w:line="360" w:lineRule="auto"/>
        <w:rPr>
          <w:color w:val="auto"/>
        </w:rPr>
      </w:pPr>
      <w:bookmarkStart w:id="85" w:name="_Toc438802324"/>
      <w:bookmarkStart w:id="86" w:name="_Toc438819269"/>
      <w:r w:rsidRPr="00D25F32">
        <w:rPr>
          <w:color w:val="auto"/>
        </w:rPr>
        <w:t>功能模块设计</w:t>
      </w:r>
      <w:bookmarkEnd w:id="85"/>
      <w:bookmarkEnd w:id="86"/>
    </w:p>
    <w:p w14:paraId="4A3D8E62" w14:textId="5EBCF87E" w:rsidR="00B25211" w:rsidRPr="00D25F32" w:rsidRDefault="00934FF0" w:rsidP="009F77DB">
      <w:pPr>
        <w:pStyle w:val="4"/>
        <w:spacing w:before="0" w:beforeAutospacing="0" w:after="0" w:afterAutospacing="0" w:line="360" w:lineRule="auto"/>
        <w:rPr>
          <w:color w:val="auto"/>
        </w:rPr>
      </w:pPr>
      <w:bookmarkStart w:id="87" w:name="_Toc438802325"/>
      <w:r w:rsidRPr="00D25F32">
        <w:rPr>
          <w:rFonts w:hint="eastAsia"/>
          <w:color w:val="auto"/>
        </w:rPr>
        <w:t>制定浙江港航云服务应用集成标准规范</w:t>
      </w:r>
      <w:bookmarkEnd w:id="87"/>
    </w:p>
    <w:p w14:paraId="0F0F0E34" w14:textId="77777777" w:rsidR="006C1D6E" w:rsidRPr="00D25F32" w:rsidRDefault="006C1D6E" w:rsidP="009F77DB">
      <w:pPr>
        <w:pStyle w:val="5"/>
        <w:spacing w:before="0" w:beforeAutospacing="0" w:after="0" w:afterAutospacing="0" w:line="360" w:lineRule="auto"/>
        <w:rPr>
          <w:color w:val="auto"/>
        </w:rPr>
      </w:pPr>
      <w:r w:rsidRPr="00D25F32">
        <w:rPr>
          <w:rFonts w:hint="eastAsia"/>
          <w:color w:val="auto"/>
        </w:rPr>
        <w:t>平台接口规范</w:t>
      </w:r>
    </w:p>
    <w:p w14:paraId="5CDD2913" w14:textId="496B5499" w:rsidR="00AD754B" w:rsidRPr="00D25F32" w:rsidRDefault="00AD754B" w:rsidP="009F77DB">
      <w:pPr>
        <w:spacing w:before="0" w:beforeAutospacing="0" w:after="0" w:afterAutospacing="0"/>
        <w:rPr>
          <w:color w:val="auto"/>
        </w:rPr>
      </w:pPr>
      <w:r w:rsidRPr="00D25F32">
        <w:rPr>
          <w:color w:val="auto"/>
        </w:rPr>
        <w:t>该接口规范适用</w:t>
      </w:r>
      <w:r w:rsidRPr="00D25F32">
        <w:rPr>
          <w:rFonts w:hint="eastAsia"/>
          <w:color w:val="auto"/>
        </w:rPr>
        <w:t>于http接口</w:t>
      </w:r>
      <w:r w:rsidR="001E4EDD" w:rsidRPr="00D25F32">
        <w:rPr>
          <w:rFonts w:hint="eastAsia"/>
          <w:color w:val="auto"/>
        </w:rPr>
        <w:t>与</w:t>
      </w:r>
      <w:r w:rsidRPr="00D25F32">
        <w:rPr>
          <w:rFonts w:hint="eastAsia"/>
          <w:color w:val="auto"/>
        </w:rPr>
        <w:t>webservice接口。</w:t>
      </w:r>
    </w:p>
    <w:p w14:paraId="25031FDC" w14:textId="77777777" w:rsidR="00CE328D" w:rsidRPr="00D25F32" w:rsidRDefault="00CE328D" w:rsidP="009F77DB">
      <w:pPr>
        <w:pStyle w:val="6"/>
        <w:spacing w:before="0" w:beforeAutospacing="0" w:after="0" w:afterAutospacing="0" w:line="360" w:lineRule="auto"/>
        <w:rPr>
          <w:color w:val="auto"/>
        </w:rPr>
      </w:pPr>
      <w:r w:rsidRPr="00D25F32">
        <w:rPr>
          <w:rFonts w:hint="eastAsia"/>
          <w:color w:val="auto"/>
        </w:rPr>
        <w:t>命名规范</w:t>
      </w:r>
    </w:p>
    <w:p w14:paraId="44178670" w14:textId="79E200B4" w:rsidR="00CE328D" w:rsidRPr="00D25F32" w:rsidRDefault="00CE328D" w:rsidP="009F77DB">
      <w:pPr>
        <w:spacing w:before="0" w:beforeAutospacing="0" w:after="0" w:afterAutospacing="0"/>
        <w:rPr>
          <w:color w:val="auto"/>
        </w:rPr>
      </w:pPr>
      <w:r w:rsidRPr="00D25F32">
        <w:rPr>
          <w:rFonts w:hint="eastAsia"/>
          <w:color w:val="auto"/>
        </w:rPr>
        <w:t>接口名以简洁并能反应接口功能为主，接口参数及返回值须代表该参数的含义。避免使用过长或有歧义的接口名或参数名。</w:t>
      </w:r>
    </w:p>
    <w:p w14:paraId="558D4B35"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t>接口名以全部小写为主。</w:t>
      </w:r>
    </w:p>
    <w:p w14:paraId="288B05E6"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t>查询接口如无特殊要求，均使用分页查询，接口带分页参数。</w:t>
      </w:r>
    </w:p>
    <w:p w14:paraId="786E13A1"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t>查询接口命名以</w:t>
      </w:r>
      <w:r w:rsidRPr="00D25F32">
        <w:rPr>
          <w:rFonts w:hint="eastAsia"/>
          <w:color w:val="auto"/>
        </w:rPr>
        <w:t>query</w:t>
      </w:r>
      <w:r w:rsidRPr="00D25F32">
        <w:rPr>
          <w:rFonts w:hint="eastAsia"/>
          <w:color w:val="auto"/>
        </w:rPr>
        <w:t>为前缀。</w:t>
      </w:r>
    </w:p>
    <w:p w14:paraId="31F407D7"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t>修改接口命名以</w:t>
      </w:r>
      <w:r w:rsidRPr="00D25F32">
        <w:rPr>
          <w:rFonts w:hint="eastAsia"/>
          <w:color w:val="auto"/>
        </w:rPr>
        <w:t>update</w:t>
      </w:r>
      <w:r w:rsidRPr="00D25F32">
        <w:rPr>
          <w:rFonts w:hint="eastAsia"/>
          <w:color w:val="auto"/>
        </w:rPr>
        <w:t>为前缀。</w:t>
      </w:r>
    </w:p>
    <w:p w14:paraId="79DDA2C9"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t>删除接口命名以</w:t>
      </w:r>
      <w:r w:rsidRPr="00D25F32">
        <w:rPr>
          <w:rFonts w:hint="eastAsia"/>
          <w:color w:val="auto"/>
        </w:rPr>
        <w:t>del</w:t>
      </w:r>
      <w:r w:rsidRPr="00D25F32">
        <w:rPr>
          <w:rFonts w:hint="eastAsia"/>
          <w:color w:val="auto"/>
        </w:rPr>
        <w:t>为前缀。</w:t>
      </w:r>
    </w:p>
    <w:p w14:paraId="46BAF780" w14:textId="77777777" w:rsidR="00CE328D" w:rsidRPr="00D25F32" w:rsidRDefault="00CE328D" w:rsidP="009F77DB">
      <w:pPr>
        <w:pStyle w:val="a3"/>
        <w:numPr>
          <w:ilvl w:val="0"/>
          <w:numId w:val="20"/>
        </w:numPr>
        <w:spacing w:before="0" w:beforeAutospacing="0" w:after="0" w:afterAutospacing="0"/>
        <w:ind w:firstLineChars="0"/>
        <w:rPr>
          <w:color w:val="auto"/>
        </w:rPr>
      </w:pPr>
      <w:r w:rsidRPr="00D25F32">
        <w:rPr>
          <w:rFonts w:hint="eastAsia"/>
          <w:color w:val="auto"/>
        </w:rPr>
        <w:lastRenderedPageBreak/>
        <w:t>增加接口命名以</w:t>
      </w:r>
      <w:r w:rsidRPr="00D25F32">
        <w:rPr>
          <w:rFonts w:hint="eastAsia"/>
          <w:color w:val="auto"/>
        </w:rPr>
        <w:t>add</w:t>
      </w:r>
      <w:r w:rsidRPr="00D25F32">
        <w:rPr>
          <w:rFonts w:hint="eastAsia"/>
          <w:color w:val="auto"/>
        </w:rPr>
        <w:t>为前缀。</w:t>
      </w:r>
    </w:p>
    <w:p w14:paraId="0DB5B45B" w14:textId="77777777" w:rsidR="00CE328D" w:rsidRPr="00D25F32" w:rsidRDefault="00CE328D" w:rsidP="009F77DB">
      <w:pPr>
        <w:pStyle w:val="6"/>
        <w:spacing w:before="0" w:beforeAutospacing="0" w:after="0" w:afterAutospacing="0" w:line="360" w:lineRule="auto"/>
        <w:rPr>
          <w:color w:val="auto"/>
        </w:rPr>
      </w:pPr>
      <w:r w:rsidRPr="00D25F32">
        <w:rPr>
          <w:rFonts w:hint="eastAsia"/>
          <w:color w:val="auto"/>
        </w:rPr>
        <w:t>错误处理规范</w:t>
      </w:r>
    </w:p>
    <w:p w14:paraId="040887EE" w14:textId="5BF1BFC3" w:rsidR="00CE328D" w:rsidRPr="00D25F32" w:rsidRDefault="00CE328D" w:rsidP="009F77DB">
      <w:pPr>
        <w:spacing w:before="0" w:beforeAutospacing="0" w:after="0" w:afterAutospacing="0"/>
        <w:rPr>
          <w:color w:val="auto"/>
        </w:rPr>
      </w:pPr>
      <w:r w:rsidRPr="00D25F32">
        <w:rPr>
          <w:rFonts w:hint="eastAsia"/>
          <w:color w:val="auto"/>
        </w:rPr>
        <w:t>无特殊情况下，接口须处理所有内部出现的异常，并将参数通过返回值反馈给调用者。而不应将错误抛给接口调用者。</w:t>
      </w:r>
    </w:p>
    <w:p w14:paraId="56536B42" w14:textId="77777777" w:rsidR="00CE328D" w:rsidRPr="00D25F32" w:rsidRDefault="00CE328D" w:rsidP="009F77DB">
      <w:pPr>
        <w:pStyle w:val="6"/>
        <w:spacing w:before="0" w:beforeAutospacing="0" w:after="0" w:afterAutospacing="0" w:line="360" w:lineRule="auto"/>
        <w:rPr>
          <w:color w:val="auto"/>
        </w:rPr>
      </w:pPr>
      <w:r w:rsidRPr="00D25F32">
        <w:rPr>
          <w:rFonts w:hint="eastAsia"/>
          <w:color w:val="auto"/>
        </w:rPr>
        <w:t>返回值规范</w:t>
      </w:r>
    </w:p>
    <w:p w14:paraId="5946ACD9" w14:textId="60EE6497" w:rsidR="00CE328D" w:rsidRPr="00D25F32" w:rsidRDefault="00CE328D" w:rsidP="009F77DB">
      <w:pPr>
        <w:pStyle w:val="a3"/>
        <w:numPr>
          <w:ilvl w:val="0"/>
          <w:numId w:val="17"/>
        </w:numPr>
        <w:spacing w:before="0" w:beforeAutospacing="0" w:after="0" w:afterAutospacing="0"/>
        <w:ind w:firstLineChars="0"/>
        <w:rPr>
          <w:color w:val="auto"/>
        </w:rPr>
      </w:pPr>
      <w:r w:rsidRPr="00D25F32">
        <w:rPr>
          <w:rFonts w:hint="eastAsia"/>
          <w:color w:val="auto"/>
        </w:rPr>
        <w:t>常规接口以</w:t>
      </w:r>
      <w:r w:rsidRPr="00D25F32">
        <w:rPr>
          <w:rFonts w:hint="eastAsia"/>
          <w:color w:val="auto"/>
        </w:rPr>
        <w:t>json</w:t>
      </w:r>
      <w:r w:rsidR="00055CEE" w:rsidRPr="00D25F32">
        <w:rPr>
          <w:rFonts w:hint="eastAsia"/>
          <w:color w:val="auto"/>
        </w:rPr>
        <w:t>或</w:t>
      </w:r>
      <w:r w:rsidR="00055CEE" w:rsidRPr="00D25F32">
        <w:rPr>
          <w:rFonts w:hint="eastAsia"/>
          <w:color w:val="auto"/>
        </w:rPr>
        <w:t>xml</w:t>
      </w:r>
      <w:r w:rsidRPr="00D25F32">
        <w:rPr>
          <w:rFonts w:hint="eastAsia"/>
          <w:color w:val="auto"/>
        </w:rPr>
        <w:t>数据作为返回值，所有下载接口返回流对象，无法下载时返回空流。</w:t>
      </w:r>
    </w:p>
    <w:p w14:paraId="0761F3ED" w14:textId="74663A78" w:rsidR="00CE328D" w:rsidRPr="00D25F32" w:rsidRDefault="00CE328D" w:rsidP="009F77DB">
      <w:pPr>
        <w:pStyle w:val="a3"/>
        <w:numPr>
          <w:ilvl w:val="0"/>
          <w:numId w:val="17"/>
        </w:numPr>
        <w:spacing w:before="0" w:beforeAutospacing="0" w:after="0" w:afterAutospacing="0"/>
        <w:ind w:firstLineChars="0"/>
        <w:rPr>
          <w:color w:val="auto"/>
        </w:rPr>
      </w:pPr>
      <w:r w:rsidRPr="00D25F32">
        <w:rPr>
          <w:rFonts w:hint="eastAsia"/>
          <w:color w:val="auto"/>
        </w:rPr>
        <w:t>所有常规接口</w:t>
      </w:r>
      <w:r w:rsidRPr="00D25F32">
        <w:rPr>
          <w:rFonts w:hint="eastAsia"/>
          <w:color w:val="auto"/>
        </w:rPr>
        <w:t>json</w:t>
      </w:r>
      <w:r w:rsidR="00055CEE" w:rsidRPr="00D25F32">
        <w:rPr>
          <w:color w:val="auto"/>
        </w:rPr>
        <w:t>或</w:t>
      </w:r>
      <w:r w:rsidR="00055CEE" w:rsidRPr="00D25F32">
        <w:rPr>
          <w:rFonts w:hint="eastAsia"/>
          <w:color w:val="auto"/>
        </w:rPr>
        <w:t>xml</w:t>
      </w:r>
      <w:r w:rsidRPr="00D25F32">
        <w:rPr>
          <w:rFonts w:hint="eastAsia"/>
          <w:color w:val="auto"/>
        </w:rPr>
        <w:t>数据均直接返回，即</w:t>
      </w:r>
    </w:p>
    <w:p w14:paraId="53D77E93" w14:textId="77777777" w:rsidR="00CE328D" w:rsidRPr="00D25F32" w:rsidRDefault="00CE328D" w:rsidP="009F77DB">
      <w:pPr>
        <w:spacing w:before="0" w:beforeAutospacing="0" w:after="0" w:afterAutospacing="0"/>
        <w:rPr>
          <w:color w:val="auto"/>
        </w:rPr>
      </w:pPr>
      <w:r w:rsidRPr="00D25F32">
        <w:rPr>
          <w:rFonts w:hint="eastAsia"/>
          <w:color w:val="auto"/>
        </w:rPr>
        <w:t>{</w:t>
      </w:r>
    </w:p>
    <w:p w14:paraId="0D1F9F14" w14:textId="77777777" w:rsidR="00CE328D" w:rsidRPr="00D25F32" w:rsidRDefault="00CE328D" w:rsidP="009F77DB">
      <w:pPr>
        <w:spacing w:before="0" w:beforeAutospacing="0" w:after="0" w:afterAutospacing="0"/>
        <w:rPr>
          <w:color w:val="auto"/>
        </w:rPr>
      </w:pPr>
      <w:r w:rsidRPr="00D25F32">
        <w:rPr>
          <w:rFonts w:hint="eastAsia"/>
          <w:color w:val="auto"/>
        </w:rPr>
        <w:t xml:space="preserve">resultcode: //操作结果码, </w:t>
      </w:r>
    </w:p>
    <w:p w14:paraId="1126754C" w14:textId="77777777" w:rsidR="00CE328D" w:rsidRPr="00D25F32" w:rsidRDefault="00CE328D" w:rsidP="009F77DB">
      <w:pPr>
        <w:spacing w:before="0" w:beforeAutospacing="0" w:after="0" w:afterAutospacing="0"/>
        <w:rPr>
          <w:color w:val="auto"/>
        </w:rPr>
      </w:pPr>
      <w:r w:rsidRPr="00D25F32">
        <w:rPr>
          <w:rFonts w:hint="eastAsia"/>
          <w:color w:val="auto"/>
        </w:rPr>
        <w:t>resultdesc: //操作结果描述,</w:t>
      </w:r>
    </w:p>
    <w:p w14:paraId="0B6E8C7A" w14:textId="77777777" w:rsidR="00CE328D" w:rsidRPr="00D25F32" w:rsidRDefault="00CE328D" w:rsidP="009F77DB">
      <w:pPr>
        <w:spacing w:before="0" w:beforeAutospacing="0" w:after="0" w:afterAutospacing="0"/>
        <w:rPr>
          <w:color w:val="auto"/>
        </w:rPr>
      </w:pPr>
      <w:r w:rsidRPr="00D25F32">
        <w:rPr>
          <w:rFonts w:hint="eastAsia"/>
          <w:color w:val="auto"/>
        </w:rPr>
        <w:t>records: //查询结果,</w:t>
      </w:r>
    </w:p>
    <w:p w14:paraId="2B0FC9B6" w14:textId="77777777" w:rsidR="00CE328D" w:rsidRPr="00D25F32" w:rsidRDefault="00CE328D" w:rsidP="009F77DB">
      <w:pPr>
        <w:spacing w:before="0" w:beforeAutospacing="0" w:after="0" w:afterAutospacing="0"/>
        <w:rPr>
          <w:color w:val="auto"/>
        </w:rPr>
      </w:pPr>
      <w:r w:rsidRPr="00D25F32">
        <w:rPr>
          <w:rFonts w:hint="eastAsia"/>
          <w:color w:val="auto"/>
        </w:rPr>
        <w:t>map: //返回自定义数据,</w:t>
      </w:r>
    </w:p>
    <w:p w14:paraId="17BA1719" w14:textId="77777777" w:rsidR="00CE328D" w:rsidRPr="00D25F32" w:rsidRDefault="00CE328D" w:rsidP="009F77DB">
      <w:pPr>
        <w:spacing w:before="0" w:beforeAutospacing="0" w:after="0" w:afterAutospacing="0"/>
        <w:rPr>
          <w:color w:val="auto"/>
        </w:rPr>
      </w:pPr>
      <w:r w:rsidRPr="00D25F32">
        <w:rPr>
          <w:rFonts w:hint="eastAsia"/>
          <w:color w:val="auto"/>
        </w:rPr>
        <w:t>obj:</w:t>
      </w:r>
      <w:r w:rsidRPr="00D25F32">
        <w:rPr>
          <w:rFonts w:hint="eastAsia"/>
          <w:color w:val="auto"/>
        </w:rPr>
        <w:tab/>
        <w:t>//返回自定义数据</w:t>
      </w:r>
    </w:p>
    <w:p w14:paraId="5914D49A" w14:textId="77777777" w:rsidR="00CE328D" w:rsidRPr="00D25F32" w:rsidRDefault="00CE328D" w:rsidP="009F77DB">
      <w:pPr>
        <w:spacing w:before="0" w:beforeAutospacing="0" w:after="0" w:afterAutospacing="0"/>
        <w:rPr>
          <w:color w:val="auto"/>
        </w:rPr>
      </w:pPr>
      <w:r w:rsidRPr="00D25F32">
        <w:rPr>
          <w:rFonts w:hint="eastAsia"/>
          <w:color w:val="auto"/>
        </w:rPr>
        <w:t>}</w:t>
      </w:r>
    </w:p>
    <w:p w14:paraId="0F2CEC78" w14:textId="77777777" w:rsidR="00CE328D" w:rsidRPr="00D25F32" w:rsidRDefault="00CE328D" w:rsidP="009F77DB">
      <w:pPr>
        <w:pStyle w:val="a3"/>
        <w:numPr>
          <w:ilvl w:val="0"/>
          <w:numId w:val="18"/>
        </w:numPr>
        <w:spacing w:before="0" w:beforeAutospacing="0" w:after="0" w:afterAutospacing="0"/>
        <w:ind w:firstLineChars="0"/>
        <w:rPr>
          <w:color w:val="auto"/>
        </w:rPr>
      </w:pPr>
      <w:r w:rsidRPr="00D25F32">
        <w:rPr>
          <w:rFonts w:hint="eastAsia"/>
          <w:color w:val="auto"/>
        </w:rPr>
        <w:t>所有接口返回值均以</w:t>
      </w:r>
      <w:r w:rsidRPr="00D25F32">
        <w:rPr>
          <w:rFonts w:hint="eastAsia"/>
          <w:color w:val="auto"/>
        </w:rPr>
        <w:t>resultcode</w:t>
      </w:r>
      <w:r w:rsidRPr="00D25F32">
        <w:rPr>
          <w:rFonts w:hint="eastAsia"/>
          <w:color w:val="auto"/>
        </w:rPr>
        <w:t>为</w:t>
      </w:r>
      <w:r w:rsidRPr="00D25F32">
        <w:rPr>
          <w:rFonts w:hint="eastAsia"/>
          <w:color w:val="auto"/>
        </w:rPr>
        <w:t>0</w:t>
      </w:r>
      <w:r w:rsidRPr="00D25F32">
        <w:rPr>
          <w:rFonts w:hint="eastAsia"/>
          <w:color w:val="auto"/>
        </w:rPr>
        <w:t>代表操作成功，</w:t>
      </w:r>
      <w:r w:rsidRPr="00D25F32">
        <w:rPr>
          <w:rFonts w:hint="eastAsia"/>
          <w:color w:val="auto"/>
        </w:rPr>
        <w:t>resultcode</w:t>
      </w:r>
      <w:r w:rsidRPr="00D25F32">
        <w:rPr>
          <w:rFonts w:hint="eastAsia"/>
          <w:color w:val="auto"/>
        </w:rPr>
        <w:t>不为</w:t>
      </w:r>
      <w:r w:rsidRPr="00D25F32">
        <w:rPr>
          <w:rFonts w:hint="eastAsia"/>
          <w:color w:val="auto"/>
        </w:rPr>
        <w:t>0</w:t>
      </w:r>
      <w:r w:rsidRPr="00D25F32">
        <w:rPr>
          <w:rFonts w:hint="eastAsia"/>
          <w:color w:val="auto"/>
        </w:rPr>
        <w:t>时表示操作不成功，</w:t>
      </w:r>
      <w:r w:rsidRPr="00D25F32">
        <w:rPr>
          <w:rFonts w:hint="eastAsia"/>
          <w:color w:val="auto"/>
        </w:rPr>
        <w:t>resultdesc</w:t>
      </w:r>
      <w:r w:rsidRPr="00D25F32">
        <w:rPr>
          <w:rFonts w:hint="eastAsia"/>
          <w:color w:val="auto"/>
        </w:rPr>
        <w:t>统一描述操作不成功原因。如有特殊情况，详细接口设计中注明。</w:t>
      </w:r>
    </w:p>
    <w:p w14:paraId="497866E0" w14:textId="77777777" w:rsidR="00CE328D" w:rsidRPr="00D25F32" w:rsidRDefault="00CE328D" w:rsidP="009F77DB">
      <w:pPr>
        <w:pStyle w:val="a3"/>
        <w:numPr>
          <w:ilvl w:val="0"/>
          <w:numId w:val="18"/>
        </w:numPr>
        <w:spacing w:before="0" w:beforeAutospacing="0" w:after="0" w:afterAutospacing="0"/>
        <w:ind w:firstLineChars="0"/>
        <w:rPr>
          <w:color w:val="auto"/>
        </w:rPr>
      </w:pPr>
      <w:r w:rsidRPr="00D25F32">
        <w:rPr>
          <w:rFonts w:hint="eastAsia"/>
          <w:color w:val="auto"/>
        </w:rPr>
        <w:t>所有查询接口数据查询成功后均以以下标准</w:t>
      </w:r>
      <w:r w:rsidRPr="00D25F32">
        <w:rPr>
          <w:rFonts w:hint="eastAsia"/>
          <w:color w:val="auto"/>
        </w:rPr>
        <w:t>json</w:t>
      </w:r>
      <w:r w:rsidRPr="00D25F32">
        <w:rPr>
          <w:rFonts w:hint="eastAsia"/>
          <w:color w:val="auto"/>
        </w:rPr>
        <w:t>数据（仅显示有效数据）返回</w:t>
      </w:r>
      <w:r w:rsidRPr="00D25F32">
        <w:rPr>
          <w:rFonts w:hint="eastAsia"/>
          <w:color w:val="auto"/>
        </w:rPr>
        <w:t>,</w:t>
      </w:r>
      <w:r w:rsidRPr="00D25F32">
        <w:rPr>
          <w:rFonts w:hint="eastAsia"/>
          <w:color w:val="auto"/>
        </w:rPr>
        <w:t>如有特殊情况，详细接口设计中注明。</w:t>
      </w:r>
    </w:p>
    <w:p w14:paraId="045407F6" w14:textId="7975A2DB" w:rsidR="006C1D6E" w:rsidRPr="00D25F32" w:rsidRDefault="006C1D6E" w:rsidP="009F77DB">
      <w:pPr>
        <w:pStyle w:val="5"/>
        <w:spacing w:before="0" w:beforeAutospacing="0" w:after="0" w:afterAutospacing="0" w:line="360" w:lineRule="auto"/>
        <w:rPr>
          <w:color w:val="auto"/>
        </w:rPr>
      </w:pPr>
      <w:r w:rsidRPr="00D25F32">
        <w:rPr>
          <w:rFonts w:hint="eastAsia"/>
          <w:color w:val="auto"/>
        </w:rPr>
        <w:t>服务接口规范</w:t>
      </w:r>
    </w:p>
    <w:p w14:paraId="360E45CC" w14:textId="2B6621C3" w:rsidR="00932E6E" w:rsidRPr="00D25F32" w:rsidRDefault="00123263" w:rsidP="009F77DB">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为实现浙江港航云服务应用集成的标准化</w:t>
      </w:r>
      <w:r w:rsidR="00932E6E" w:rsidRPr="00D25F32">
        <w:rPr>
          <w:rFonts w:ascii="宋体" w:hAnsi="宋体" w:hint="eastAsia"/>
          <w:color w:val="auto"/>
          <w:szCs w:val="24"/>
        </w:rPr>
        <w:t>，我们提出基于SOA的应用集成规范的制定思路。</w:t>
      </w:r>
    </w:p>
    <w:p w14:paraId="5C987C93" w14:textId="77777777" w:rsidR="00932E6E" w:rsidRPr="00D25F32" w:rsidRDefault="00932E6E" w:rsidP="009F77DB">
      <w:pPr>
        <w:widowControl w:val="0"/>
        <w:numPr>
          <w:ilvl w:val="0"/>
          <w:numId w:val="23"/>
        </w:numPr>
        <w:shd w:val="clear" w:color="auto" w:fill="auto"/>
        <w:spacing w:before="0" w:beforeAutospacing="0" w:after="0" w:afterAutospacing="0"/>
        <w:jc w:val="both"/>
        <w:rPr>
          <w:rFonts w:ascii="宋体" w:hAnsi="宋体"/>
          <w:color w:val="auto"/>
          <w:szCs w:val="24"/>
        </w:rPr>
      </w:pPr>
      <w:bookmarkStart w:id="88" w:name="_Toc383417087"/>
      <w:r w:rsidRPr="00D25F32">
        <w:rPr>
          <w:rFonts w:ascii="宋体" w:hAnsi="宋体" w:hint="eastAsia"/>
          <w:color w:val="auto"/>
          <w:szCs w:val="24"/>
        </w:rPr>
        <w:t>接口功能描述</w:t>
      </w:r>
      <w:bookmarkEnd w:id="88"/>
    </w:p>
    <w:p w14:paraId="6EBAFD36" w14:textId="5806E7D9" w:rsidR="00932E6E" w:rsidRPr="00D25F32" w:rsidRDefault="00123263" w:rsidP="009F77DB">
      <w:pPr>
        <w:spacing w:before="0" w:beforeAutospacing="0" w:after="0" w:afterAutospacing="0"/>
        <w:ind w:firstLine="435"/>
        <w:rPr>
          <w:rFonts w:ascii="宋体" w:hAnsi="宋体"/>
          <w:color w:val="auto"/>
          <w:szCs w:val="24"/>
        </w:rPr>
      </w:pPr>
      <w:r w:rsidRPr="00D25F32">
        <w:rPr>
          <w:rFonts w:ascii="宋体" w:hAnsi="宋体" w:hint="eastAsia"/>
          <w:color w:val="auto"/>
          <w:szCs w:val="24"/>
        </w:rPr>
        <w:t>浙江港航云服务</w:t>
      </w:r>
      <w:r w:rsidR="00932E6E" w:rsidRPr="00D25F32">
        <w:rPr>
          <w:rFonts w:ascii="宋体" w:hAnsi="宋体" w:hint="eastAsia"/>
          <w:color w:val="auto"/>
          <w:szCs w:val="24"/>
        </w:rPr>
        <w:t>应用</w:t>
      </w:r>
      <w:r w:rsidRPr="00D25F32">
        <w:rPr>
          <w:rFonts w:ascii="宋体" w:hAnsi="宋体" w:hint="eastAsia"/>
          <w:color w:val="auto"/>
          <w:szCs w:val="24"/>
        </w:rPr>
        <w:t>集成平台</w:t>
      </w:r>
      <w:r w:rsidR="00932E6E" w:rsidRPr="00D25F32">
        <w:rPr>
          <w:rFonts w:ascii="宋体" w:hAnsi="宋体" w:hint="eastAsia"/>
          <w:color w:val="auto"/>
          <w:szCs w:val="24"/>
        </w:rPr>
        <w:t>应实现SOA集成用户及权限管理、服务注册与管理、基础数据管理、日志信息的管理配置等基础平台所拥有的功能。因其在集成项目中处于基础应用环节，所以需要对外提供相应接口标准以便于其他模块应用，达到统一管理的要求。对外接口的功能包括：</w:t>
      </w:r>
    </w:p>
    <w:p w14:paraId="1690F356" w14:textId="77777777" w:rsidR="00932E6E" w:rsidRPr="00D25F32" w:rsidRDefault="00932E6E" w:rsidP="009F77DB">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lastRenderedPageBreak/>
        <w:t>集成平台对用户、角色、资源、权限进行统一有效的管理：</w:t>
      </w:r>
    </w:p>
    <w:p w14:paraId="51D3E150" w14:textId="77777777" w:rsidR="00932E6E" w:rsidRPr="00D25F32" w:rsidRDefault="00932E6E" w:rsidP="009F77DB">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集成平台对平台运行日志、审计日志进行统一管理；</w:t>
      </w:r>
    </w:p>
    <w:p w14:paraId="4877A74F" w14:textId="77777777" w:rsidR="00932E6E" w:rsidRPr="00D25F32" w:rsidRDefault="00932E6E" w:rsidP="009F77DB">
      <w:pPr>
        <w:widowControl w:val="0"/>
        <w:numPr>
          <w:ilvl w:val="0"/>
          <w:numId w:val="22"/>
        </w:numPr>
        <w:shd w:val="clear" w:color="auto" w:fill="auto"/>
        <w:spacing w:before="0" w:beforeAutospacing="0" w:after="0" w:afterAutospacing="0"/>
        <w:jc w:val="both"/>
        <w:rPr>
          <w:rFonts w:ascii="宋体" w:hAnsi="宋体"/>
          <w:color w:val="auto"/>
          <w:szCs w:val="24"/>
        </w:rPr>
      </w:pPr>
      <w:r w:rsidRPr="00D25F32">
        <w:rPr>
          <w:rFonts w:ascii="宋体" w:hAnsi="宋体" w:hint="eastAsia"/>
          <w:color w:val="auto"/>
          <w:szCs w:val="24"/>
        </w:rPr>
        <w:t>集成平台为平台接入提供用户认证服务、用户权限判断安全服务、日志服务、服务查询等服务；</w:t>
      </w:r>
    </w:p>
    <w:p w14:paraId="315A5518" w14:textId="1BF94BEC" w:rsidR="00932E6E" w:rsidRPr="00D25F32" w:rsidRDefault="00932E6E" w:rsidP="009F77DB">
      <w:pPr>
        <w:spacing w:before="0" w:beforeAutospacing="0" w:after="0" w:afterAutospacing="0"/>
        <w:rPr>
          <w:rFonts w:ascii="宋体" w:hAnsi="宋体"/>
          <w:color w:val="auto"/>
          <w:szCs w:val="24"/>
        </w:rPr>
      </w:pPr>
      <w:r w:rsidRPr="00D25F32">
        <w:rPr>
          <w:rFonts w:ascii="宋体" w:hAnsi="宋体" w:hint="eastAsia"/>
          <w:color w:val="auto"/>
          <w:szCs w:val="24"/>
        </w:rPr>
        <w:t>服务集成平台对外存在两种类型的接口，一种是由集成平台实现的供服务调用者调用的平台接口；另一种是由服务实现的供平台调用的服务接口。</w:t>
      </w:r>
    </w:p>
    <w:p w14:paraId="717F59ED" w14:textId="5EC1CE9A" w:rsidR="00932E6E" w:rsidRPr="00D25F32" w:rsidRDefault="00932E6E" w:rsidP="009F77DB">
      <w:pPr>
        <w:spacing w:before="0" w:beforeAutospacing="0" w:after="0" w:afterAutospacing="0"/>
        <w:rPr>
          <w:rFonts w:ascii="宋体" w:hAnsi="宋体"/>
          <w:color w:val="auto"/>
          <w:szCs w:val="24"/>
        </w:rPr>
      </w:pPr>
      <w:r w:rsidRPr="00D25F32">
        <w:rPr>
          <w:rFonts w:ascii="宋体" w:hAnsi="宋体" w:hint="eastAsia"/>
          <w:color w:val="auto"/>
          <w:szCs w:val="24"/>
        </w:rPr>
        <w:t>平台接口和服务接口都支持Web Service和</w:t>
      </w:r>
      <w:r w:rsidR="00123263" w:rsidRPr="00D25F32">
        <w:rPr>
          <w:rFonts w:ascii="宋体" w:hAnsi="宋体"/>
          <w:color w:val="auto"/>
          <w:szCs w:val="24"/>
        </w:rPr>
        <w:t>http接口</w:t>
      </w:r>
      <w:r w:rsidRPr="00D25F32">
        <w:rPr>
          <w:rFonts w:ascii="宋体" w:hAnsi="宋体" w:hint="eastAsia"/>
          <w:color w:val="auto"/>
          <w:szCs w:val="24"/>
        </w:rPr>
        <w:t>调用，下面是不同的调用方式调用不同的接口时可采用的技术列表：</w:t>
      </w:r>
    </w:p>
    <w:p w14:paraId="3DA9BBA1" w14:textId="1FBB23FF" w:rsidR="00932E6E" w:rsidRPr="00D25F32" w:rsidRDefault="00932E6E" w:rsidP="009F77DB">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4A832FC5" wp14:editId="1BC2EAEC">
            <wp:extent cx="5267325" cy="1171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14:paraId="32281680" w14:textId="77777777" w:rsidR="00932E6E" w:rsidRPr="00D25F32" w:rsidRDefault="00932E6E" w:rsidP="009F77DB">
      <w:pPr>
        <w:spacing w:before="0" w:beforeAutospacing="0" w:after="0" w:afterAutospacing="0"/>
        <w:ind w:firstLineChars="200" w:firstLine="480"/>
        <w:rPr>
          <w:rFonts w:ascii="宋体" w:hAnsi="宋体"/>
          <w:color w:val="auto"/>
          <w:szCs w:val="24"/>
        </w:rPr>
      </w:pPr>
      <w:r w:rsidRPr="00D25F32">
        <w:rPr>
          <w:rFonts w:ascii="宋体" w:hAnsi="宋体" w:hint="eastAsia"/>
          <w:color w:val="auto"/>
          <w:szCs w:val="24"/>
        </w:rPr>
        <w:t>集成平台是作为服务调用者和服务提供者之间的桥梁，负责统一接收服务的调用请求。如下图所示：</w:t>
      </w:r>
    </w:p>
    <w:p w14:paraId="1B1B57A6" w14:textId="454AAFEF" w:rsidR="00AB7A89" w:rsidRPr="00D25F32" w:rsidRDefault="00932E6E" w:rsidP="009F77DB">
      <w:pPr>
        <w:spacing w:before="0" w:beforeAutospacing="0" w:after="0" w:afterAutospacing="0"/>
        <w:rPr>
          <w:rFonts w:ascii="宋体" w:hAnsi="宋体"/>
          <w:color w:val="auto"/>
          <w:szCs w:val="24"/>
        </w:rPr>
      </w:pPr>
      <w:r w:rsidRPr="00D25F32">
        <w:rPr>
          <w:rFonts w:ascii="宋体" w:hAnsi="宋体"/>
          <w:noProof/>
          <w:color w:val="auto"/>
          <w:szCs w:val="24"/>
          <w:lang w:val="en-US"/>
        </w:rPr>
        <w:drawing>
          <wp:inline distT="0" distB="0" distL="0" distR="0" wp14:anchorId="25CC7E05" wp14:editId="1E6B650C">
            <wp:extent cx="5276850" cy="1504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14:paraId="07BC6908" w14:textId="77777777" w:rsidR="006C1D6E" w:rsidRPr="00D25F32" w:rsidRDefault="006C1D6E" w:rsidP="009F77DB">
      <w:pPr>
        <w:pStyle w:val="5"/>
        <w:spacing w:before="0" w:beforeAutospacing="0" w:after="0" w:afterAutospacing="0" w:line="360" w:lineRule="auto"/>
        <w:rPr>
          <w:color w:val="auto"/>
        </w:rPr>
      </w:pPr>
      <w:r w:rsidRPr="00D25F32">
        <w:rPr>
          <w:rFonts w:hint="eastAsia"/>
          <w:color w:val="auto"/>
        </w:rPr>
        <w:t>管理标准规范</w:t>
      </w:r>
    </w:p>
    <w:p w14:paraId="11314313" w14:textId="77777777" w:rsidR="00612A89" w:rsidRPr="00D25F32" w:rsidRDefault="00612A89" w:rsidP="009F77DB">
      <w:pPr>
        <w:spacing w:before="0" w:beforeAutospacing="0" w:after="0" w:afterAutospacing="0"/>
        <w:rPr>
          <w:color w:val="auto"/>
        </w:rPr>
      </w:pPr>
      <w:r w:rsidRPr="00D25F32">
        <w:rPr>
          <w:rFonts w:hint="eastAsia"/>
          <w:color w:val="auto"/>
        </w:rPr>
        <w:t>为保证系统建设、开发、运行所需的各类管理标准规范与规章制度，主要包括以下内容：</w:t>
      </w:r>
    </w:p>
    <w:p w14:paraId="29E6E8ED" w14:textId="77777777" w:rsidR="00612A89" w:rsidRPr="00D25F32" w:rsidRDefault="00612A89" w:rsidP="009F77DB">
      <w:pPr>
        <w:spacing w:before="0" w:beforeAutospacing="0" w:after="0" w:afterAutospacing="0"/>
        <w:rPr>
          <w:color w:val="auto"/>
        </w:rPr>
      </w:pPr>
      <w:r w:rsidRPr="00D25F32">
        <w:rPr>
          <w:rFonts w:hint="eastAsia"/>
          <w:color w:val="auto"/>
        </w:rPr>
        <w:t>（1）项目管理标准。包括系统建设规划、系统开发项目计划立项与审批、系统开发项目建设管理等方面的标准规范与规章制度。</w:t>
      </w:r>
    </w:p>
    <w:p w14:paraId="1A828858" w14:textId="77777777" w:rsidR="00612A89" w:rsidRPr="00D25F32" w:rsidRDefault="00612A89" w:rsidP="009F77DB">
      <w:pPr>
        <w:spacing w:before="0" w:beforeAutospacing="0" w:after="0" w:afterAutospacing="0"/>
        <w:rPr>
          <w:color w:val="auto"/>
        </w:rPr>
      </w:pPr>
      <w:r w:rsidRPr="00D25F32">
        <w:rPr>
          <w:rFonts w:hint="eastAsia"/>
          <w:color w:val="auto"/>
        </w:rPr>
        <w:t>（2）验收与监理标准。包括系统建设工程的验收与监理等方面的标准规范与规章制度。</w:t>
      </w:r>
    </w:p>
    <w:p w14:paraId="1CB54CF2" w14:textId="77777777" w:rsidR="00612A89" w:rsidRPr="00D25F32" w:rsidRDefault="00612A89" w:rsidP="009F77DB">
      <w:pPr>
        <w:spacing w:before="0" w:beforeAutospacing="0" w:after="0" w:afterAutospacing="0"/>
        <w:rPr>
          <w:color w:val="auto"/>
        </w:rPr>
      </w:pPr>
      <w:r w:rsidRPr="00D25F32">
        <w:rPr>
          <w:rFonts w:hint="eastAsia"/>
          <w:color w:val="auto"/>
        </w:rPr>
        <w:lastRenderedPageBreak/>
        <w:t>（3）系统测试与评估标准。包括对系统的测试与评估等方面的标准规范与规章制度。</w:t>
      </w:r>
    </w:p>
    <w:p w14:paraId="7255A37F" w14:textId="77777777" w:rsidR="00612A89" w:rsidRPr="00D25F32" w:rsidRDefault="00612A89" w:rsidP="009F77DB">
      <w:pPr>
        <w:spacing w:before="0" w:beforeAutospacing="0" w:after="0" w:afterAutospacing="0"/>
        <w:rPr>
          <w:color w:val="auto"/>
        </w:rPr>
      </w:pPr>
      <w:r w:rsidRPr="00D25F32">
        <w:rPr>
          <w:rFonts w:hint="eastAsia"/>
          <w:color w:val="auto"/>
        </w:rPr>
        <w:t>（4）系统运行与管理标准。包括对系统的软硬件环境、系统设备、数据库、中间件、应用软件等的日常运行、管理和维护等方面的标准规范和规章制度。</w:t>
      </w:r>
    </w:p>
    <w:p w14:paraId="6C0C254D" w14:textId="4C733224" w:rsidR="00CB4678" w:rsidRPr="00D25F32" w:rsidRDefault="00612A89" w:rsidP="009F77DB">
      <w:pPr>
        <w:spacing w:before="0" w:beforeAutospacing="0" w:after="0" w:afterAutospacing="0"/>
        <w:rPr>
          <w:color w:val="auto"/>
        </w:rPr>
      </w:pPr>
      <w:r w:rsidRPr="00D25F32">
        <w:rPr>
          <w:rFonts w:hint="eastAsia"/>
          <w:color w:val="auto"/>
        </w:rPr>
        <w:t>（5）信息资源评价标准。包括信息资源开发利用评定质量的指标及评定优劣的标准规范与规章制度。</w:t>
      </w:r>
    </w:p>
    <w:p w14:paraId="53EFAA25" w14:textId="621601CA" w:rsidR="009D2D02" w:rsidRPr="00D25F32" w:rsidRDefault="006C1D6E" w:rsidP="009F77DB">
      <w:pPr>
        <w:pStyle w:val="5"/>
        <w:spacing w:before="0" w:beforeAutospacing="0" w:after="0" w:afterAutospacing="0" w:line="360" w:lineRule="auto"/>
        <w:rPr>
          <w:color w:val="auto"/>
        </w:rPr>
      </w:pPr>
      <w:r w:rsidRPr="00D25F32">
        <w:rPr>
          <w:rFonts w:hint="eastAsia"/>
          <w:color w:val="auto"/>
        </w:rPr>
        <w:t>业务标准规范</w:t>
      </w:r>
    </w:p>
    <w:p w14:paraId="379410C5" w14:textId="77777777" w:rsidR="00612A89" w:rsidRPr="00D25F32" w:rsidRDefault="00612A89" w:rsidP="009F77DB">
      <w:pPr>
        <w:spacing w:before="0" w:beforeAutospacing="0" w:after="0" w:afterAutospacing="0"/>
        <w:rPr>
          <w:color w:val="auto"/>
        </w:rPr>
      </w:pPr>
      <w:r w:rsidRPr="00D25F32">
        <w:rPr>
          <w:rFonts w:hint="eastAsia"/>
          <w:color w:val="auto"/>
        </w:rPr>
        <w:t>系统开发与应用所需的各类技术标准与规范，主要包括以下内容：</w:t>
      </w:r>
    </w:p>
    <w:p w14:paraId="46542FB5" w14:textId="77777777" w:rsidR="00612A89"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1）业务标准。包括业务划分、业务流程、业务应用等方面的标准与规范。</w:t>
      </w:r>
    </w:p>
    <w:p w14:paraId="26B6F9F0" w14:textId="77777777" w:rsidR="00612A89"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2）应用系统标准。包括应用系统支撑平台规划、应用系统架构、基本功能要求等方面的标准与规范。</w:t>
      </w:r>
    </w:p>
    <w:p w14:paraId="549F3518" w14:textId="77777777" w:rsidR="00612A89"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3）应用开发标准。包括应用开发的体系结构、应用设计技术和方法、应用开发技术和方法、软件工程、开发文档要求等方面的标准与规范。</w:t>
      </w:r>
    </w:p>
    <w:p w14:paraId="7AC4A970" w14:textId="77777777" w:rsidR="00612A89"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4）接口标准。包括数据接口、应用API接口和网络接口等方面的标准与规范。</w:t>
      </w:r>
    </w:p>
    <w:p w14:paraId="65A53814" w14:textId="77777777" w:rsidR="00612A89"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5）公共服务平台标准。主要包括系统前台服务技术、网站服务技术等方面的标准与规范。</w:t>
      </w:r>
    </w:p>
    <w:p w14:paraId="3818614C" w14:textId="7A575CA0" w:rsidR="00CB4678" w:rsidRPr="00D25F32" w:rsidRDefault="00612A89" w:rsidP="009F77DB">
      <w:pPr>
        <w:spacing w:before="0" w:beforeAutospacing="0" w:after="0" w:afterAutospacing="0"/>
        <w:rPr>
          <w:color w:val="auto"/>
        </w:rPr>
      </w:pPr>
      <w:r w:rsidRPr="00D25F32">
        <w:rPr>
          <w:rFonts w:hint="eastAsia"/>
          <w:color w:val="auto"/>
        </w:rPr>
        <w:t>（</w:t>
      </w:r>
      <w:r w:rsidRPr="00D25F32">
        <w:rPr>
          <w:color w:val="auto"/>
        </w:rPr>
        <w:t>6）流程梳理标准。按照浙江省港航管理局要求，对现有港航视频信息资源进行展示和监测，接入省港航视频云平台。</w:t>
      </w:r>
    </w:p>
    <w:p w14:paraId="06BE48C3" w14:textId="62DFC25F" w:rsidR="00D61B94" w:rsidRPr="00D25F32" w:rsidRDefault="00934FF0" w:rsidP="009F77DB">
      <w:pPr>
        <w:pStyle w:val="4"/>
        <w:spacing w:before="0" w:beforeAutospacing="0" w:after="0" w:afterAutospacing="0" w:line="360" w:lineRule="auto"/>
        <w:rPr>
          <w:color w:val="auto"/>
        </w:rPr>
      </w:pPr>
      <w:bookmarkStart w:id="89" w:name="_Toc429343063"/>
      <w:bookmarkStart w:id="90" w:name="_Toc438802326"/>
      <w:r w:rsidRPr="00D25F32">
        <w:rPr>
          <w:rFonts w:hint="eastAsia"/>
          <w:color w:val="auto"/>
        </w:rPr>
        <w:t>面向服务的港航应用框架建设</w:t>
      </w:r>
      <w:bookmarkEnd w:id="89"/>
      <w:bookmarkEnd w:id="90"/>
    </w:p>
    <w:p w14:paraId="34761F2C" w14:textId="3D30B4B1" w:rsidR="00934FF0" w:rsidRPr="00D25F32" w:rsidRDefault="00DC5EBF" w:rsidP="009F77DB">
      <w:pPr>
        <w:pStyle w:val="5"/>
        <w:spacing w:before="0" w:beforeAutospacing="0" w:after="0" w:afterAutospacing="0" w:line="360" w:lineRule="auto"/>
        <w:rPr>
          <w:color w:val="auto"/>
        </w:rPr>
      </w:pPr>
      <w:r w:rsidRPr="00D25F32">
        <w:rPr>
          <w:rFonts w:hint="eastAsia"/>
          <w:color w:val="auto"/>
        </w:rPr>
        <w:t>整体</w:t>
      </w:r>
      <w:r w:rsidR="00934FF0" w:rsidRPr="00D25F32">
        <w:rPr>
          <w:color w:val="auto"/>
        </w:rPr>
        <w:t>应用框架</w:t>
      </w:r>
    </w:p>
    <w:p w14:paraId="43A968A1" w14:textId="4D4C30AE" w:rsidR="00F31DDE" w:rsidRPr="00D25F32" w:rsidRDefault="00F31DDE" w:rsidP="009F77DB">
      <w:pPr>
        <w:spacing w:before="0" w:beforeAutospacing="0" w:after="0" w:afterAutospacing="0"/>
        <w:rPr>
          <w:color w:val="auto"/>
        </w:rPr>
      </w:pPr>
      <w:r w:rsidRPr="00D25F32">
        <w:rPr>
          <w:rFonts w:hint="eastAsia"/>
          <w:color w:val="auto"/>
        </w:rPr>
        <w:t>基于浙江港航云服务</w:t>
      </w:r>
      <w:r w:rsidR="00EE5F6B" w:rsidRPr="00D25F32">
        <w:rPr>
          <w:rFonts w:hint="eastAsia"/>
          <w:color w:val="auto"/>
        </w:rPr>
        <w:t>应用集成</w:t>
      </w:r>
      <w:r w:rsidRPr="00D25F32">
        <w:rPr>
          <w:rFonts w:hint="eastAsia"/>
          <w:color w:val="auto"/>
        </w:rPr>
        <w:t>标准规范，</w:t>
      </w:r>
      <w:r w:rsidR="007C7686" w:rsidRPr="00D25F32">
        <w:rPr>
          <w:rFonts w:hint="eastAsia"/>
          <w:color w:val="auto"/>
        </w:rPr>
        <w:t>港航应用整体框架如下图所示</w:t>
      </w:r>
      <w:r w:rsidR="007C7686" w:rsidRPr="00D25F32">
        <w:rPr>
          <w:color w:val="auto"/>
        </w:rPr>
        <w:t xml:space="preserve"> </w:t>
      </w:r>
    </w:p>
    <w:p w14:paraId="61DAE9C5" w14:textId="373E9FBA" w:rsidR="00067C3F" w:rsidRPr="00D25F32" w:rsidRDefault="00783987" w:rsidP="009F77DB">
      <w:pPr>
        <w:spacing w:before="0" w:beforeAutospacing="0" w:after="0" w:afterAutospacing="0"/>
        <w:rPr>
          <w:color w:val="auto"/>
        </w:rPr>
      </w:pPr>
      <w:r w:rsidRPr="00D25F32">
        <w:rPr>
          <w:noProof/>
          <w:color w:val="auto"/>
          <w:lang w:val="en-US"/>
        </w:rPr>
        <w:lastRenderedPageBreak/>
        <w:drawing>
          <wp:inline distT="0" distB="0" distL="0" distR="0" wp14:anchorId="78827C8E" wp14:editId="29CBCE29">
            <wp:extent cx="5274310" cy="5002530"/>
            <wp:effectExtent l="0" t="0" r="2540" b="7620"/>
            <wp:docPr id="6" name="图片 6" descr="C:\Users\Dj\Desktop\绘图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Desktop\绘图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035CB873" w14:textId="3D57CA3E" w:rsidR="007C7686" w:rsidRPr="00D25F32" w:rsidRDefault="007C7686" w:rsidP="009F77DB">
      <w:pPr>
        <w:spacing w:before="0" w:beforeAutospacing="0" w:after="0" w:afterAutospacing="0"/>
        <w:rPr>
          <w:color w:val="auto"/>
        </w:rPr>
      </w:pPr>
      <w:r w:rsidRPr="00D25F32">
        <w:rPr>
          <w:rFonts w:hint="eastAsia"/>
          <w:color w:val="auto"/>
        </w:rPr>
        <w:t>该框架以MVC（模型-视图-控制）的互利共享、高扩展性为设计准则，将港航应用框架整体架构分为视图-控制-持久三层。</w:t>
      </w:r>
    </w:p>
    <w:p w14:paraId="45D87D00" w14:textId="77777777" w:rsidR="007C7686" w:rsidRPr="00D25F32" w:rsidRDefault="007C7686" w:rsidP="009F77DB">
      <w:pPr>
        <w:spacing w:before="0" w:beforeAutospacing="0" w:after="0" w:afterAutospacing="0"/>
        <w:rPr>
          <w:color w:val="auto"/>
        </w:rPr>
      </w:pPr>
      <w:r w:rsidRPr="00D25F32">
        <w:rPr>
          <w:rFonts w:hint="eastAsia"/>
          <w:color w:val="auto"/>
        </w:rPr>
        <w:t>（一）统一视图层</w:t>
      </w:r>
    </w:p>
    <w:p w14:paraId="1D404C35" w14:textId="2E944A5C" w:rsidR="007C7686" w:rsidRPr="00D25F32" w:rsidRDefault="007C7686" w:rsidP="009F77DB">
      <w:pPr>
        <w:spacing w:before="0" w:beforeAutospacing="0" w:after="0" w:afterAutospacing="0"/>
        <w:rPr>
          <w:color w:val="auto"/>
        </w:rPr>
      </w:pPr>
      <w:r w:rsidRPr="00D25F32">
        <w:rPr>
          <w:rFonts w:hint="eastAsia"/>
          <w:color w:val="auto"/>
        </w:rPr>
        <w:t>统一视图层提供统一的视图层运行框架，所有组件都必须符合该运行框架的要求。</w:t>
      </w:r>
      <w:r w:rsidR="00B56F9C" w:rsidRPr="00D25F32">
        <w:rPr>
          <w:rFonts w:hint="eastAsia"/>
          <w:color w:val="auto"/>
        </w:rPr>
        <w:t>其包含基础组件、平台管理功能组件和第三方应用组件。</w:t>
      </w:r>
    </w:p>
    <w:p w14:paraId="286C7704" w14:textId="3D940A34" w:rsidR="007C7686" w:rsidRPr="00D25F32" w:rsidRDefault="007C7686" w:rsidP="009F77DB">
      <w:pPr>
        <w:spacing w:before="0" w:beforeAutospacing="0" w:after="0" w:afterAutospacing="0"/>
        <w:rPr>
          <w:color w:val="auto"/>
        </w:rPr>
      </w:pPr>
      <w:r w:rsidRPr="00D25F32">
        <w:rPr>
          <w:rFonts w:hint="eastAsia"/>
          <w:color w:val="auto"/>
        </w:rPr>
        <w:t>基础组件</w:t>
      </w:r>
      <w:r w:rsidR="00B56F9C" w:rsidRPr="00D25F32">
        <w:rPr>
          <w:color w:val="auto"/>
        </w:rPr>
        <w:t>主要</w:t>
      </w:r>
      <w:r w:rsidRPr="00D25F32">
        <w:rPr>
          <w:rFonts w:hint="eastAsia"/>
          <w:color w:val="auto"/>
        </w:rPr>
        <w:t>提供基础视图层基础功能，包括WEB开发组件、BI组件、GIS组件。开发人员可在此基础组件中添加更多可扩展的基础组件，以丰富基础组件并将其共享给他人。</w:t>
      </w:r>
    </w:p>
    <w:p w14:paraId="6ABF2455" w14:textId="2B36C9D8" w:rsidR="007C7686" w:rsidRPr="00D25F32" w:rsidRDefault="007C7686" w:rsidP="009F77DB">
      <w:pPr>
        <w:spacing w:before="0" w:beforeAutospacing="0" w:after="0" w:afterAutospacing="0"/>
        <w:rPr>
          <w:color w:val="auto"/>
        </w:rPr>
      </w:pPr>
      <w:r w:rsidRPr="00D25F32">
        <w:rPr>
          <w:rFonts w:hint="eastAsia"/>
          <w:color w:val="auto"/>
        </w:rPr>
        <w:t>平台管理功能组件</w:t>
      </w:r>
      <w:r w:rsidR="00B56F9C" w:rsidRPr="00D25F32">
        <w:rPr>
          <w:rFonts w:hint="eastAsia"/>
          <w:color w:val="auto"/>
        </w:rPr>
        <w:t>主要用于管理平台模块化组件，模块化基础功能以及模块化第三方插件。其中</w:t>
      </w:r>
      <w:r w:rsidRPr="00D25F32">
        <w:rPr>
          <w:rFonts w:hint="eastAsia"/>
          <w:color w:val="auto"/>
        </w:rPr>
        <w:t>统一接口管理提供对平台接口及第三方应用系统接口的</w:t>
      </w:r>
      <w:r w:rsidR="0082780D" w:rsidRPr="00D25F32">
        <w:rPr>
          <w:rFonts w:hint="eastAsia"/>
          <w:color w:val="auto"/>
        </w:rPr>
        <w:t>统一</w:t>
      </w:r>
      <w:r w:rsidRPr="00D25F32">
        <w:rPr>
          <w:rFonts w:hint="eastAsia"/>
          <w:color w:val="auto"/>
        </w:rPr>
        <w:t>管理功能，</w:t>
      </w:r>
      <w:r w:rsidRPr="00D25F32">
        <w:rPr>
          <w:rFonts w:hint="eastAsia"/>
          <w:color w:val="auto"/>
        </w:rPr>
        <w:lastRenderedPageBreak/>
        <w:t>以实现接口共享。统一视图组件管理提供对平台基础组件的统一管理功能，以方便扩展平台视图层功能。统一用户管理提供对平台用户及用户权限的统一管理功能。第三方业务组件</w:t>
      </w:r>
      <w:r w:rsidR="0082780D" w:rsidRPr="00D25F32">
        <w:rPr>
          <w:color w:val="auto"/>
        </w:rPr>
        <w:t>是</w:t>
      </w:r>
      <w:r w:rsidRPr="00D25F32">
        <w:rPr>
          <w:rFonts w:hint="eastAsia"/>
          <w:color w:val="auto"/>
        </w:rPr>
        <w:t>基于平台视图层设计要求开发的第三方业务组件。</w:t>
      </w:r>
    </w:p>
    <w:p w14:paraId="41E1B19D" w14:textId="77777777" w:rsidR="007C7686" w:rsidRPr="00D25F32" w:rsidRDefault="007C7686" w:rsidP="009F77DB">
      <w:pPr>
        <w:spacing w:before="0" w:beforeAutospacing="0" w:after="0" w:afterAutospacing="0"/>
        <w:rPr>
          <w:color w:val="auto"/>
        </w:rPr>
      </w:pPr>
      <w:r w:rsidRPr="00D25F32">
        <w:rPr>
          <w:rFonts w:hint="eastAsia"/>
          <w:color w:val="auto"/>
        </w:rPr>
        <w:t>（二）统一控制层</w:t>
      </w:r>
    </w:p>
    <w:p w14:paraId="0A679A9F" w14:textId="32E5650F" w:rsidR="007C7686" w:rsidRPr="00D25F32" w:rsidRDefault="00967695" w:rsidP="009F77DB">
      <w:pPr>
        <w:spacing w:before="0" w:beforeAutospacing="0" w:after="0" w:afterAutospacing="0"/>
        <w:rPr>
          <w:color w:val="auto"/>
        </w:rPr>
      </w:pPr>
      <w:r w:rsidRPr="00D25F32">
        <w:rPr>
          <w:rFonts w:hint="eastAsia"/>
          <w:color w:val="auto"/>
        </w:rPr>
        <w:t>统一控制层主要</w:t>
      </w:r>
      <w:r w:rsidR="007C7686" w:rsidRPr="00D25F32">
        <w:rPr>
          <w:rFonts w:hint="eastAsia"/>
          <w:color w:val="auto"/>
        </w:rPr>
        <w:t>提供控制层统一运行框架。任何基于此平台的系统需要基于此运行框架实现具体的业务逻辑。</w:t>
      </w:r>
      <w:r w:rsidR="00926416" w:rsidRPr="00D25F32">
        <w:rPr>
          <w:rFonts w:hint="eastAsia"/>
          <w:color w:val="auto"/>
        </w:rPr>
        <w:t>其包含基础组件、视图组件控制依赖层、第三方控制层组件。基础组件主要提供提供与视图层组件管理对应的功能逻辑控制层组件，提供与视图层统一接口管理对应的功能逻辑控制层组件、提供第三方应用在控制层对接口共享等需求，提供对视图层统一用户管理对应的功能逻辑控制层组件、提供第三方应用在控制层对统一用户的需求，提供对视图层统一用户管理对应的功能逻辑控制层组件、提供第三方应用在控制层对统一用户的需求，提供第三方应用对综合数据平台及其它数据的统一共享功能。包括数据的管理、及数据的共享，同时也提供GIS组件控制层依赖组件及BI组件。</w:t>
      </w:r>
    </w:p>
    <w:p w14:paraId="402E376C" w14:textId="77777777" w:rsidR="007C7686" w:rsidRPr="00D25F32" w:rsidRDefault="007C7686" w:rsidP="009F77DB">
      <w:pPr>
        <w:spacing w:before="0" w:beforeAutospacing="0" w:after="0" w:afterAutospacing="0"/>
        <w:rPr>
          <w:color w:val="auto"/>
        </w:rPr>
      </w:pPr>
      <w:r w:rsidRPr="00D25F32">
        <w:rPr>
          <w:rFonts w:hint="eastAsia"/>
          <w:color w:val="auto"/>
        </w:rPr>
        <w:t>（三）统一持久层</w:t>
      </w:r>
    </w:p>
    <w:p w14:paraId="481100B4" w14:textId="77777777" w:rsidR="007C7686" w:rsidRPr="00D25F32" w:rsidRDefault="007C7686" w:rsidP="009F77DB">
      <w:pPr>
        <w:spacing w:before="0" w:beforeAutospacing="0" w:after="0" w:afterAutospacing="0"/>
        <w:rPr>
          <w:color w:val="auto"/>
        </w:rPr>
      </w:pPr>
      <w:r w:rsidRPr="00D25F32">
        <w:rPr>
          <w:rFonts w:hint="eastAsia"/>
          <w:color w:val="auto"/>
        </w:rPr>
        <w:t>提供对综合数据库的统一访问接口、安全机制、权限机制。统一控制层任何对数据库的访问需按照此标准接口进行。</w:t>
      </w:r>
    </w:p>
    <w:p w14:paraId="4F54C465" w14:textId="77777777" w:rsidR="007C7686" w:rsidRPr="00D25F32" w:rsidRDefault="007C7686" w:rsidP="009F77DB">
      <w:pPr>
        <w:pStyle w:val="a3"/>
        <w:numPr>
          <w:ilvl w:val="0"/>
          <w:numId w:val="11"/>
        </w:numPr>
        <w:spacing w:before="0" w:beforeAutospacing="0" w:after="0" w:afterAutospacing="0"/>
        <w:ind w:firstLineChars="0"/>
        <w:rPr>
          <w:color w:val="auto"/>
        </w:rPr>
      </w:pPr>
      <w:r w:rsidRPr="00D25F32">
        <w:rPr>
          <w:rFonts w:hint="eastAsia"/>
          <w:color w:val="auto"/>
        </w:rPr>
        <w:t>数据权限管理</w:t>
      </w:r>
    </w:p>
    <w:p w14:paraId="01FF29B7" w14:textId="77777777" w:rsidR="007C7686" w:rsidRPr="00D25F32" w:rsidRDefault="007C7686" w:rsidP="009F77DB">
      <w:pPr>
        <w:spacing w:before="0" w:beforeAutospacing="0" w:after="0" w:afterAutospacing="0"/>
        <w:rPr>
          <w:color w:val="auto"/>
        </w:rPr>
      </w:pPr>
      <w:r w:rsidRPr="00D25F32">
        <w:rPr>
          <w:rFonts w:hint="eastAsia"/>
          <w:color w:val="auto"/>
        </w:rPr>
        <w:t>基于统一用户提供对数据访问的权限管理。</w:t>
      </w:r>
    </w:p>
    <w:p w14:paraId="34F00ED9" w14:textId="77777777" w:rsidR="007C7686" w:rsidRPr="00D25F32" w:rsidRDefault="007C7686" w:rsidP="009F77DB">
      <w:pPr>
        <w:pStyle w:val="a3"/>
        <w:numPr>
          <w:ilvl w:val="0"/>
          <w:numId w:val="11"/>
        </w:numPr>
        <w:spacing w:before="0" w:beforeAutospacing="0" w:after="0" w:afterAutospacing="0"/>
        <w:ind w:firstLineChars="0"/>
        <w:rPr>
          <w:color w:val="auto"/>
        </w:rPr>
      </w:pPr>
      <w:r w:rsidRPr="00D25F32">
        <w:rPr>
          <w:rFonts w:hint="eastAsia"/>
          <w:color w:val="auto"/>
        </w:rPr>
        <w:t>数据安全组件</w:t>
      </w:r>
    </w:p>
    <w:p w14:paraId="78766B9B" w14:textId="77777777" w:rsidR="007C7686" w:rsidRPr="00D25F32" w:rsidRDefault="007C7686" w:rsidP="009F77DB">
      <w:pPr>
        <w:spacing w:before="0" w:beforeAutospacing="0" w:after="0" w:afterAutospacing="0"/>
        <w:rPr>
          <w:color w:val="auto"/>
        </w:rPr>
      </w:pPr>
      <w:r w:rsidRPr="00D25F32">
        <w:rPr>
          <w:rFonts w:hint="eastAsia"/>
          <w:color w:val="auto"/>
        </w:rPr>
        <w:t>提供对数据访问的安全性保障，包括数据库加密、数据传输加密等。</w:t>
      </w:r>
    </w:p>
    <w:p w14:paraId="720B02CE" w14:textId="77777777" w:rsidR="007C7686" w:rsidRPr="00D25F32" w:rsidRDefault="007C7686" w:rsidP="009F77DB">
      <w:pPr>
        <w:pStyle w:val="a3"/>
        <w:numPr>
          <w:ilvl w:val="0"/>
          <w:numId w:val="11"/>
        </w:numPr>
        <w:spacing w:before="0" w:beforeAutospacing="0" w:after="0" w:afterAutospacing="0"/>
        <w:ind w:firstLineChars="0"/>
        <w:rPr>
          <w:color w:val="auto"/>
        </w:rPr>
      </w:pPr>
      <w:r w:rsidRPr="00D25F32">
        <w:rPr>
          <w:rFonts w:hint="eastAsia"/>
          <w:color w:val="auto"/>
        </w:rPr>
        <w:t>数据管理组件</w:t>
      </w:r>
    </w:p>
    <w:p w14:paraId="2B778F73" w14:textId="77777777" w:rsidR="007C7686" w:rsidRPr="00D25F32" w:rsidRDefault="007C7686" w:rsidP="009F77DB">
      <w:pPr>
        <w:spacing w:before="0" w:beforeAutospacing="0" w:after="0" w:afterAutospacing="0"/>
        <w:rPr>
          <w:color w:val="auto"/>
        </w:rPr>
      </w:pPr>
      <w:r w:rsidRPr="00D25F32">
        <w:rPr>
          <w:rFonts w:hint="eastAsia"/>
          <w:color w:val="auto"/>
        </w:rPr>
        <w:t>提供对数据维护管理功能，包括数据更新、数据添加等功能。</w:t>
      </w:r>
    </w:p>
    <w:p w14:paraId="24C6F6EF" w14:textId="77777777" w:rsidR="007C7686" w:rsidRPr="00D25F32" w:rsidRDefault="007C7686" w:rsidP="009F77DB">
      <w:pPr>
        <w:pStyle w:val="a3"/>
        <w:numPr>
          <w:ilvl w:val="0"/>
          <w:numId w:val="11"/>
        </w:numPr>
        <w:spacing w:before="0" w:beforeAutospacing="0" w:after="0" w:afterAutospacing="0"/>
        <w:ind w:firstLineChars="0"/>
        <w:rPr>
          <w:color w:val="auto"/>
        </w:rPr>
      </w:pPr>
      <w:r w:rsidRPr="00D25F32">
        <w:rPr>
          <w:rFonts w:hint="eastAsia"/>
          <w:color w:val="auto"/>
        </w:rPr>
        <w:t>数据共享组件</w:t>
      </w:r>
    </w:p>
    <w:p w14:paraId="43AFFE24" w14:textId="2562D00F" w:rsidR="00FC2882" w:rsidRPr="00D25F32" w:rsidRDefault="007C7686" w:rsidP="009F77DB">
      <w:pPr>
        <w:spacing w:before="0" w:beforeAutospacing="0" w:after="0" w:afterAutospacing="0"/>
        <w:rPr>
          <w:color w:val="auto"/>
        </w:rPr>
      </w:pPr>
      <w:r w:rsidRPr="00D25F32">
        <w:rPr>
          <w:rFonts w:hint="eastAsia"/>
          <w:color w:val="auto"/>
        </w:rPr>
        <w:t>提供对数据共享查询的功能。</w:t>
      </w:r>
    </w:p>
    <w:p w14:paraId="78709D44" w14:textId="5CDEF0E5" w:rsidR="004D2206" w:rsidRPr="00D25F32" w:rsidRDefault="004D2206" w:rsidP="009F77DB">
      <w:pPr>
        <w:pStyle w:val="5"/>
        <w:spacing w:before="0" w:beforeAutospacing="0" w:after="0" w:afterAutospacing="0" w:line="360" w:lineRule="auto"/>
        <w:rPr>
          <w:color w:val="auto"/>
        </w:rPr>
      </w:pPr>
      <w:r w:rsidRPr="00D25F32">
        <w:rPr>
          <w:color w:val="auto"/>
        </w:rPr>
        <w:t>基础视图组件及其管理</w:t>
      </w:r>
    </w:p>
    <w:p w14:paraId="27BB70B1" w14:textId="3C79E255" w:rsidR="004D2206" w:rsidRPr="00D25F32" w:rsidRDefault="000F3FE9" w:rsidP="009F77DB">
      <w:pPr>
        <w:spacing w:before="0" w:beforeAutospacing="0" w:after="0" w:afterAutospacing="0"/>
        <w:rPr>
          <w:color w:val="auto"/>
        </w:rPr>
      </w:pPr>
      <w:r w:rsidRPr="00D25F32">
        <w:rPr>
          <w:color w:val="auto"/>
        </w:rPr>
        <w:t>提供</w:t>
      </w:r>
      <w:r w:rsidRPr="00D25F32">
        <w:rPr>
          <w:rFonts w:hint="eastAsia"/>
          <w:color w:val="auto"/>
        </w:rPr>
        <w:t>WEB开发需要的基础组件、BI组件、GIS组件等</w:t>
      </w:r>
    </w:p>
    <w:p w14:paraId="63BD2EBA" w14:textId="6BC57938" w:rsidR="00934FF0" w:rsidRPr="00D25F32" w:rsidRDefault="00C056E0" w:rsidP="009F77DB">
      <w:pPr>
        <w:pStyle w:val="5"/>
        <w:spacing w:before="0" w:beforeAutospacing="0" w:after="0" w:afterAutospacing="0" w:line="360" w:lineRule="auto"/>
        <w:rPr>
          <w:color w:val="auto"/>
        </w:rPr>
      </w:pPr>
      <w:r w:rsidRPr="00D25F32">
        <w:rPr>
          <w:rFonts w:hint="eastAsia"/>
          <w:color w:val="auto"/>
        </w:rPr>
        <w:lastRenderedPageBreak/>
        <w:t>统一用户</w:t>
      </w:r>
      <w:r w:rsidR="00934FF0" w:rsidRPr="00D25F32">
        <w:rPr>
          <w:rFonts w:hint="eastAsia"/>
          <w:color w:val="auto"/>
        </w:rPr>
        <w:t>管理</w:t>
      </w:r>
    </w:p>
    <w:p w14:paraId="404B29A7" w14:textId="77777777" w:rsidR="00FD4822" w:rsidRPr="00D25F32" w:rsidRDefault="00FD4822" w:rsidP="009F77DB">
      <w:pPr>
        <w:pStyle w:val="6"/>
        <w:spacing w:before="0" w:beforeAutospacing="0" w:after="0" w:afterAutospacing="0" w:line="360" w:lineRule="auto"/>
        <w:rPr>
          <w:color w:val="auto"/>
        </w:rPr>
      </w:pPr>
      <w:r w:rsidRPr="00D25F32">
        <w:rPr>
          <w:rFonts w:hint="eastAsia"/>
          <w:color w:val="auto"/>
        </w:rPr>
        <w:t>统一身份认证</w:t>
      </w:r>
    </w:p>
    <w:p w14:paraId="46D569E3" w14:textId="044BF9DE" w:rsidR="00F23B7D" w:rsidRPr="00D25F32" w:rsidRDefault="00F23B7D" w:rsidP="009F77DB">
      <w:pPr>
        <w:spacing w:before="0" w:beforeAutospacing="0" w:after="0" w:afterAutospacing="0"/>
        <w:rPr>
          <w:color w:val="auto"/>
          <w:szCs w:val="28"/>
        </w:rPr>
      </w:pPr>
      <w:r w:rsidRPr="00D25F32">
        <w:rPr>
          <w:rFonts w:hint="eastAsia"/>
          <w:color w:val="auto"/>
        </w:rPr>
        <w:t>浙江港航综合管理与信息服务云平台的主要用户分为三类，分别是港航管理部门、航运企业和船民、货主</w:t>
      </w:r>
    </w:p>
    <w:p w14:paraId="1741C725" w14:textId="38233BE1" w:rsidR="007E3728" w:rsidRPr="00D25F32" w:rsidRDefault="007E3728" w:rsidP="009F77DB">
      <w:pPr>
        <w:spacing w:before="0" w:beforeAutospacing="0" w:after="0" w:afterAutospacing="0"/>
        <w:rPr>
          <w:color w:val="auto"/>
        </w:rPr>
      </w:pPr>
      <w:r w:rsidRPr="00D25F32">
        <w:rPr>
          <w:rFonts w:hint="eastAsia"/>
          <w:color w:val="auto"/>
        </w:rPr>
        <w:t>统一平台设置四类用户，分别为港航管理局用户、</w:t>
      </w:r>
      <w:r w:rsidR="00F23B7D" w:rsidRPr="00D25F32">
        <w:rPr>
          <w:rFonts w:hint="eastAsia"/>
          <w:color w:val="auto"/>
        </w:rPr>
        <w:t>航运企业、</w:t>
      </w:r>
      <w:r w:rsidRPr="00D25F32">
        <w:rPr>
          <w:rFonts w:hint="eastAsia"/>
          <w:color w:val="auto"/>
        </w:rPr>
        <w:t>船户、</w:t>
      </w:r>
      <w:r w:rsidR="00F23B7D" w:rsidRPr="00D25F32">
        <w:rPr>
          <w:rFonts w:hint="eastAsia"/>
          <w:color w:val="auto"/>
        </w:rPr>
        <w:t>货主</w:t>
      </w:r>
      <w:r w:rsidRPr="00D25F32">
        <w:rPr>
          <w:rFonts w:hint="eastAsia"/>
          <w:color w:val="auto"/>
        </w:rPr>
        <w:t>及其它用户。其中港航管理局用户按照组织机构进行分类。</w:t>
      </w:r>
      <w:r w:rsidR="00270325" w:rsidRPr="00D25F32">
        <w:rPr>
          <w:rFonts w:hint="eastAsia"/>
          <w:color w:val="auto"/>
        </w:rPr>
        <w:t>航运企业、船户、货主</w:t>
      </w:r>
      <w:r w:rsidRPr="00D25F32">
        <w:rPr>
          <w:rFonts w:hint="eastAsia"/>
          <w:color w:val="auto"/>
        </w:rPr>
        <w:t>及其它用户进行统一管理。任何用户对统一平台的操作都将严格按照角色权限体系进行管控。</w:t>
      </w:r>
    </w:p>
    <w:p w14:paraId="7E66A723"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统一身份管理及访问控制系统用户数据独立于各应用系统，对于数字证书的用户来说，用户证书的序列号平台中是唯一的，对于非证书用户来说，平台用户ID（passport）是唯一的，由其作为平台用户的统一标识。如下图所示：</w:t>
      </w:r>
    </w:p>
    <w:p w14:paraId="4326F8D4" w14:textId="77777777" w:rsidR="00D55370" w:rsidRPr="00D25F32" w:rsidRDefault="00D55370" w:rsidP="009F77DB">
      <w:pPr>
        <w:pStyle w:val="152"/>
        <w:spacing w:before="0" w:beforeAutospacing="0" w:after="0" w:afterAutospacing="0" w:line="360" w:lineRule="auto"/>
        <w:rPr>
          <w:color w:val="auto"/>
        </w:rPr>
      </w:pPr>
      <w:r w:rsidRPr="00D25F32">
        <w:rPr>
          <w:noProof/>
          <w:color w:val="auto"/>
          <w:lang w:val="en-US"/>
        </w:rPr>
        <w:drawing>
          <wp:inline distT="0" distB="0" distL="0" distR="0" wp14:anchorId="19A4C8B0" wp14:editId="61B3B4BE">
            <wp:extent cx="3971925" cy="2343150"/>
            <wp:effectExtent l="0" t="0" r="9525" b="0"/>
            <wp:docPr id="13" name="图片 13" descr="统一帐户与业务系统帐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统一帐户与业务系统帐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14:paraId="4924B475"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(1)、在通过平台统一认证后，可以从登录认证结果中获取平台用户证书的序列号或平台用户ID；</w:t>
      </w:r>
    </w:p>
    <w:p w14:paraId="202BC55F"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(2)、再由其映射不同应用系统的用户账户；</w:t>
      </w:r>
    </w:p>
    <w:p w14:paraId="4A3F9152"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(3)、最后用映射后的账户访问相应的应用系统；</w:t>
      </w:r>
    </w:p>
    <w:p w14:paraId="03B6DF65" w14:textId="77777777" w:rsidR="00D55370" w:rsidRPr="00D25F32" w:rsidRDefault="00D55370" w:rsidP="009F77DB">
      <w:pPr>
        <w:spacing w:before="0" w:beforeAutospacing="0" w:after="0" w:afterAutospacing="0"/>
        <w:rPr>
          <w:color w:val="auto"/>
        </w:rPr>
      </w:pPr>
      <w:r w:rsidRPr="00D25F32">
        <w:rPr>
          <w:rFonts w:hint="eastAsia"/>
          <w:color w:val="auto"/>
        </w:rPr>
        <w:t>当增加一个应用系统时，只需要增加平台用户证书序列号或平台用户ID与该应用系统账户的一个映射关系即可，不会对其它应用系统产生任何影响，从而解决登录认证时不同应用系统之间用户交叉和用户账户不同的问题。单点登录过程均通过安全通道来保证数据传输的安全。</w:t>
      </w:r>
    </w:p>
    <w:p w14:paraId="55305E4F"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应用系统接入平台的架构如下图所示：</w:t>
      </w:r>
    </w:p>
    <w:p w14:paraId="3B9EED78" w14:textId="77777777" w:rsidR="00D55370" w:rsidRPr="00D25F32" w:rsidRDefault="00D55370" w:rsidP="009F77DB">
      <w:pPr>
        <w:pStyle w:val="152"/>
        <w:spacing w:before="0" w:beforeAutospacing="0" w:after="0" w:afterAutospacing="0" w:line="360" w:lineRule="auto"/>
        <w:rPr>
          <w:color w:val="auto"/>
        </w:rPr>
      </w:pPr>
      <w:r w:rsidRPr="00D25F32">
        <w:rPr>
          <w:noProof/>
          <w:color w:val="auto"/>
          <w:lang w:val="en-US"/>
        </w:rPr>
        <w:lastRenderedPageBreak/>
        <w:drawing>
          <wp:inline distT="0" distB="0" distL="0" distR="0" wp14:anchorId="6FE82BA0" wp14:editId="38DE803A">
            <wp:extent cx="4324350" cy="2219325"/>
            <wp:effectExtent l="0" t="0" r="0" b="9525"/>
            <wp:docPr id="14" name="图片 14" descr="BS应用系统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应用系统接入"/>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0" cy="2219325"/>
                    </a:xfrm>
                    <a:prstGeom prst="rect">
                      <a:avLst/>
                    </a:prstGeom>
                    <a:noFill/>
                    <a:ln>
                      <a:noFill/>
                    </a:ln>
                  </pic:spPr>
                </pic:pic>
              </a:graphicData>
            </a:graphic>
          </wp:inline>
        </w:drawing>
      </w:r>
    </w:p>
    <w:p w14:paraId="5B08D63B"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系统提供两种应用系统接入方式，以快速实现单点登录：</w:t>
      </w:r>
    </w:p>
    <w:p w14:paraId="7D0F73C4" w14:textId="77777777" w:rsidR="00D55370" w:rsidRPr="00D25F32" w:rsidRDefault="00D55370" w:rsidP="009F77DB">
      <w:pPr>
        <w:spacing w:before="0" w:beforeAutospacing="0" w:after="0" w:afterAutospacing="0"/>
        <w:rPr>
          <w:color w:val="auto"/>
        </w:rPr>
      </w:pPr>
      <w:r w:rsidRPr="00D25F32">
        <w:rPr>
          <w:rFonts w:hint="eastAsia"/>
          <w:color w:val="auto"/>
        </w:rPr>
        <w:t>(1)反向代理（Reverse Proxy）方式</w:t>
      </w:r>
    </w:p>
    <w:p w14:paraId="54D91A57"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应用系统无需开发、无需改动。对于不能作改动或没有原厂商配合的应用系统，可以使用该方式接入统一用户管理平台。</w:t>
      </w:r>
    </w:p>
    <w:p w14:paraId="27D46A6D"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反向代理技术：实现方式为松耦合，采用反向代理模块和单点登录（SSO）认证服务进行交互验证用户信息，完成应用系统单点登录。</w:t>
      </w:r>
    </w:p>
    <w:p w14:paraId="1B03A3E1" w14:textId="77777777" w:rsidR="00D55370" w:rsidRPr="00D25F32" w:rsidRDefault="00D55370" w:rsidP="009F77DB">
      <w:pPr>
        <w:pStyle w:val="152"/>
        <w:spacing w:before="0" w:beforeAutospacing="0" w:after="0" w:afterAutospacing="0" w:line="360" w:lineRule="auto"/>
        <w:rPr>
          <w:color w:val="auto"/>
        </w:rPr>
      </w:pPr>
      <w:r w:rsidRPr="00D25F32">
        <w:rPr>
          <w:noProof/>
          <w:color w:val="auto"/>
          <w:lang w:val="en-US"/>
        </w:rPr>
        <w:drawing>
          <wp:inline distT="0" distB="0" distL="0" distR="0" wp14:anchorId="4AEA0883" wp14:editId="0F556275">
            <wp:extent cx="35623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904875"/>
                    </a:xfrm>
                    <a:prstGeom prst="rect">
                      <a:avLst/>
                    </a:prstGeom>
                    <a:noFill/>
                    <a:ln>
                      <a:noFill/>
                    </a:ln>
                  </pic:spPr>
                </pic:pic>
              </a:graphicData>
            </a:graphic>
          </wp:inline>
        </w:drawing>
      </w:r>
    </w:p>
    <w:p w14:paraId="75B29EC4" w14:textId="77777777" w:rsidR="00D55370" w:rsidRPr="00D25F32" w:rsidRDefault="00D55370" w:rsidP="009F77DB">
      <w:pPr>
        <w:spacing w:before="0" w:beforeAutospacing="0" w:after="0" w:afterAutospacing="0"/>
        <w:rPr>
          <w:color w:val="auto"/>
        </w:rPr>
      </w:pPr>
      <w:r w:rsidRPr="00D25F32">
        <w:rPr>
          <w:rFonts w:hint="eastAsia"/>
          <w:color w:val="auto"/>
        </w:rPr>
        <w:t xml:space="preserve"> (2)Plug-in 方式</w:t>
      </w:r>
    </w:p>
    <w:p w14:paraId="6081AF9A" w14:textId="77777777" w:rsidR="00D55370" w:rsidRPr="00D25F32" w:rsidRDefault="00D55370" w:rsidP="009F77DB">
      <w:pPr>
        <w:pStyle w:val="152"/>
        <w:spacing w:before="0" w:beforeAutospacing="0" w:after="0" w:afterAutospacing="0" w:line="360" w:lineRule="auto"/>
        <w:rPr>
          <w:color w:val="auto"/>
        </w:rPr>
      </w:pPr>
      <w:r w:rsidRPr="00D25F32">
        <w:rPr>
          <w:rFonts w:hint="eastAsia"/>
          <w:color w:val="auto"/>
        </w:rPr>
        <w:t>Plug-in：实现方式为紧耦合，采用集成插件的方式与单点登录（SSO）认证服务进行交互验证用户信息，完成应用系统单点登录。</w:t>
      </w:r>
    </w:p>
    <w:p w14:paraId="6A3A7E16" w14:textId="77777777" w:rsidR="00D55370" w:rsidRPr="00D25F32" w:rsidRDefault="00D55370" w:rsidP="009F77DB">
      <w:pPr>
        <w:pStyle w:val="152"/>
        <w:spacing w:before="0" w:beforeAutospacing="0" w:after="0" w:afterAutospacing="0" w:line="360" w:lineRule="auto"/>
        <w:rPr>
          <w:color w:val="auto"/>
        </w:rPr>
      </w:pPr>
      <w:r w:rsidRPr="00D25F32">
        <w:rPr>
          <w:noProof/>
          <w:color w:val="auto"/>
          <w:lang w:val="en-US"/>
        </w:rPr>
        <w:drawing>
          <wp:inline distT="0" distB="0" distL="0" distR="0" wp14:anchorId="59AEE650" wp14:editId="25C673AA">
            <wp:extent cx="3495675" cy="876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14:paraId="3F5D0211" w14:textId="341689A8" w:rsidR="00D2767C" w:rsidRPr="00D25F32" w:rsidRDefault="00D55370" w:rsidP="009F77DB">
      <w:pPr>
        <w:spacing w:before="0" w:beforeAutospacing="0" w:after="0" w:afterAutospacing="0"/>
        <w:rPr>
          <w:color w:val="auto"/>
        </w:rPr>
      </w:pPr>
      <w:r w:rsidRPr="00D25F32">
        <w:rPr>
          <w:rFonts w:hint="eastAsia"/>
          <w:color w:val="auto"/>
        </w:rPr>
        <w:t>紧耦合方式提供多种API，通过简单调用即可实现单点登录（SSO）。</w:t>
      </w:r>
    </w:p>
    <w:p w14:paraId="518184D2" w14:textId="01EE906F" w:rsidR="007E3728" w:rsidRPr="00D25F32" w:rsidRDefault="00FD4822" w:rsidP="009F77DB">
      <w:pPr>
        <w:pStyle w:val="6"/>
        <w:spacing w:before="0" w:beforeAutospacing="0" w:after="0" w:afterAutospacing="0" w:line="360" w:lineRule="auto"/>
        <w:rPr>
          <w:color w:val="auto"/>
        </w:rPr>
      </w:pPr>
      <w:r w:rsidRPr="00D25F32">
        <w:rPr>
          <w:color w:val="auto"/>
        </w:rPr>
        <w:t>统一</w:t>
      </w:r>
      <w:r w:rsidR="007E3728" w:rsidRPr="00D25F32">
        <w:rPr>
          <w:color w:val="auto"/>
        </w:rPr>
        <w:t>权限管理</w:t>
      </w:r>
    </w:p>
    <w:p w14:paraId="70D156D6" w14:textId="77777777" w:rsidR="007E3728" w:rsidRPr="00D25F32" w:rsidRDefault="007E3728" w:rsidP="009F77DB">
      <w:pPr>
        <w:spacing w:before="0" w:beforeAutospacing="0" w:after="0" w:afterAutospacing="0"/>
        <w:rPr>
          <w:color w:val="auto"/>
        </w:rPr>
      </w:pPr>
      <w:r w:rsidRPr="00D25F32">
        <w:rPr>
          <w:rFonts w:hint="eastAsia"/>
          <w:color w:val="auto"/>
        </w:rPr>
        <w:t>角色权限管理应当以松耦合的方式存在于系统中，即为所有业务相关系统的开发提供统一的管理功能。统一平台自身所有功能均受权限统一配置管理。</w:t>
      </w:r>
    </w:p>
    <w:p w14:paraId="29FD34D2" w14:textId="77777777" w:rsidR="007E3728" w:rsidRPr="00D25F32" w:rsidRDefault="007E3728" w:rsidP="009F77DB">
      <w:pPr>
        <w:spacing w:before="0" w:beforeAutospacing="0" w:after="0" w:afterAutospacing="0"/>
        <w:rPr>
          <w:color w:val="auto"/>
        </w:rPr>
      </w:pPr>
      <w:r w:rsidRPr="00D25F32">
        <w:rPr>
          <w:noProof/>
          <w:color w:val="auto"/>
          <w:lang w:val="en-US"/>
        </w:rPr>
        <w:lastRenderedPageBreak/>
        <w:drawing>
          <wp:inline distT="0" distB="0" distL="0" distR="0" wp14:anchorId="18788FB5" wp14:editId="642DD19E">
            <wp:extent cx="5274310" cy="2724549"/>
            <wp:effectExtent l="0" t="0" r="2540" b="0"/>
            <wp:docPr id="8" name="图片 8" descr="C:\Users\25019\Desktop\省港航陪标书\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5019\Desktop\省港航陪标书\3.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24549"/>
                    </a:xfrm>
                    <a:prstGeom prst="rect">
                      <a:avLst/>
                    </a:prstGeom>
                    <a:noFill/>
                    <a:ln>
                      <a:noFill/>
                    </a:ln>
                  </pic:spPr>
                </pic:pic>
              </a:graphicData>
            </a:graphic>
          </wp:inline>
        </w:drawing>
      </w:r>
    </w:p>
    <w:p w14:paraId="71E03779" w14:textId="77777777" w:rsidR="007E3728" w:rsidRPr="00D25F32" w:rsidRDefault="007E3728" w:rsidP="009F77DB">
      <w:pPr>
        <w:spacing w:before="0" w:beforeAutospacing="0" w:after="0" w:afterAutospacing="0"/>
        <w:rPr>
          <w:color w:val="auto"/>
        </w:rPr>
      </w:pPr>
      <w:r w:rsidRPr="00D25F32">
        <w:rPr>
          <w:color w:val="auto"/>
        </w:rPr>
        <w:t>角色权限功能设计图</w:t>
      </w:r>
    </w:p>
    <w:p w14:paraId="41BD1F55" w14:textId="77777777" w:rsidR="007E3728" w:rsidRPr="00D25F32" w:rsidRDefault="007E3728" w:rsidP="009F77DB">
      <w:pPr>
        <w:pStyle w:val="a3"/>
        <w:numPr>
          <w:ilvl w:val="0"/>
          <w:numId w:val="1"/>
        </w:numPr>
        <w:spacing w:before="0" w:beforeAutospacing="0" w:after="0" w:afterAutospacing="0"/>
        <w:ind w:firstLineChars="0"/>
        <w:rPr>
          <w:color w:val="auto"/>
        </w:rPr>
      </w:pPr>
      <w:r w:rsidRPr="00D25F32">
        <w:rPr>
          <w:color w:val="auto"/>
        </w:rPr>
        <w:t>角色权限体系</w:t>
      </w:r>
    </w:p>
    <w:p w14:paraId="0F67DBD2" w14:textId="77777777" w:rsidR="007E3728" w:rsidRPr="00D25F32" w:rsidRDefault="007E3728" w:rsidP="009F77DB">
      <w:pPr>
        <w:spacing w:before="0" w:beforeAutospacing="0" w:after="0" w:afterAutospacing="0"/>
        <w:rPr>
          <w:color w:val="auto"/>
        </w:rPr>
      </w:pPr>
      <w:r w:rsidRPr="00D25F32">
        <w:rPr>
          <w:color w:val="auto"/>
        </w:rPr>
        <w:t>用户通过角色与权限进行关联。简单地说，一个用户拥有若干角色，每一个角色拥有若干权限。这样，就构造成“用户-角色-权限”的授权模型。在这种模型中，用户与角色之间，角色与权限之间，一般者是多对多的关系。如下图：</w:t>
      </w:r>
    </w:p>
    <w:p w14:paraId="1E68B5E6" w14:textId="77777777" w:rsidR="007E3728" w:rsidRPr="00D25F32" w:rsidRDefault="007E3728" w:rsidP="009F77DB">
      <w:pPr>
        <w:spacing w:before="0" w:beforeAutospacing="0" w:after="0" w:afterAutospacing="0"/>
        <w:rPr>
          <w:color w:val="auto"/>
        </w:rPr>
      </w:pPr>
      <w:r w:rsidRPr="00D25F32">
        <w:rPr>
          <w:noProof/>
          <w:color w:val="auto"/>
          <w:lang w:val="en-US"/>
        </w:rPr>
        <w:drawing>
          <wp:inline distT="0" distB="0" distL="0" distR="0" wp14:anchorId="4CCF8373" wp14:editId="4FF29F94">
            <wp:extent cx="5727700" cy="3152775"/>
            <wp:effectExtent l="0" t="0" r="6350" b="9525"/>
            <wp:docPr id="7" name="图片 7" descr="http://dl.iteye.com/upload/attachment/425543/d2573c4d-dca7-380f-b2fc-6cda19d6e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425543/d2573c4d-dca7-380f-b2fc-6cda19d6eaf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r w:rsidRPr="00D25F32">
        <w:rPr>
          <w:color w:val="auto"/>
        </w:rPr>
        <w:br/>
        <w:t>角色可以理解为一定数量的权限的集合，权限的载体。例如：一个论坛系统，“超级</w:t>
      </w:r>
      <w:r w:rsidRPr="00D25F32">
        <w:rPr>
          <w:color w:val="auto"/>
        </w:rPr>
        <w:lastRenderedPageBreak/>
        <w:t>管理员”、“版主”都是角色。版主可管理版内的帖子、可管理版内的用户等，这些是权限。要给某个用户授予这些权限，不需要直接将权限授予用户，可将“版主”这个角色赋予该用户。 当用户的数量非常大时，要给系统每个用户逐一授权（授角色），是件非常烦琐的事情。这时，就需要给用户分组，每个用户组内有多个用户。除了可给用户授权外，还可以给用户组授权。这样一来，用户拥有的所有权限，就是用户个人拥有的权限与该用户所在用户组拥有的权限之和。下图为用户组、用户与角色三者的关联关系，</w:t>
      </w:r>
    </w:p>
    <w:p w14:paraId="3216EB48" w14:textId="77777777" w:rsidR="007E3728" w:rsidRPr="00D25F32" w:rsidRDefault="007E3728" w:rsidP="009F77DB">
      <w:pPr>
        <w:spacing w:before="0" w:beforeAutospacing="0" w:after="0" w:afterAutospacing="0"/>
        <w:rPr>
          <w:color w:val="auto"/>
        </w:rPr>
      </w:pPr>
      <w:r w:rsidRPr="00D25F32">
        <w:rPr>
          <w:noProof/>
          <w:color w:val="auto"/>
          <w:lang w:val="en-US"/>
        </w:rPr>
        <w:drawing>
          <wp:inline distT="0" distB="0" distL="0" distR="0" wp14:anchorId="29E0D193" wp14:editId="30D4C1F4">
            <wp:extent cx="3811270" cy="5047615"/>
            <wp:effectExtent l="0" t="0" r="0" b="635"/>
            <wp:docPr id="1" name="图片 1" descr="http://dl.iteye.com/upload/attachment/425558/90bf9805-c29d-3199-a905-c6ddc7fd4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425558/90bf9805-c29d-3199-a905-c6ddc7fd4e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5047615"/>
                    </a:xfrm>
                    <a:prstGeom prst="rect">
                      <a:avLst/>
                    </a:prstGeom>
                    <a:noFill/>
                    <a:ln>
                      <a:noFill/>
                    </a:ln>
                  </pic:spPr>
                </pic:pic>
              </a:graphicData>
            </a:graphic>
          </wp:inline>
        </w:drawing>
      </w:r>
    </w:p>
    <w:p w14:paraId="344D01DF" w14:textId="77777777" w:rsidR="007E3728" w:rsidRPr="00D25F32" w:rsidRDefault="007E3728" w:rsidP="009F77DB">
      <w:pPr>
        <w:spacing w:before="0" w:beforeAutospacing="0" w:after="0" w:afterAutospacing="0"/>
        <w:rPr>
          <w:color w:val="auto"/>
        </w:rPr>
      </w:pPr>
      <w:r w:rsidRPr="00D25F32">
        <w:rPr>
          <w:color w:val="auto"/>
        </w:rPr>
        <w:t>权限是对功能模块的操作，对上传文件的删改，菜单的访问，甚至页面上某个按钮、某个图片的可见性控制，都可属于权限的范畴。有些权限设计，会把功能操作或接口作为一类，而把文件、菜单、页面元素等作为另一类，这样构成“用户-角色-权</w:t>
      </w:r>
      <w:r w:rsidRPr="00D25F32">
        <w:rPr>
          <w:color w:val="auto"/>
        </w:rPr>
        <w:lastRenderedPageBreak/>
        <w:t>限-资源”的授权模型。而在做数据表建模时，可把功能操作和资源统一管理，也就是都直接与权限表进行关联，这样可能更具便捷性和易扩展性。 </w:t>
      </w:r>
    </w:p>
    <w:p w14:paraId="094DA441" w14:textId="77777777" w:rsidR="007E3728" w:rsidRPr="00D25F32" w:rsidRDefault="007E3728" w:rsidP="009F77DB">
      <w:pPr>
        <w:spacing w:before="0" w:beforeAutospacing="0" w:after="0" w:afterAutospacing="0"/>
        <w:rPr>
          <w:color w:val="auto"/>
        </w:rPr>
      </w:pPr>
      <w:r w:rsidRPr="00D25F32">
        <w:rPr>
          <w:color w:val="auto"/>
        </w:rPr>
        <w:t>随着系统的日益庞大，为了方便管理，可引入角色组对角色进行分类管理，跟用户组不同，角色组不参与授权。</w:t>
      </w:r>
    </w:p>
    <w:p w14:paraId="02A2F5BC" w14:textId="77777777" w:rsidR="007E3728" w:rsidRPr="00D25F32" w:rsidRDefault="007E3728" w:rsidP="009F77DB">
      <w:pPr>
        <w:pStyle w:val="a3"/>
        <w:numPr>
          <w:ilvl w:val="0"/>
          <w:numId w:val="1"/>
        </w:numPr>
        <w:spacing w:before="0" w:beforeAutospacing="0" w:after="0" w:afterAutospacing="0"/>
        <w:ind w:firstLineChars="0"/>
        <w:rPr>
          <w:color w:val="auto"/>
        </w:rPr>
      </w:pPr>
      <w:r w:rsidRPr="00D25F32">
        <w:rPr>
          <w:rFonts w:hint="eastAsia"/>
          <w:color w:val="auto"/>
        </w:rPr>
        <w:t>角色权限统一配置管理</w:t>
      </w:r>
    </w:p>
    <w:p w14:paraId="40B9CF8A" w14:textId="77777777" w:rsidR="007E3728" w:rsidRPr="00D25F32" w:rsidRDefault="007E3728" w:rsidP="009F77DB">
      <w:pPr>
        <w:spacing w:before="0" w:beforeAutospacing="0" w:after="0" w:afterAutospacing="0"/>
        <w:rPr>
          <w:color w:val="auto"/>
        </w:rPr>
      </w:pPr>
      <w:r w:rsidRPr="00D25F32">
        <w:rPr>
          <w:rFonts w:hint="eastAsia"/>
          <w:color w:val="auto"/>
        </w:rPr>
        <w:t>统一平台提供角色权限统一配置管理功能，各业务子系统向平台注册申请系统自身权限及资源，就能在角色权限统一配置管理中对这次权限进行角色配置，权限分配。</w:t>
      </w:r>
    </w:p>
    <w:p w14:paraId="335BBB5A" w14:textId="77777777" w:rsidR="007E3728" w:rsidRPr="00D25F32" w:rsidRDefault="007E3728" w:rsidP="009F77DB">
      <w:pPr>
        <w:spacing w:before="0" w:beforeAutospacing="0" w:after="0" w:afterAutospacing="0"/>
        <w:rPr>
          <w:color w:val="auto"/>
        </w:rPr>
      </w:pPr>
      <w:r w:rsidRPr="00D25F32">
        <w:rPr>
          <w:rFonts w:hint="eastAsia"/>
          <w:color w:val="auto"/>
        </w:rPr>
        <w:t>该功能模块以树状结构展示角色与权限之间的关联关系，点击各个角色能够显示各角色所绑定的用户或用户组。同时允许创建不用户组，将用户绑定到某一用户组中进行统一授权。</w:t>
      </w:r>
    </w:p>
    <w:p w14:paraId="612F2A7C" w14:textId="77777777" w:rsidR="007E3728" w:rsidRPr="00D25F32" w:rsidRDefault="007E3728" w:rsidP="009F77DB">
      <w:pPr>
        <w:spacing w:before="0" w:beforeAutospacing="0" w:after="0" w:afterAutospacing="0"/>
        <w:rPr>
          <w:color w:val="auto"/>
        </w:rPr>
      </w:pPr>
      <w:r w:rsidRPr="00D25F32">
        <w:rPr>
          <w:color w:val="auto"/>
        </w:rPr>
        <w:t>同时该模块还为各子系统提供权限与资源绑定配置功能。</w:t>
      </w:r>
    </w:p>
    <w:p w14:paraId="697DB920" w14:textId="77777777" w:rsidR="007E3728" w:rsidRPr="00D25F32" w:rsidRDefault="007E3728" w:rsidP="009F77DB">
      <w:pPr>
        <w:pStyle w:val="a3"/>
        <w:numPr>
          <w:ilvl w:val="0"/>
          <w:numId w:val="1"/>
        </w:numPr>
        <w:spacing w:before="0" w:beforeAutospacing="0" w:after="0" w:afterAutospacing="0"/>
        <w:ind w:firstLineChars="0"/>
        <w:rPr>
          <w:color w:val="auto"/>
        </w:rPr>
      </w:pPr>
      <w:r w:rsidRPr="00D25F32">
        <w:rPr>
          <w:color w:val="auto"/>
        </w:rPr>
        <w:t>资源权限注册申请管理服务</w:t>
      </w:r>
    </w:p>
    <w:p w14:paraId="1733F7EA" w14:textId="77777777" w:rsidR="007E3728" w:rsidRPr="00D25F32" w:rsidRDefault="007E3728" w:rsidP="009F77DB">
      <w:pPr>
        <w:spacing w:before="0" w:beforeAutospacing="0" w:after="0" w:afterAutospacing="0"/>
        <w:rPr>
          <w:color w:val="auto"/>
        </w:rPr>
      </w:pPr>
      <w:r w:rsidRPr="00D25F32">
        <w:rPr>
          <w:rFonts w:hint="eastAsia"/>
          <w:color w:val="auto"/>
        </w:rPr>
        <w:t>各子系统通过向统一平台注册权限及访问资源，从而允许统一服务平台对该子系统进行统一的权限配置及验证管理。</w:t>
      </w:r>
    </w:p>
    <w:p w14:paraId="3FBA8614" w14:textId="77777777" w:rsidR="007E3728" w:rsidRPr="00D25F32" w:rsidRDefault="007E3728" w:rsidP="009F77DB">
      <w:pPr>
        <w:pStyle w:val="a3"/>
        <w:numPr>
          <w:ilvl w:val="0"/>
          <w:numId w:val="1"/>
        </w:numPr>
        <w:spacing w:before="0" w:beforeAutospacing="0" w:after="0" w:afterAutospacing="0"/>
        <w:ind w:firstLineChars="0"/>
        <w:rPr>
          <w:color w:val="auto"/>
        </w:rPr>
      </w:pPr>
      <w:r w:rsidRPr="00D25F32">
        <w:rPr>
          <w:color w:val="auto"/>
        </w:rPr>
        <w:t>权限验证流程</w:t>
      </w:r>
    </w:p>
    <w:p w14:paraId="71B67E56" w14:textId="77777777" w:rsidR="007E3728" w:rsidRPr="00D25F32" w:rsidRDefault="007E3728" w:rsidP="009F77DB">
      <w:pPr>
        <w:pStyle w:val="a3"/>
        <w:spacing w:before="0" w:beforeAutospacing="0" w:after="0" w:afterAutospacing="0"/>
        <w:ind w:firstLine="480"/>
        <w:rPr>
          <w:color w:val="auto"/>
        </w:rPr>
      </w:pPr>
      <w:r w:rsidRPr="00D25F32">
        <w:rPr>
          <w:rFonts w:hint="eastAsia"/>
          <w:noProof/>
          <w:color w:val="auto"/>
          <w:lang w:val="en-US"/>
        </w:rPr>
        <w:drawing>
          <wp:inline distT="0" distB="0" distL="0" distR="0" wp14:anchorId="6D218767" wp14:editId="3A546B7C">
            <wp:extent cx="3709035" cy="3694430"/>
            <wp:effectExtent l="0" t="0" r="571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9035" cy="3694430"/>
                    </a:xfrm>
                    <a:prstGeom prst="rect">
                      <a:avLst/>
                    </a:prstGeom>
                    <a:noFill/>
                    <a:ln>
                      <a:noFill/>
                    </a:ln>
                  </pic:spPr>
                </pic:pic>
              </a:graphicData>
            </a:graphic>
          </wp:inline>
        </w:drawing>
      </w:r>
    </w:p>
    <w:p w14:paraId="0119979E" w14:textId="4CB9A091" w:rsidR="007E3728" w:rsidRPr="00D25F32" w:rsidRDefault="00FB3451" w:rsidP="009F77DB">
      <w:pPr>
        <w:pStyle w:val="6"/>
        <w:spacing w:before="0" w:beforeAutospacing="0" w:after="0" w:afterAutospacing="0" w:line="360" w:lineRule="auto"/>
        <w:rPr>
          <w:color w:val="auto"/>
        </w:rPr>
      </w:pPr>
      <w:r w:rsidRPr="00D25F32">
        <w:rPr>
          <w:color w:val="auto"/>
        </w:rPr>
        <w:lastRenderedPageBreak/>
        <w:t>统一</w:t>
      </w:r>
      <w:r w:rsidR="007E3728" w:rsidRPr="00D25F32">
        <w:rPr>
          <w:color w:val="auto"/>
        </w:rPr>
        <w:t>机构管理</w:t>
      </w:r>
    </w:p>
    <w:p w14:paraId="4DDA2AF1" w14:textId="77777777" w:rsidR="007E3728" w:rsidRPr="00D25F32" w:rsidRDefault="007E3728" w:rsidP="009F77DB">
      <w:pPr>
        <w:spacing w:before="0" w:beforeAutospacing="0" w:after="0" w:afterAutospacing="0"/>
        <w:rPr>
          <w:color w:val="auto"/>
        </w:rPr>
      </w:pPr>
      <w:r w:rsidRPr="00D25F32">
        <w:rPr>
          <w:color w:val="auto"/>
        </w:rPr>
        <w:t>组织机构以树形式进行数据库存储管理，其数据库结构设计如下：</w:t>
      </w:r>
    </w:p>
    <w:tbl>
      <w:tblPr>
        <w:tblStyle w:val="ac"/>
        <w:tblW w:w="0" w:type="auto"/>
        <w:tblLook w:val="04A0" w:firstRow="1" w:lastRow="0" w:firstColumn="1" w:lastColumn="0" w:noHBand="0" w:noVBand="1"/>
      </w:tblPr>
      <w:tblGrid>
        <w:gridCol w:w="2943"/>
        <w:gridCol w:w="1985"/>
        <w:gridCol w:w="3594"/>
      </w:tblGrid>
      <w:tr w:rsidR="00D25F32" w:rsidRPr="00D25F32" w14:paraId="77AD7873" w14:textId="77777777" w:rsidTr="003B1547">
        <w:tc>
          <w:tcPr>
            <w:tcW w:w="2943" w:type="dxa"/>
            <w:shd w:val="clear" w:color="auto" w:fill="BFBFBF" w:themeFill="background1" w:themeFillShade="BF"/>
          </w:tcPr>
          <w:p w14:paraId="45AE2F47" w14:textId="77777777" w:rsidR="007E3728" w:rsidRPr="00D25F32" w:rsidRDefault="007E3728" w:rsidP="009F77DB">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46587FEC" w14:textId="77777777" w:rsidR="007E3728" w:rsidRPr="00D25F32" w:rsidRDefault="007E3728" w:rsidP="009F77DB">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4C30655D" w14:textId="77777777" w:rsidR="007E3728" w:rsidRPr="00D25F32" w:rsidRDefault="007E3728" w:rsidP="009F77DB">
            <w:pPr>
              <w:spacing w:before="0" w:beforeAutospacing="0" w:after="0" w:afterAutospacing="0"/>
              <w:rPr>
                <w:color w:val="auto"/>
              </w:rPr>
            </w:pPr>
            <w:r w:rsidRPr="00D25F32">
              <w:rPr>
                <w:rFonts w:hint="eastAsia"/>
                <w:color w:val="auto"/>
              </w:rPr>
              <w:t>字段描述</w:t>
            </w:r>
          </w:p>
        </w:tc>
      </w:tr>
      <w:tr w:rsidR="00D25F32" w:rsidRPr="00D25F32" w14:paraId="7359CF83" w14:textId="77777777" w:rsidTr="003B1547">
        <w:tc>
          <w:tcPr>
            <w:tcW w:w="2943" w:type="dxa"/>
          </w:tcPr>
          <w:p w14:paraId="54F2C18C" w14:textId="77777777" w:rsidR="007E3728" w:rsidRPr="00D25F32" w:rsidRDefault="007E3728" w:rsidP="009F77DB">
            <w:pPr>
              <w:spacing w:before="0" w:beforeAutospacing="0" w:after="0" w:afterAutospacing="0"/>
              <w:rPr>
                <w:color w:val="auto"/>
              </w:rPr>
            </w:pPr>
            <w:r w:rsidRPr="00D25F32">
              <w:rPr>
                <w:color w:val="auto"/>
              </w:rPr>
              <w:t>DPTID</w:t>
            </w:r>
          </w:p>
        </w:tc>
        <w:tc>
          <w:tcPr>
            <w:tcW w:w="1985" w:type="dxa"/>
          </w:tcPr>
          <w:p w14:paraId="7FF7F5BE" w14:textId="77777777" w:rsidR="007E3728" w:rsidRPr="00D25F32" w:rsidRDefault="007E3728" w:rsidP="009F77DB">
            <w:pPr>
              <w:spacing w:before="0" w:beforeAutospacing="0" w:after="0" w:afterAutospacing="0"/>
              <w:rPr>
                <w:color w:val="auto"/>
              </w:rPr>
            </w:pPr>
            <w:r w:rsidRPr="00D25F32">
              <w:rPr>
                <w:rFonts w:hint="eastAsia"/>
                <w:color w:val="auto"/>
              </w:rPr>
              <w:t>整数</w:t>
            </w:r>
          </w:p>
        </w:tc>
        <w:tc>
          <w:tcPr>
            <w:tcW w:w="3594" w:type="dxa"/>
          </w:tcPr>
          <w:p w14:paraId="669B6AB7" w14:textId="77777777" w:rsidR="007E3728" w:rsidRPr="00D25F32" w:rsidRDefault="007E3728" w:rsidP="009F77DB">
            <w:pPr>
              <w:spacing w:before="0" w:beforeAutospacing="0" w:after="0" w:afterAutospacing="0"/>
              <w:rPr>
                <w:color w:val="auto"/>
              </w:rPr>
            </w:pPr>
            <w:r w:rsidRPr="00D25F32">
              <w:rPr>
                <w:rFonts w:hint="eastAsia"/>
                <w:color w:val="auto"/>
              </w:rPr>
              <w:t>主键、部门ID</w:t>
            </w:r>
          </w:p>
        </w:tc>
      </w:tr>
      <w:tr w:rsidR="00D25F32" w:rsidRPr="00D25F32" w14:paraId="28576EDA" w14:textId="77777777" w:rsidTr="003B1547">
        <w:tc>
          <w:tcPr>
            <w:tcW w:w="2943" w:type="dxa"/>
          </w:tcPr>
          <w:p w14:paraId="577AB70B" w14:textId="77777777" w:rsidR="007E3728" w:rsidRPr="00D25F32" w:rsidRDefault="007E3728" w:rsidP="009F77DB">
            <w:pPr>
              <w:spacing w:before="0" w:beforeAutospacing="0" w:after="0" w:afterAutospacing="0"/>
              <w:rPr>
                <w:color w:val="auto"/>
              </w:rPr>
            </w:pPr>
            <w:r w:rsidRPr="00D25F32">
              <w:rPr>
                <w:rFonts w:hint="eastAsia"/>
                <w:color w:val="auto"/>
              </w:rPr>
              <w:t>DPTNAME</w:t>
            </w:r>
          </w:p>
        </w:tc>
        <w:tc>
          <w:tcPr>
            <w:tcW w:w="1985" w:type="dxa"/>
          </w:tcPr>
          <w:p w14:paraId="19CD14EA" w14:textId="77777777" w:rsidR="007E3728" w:rsidRPr="00D25F32" w:rsidRDefault="007E3728" w:rsidP="009F77DB">
            <w:pPr>
              <w:spacing w:before="0" w:beforeAutospacing="0" w:after="0" w:afterAutospacing="0"/>
              <w:rPr>
                <w:color w:val="auto"/>
              </w:rPr>
            </w:pPr>
            <w:r w:rsidRPr="00D25F32">
              <w:rPr>
                <w:rFonts w:hint="eastAsia"/>
                <w:color w:val="auto"/>
              </w:rPr>
              <w:t>字符串</w:t>
            </w:r>
          </w:p>
        </w:tc>
        <w:tc>
          <w:tcPr>
            <w:tcW w:w="3594" w:type="dxa"/>
          </w:tcPr>
          <w:p w14:paraId="6BA80868" w14:textId="77777777" w:rsidR="007E3728" w:rsidRPr="00D25F32" w:rsidRDefault="007E3728" w:rsidP="009F77DB">
            <w:pPr>
              <w:spacing w:before="0" w:beforeAutospacing="0" w:after="0" w:afterAutospacing="0"/>
              <w:rPr>
                <w:color w:val="auto"/>
              </w:rPr>
            </w:pPr>
            <w:r w:rsidRPr="00D25F32">
              <w:rPr>
                <w:rFonts w:hint="eastAsia"/>
                <w:color w:val="auto"/>
              </w:rPr>
              <w:t>部门名称</w:t>
            </w:r>
          </w:p>
        </w:tc>
      </w:tr>
      <w:tr w:rsidR="007E3728" w:rsidRPr="00D25F32" w14:paraId="6954ED19" w14:textId="77777777" w:rsidTr="003B1547">
        <w:tc>
          <w:tcPr>
            <w:tcW w:w="2943" w:type="dxa"/>
          </w:tcPr>
          <w:p w14:paraId="3D44586B" w14:textId="77777777" w:rsidR="007E3728" w:rsidRPr="00D25F32" w:rsidRDefault="007E3728" w:rsidP="009F77DB">
            <w:pPr>
              <w:spacing w:before="0" w:beforeAutospacing="0" w:after="0" w:afterAutospacing="0"/>
              <w:rPr>
                <w:color w:val="auto"/>
              </w:rPr>
            </w:pPr>
            <w:r w:rsidRPr="00D25F32">
              <w:rPr>
                <w:rFonts w:hint="eastAsia"/>
                <w:color w:val="auto"/>
              </w:rPr>
              <w:t>XZQH</w:t>
            </w:r>
          </w:p>
        </w:tc>
        <w:tc>
          <w:tcPr>
            <w:tcW w:w="1985" w:type="dxa"/>
          </w:tcPr>
          <w:p w14:paraId="0200D5B2" w14:textId="77777777" w:rsidR="007E3728" w:rsidRPr="00D25F32" w:rsidRDefault="007E3728" w:rsidP="009F77DB">
            <w:pPr>
              <w:spacing w:before="0" w:beforeAutospacing="0" w:after="0" w:afterAutospacing="0"/>
              <w:rPr>
                <w:color w:val="auto"/>
              </w:rPr>
            </w:pPr>
            <w:r w:rsidRPr="00D25F32">
              <w:rPr>
                <w:rFonts w:hint="eastAsia"/>
                <w:color w:val="auto"/>
              </w:rPr>
              <w:t>整数</w:t>
            </w:r>
          </w:p>
        </w:tc>
        <w:tc>
          <w:tcPr>
            <w:tcW w:w="3594" w:type="dxa"/>
          </w:tcPr>
          <w:p w14:paraId="7512B273" w14:textId="77777777" w:rsidR="007E3728" w:rsidRPr="00D25F32" w:rsidRDefault="007E3728" w:rsidP="009F77DB">
            <w:pPr>
              <w:spacing w:before="0" w:beforeAutospacing="0" w:after="0" w:afterAutospacing="0"/>
              <w:rPr>
                <w:color w:val="auto"/>
              </w:rPr>
            </w:pPr>
            <w:r w:rsidRPr="00D25F32">
              <w:rPr>
                <w:rFonts w:hint="eastAsia"/>
                <w:color w:val="auto"/>
              </w:rPr>
              <w:t>部门所在行政区划</w:t>
            </w:r>
          </w:p>
        </w:tc>
      </w:tr>
    </w:tbl>
    <w:p w14:paraId="7A18CAA5" w14:textId="77777777" w:rsidR="007E3728" w:rsidRPr="00D25F32" w:rsidRDefault="007E3728" w:rsidP="009F77DB">
      <w:pPr>
        <w:spacing w:before="0" w:beforeAutospacing="0" w:after="0" w:afterAutospacing="0"/>
        <w:rPr>
          <w:color w:val="auto"/>
        </w:rPr>
      </w:pPr>
    </w:p>
    <w:tbl>
      <w:tblPr>
        <w:tblStyle w:val="ac"/>
        <w:tblW w:w="0" w:type="auto"/>
        <w:tblLook w:val="04A0" w:firstRow="1" w:lastRow="0" w:firstColumn="1" w:lastColumn="0" w:noHBand="0" w:noVBand="1"/>
      </w:tblPr>
      <w:tblGrid>
        <w:gridCol w:w="2943"/>
        <w:gridCol w:w="1985"/>
        <w:gridCol w:w="3594"/>
      </w:tblGrid>
      <w:tr w:rsidR="00D25F32" w:rsidRPr="00D25F32" w14:paraId="1CE9244A" w14:textId="77777777" w:rsidTr="003B1547">
        <w:tc>
          <w:tcPr>
            <w:tcW w:w="2943" w:type="dxa"/>
            <w:shd w:val="clear" w:color="auto" w:fill="BFBFBF" w:themeFill="background1" w:themeFillShade="BF"/>
          </w:tcPr>
          <w:p w14:paraId="242311BB" w14:textId="77777777" w:rsidR="007E3728" w:rsidRPr="00D25F32" w:rsidRDefault="007E3728" w:rsidP="009F77DB">
            <w:pPr>
              <w:spacing w:before="0" w:beforeAutospacing="0" w:after="0" w:afterAutospacing="0"/>
              <w:rPr>
                <w:color w:val="auto"/>
              </w:rPr>
            </w:pPr>
            <w:r w:rsidRPr="00D25F32">
              <w:rPr>
                <w:rFonts w:hint="eastAsia"/>
                <w:color w:val="auto"/>
              </w:rPr>
              <w:t>字段名</w:t>
            </w:r>
          </w:p>
        </w:tc>
        <w:tc>
          <w:tcPr>
            <w:tcW w:w="1985" w:type="dxa"/>
            <w:shd w:val="clear" w:color="auto" w:fill="BFBFBF" w:themeFill="background1" w:themeFillShade="BF"/>
          </w:tcPr>
          <w:p w14:paraId="706BFB16" w14:textId="77777777" w:rsidR="007E3728" w:rsidRPr="00D25F32" w:rsidRDefault="007E3728" w:rsidP="009F77DB">
            <w:pPr>
              <w:spacing w:before="0" w:beforeAutospacing="0" w:after="0" w:afterAutospacing="0"/>
              <w:rPr>
                <w:color w:val="auto"/>
              </w:rPr>
            </w:pPr>
            <w:r w:rsidRPr="00D25F32">
              <w:rPr>
                <w:rFonts w:hint="eastAsia"/>
                <w:color w:val="auto"/>
              </w:rPr>
              <w:t>字段类型</w:t>
            </w:r>
          </w:p>
        </w:tc>
        <w:tc>
          <w:tcPr>
            <w:tcW w:w="3594" w:type="dxa"/>
            <w:shd w:val="clear" w:color="auto" w:fill="BFBFBF" w:themeFill="background1" w:themeFillShade="BF"/>
          </w:tcPr>
          <w:p w14:paraId="798C781F" w14:textId="77777777" w:rsidR="007E3728" w:rsidRPr="00D25F32" w:rsidRDefault="007E3728" w:rsidP="009F77DB">
            <w:pPr>
              <w:spacing w:before="0" w:beforeAutospacing="0" w:after="0" w:afterAutospacing="0"/>
              <w:rPr>
                <w:color w:val="auto"/>
              </w:rPr>
            </w:pPr>
            <w:r w:rsidRPr="00D25F32">
              <w:rPr>
                <w:rFonts w:hint="eastAsia"/>
                <w:color w:val="auto"/>
              </w:rPr>
              <w:t>字段描述</w:t>
            </w:r>
          </w:p>
        </w:tc>
      </w:tr>
      <w:tr w:rsidR="00D25F32" w:rsidRPr="00D25F32" w14:paraId="750C0211" w14:textId="77777777" w:rsidTr="003B1547">
        <w:tc>
          <w:tcPr>
            <w:tcW w:w="2943" w:type="dxa"/>
          </w:tcPr>
          <w:p w14:paraId="3721FB6E" w14:textId="77777777" w:rsidR="007E3728" w:rsidRPr="00D25F32" w:rsidRDefault="007E3728" w:rsidP="009F77DB">
            <w:pPr>
              <w:spacing w:before="0" w:beforeAutospacing="0" w:after="0" w:afterAutospacing="0"/>
              <w:rPr>
                <w:color w:val="auto"/>
              </w:rPr>
            </w:pPr>
            <w:r w:rsidRPr="00D25F32">
              <w:rPr>
                <w:color w:val="auto"/>
              </w:rPr>
              <w:t>AUTOID</w:t>
            </w:r>
          </w:p>
        </w:tc>
        <w:tc>
          <w:tcPr>
            <w:tcW w:w="1985" w:type="dxa"/>
          </w:tcPr>
          <w:p w14:paraId="2DB78EEB" w14:textId="77777777" w:rsidR="007E3728" w:rsidRPr="00D25F32" w:rsidRDefault="007E3728" w:rsidP="009F77DB">
            <w:pPr>
              <w:spacing w:before="0" w:beforeAutospacing="0" w:after="0" w:afterAutospacing="0"/>
              <w:rPr>
                <w:color w:val="auto"/>
              </w:rPr>
            </w:pPr>
            <w:r w:rsidRPr="00D25F32">
              <w:rPr>
                <w:rFonts w:hint="eastAsia"/>
                <w:color w:val="auto"/>
              </w:rPr>
              <w:t>整数</w:t>
            </w:r>
          </w:p>
        </w:tc>
        <w:tc>
          <w:tcPr>
            <w:tcW w:w="3594" w:type="dxa"/>
          </w:tcPr>
          <w:p w14:paraId="75F28CAF" w14:textId="77777777" w:rsidR="007E3728" w:rsidRPr="00D25F32" w:rsidRDefault="007E3728" w:rsidP="009F77DB">
            <w:pPr>
              <w:spacing w:before="0" w:beforeAutospacing="0" w:after="0" w:afterAutospacing="0"/>
              <w:rPr>
                <w:color w:val="auto"/>
              </w:rPr>
            </w:pPr>
            <w:r w:rsidRPr="00D25F32">
              <w:rPr>
                <w:rFonts w:hint="eastAsia"/>
                <w:color w:val="auto"/>
              </w:rPr>
              <w:t>主键自增ID</w:t>
            </w:r>
          </w:p>
        </w:tc>
      </w:tr>
      <w:tr w:rsidR="00D25F32" w:rsidRPr="00D25F32" w14:paraId="6F5E4F02" w14:textId="77777777" w:rsidTr="003B1547">
        <w:tc>
          <w:tcPr>
            <w:tcW w:w="2943" w:type="dxa"/>
          </w:tcPr>
          <w:p w14:paraId="68B846FA" w14:textId="77777777" w:rsidR="007E3728" w:rsidRPr="00D25F32" w:rsidRDefault="007E3728" w:rsidP="009F77DB">
            <w:pPr>
              <w:spacing w:before="0" w:beforeAutospacing="0" w:after="0" w:afterAutospacing="0"/>
              <w:rPr>
                <w:color w:val="auto"/>
              </w:rPr>
            </w:pPr>
            <w:r w:rsidRPr="00D25F32">
              <w:rPr>
                <w:color w:val="auto"/>
              </w:rPr>
              <w:t>DPTPID</w:t>
            </w:r>
          </w:p>
        </w:tc>
        <w:tc>
          <w:tcPr>
            <w:tcW w:w="1985" w:type="dxa"/>
          </w:tcPr>
          <w:p w14:paraId="0087C7F4" w14:textId="77777777" w:rsidR="007E3728" w:rsidRPr="00D25F32" w:rsidRDefault="007E3728" w:rsidP="009F77DB">
            <w:pPr>
              <w:spacing w:before="0" w:beforeAutospacing="0" w:after="0" w:afterAutospacing="0"/>
              <w:rPr>
                <w:color w:val="auto"/>
              </w:rPr>
            </w:pPr>
            <w:r w:rsidRPr="00D25F32">
              <w:rPr>
                <w:rFonts w:hint="eastAsia"/>
                <w:color w:val="auto"/>
              </w:rPr>
              <w:t>整数</w:t>
            </w:r>
          </w:p>
        </w:tc>
        <w:tc>
          <w:tcPr>
            <w:tcW w:w="3594" w:type="dxa"/>
          </w:tcPr>
          <w:p w14:paraId="740E9B07" w14:textId="77777777" w:rsidR="007E3728" w:rsidRPr="00D25F32" w:rsidRDefault="007E3728" w:rsidP="009F77DB">
            <w:pPr>
              <w:spacing w:before="0" w:beforeAutospacing="0" w:after="0" w:afterAutospacing="0"/>
              <w:rPr>
                <w:color w:val="auto"/>
              </w:rPr>
            </w:pPr>
            <w:r w:rsidRPr="00D25F32">
              <w:rPr>
                <w:rFonts w:hint="eastAsia"/>
                <w:color w:val="auto"/>
              </w:rPr>
              <w:t>部门外键，上级部门</w:t>
            </w:r>
          </w:p>
        </w:tc>
      </w:tr>
      <w:tr w:rsidR="00D25F32" w:rsidRPr="00D25F32" w14:paraId="49530339" w14:textId="77777777" w:rsidTr="003B1547">
        <w:tc>
          <w:tcPr>
            <w:tcW w:w="2943" w:type="dxa"/>
          </w:tcPr>
          <w:p w14:paraId="1009E1A9" w14:textId="77777777" w:rsidR="007E3728" w:rsidRPr="00D25F32" w:rsidRDefault="007E3728" w:rsidP="009F77DB">
            <w:pPr>
              <w:spacing w:before="0" w:beforeAutospacing="0" w:after="0" w:afterAutospacing="0"/>
              <w:rPr>
                <w:color w:val="auto"/>
              </w:rPr>
            </w:pPr>
            <w:r w:rsidRPr="00D25F32">
              <w:rPr>
                <w:rFonts w:hint="eastAsia"/>
                <w:color w:val="auto"/>
              </w:rPr>
              <w:t>DPTSID</w:t>
            </w:r>
          </w:p>
        </w:tc>
        <w:tc>
          <w:tcPr>
            <w:tcW w:w="1985" w:type="dxa"/>
          </w:tcPr>
          <w:p w14:paraId="6622D374" w14:textId="77777777" w:rsidR="007E3728" w:rsidRPr="00D25F32" w:rsidRDefault="007E3728" w:rsidP="009F77DB">
            <w:pPr>
              <w:spacing w:before="0" w:beforeAutospacing="0" w:after="0" w:afterAutospacing="0"/>
              <w:rPr>
                <w:color w:val="auto"/>
              </w:rPr>
            </w:pPr>
            <w:r w:rsidRPr="00D25F32">
              <w:rPr>
                <w:rFonts w:hint="eastAsia"/>
                <w:color w:val="auto"/>
              </w:rPr>
              <w:t>整数</w:t>
            </w:r>
          </w:p>
        </w:tc>
        <w:tc>
          <w:tcPr>
            <w:tcW w:w="3594" w:type="dxa"/>
          </w:tcPr>
          <w:p w14:paraId="6116F8C8" w14:textId="77777777" w:rsidR="007E3728" w:rsidRPr="00D25F32" w:rsidRDefault="007E3728" w:rsidP="009F77DB">
            <w:pPr>
              <w:spacing w:before="0" w:beforeAutospacing="0" w:after="0" w:afterAutospacing="0"/>
              <w:rPr>
                <w:color w:val="auto"/>
              </w:rPr>
            </w:pPr>
            <w:r w:rsidRPr="00D25F32">
              <w:rPr>
                <w:rFonts w:hint="eastAsia"/>
                <w:color w:val="auto"/>
              </w:rPr>
              <w:t>部门外键，下级部门</w:t>
            </w:r>
          </w:p>
        </w:tc>
      </w:tr>
    </w:tbl>
    <w:p w14:paraId="10AF7122" w14:textId="77777777" w:rsidR="007E3728" w:rsidRPr="00D25F32" w:rsidRDefault="007E3728" w:rsidP="009F77DB">
      <w:pPr>
        <w:spacing w:before="0" w:beforeAutospacing="0" w:after="0" w:afterAutospacing="0"/>
        <w:rPr>
          <w:color w:val="auto"/>
        </w:rPr>
      </w:pPr>
      <w:r w:rsidRPr="00D25F32">
        <w:rPr>
          <w:rFonts w:hint="eastAsia"/>
          <w:color w:val="auto"/>
        </w:rPr>
        <w:t>其中DPTPID与DPTSID用于描述上级部门与下级部门之前的关系。通过这两个表，将组织机构树完整的映射到数据库中。</w:t>
      </w:r>
    </w:p>
    <w:p w14:paraId="3593ED82" w14:textId="77777777" w:rsidR="007E3728" w:rsidRPr="00D25F32" w:rsidRDefault="007E3728" w:rsidP="009F77DB">
      <w:pPr>
        <w:spacing w:before="0" w:beforeAutospacing="0" w:after="0" w:afterAutospacing="0"/>
        <w:rPr>
          <w:color w:val="auto"/>
        </w:rPr>
      </w:pPr>
      <w:r w:rsidRPr="00D25F32">
        <w:rPr>
          <w:color w:val="auto"/>
        </w:rPr>
        <w:t>相关界面设计如下：</w:t>
      </w:r>
    </w:p>
    <w:p w14:paraId="070B6AFF" w14:textId="77777777" w:rsidR="007E3728" w:rsidRPr="00D25F32" w:rsidRDefault="007E3728" w:rsidP="009F77DB">
      <w:pPr>
        <w:spacing w:before="0" w:beforeAutospacing="0" w:after="0" w:afterAutospacing="0"/>
        <w:rPr>
          <w:color w:val="auto"/>
        </w:rPr>
      </w:pPr>
      <w:r w:rsidRPr="00D25F32">
        <w:rPr>
          <w:noProof/>
          <w:color w:val="auto"/>
          <w:lang w:val="en-US"/>
        </w:rPr>
        <w:drawing>
          <wp:inline distT="0" distB="0" distL="0" distR="0" wp14:anchorId="53AC51A2" wp14:editId="14C488AC">
            <wp:extent cx="5274310" cy="2673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3985"/>
                    </a:xfrm>
                    <a:prstGeom prst="rect">
                      <a:avLst/>
                    </a:prstGeom>
                  </pic:spPr>
                </pic:pic>
              </a:graphicData>
            </a:graphic>
          </wp:inline>
        </w:drawing>
      </w:r>
    </w:p>
    <w:p w14:paraId="5DB35F25" w14:textId="1A97DA44" w:rsidR="003960E0" w:rsidRPr="00D25F32" w:rsidRDefault="007E3728" w:rsidP="009F77DB">
      <w:pPr>
        <w:spacing w:before="0" w:beforeAutospacing="0" w:after="0" w:afterAutospacing="0"/>
        <w:rPr>
          <w:color w:val="auto"/>
        </w:rPr>
      </w:pPr>
      <w:r w:rsidRPr="00D25F32">
        <w:rPr>
          <w:noProof/>
          <w:color w:val="auto"/>
          <w:lang w:val="en-US"/>
        </w:rPr>
        <w:lastRenderedPageBreak/>
        <w:drawing>
          <wp:inline distT="0" distB="0" distL="0" distR="0" wp14:anchorId="52BBF9A3" wp14:editId="1064C32D">
            <wp:extent cx="5274310" cy="3052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2445"/>
                    </a:xfrm>
                    <a:prstGeom prst="rect">
                      <a:avLst/>
                    </a:prstGeom>
                  </pic:spPr>
                </pic:pic>
              </a:graphicData>
            </a:graphic>
          </wp:inline>
        </w:drawing>
      </w:r>
    </w:p>
    <w:p w14:paraId="439FE694" w14:textId="7C6E8AFE" w:rsidR="00934FF0" w:rsidRPr="00D25F32" w:rsidRDefault="00934FF0" w:rsidP="009F77DB">
      <w:pPr>
        <w:pStyle w:val="5"/>
        <w:spacing w:before="0" w:beforeAutospacing="0" w:after="0" w:afterAutospacing="0" w:line="360" w:lineRule="auto"/>
        <w:rPr>
          <w:color w:val="auto"/>
        </w:rPr>
      </w:pPr>
      <w:r w:rsidRPr="00D25F32">
        <w:rPr>
          <w:color w:val="auto"/>
        </w:rPr>
        <w:t>统一接口管理</w:t>
      </w:r>
    </w:p>
    <w:p w14:paraId="15766C1B" w14:textId="70C46E3D" w:rsidR="00B60C9B" w:rsidRPr="00D25F32" w:rsidRDefault="00B60C9B" w:rsidP="009F77DB">
      <w:pPr>
        <w:spacing w:before="0" w:beforeAutospacing="0" w:after="0" w:afterAutospacing="0"/>
        <w:rPr>
          <w:color w:val="auto"/>
        </w:rPr>
      </w:pPr>
      <w:r w:rsidRPr="00D25F32">
        <w:rPr>
          <w:color w:val="auto"/>
        </w:rPr>
        <w:t>统一接口管理功能逻辑设计图如下</w:t>
      </w:r>
    </w:p>
    <w:p w14:paraId="2C1E2323" w14:textId="09E33513" w:rsidR="00B60C9B" w:rsidRPr="00D25F32" w:rsidRDefault="00505134" w:rsidP="009F77DB">
      <w:pPr>
        <w:spacing w:before="0" w:beforeAutospacing="0" w:after="0" w:afterAutospacing="0"/>
        <w:rPr>
          <w:color w:val="auto"/>
        </w:rPr>
      </w:pPr>
      <w:r w:rsidRPr="00D25F32">
        <w:rPr>
          <w:noProof/>
          <w:color w:val="auto"/>
          <w:lang w:val="en-US"/>
        </w:rPr>
        <w:drawing>
          <wp:inline distT="0" distB="0" distL="0" distR="0" wp14:anchorId="60A57644" wp14:editId="721978DF">
            <wp:extent cx="5274310" cy="4048730"/>
            <wp:effectExtent l="0" t="0" r="2540" b="9525"/>
            <wp:docPr id="2" name="图片 2" descr="D:\同步盘\工作资料\项目\浙江港航综合管理与公共信息服务平台主标书技术部分\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同步盘\工作资料\项目\浙江港航综合管理与公共信息服务平台主标书技术部分\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8730"/>
                    </a:xfrm>
                    <a:prstGeom prst="rect">
                      <a:avLst/>
                    </a:prstGeom>
                    <a:noFill/>
                    <a:ln>
                      <a:noFill/>
                    </a:ln>
                  </pic:spPr>
                </pic:pic>
              </a:graphicData>
            </a:graphic>
          </wp:inline>
        </w:drawing>
      </w:r>
      <w:r w:rsidR="00646A26" w:rsidRPr="00D25F32">
        <w:rPr>
          <w:rFonts w:hint="eastAsia"/>
          <w:color w:val="auto"/>
        </w:rPr>
        <w:t xml:space="preserve">   </w:t>
      </w:r>
    </w:p>
    <w:p w14:paraId="64824806" w14:textId="77777777" w:rsidR="00B60C9B" w:rsidRPr="00D25F32" w:rsidRDefault="00B60C9B" w:rsidP="009F77DB">
      <w:pPr>
        <w:pStyle w:val="6"/>
        <w:spacing w:before="0" w:beforeAutospacing="0" w:after="0" w:afterAutospacing="0" w:line="360" w:lineRule="auto"/>
        <w:rPr>
          <w:color w:val="auto"/>
        </w:rPr>
      </w:pPr>
      <w:bookmarkStart w:id="91" w:name="_Toc318449792"/>
      <w:r w:rsidRPr="00D25F32">
        <w:rPr>
          <w:rFonts w:hint="eastAsia"/>
          <w:color w:val="auto"/>
        </w:rPr>
        <w:lastRenderedPageBreak/>
        <w:t>调度管理</w:t>
      </w:r>
      <w:bookmarkEnd w:id="91"/>
    </w:p>
    <w:p w14:paraId="7511F787" w14:textId="304F27AB" w:rsidR="00B60C9B" w:rsidRPr="00D25F32" w:rsidRDefault="00B60C9B" w:rsidP="009F77DB">
      <w:pPr>
        <w:spacing w:before="0" w:beforeAutospacing="0" w:after="0" w:afterAutospacing="0"/>
        <w:rPr>
          <w:color w:val="auto"/>
        </w:rPr>
      </w:pPr>
      <w:r w:rsidRPr="00D25F32">
        <w:rPr>
          <w:rFonts w:hint="eastAsia"/>
          <w:color w:val="auto"/>
        </w:rPr>
        <w:t>接口调度为应用逻辑层提供统一的访问入口，提供应用逻辑层所需要的各种业务接口。应用逻辑层通过webservice远程访问接口层提供的各种功能接口，比如</w:t>
      </w:r>
      <w:r w:rsidR="00627253" w:rsidRPr="00D25F32">
        <w:rPr>
          <w:rFonts w:hint="eastAsia"/>
          <w:color w:val="auto"/>
        </w:rPr>
        <w:t>船舶基础数据查询</w:t>
      </w:r>
      <w:r w:rsidRPr="00D25F32">
        <w:rPr>
          <w:rFonts w:hint="eastAsia"/>
          <w:color w:val="auto"/>
        </w:rPr>
        <w:t>等等。</w:t>
      </w:r>
    </w:p>
    <w:p w14:paraId="4D51DEB8" w14:textId="4F992EAC" w:rsidR="00B60C9B" w:rsidRPr="00D25F32" w:rsidRDefault="00B60C9B" w:rsidP="009F77DB">
      <w:pPr>
        <w:spacing w:before="0" w:beforeAutospacing="0" w:after="0" w:afterAutospacing="0"/>
        <w:rPr>
          <w:color w:val="auto"/>
        </w:rPr>
      </w:pPr>
      <w:r w:rsidRPr="00D25F32">
        <w:rPr>
          <w:rFonts w:hint="eastAsia"/>
          <w:color w:val="auto"/>
        </w:rPr>
        <w:t>调度管理则根据不同的请求类型，调用相应的后端功能模块或其它系统功能模块处理服务请求。接口平台根据通过web services把调用方法暴露给系统应用层供其调用；应用层和接口层之间的接口就一个，通过传入参数定义的不同区分不同的业务。</w:t>
      </w:r>
    </w:p>
    <w:p w14:paraId="58DA093E" w14:textId="77777777" w:rsidR="00B60C9B" w:rsidRPr="00D25F32" w:rsidRDefault="00B60C9B" w:rsidP="009F77DB">
      <w:pPr>
        <w:pStyle w:val="6"/>
        <w:spacing w:before="0" w:beforeAutospacing="0" w:after="0" w:afterAutospacing="0" w:line="360" w:lineRule="auto"/>
        <w:rPr>
          <w:color w:val="auto"/>
        </w:rPr>
      </w:pPr>
      <w:bookmarkStart w:id="92" w:name="_Toc318449793"/>
      <w:r w:rsidRPr="00D25F32">
        <w:rPr>
          <w:rFonts w:hint="eastAsia"/>
          <w:color w:val="auto"/>
        </w:rPr>
        <w:t>数据封装管理</w:t>
      </w:r>
      <w:bookmarkEnd w:id="92"/>
    </w:p>
    <w:p w14:paraId="3FA1658B" w14:textId="4A77AEEF" w:rsidR="00B60C9B" w:rsidRPr="00D25F32" w:rsidRDefault="00B60C9B" w:rsidP="009F77DB">
      <w:pPr>
        <w:spacing w:before="0" w:beforeAutospacing="0" w:after="0" w:afterAutospacing="0"/>
        <w:rPr>
          <w:color w:val="auto"/>
        </w:rPr>
      </w:pPr>
      <w:r w:rsidRPr="00D25F32">
        <w:rPr>
          <w:rFonts w:hint="eastAsia"/>
          <w:color w:val="auto"/>
        </w:rPr>
        <w:t>现</w:t>
      </w:r>
      <w:r w:rsidR="004254CC" w:rsidRPr="00D25F32">
        <w:rPr>
          <w:rFonts w:hint="eastAsia"/>
          <w:color w:val="auto"/>
        </w:rPr>
        <w:t>有</w:t>
      </w:r>
      <w:r w:rsidRPr="00D25F32">
        <w:rPr>
          <w:rFonts w:hint="eastAsia"/>
          <w:color w:val="auto"/>
        </w:rPr>
        <w:t>系统采用透明/加密方式和电子渠道系统交互数据。需要在接口层中的数据封装层进行统一定义，统一处理。这样设计的原因有以下方面：</w:t>
      </w:r>
    </w:p>
    <w:p w14:paraId="2DC14D0E" w14:textId="53BF22EB" w:rsidR="00B60C9B" w:rsidRPr="00D25F32" w:rsidRDefault="00B60C9B" w:rsidP="009F77DB">
      <w:pPr>
        <w:pStyle w:val="a3"/>
        <w:numPr>
          <w:ilvl w:val="0"/>
          <w:numId w:val="9"/>
        </w:numPr>
        <w:spacing w:before="0" w:beforeAutospacing="0" w:after="0" w:afterAutospacing="0"/>
        <w:ind w:firstLineChars="0"/>
        <w:rPr>
          <w:color w:val="auto"/>
        </w:rPr>
      </w:pPr>
      <w:r w:rsidRPr="00D25F32">
        <w:rPr>
          <w:rFonts w:hint="eastAsia"/>
          <w:color w:val="auto"/>
        </w:rPr>
        <w:t>保持了核心数据的一致性，</w:t>
      </w:r>
      <w:r w:rsidR="00EA38CE" w:rsidRPr="00D25F32">
        <w:rPr>
          <w:rFonts w:hint="eastAsia"/>
          <w:color w:val="auto"/>
        </w:rPr>
        <w:t xml:space="preserve"> </w:t>
      </w:r>
      <w:r w:rsidRPr="00D25F32">
        <w:rPr>
          <w:rFonts w:hint="eastAsia"/>
          <w:color w:val="auto"/>
        </w:rPr>
        <w:t>外部对应用层是个</w:t>
      </w:r>
      <w:r w:rsidRPr="00D25F32">
        <w:rPr>
          <w:color w:val="auto"/>
        </w:rPr>
        <w:t>“</w:t>
      </w:r>
      <w:r w:rsidRPr="00D25F32">
        <w:rPr>
          <w:rFonts w:hint="eastAsia"/>
          <w:color w:val="auto"/>
        </w:rPr>
        <w:t>黑盒子</w:t>
      </w:r>
      <w:r w:rsidRPr="00D25F32">
        <w:rPr>
          <w:color w:val="auto"/>
        </w:rPr>
        <w:t>”</w:t>
      </w:r>
      <w:r w:rsidRPr="00D25F32">
        <w:rPr>
          <w:rFonts w:hint="eastAsia"/>
          <w:color w:val="auto"/>
        </w:rPr>
        <w:t>，应用层从外部系统接受统一格式、统一定义的业务接口数据；</w:t>
      </w:r>
    </w:p>
    <w:p w14:paraId="6BB5D778" w14:textId="77777777" w:rsidR="00B60C9B" w:rsidRPr="00D25F32" w:rsidRDefault="00B60C9B" w:rsidP="009F77DB">
      <w:pPr>
        <w:pStyle w:val="a3"/>
        <w:numPr>
          <w:ilvl w:val="0"/>
          <w:numId w:val="9"/>
        </w:numPr>
        <w:spacing w:before="0" w:beforeAutospacing="0" w:after="0" w:afterAutospacing="0"/>
        <w:ind w:firstLineChars="0"/>
        <w:rPr>
          <w:color w:val="auto"/>
        </w:rPr>
      </w:pPr>
      <w:r w:rsidRPr="00D25F32">
        <w:rPr>
          <w:rFonts w:hint="eastAsia"/>
          <w:color w:val="auto"/>
        </w:rPr>
        <w:t>接口层能够</w:t>
      </w:r>
      <w:r w:rsidRPr="00D25F32">
        <w:rPr>
          <w:color w:val="auto"/>
        </w:rPr>
        <w:t>“</w:t>
      </w:r>
      <w:r w:rsidRPr="00D25F32">
        <w:rPr>
          <w:rFonts w:hint="eastAsia"/>
          <w:color w:val="auto"/>
        </w:rPr>
        <w:t>理解</w:t>
      </w:r>
      <w:r w:rsidRPr="00D25F32">
        <w:rPr>
          <w:color w:val="auto"/>
        </w:rPr>
        <w:t>”</w:t>
      </w:r>
      <w:r w:rsidRPr="00D25F32">
        <w:rPr>
          <w:rFonts w:hint="eastAsia"/>
          <w:color w:val="auto"/>
        </w:rPr>
        <w:t>第三方系统的接口业务定义，然后统一</w:t>
      </w:r>
      <w:r w:rsidRPr="00D25F32">
        <w:rPr>
          <w:color w:val="auto"/>
        </w:rPr>
        <w:t>“</w:t>
      </w:r>
      <w:r w:rsidRPr="00D25F32">
        <w:rPr>
          <w:rFonts w:hint="eastAsia"/>
          <w:color w:val="auto"/>
        </w:rPr>
        <w:t>翻译</w:t>
      </w:r>
      <w:r w:rsidRPr="00D25F32">
        <w:rPr>
          <w:color w:val="auto"/>
        </w:rPr>
        <w:t>”</w:t>
      </w:r>
      <w:r w:rsidRPr="00D25F32">
        <w:rPr>
          <w:rFonts w:hint="eastAsia"/>
          <w:color w:val="auto"/>
        </w:rPr>
        <w:t>成标准的业务数据接口供应用层调用，可以使应用模块开发小组更加专注于业务逻辑的开发，提升了开发质量和效率</w:t>
      </w:r>
    </w:p>
    <w:p w14:paraId="3A17F813" w14:textId="77777777" w:rsidR="00B60C9B" w:rsidRPr="00D25F32" w:rsidRDefault="00B60C9B" w:rsidP="009F77DB">
      <w:pPr>
        <w:pStyle w:val="a3"/>
        <w:numPr>
          <w:ilvl w:val="0"/>
          <w:numId w:val="9"/>
        </w:numPr>
        <w:spacing w:before="0" w:beforeAutospacing="0" w:after="0" w:afterAutospacing="0"/>
        <w:ind w:firstLineChars="0"/>
        <w:rPr>
          <w:color w:val="auto"/>
        </w:rPr>
      </w:pPr>
      <w:r w:rsidRPr="00D25F32">
        <w:rPr>
          <w:rFonts w:hint="eastAsia"/>
          <w:color w:val="auto"/>
        </w:rPr>
        <w:t>使各业务模块既可以独立支撑不同的接入，又便于模块间的松耦合调用</w:t>
      </w:r>
      <w:r w:rsidRPr="00D25F32">
        <w:rPr>
          <w:rFonts w:hint="eastAsia"/>
          <w:color w:val="auto"/>
        </w:rPr>
        <w:t xml:space="preserve"> </w:t>
      </w:r>
    </w:p>
    <w:p w14:paraId="4494D6E1" w14:textId="77777777" w:rsidR="00B60C9B" w:rsidRPr="00D25F32" w:rsidRDefault="00B60C9B" w:rsidP="009F77DB">
      <w:pPr>
        <w:spacing w:before="0" w:beforeAutospacing="0" w:after="0" w:afterAutospacing="0"/>
        <w:rPr>
          <w:color w:val="auto"/>
        </w:rPr>
      </w:pPr>
      <w:r w:rsidRPr="00D25F32">
        <w:rPr>
          <w:rFonts w:hint="eastAsia"/>
          <w:color w:val="auto"/>
        </w:rPr>
        <w:t>数据封装层根据请求获取相应的业务转换规则，将从应用逻辑层发送过来数据封装为其他系统能够接收的格式；将从其他系统获得的数据封装成应用逻辑层可处理的格式，并对其中需要统一语义、统一格式的数据进行格式化。</w:t>
      </w:r>
    </w:p>
    <w:p w14:paraId="1D0457BF" w14:textId="77777777" w:rsidR="00B60C9B" w:rsidRPr="00D25F32" w:rsidRDefault="00B60C9B" w:rsidP="009F77DB">
      <w:pPr>
        <w:pStyle w:val="6"/>
        <w:spacing w:before="0" w:beforeAutospacing="0" w:after="0" w:afterAutospacing="0" w:line="360" w:lineRule="auto"/>
        <w:rPr>
          <w:color w:val="auto"/>
        </w:rPr>
      </w:pPr>
      <w:bookmarkStart w:id="93" w:name="_Toc318449794"/>
      <w:r w:rsidRPr="00D25F32">
        <w:rPr>
          <w:rFonts w:hint="eastAsia"/>
          <w:color w:val="auto"/>
        </w:rPr>
        <w:t>协议适配管理</w:t>
      </w:r>
      <w:bookmarkEnd w:id="93"/>
    </w:p>
    <w:p w14:paraId="4AA70457" w14:textId="77777777" w:rsidR="00B60C9B" w:rsidRPr="00D25F32" w:rsidRDefault="00B60C9B" w:rsidP="009F77DB">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31A0DE9C" w14:textId="77777777" w:rsidR="00B60C9B" w:rsidRPr="00D25F32" w:rsidRDefault="00B60C9B" w:rsidP="009F77DB">
      <w:pPr>
        <w:pStyle w:val="7"/>
        <w:spacing w:before="0" w:beforeAutospacing="0" w:after="0" w:afterAutospacing="0" w:line="360" w:lineRule="auto"/>
        <w:rPr>
          <w:color w:val="auto"/>
        </w:rPr>
      </w:pPr>
      <w:bookmarkStart w:id="94" w:name="_Toc186431487"/>
      <w:bookmarkStart w:id="95" w:name="_Toc206454021"/>
      <w:bookmarkStart w:id="96" w:name="_Toc233196869"/>
      <w:r w:rsidRPr="00D25F32">
        <w:rPr>
          <w:rFonts w:hint="eastAsia"/>
          <w:color w:val="auto"/>
        </w:rPr>
        <w:t>实现机制</w:t>
      </w:r>
      <w:bookmarkEnd w:id="94"/>
      <w:bookmarkEnd w:id="95"/>
      <w:bookmarkEnd w:id="96"/>
      <w:r w:rsidRPr="00D25F32">
        <w:rPr>
          <w:rFonts w:hint="eastAsia"/>
          <w:color w:val="auto"/>
        </w:rPr>
        <w:t xml:space="preserve"> </w:t>
      </w:r>
    </w:p>
    <w:p w14:paraId="0388E10A" w14:textId="0023F0E7" w:rsidR="00B60C9B" w:rsidRPr="00D25F32" w:rsidRDefault="00B60C9B" w:rsidP="009F77DB">
      <w:pPr>
        <w:pStyle w:val="af4"/>
        <w:numPr>
          <w:ilvl w:val="1"/>
          <w:numId w:val="10"/>
        </w:numPr>
        <w:spacing w:line="360" w:lineRule="auto"/>
        <w:ind w:left="357" w:hanging="357"/>
      </w:pPr>
      <w:r w:rsidRPr="00D25F32">
        <w:rPr>
          <w:rFonts w:hint="eastAsia"/>
        </w:rPr>
        <w:t>J2EE/EJB API调用方式：统一接口平台通过API服务调用方式将接口信息</w:t>
      </w:r>
      <w:r w:rsidR="00D00450" w:rsidRPr="00D25F32">
        <w:rPr>
          <w:rFonts w:hint="eastAsia"/>
        </w:rPr>
        <w:t>分享</w:t>
      </w:r>
      <w:r w:rsidRPr="00D25F32">
        <w:rPr>
          <w:rFonts w:hint="eastAsia"/>
        </w:rPr>
        <w:t>给第三方业务系统。</w:t>
      </w:r>
    </w:p>
    <w:p w14:paraId="352DF25B" w14:textId="77777777" w:rsidR="00B60C9B" w:rsidRPr="00D25F32" w:rsidRDefault="00B60C9B" w:rsidP="009F77DB">
      <w:pPr>
        <w:pStyle w:val="af4"/>
        <w:numPr>
          <w:ilvl w:val="1"/>
          <w:numId w:val="10"/>
        </w:numPr>
        <w:spacing w:line="360" w:lineRule="auto"/>
        <w:ind w:left="357" w:hanging="357"/>
      </w:pPr>
      <w:r w:rsidRPr="00D25F32">
        <w:rPr>
          <w:rFonts w:hAnsi="宋体" w:hint="eastAsia"/>
          <w:bCs/>
        </w:rPr>
        <w:t>消息队列传输方式：</w:t>
      </w:r>
      <w:r w:rsidRPr="00D25F32">
        <w:rPr>
          <w:rFonts w:hint="eastAsia"/>
        </w:rPr>
        <w:t>统一接口平台</w:t>
      </w:r>
      <w:r w:rsidRPr="00D25F32">
        <w:rPr>
          <w:rFonts w:hAnsi="宋体" w:hint="eastAsia"/>
          <w:bCs/>
        </w:rPr>
        <w:t>通过消息中间件将接口信息通过消息队列传送给</w:t>
      </w:r>
      <w:r w:rsidRPr="00D25F32">
        <w:rPr>
          <w:rFonts w:hint="eastAsia"/>
        </w:rPr>
        <w:t>第三方业务系统</w:t>
      </w:r>
      <w:r w:rsidRPr="00D25F32">
        <w:rPr>
          <w:rFonts w:hAnsi="宋体" w:hint="eastAsia"/>
          <w:bCs/>
        </w:rPr>
        <w:t>。</w:t>
      </w:r>
    </w:p>
    <w:p w14:paraId="3EB76FF7" w14:textId="77777777" w:rsidR="00B60C9B" w:rsidRPr="00D25F32" w:rsidRDefault="00B60C9B" w:rsidP="009F77DB">
      <w:pPr>
        <w:pStyle w:val="af4"/>
        <w:numPr>
          <w:ilvl w:val="1"/>
          <w:numId w:val="10"/>
        </w:numPr>
        <w:spacing w:line="360" w:lineRule="auto"/>
        <w:ind w:left="357" w:hanging="357"/>
      </w:pPr>
      <w:r w:rsidRPr="00D25F32">
        <w:rPr>
          <w:rFonts w:hint="eastAsia"/>
        </w:rPr>
        <w:lastRenderedPageBreak/>
        <w:t>SOCKET方式：统一接口平台通过Socket方式将接口信息等数据同步给第三方业务系统。</w:t>
      </w:r>
    </w:p>
    <w:p w14:paraId="1E4F2795" w14:textId="77777777" w:rsidR="00B60C9B" w:rsidRPr="00D25F32" w:rsidRDefault="00B60C9B" w:rsidP="009F77DB">
      <w:pPr>
        <w:pStyle w:val="af4"/>
        <w:numPr>
          <w:ilvl w:val="1"/>
          <w:numId w:val="10"/>
        </w:numPr>
        <w:spacing w:line="360" w:lineRule="auto"/>
        <w:ind w:left="357" w:hanging="357"/>
      </w:pPr>
      <w:r w:rsidRPr="00D25F32">
        <w:rPr>
          <w:rFonts w:hint="eastAsia"/>
        </w:rPr>
        <w:t>Web Service方式：统一接口平台通过WEB SERVICE服务调用方式将接口信息实时地传送给第三方业务系统。</w:t>
      </w:r>
    </w:p>
    <w:p w14:paraId="5DAE323B" w14:textId="77777777" w:rsidR="00B60C9B" w:rsidRPr="00D25F32" w:rsidRDefault="00B60C9B" w:rsidP="009F77DB">
      <w:pPr>
        <w:pStyle w:val="af4"/>
        <w:numPr>
          <w:ilvl w:val="1"/>
          <w:numId w:val="10"/>
        </w:numPr>
        <w:spacing w:line="360" w:lineRule="auto"/>
        <w:ind w:left="357" w:hanging="357"/>
      </w:pPr>
      <w:r w:rsidRPr="00D25F32">
        <w:rPr>
          <w:rFonts w:hint="eastAsia"/>
        </w:rPr>
        <w:t>URL调用方式：统一接口平台通过调用第三方业务系统URL实现相应接口的业务处理。</w:t>
      </w:r>
    </w:p>
    <w:p w14:paraId="7EC9D6A0" w14:textId="77777777" w:rsidR="00B60C9B" w:rsidRPr="00D25F32" w:rsidRDefault="00B60C9B" w:rsidP="009F77DB">
      <w:pPr>
        <w:pStyle w:val="af4"/>
        <w:numPr>
          <w:ilvl w:val="1"/>
          <w:numId w:val="10"/>
        </w:numPr>
        <w:spacing w:line="360" w:lineRule="auto"/>
        <w:ind w:left="357" w:hanging="357"/>
      </w:pPr>
      <w:r w:rsidRPr="00D25F32">
        <w:rPr>
          <w:rFonts w:hint="eastAsia"/>
        </w:rPr>
        <w:t>文件方式：统一接口平台通过FTP文件方式将接口信息定时同步给第三方业务系统。</w:t>
      </w:r>
    </w:p>
    <w:p w14:paraId="203BA61F" w14:textId="77777777" w:rsidR="00B60C9B" w:rsidRPr="00D25F32" w:rsidRDefault="00B60C9B" w:rsidP="009F77DB">
      <w:pPr>
        <w:pStyle w:val="7"/>
        <w:spacing w:before="0" w:beforeAutospacing="0" w:after="0" w:afterAutospacing="0" w:line="360" w:lineRule="auto"/>
        <w:rPr>
          <w:color w:val="auto"/>
        </w:rPr>
      </w:pPr>
      <w:bookmarkStart w:id="97" w:name="_Toc206454022"/>
      <w:bookmarkStart w:id="98" w:name="_Toc233196870"/>
      <w:r w:rsidRPr="00D25F32">
        <w:rPr>
          <w:rFonts w:hint="eastAsia"/>
          <w:color w:val="auto"/>
        </w:rPr>
        <w:t>协议转换</w:t>
      </w:r>
      <w:bookmarkEnd w:id="97"/>
      <w:bookmarkEnd w:id="98"/>
    </w:p>
    <w:p w14:paraId="7E616EEC" w14:textId="6E9865E1" w:rsidR="005953DD" w:rsidRPr="00D25F32" w:rsidRDefault="00B60C9B" w:rsidP="009F77DB">
      <w:pPr>
        <w:spacing w:before="0" w:beforeAutospacing="0" w:after="0" w:afterAutospacing="0"/>
        <w:rPr>
          <w:color w:val="auto"/>
        </w:rPr>
      </w:pPr>
      <w:r w:rsidRPr="00D25F32">
        <w:rPr>
          <w:rFonts w:hint="eastAsia"/>
          <w:color w:val="auto"/>
        </w:rPr>
        <w:t>为屏蔽不同接入方式服务请求所采用的协议差异，协议转换功能支持将各种接入协议转换为统一的服务请求协议。在请求处理结果反馈时，支持将统一的服务请求协议转换成不同接入方式可识别的协议模式。</w:t>
      </w:r>
    </w:p>
    <w:p w14:paraId="64DD927C" w14:textId="5613DE19" w:rsidR="004969C8" w:rsidRPr="00D25F32" w:rsidRDefault="004969C8" w:rsidP="009F77DB">
      <w:pPr>
        <w:pStyle w:val="6"/>
        <w:spacing w:before="0" w:beforeAutospacing="0" w:after="0" w:afterAutospacing="0" w:line="360" w:lineRule="auto"/>
        <w:rPr>
          <w:color w:val="auto"/>
        </w:rPr>
      </w:pPr>
      <w:r w:rsidRPr="00D25F32">
        <w:rPr>
          <w:color w:val="auto"/>
        </w:rPr>
        <w:t>安全通道</w:t>
      </w:r>
    </w:p>
    <w:p w14:paraId="4E3D2E77" w14:textId="77777777" w:rsidR="004969C8" w:rsidRPr="00D25F32" w:rsidRDefault="004969C8" w:rsidP="009F77DB">
      <w:pPr>
        <w:pStyle w:val="150"/>
        <w:spacing w:before="0" w:beforeAutospacing="0" w:after="0" w:afterAutospacing="0" w:line="360" w:lineRule="auto"/>
        <w:rPr>
          <w:color w:val="auto"/>
          <w:kern w:val="0"/>
        </w:rPr>
      </w:pPr>
      <w:r w:rsidRPr="00D25F32">
        <w:rPr>
          <w:rFonts w:hint="eastAsia"/>
          <w:color w:val="auto"/>
          <w:kern w:val="0"/>
        </w:rPr>
        <w:t>提供的安全通道</w:t>
      </w:r>
      <w:r w:rsidRPr="00D25F32">
        <w:rPr>
          <w:rFonts w:hint="eastAsia"/>
          <w:color w:val="auto"/>
        </w:rPr>
        <w:t>是利用数字签名进行身份认证，采用数字信封进行信息加密的基于</w:t>
      </w:r>
      <w:r w:rsidRPr="00D25F32">
        <w:rPr>
          <w:color w:val="auto"/>
        </w:rPr>
        <w:t>SSL</w:t>
      </w:r>
      <w:r w:rsidRPr="00D25F32">
        <w:rPr>
          <w:rFonts w:hint="eastAsia"/>
          <w:color w:val="auto"/>
        </w:rPr>
        <w:t>协议的安全通道产品，</w:t>
      </w:r>
      <w:r w:rsidRPr="00D25F32">
        <w:rPr>
          <w:rFonts w:hint="eastAsia"/>
          <w:color w:val="auto"/>
          <w:kern w:val="0"/>
        </w:rPr>
        <w:t>实现了服务器端和客户端嵌入式的数据安全隔离机制。</w:t>
      </w:r>
    </w:p>
    <w:bookmarkStart w:id="99" w:name="_MON_1202227259"/>
    <w:bookmarkEnd w:id="99"/>
    <w:p w14:paraId="1C2C75DB" w14:textId="77777777" w:rsidR="004969C8" w:rsidRPr="00D25F32" w:rsidRDefault="004969C8" w:rsidP="009F77DB">
      <w:pPr>
        <w:spacing w:before="0" w:beforeAutospacing="0" w:after="0" w:afterAutospacing="0"/>
        <w:rPr>
          <w:color w:val="auto"/>
        </w:rPr>
      </w:pPr>
      <w:r w:rsidRPr="00D25F32">
        <w:rPr>
          <w:color w:val="auto"/>
        </w:rPr>
        <w:object w:dxaOrig="5069" w:dyaOrig="810" w14:anchorId="135CE77F">
          <v:shape id="_x0000_i1025" type="#_x0000_t75" style="width:253.5pt;height:40.5pt" o:ole="">
            <v:imagedata r:id="rId26" o:title=""/>
          </v:shape>
          <o:OLEObject Type="Embed" ProgID="Word.Picture.8" ShapeID="_x0000_i1025" DrawAspect="Content" ObjectID="_1512561085" r:id="rId27"/>
        </w:object>
      </w:r>
    </w:p>
    <w:p w14:paraId="70B2183D" w14:textId="77777777" w:rsidR="004969C8" w:rsidRPr="00D25F32" w:rsidRDefault="004969C8" w:rsidP="009F77DB">
      <w:pPr>
        <w:spacing w:before="0" w:beforeAutospacing="0" w:after="0" w:afterAutospacing="0"/>
        <w:rPr>
          <w:color w:val="auto"/>
        </w:rPr>
      </w:pPr>
      <w:r w:rsidRPr="00D25F32">
        <w:rPr>
          <w:rFonts w:hint="eastAsia"/>
          <w:color w:val="auto"/>
        </w:rPr>
        <w:t>图：使用前</w:t>
      </w:r>
    </w:p>
    <w:bookmarkStart w:id="100" w:name="_MON_1202227446"/>
    <w:bookmarkEnd w:id="100"/>
    <w:bookmarkStart w:id="101" w:name="_MON_1202228301"/>
    <w:bookmarkEnd w:id="101"/>
    <w:p w14:paraId="7B58D983" w14:textId="77777777" w:rsidR="004969C8" w:rsidRPr="00D25F32" w:rsidRDefault="004969C8" w:rsidP="009F77DB">
      <w:pPr>
        <w:spacing w:before="0" w:beforeAutospacing="0" w:after="0" w:afterAutospacing="0"/>
        <w:rPr>
          <w:color w:val="auto"/>
        </w:rPr>
      </w:pPr>
      <w:r w:rsidRPr="00D25F32">
        <w:rPr>
          <w:color w:val="auto"/>
        </w:rPr>
        <w:object w:dxaOrig="7590" w:dyaOrig="1260" w14:anchorId="6E29A21D">
          <v:shape id="_x0000_i1026" type="#_x0000_t75" style="width:380.25pt;height:63pt" o:ole="">
            <v:imagedata r:id="rId28" o:title=""/>
          </v:shape>
          <o:OLEObject Type="Embed" ProgID="Word.Picture.8" ShapeID="_x0000_i1026" DrawAspect="Content" ObjectID="_1512561086" r:id="rId29"/>
        </w:object>
      </w:r>
    </w:p>
    <w:p w14:paraId="1A9D7273" w14:textId="77777777" w:rsidR="004969C8" w:rsidRPr="00D25F32" w:rsidRDefault="004969C8" w:rsidP="009F77DB">
      <w:pPr>
        <w:spacing w:before="0" w:beforeAutospacing="0" w:after="0" w:afterAutospacing="0"/>
        <w:rPr>
          <w:color w:val="auto"/>
        </w:rPr>
      </w:pPr>
      <w:r w:rsidRPr="00D25F32">
        <w:rPr>
          <w:rFonts w:hint="eastAsia"/>
          <w:color w:val="auto"/>
        </w:rPr>
        <w:t>图：使用后</w:t>
      </w:r>
    </w:p>
    <w:p w14:paraId="253C62FF" w14:textId="77777777" w:rsidR="004969C8" w:rsidRPr="00D25F32" w:rsidRDefault="004969C8" w:rsidP="009F77DB">
      <w:pPr>
        <w:pStyle w:val="15"/>
        <w:spacing w:before="0" w:beforeAutospacing="0" w:after="0" w:afterAutospacing="0" w:line="360" w:lineRule="auto"/>
        <w:rPr>
          <w:color w:val="auto"/>
        </w:rPr>
      </w:pPr>
      <w:r w:rsidRPr="00D25F32">
        <w:rPr>
          <w:rFonts w:hint="eastAsia"/>
          <w:color w:val="auto"/>
        </w:rPr>
        <w:t xml:space="preserve">安全通道的主要用途是在两个通信应用程序之间提供私密性和可靠性，这个过程通过3个元素来完成： </w:t>
      </w:r>
    </w:p>
    <w:p w14:paraId="18AE937A" w14:textId="77777777" w:rsidR="004969C8" w:rsidRPr="00D25F32" w:rsidRDefault="004969C8" w:rsidP="009F77DB">
      <w:pPr>
        <w:pStyle w:val="151"/>
        <w:spacing w:before="0" w:beforeAutospacing="0" w:after="0" w:afterAutospacing="0" w:line="360" w:lineRule="auto"/>
        <w:rPr>
          <w:color w:val="auto"/>
        </w:rPr>
      </w:pPr>
      <w:r w:rsidRPr="00D25F32">
        <w:rPr>
          <w:rFonts w:hint="eastAsia"/>
          <w:color w:val="auto"/>
        </w:rPr>
        <w:t xml:space="preserve">（1）握手协议：这个协议负责协商用于客户机和服务器之间会话的加密参数。当一个SSL客户机和服务器第一次开始通信时，它们在一个协议版本上达成一致，选择加密算法和认证方式，并使用公钥技术来生成共享密钥。 </w:t>
      </w:r>
    </w:p>
    <w:p w14:paraId="7C5C63B1" w14:textId="77777777" w:rsidR="004969C8" w:rsidRPr="00D25F32" w:rsidRDefault="004969C8" w:rsidP="009F77DB">
      <w:pPr>
        <w:pStyle w:val="151"/>
        <w:spacing w:before="0" w:beforeAutospacing="0" w:after="0" w:afterAutospacing="0" w:line="360" w:lineRule="auto"/>
        <w:rPr>
          <w:color w:val="auto"/>
        </w:rPr>
      </w:pPr>
      <w:r w:rsidRPr="00D25F32">
        <w:rPr>
          <w:rFonts w:hint="eastAsia"/>
          <w:color w:val="auto"/>
        </w:rPr>
        <w:t xml:space="preserve">（2）记录协议：这个协议用于交换应用数据。应用程序消息被分割成可管理的数据块，还可以压缩，并产生一个MAC（消息认证代码），然后结果被加密并传输。接受方接受数据并对它解密，校验MAC，解压并重新组合，把结果提供给应用程序协议。 </w:t>
      </w:r>
    </w:p>
    <w:p w14:paraId="20345992" w14:textId="23AE34E4" w:rsidR="004969C8" w:rsidRPr="00D25F32" w:rsidRDefault="004969C8" w:rsidP="009F77DB">
      <w:pPr>
        <w:spacing w:before="0" w:beforeAutospacing="0" w:after="0" w:afterAutospacing="0"/>
        <w:rPr>
          <w:color w:val="auto"/>
        </w:rPr>
      </w:pPr>
      <w:r w:rsidRPr="00D25F32">
        <w:rPr>
          <w:rFonts w:hint="eastAsia"/>
          <w:color w:val="auto"/>
        </w:rPr>
        <w:lastRenderedPageBreak/>
        <w:t>（3）警告协议：这个协议用于标示在什么时候发生了错误或两个主机之间的会话在什么时候终止。</w:t>
      </w:r>
    </w:p>
    <w:p w14:paraId="6DAE1441" w14:textId="72956399" w:rsidR="00EB0F8C" w:rsidRPr="00D25F32" w:rsidRDefault="00EB0F8C" w:rsidP="009F77DB">
      <w:pPr>
        <w:pStyle w:val="5"/>
        <w:spacing w:before="0" w:beforeAutospacing="0" w:after="0" w:afterAutospacing="0" w:line="360" w:lineRule="auto"/>
        <w:rPr>
          <w:color w:val="auto"/>
        </w:rPr>
      </w:pPr>
      <w:r w:rsidRPr="00D25F32">
        <w:rPr>
          <w:color w:val="auto"/>
        </w:rPr>
        <w:t>统一数据共享</w:t>
      </w:r>
    </w:p>
    <w:p w14:paraId="1A499755" w14:textId="356FA678" w:rsidR="00107B89" w:rsidRPr="00D25F32" w:rsidRDefault="00453069" w:rsidP="009F77DB">
      <w:pPr>
        <w:spacing w:before="0" w:beforeAutospacing="0" w:after="0" w:afterAutospacing="0"/>
        <w:rPr>
          <w:color w:val="auto"/>
        </w:rPr>
      </w:pPr>
      <w:r w:rsidRPr="00D25F32">
        <w:rPr>
          <w:color w:val="auto"/>
        </w:rPr>
        <w:t>统一数据共享模块负责为第三方应用系统在统一数据持久层提供统一的数据访问共享接口。其主要包含数据管理模块、数据共享模块、数据安全模块、数据权限模块。</w:t>
      </w:r>
    </w:p>
    <w:p w14:paraId="175227B5" w14:textId="1AF18054" w:rsidR="00453069" w:rsidRPr="00D25F32" w:rsidRDefault="00453069" w:rsidP="009F77DB">
      <w:pPr>
        <w:pStyle w:val="6"/>
        <w:spacing w:before="0" w:beforeAutospacing="0" w:after="0" w:afterAutospacing="0" w:line="360" w:lineRule="auto"/>
        <w:rPr>
          <w:color w:val="auto"/>
        </w:rPr>
      </w:pPr>
      <w:r w:rsidRPr="00D25F32">
        <w:rPr>
          <w:color w:val="auto"/>
        </w:rPr>
        <w:t>数据管理模块</w:t>
      </w:r>
    </w:p>
    <w:p w14:paraId="680306E9" w14:textId="17C256BD" w:rsidR="00A108C8" w:rsidRPr="00D25F32" w:rsidRDefault="00A31D0E" w:rsidP="009F77DB">
      <w:pPr>
        <w:spacing w:before="0" w:beforeAutospacing="0" w:after="0" w:afterAutospacing="0"/>
        <w:rPr>
          <w:color w:val="auto"/>
        </w:rPr>
      </w:pPr>
      <w:r w:rsidRPr="00D25F32">
        <w:rPr>
          <w:color w:val="auto"/>
        </w:rPr>
        <w:t>数据管理模块提供对基础元数据的管理功能，包括常规的数据校验、数据纠错、数据维护以及数据备份还原等功能。</w:t>
      </w:r>
    </w:p>
    <w:p w14:paraId="6A9F53E1" w14:textId="715B07AB" w:rsidR="00453069" w:rsidRPr="00D25F32" w:rsidRDefault="00453069" w:rsidP="009F77DB">
      <w:pPr>
        <w:pStyle w:val="6"/>
        <w:spacing w:before="0" w:beforeAutospacing="0" w:after="0" w:afterAutospacing="0" w:line="360" w:lineRule="auto"/>
        <w:rPr>
          <w:color w:val="auto"/>
        </w:rPr>
      </w:pPr>
      <w:r w:rsidRPr="00D25F32">
        <w:rPr>
          <w:color w:val="auto"/>
        </w:rPr>
        <w:t>数据共享模块</w:t>
      </w:r>
    </w:p>
    <w:p w14:paraId="572D152D" w14:textId="587552E5" w:rsidR="00A108C8" w:rsidRPr="00D25F32" w:rsidRDefault="00AB7BE2" w:rsidP="009F77DB">
      <w:pPr>
        <w:spacing w:before="0" w:beforeAutospacing="0" w:after="0" w:afterAutospacing="0"/>
        <w:rPr>
          <w:color w:val="auto"/>
        </w:rPr>
      </w:pPr>
      <w:r w:rsidRPr="00D25F32">
        <w:rPr>
          <w:noProof/>
          <w:color w:val="auto"/>
          <w:lang w:val="en-US"/>
        </w:rPr>
        <w:drawing>
          <wp:inline distT="0" distB="0" distL="0" distR="0" wp14:anchorId="4AB66A0A" wp14:editId="711547ED">
            <wp:extent cx="6124575" cy="3629025"/>
            <wp:effectExtent l="0" t="0" r="9525" b="9525"/>
            <wp:docPr id="23" name="图片 23"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5019\Desktop\2.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p>
    <w:p w14:paraId="602C93D9" w14:textId="46F4D450" w:rsidR="00AB7BE2" w:rsidRPr="00D25F32" w:rsidRDefault="00AB7BE2" w:rsidP="009F77DB">
      <w:pPr>
        <w:spacing w:before="0" w:beforeAutospacing="0" w:after="0" w:afterAutospacing="0"/>
        <w:rPr>
          <w:color w:val="auto"/>
        </w:rPr>
      </w:pPr>
      <w:r w:rsidRPr="00D25F32">
        <w:rPr>
          <w:color w:val="auto"/>
        </w:rPr>
        <w:t>数据共享模块主要分为数据共享接口、元数据抽象层两块模块。其中数据共享接口提供对数据统一的访问接口，不同的访问方式，支持</w:t>
      </w:r>
      <w:r w:rsidRPr="00D25F32">
        <w:rPr>
          <w:rFonts w:hint="eastAsia"/>
          <w:color w:val="auto"/>
        </w:rPr>
        <w:t>webservice、http接口，支持返回json、x</w:t>
      </w:r>
      <w:r w:rsidRPr="00D25F32">
        <w:rPr>
          <w:color w:val="auto"/>
        </w:rPr>
        <w:t>ml等常见数据解析格式。元数据抽象层负责将综合数据库平台中的元数据抽象成不同的数据集合，如船舶基础数据集，船员基础数据集等。</w:t>
      </w:r>
    </w:p>
    <w:p w14:paraId="241B377B" w14:textId="6BD592E1" w:rsidR="00453069" w:rsidRPr="00D25F32" w:rsidRDefault="00453069" w:rsidP="009F77DB">
      <w:pPr>
        <w:pStyle w:val="6"/>
        <w:spacing w:before="0" w:beforeAutospacing="0" w:after="0" w:afterAutospacing="0" w:line="360" w:lineRule="auto"/>
        <w:rPr>
          <w:color w:val="auto"/>
        </w:rPr>
      </w:pPr>
      <w:r w:rsidRPr="00D25F32">
        <w:rPr>
          <w:color w:val="auto"/>
        </w:rPr>
        <w:lastRenderedPageBreak/>
        <w:t>数据安全模块</w:t>
      </w:r>
    </w:p>
    <w:p w14:paraId="158100E2" w14:textId="397B3F09" w:rsidR="000C5477" w:rsidRPr="00D25F32" w:rsidRDefault="00BD388D" w:rsidP="009F77DB">
      <w:pPr>
        <w:spacing w:before="0" w:beforeAutospacing="0" w:after="0" w:afterAutospacing="0"/>
        <w:rPr>
          <w:color w:val="auto"/>
        </w:rPr>
      </w:pPr>
      <w:r w:rsidRPr="00D25F32">
        <w:rPr>
          <w:color w:val="auto"/>
        </w:rPr>
        <w:t>数据安全模块用于保证数据访问的安全性，</w:t>
      </w:r>
      <w:r w:rsidR="00D154E5" w:rsidRPr="00D25F32">
        <w:rPr>
          <w:color w:val="auto"/>
        </w:rPr>
        <w:t>避免数据被破坏、被篡改等事情发生。该模块主要实现</w:t>
      </w:r>
      <w:r w:rsidR="00D154E5" w:rsidRPr="00D25F32">
        <w:rPr>
          <w:rFonts w:hint="eastAsia"/>
          <w:color w:val="auto"/>
        </w:rPr>
        <w:t>三种方式的数据安全保证。</w:t>
      </w:r>
    </w:p>
    <w:p w14:paraId="482E015B" w14:textId="25CA47C4" w:rsidR="00D154E5" w:rsidRPr="00D25F32" w:rsidRDefault="00D154E5" w:rsidP="009F77DB">
      <w:pPr>
        <w:pStyle w:val="a3"/>
        <w:numPr>
          <w:ilvl w:val="0"/>
          <w:numId w:val="12"/>
        </w:numPr>
        <w:spacing w:before="0" w:beforeAutospacing="0" w:after="0" w:afterAutospacing="0"/>
        <w:ind w:firstLineChars="0"/>
        <w:rPr>
          <w:color w:val="auto"/>
        </w:rPr>
      </w:pPr>
      <w:r w:rsidRPr="00D25F32">
        <w:rPr>
          <w:rFonts w:hint="eastAsia"/>
          <w:color w:val="auto"/>
        </w:rPr>
        <w:t>数据敏感字段加密</w:t>
      </w:r>
    </w:p>
    <w:p w14:paraId="51ED5982" w14:textId="2A2171AA" w:rsidR="00D154E5" w:rsidRPr="00D25F32" w:rsidRDefault="00D154E5" w:rsidP="009F77DB">
      <w:pPr>
        <w:pStyle w:val="a3"/>
        <w:spacing w:before="0" w:beforeAutospacing="0" w:after="0" w:afterAutospacing="0"/>
        <w:ind w:firstLine="480"/>
        <w:rPr>
          <w:color w:val="auto"/>
          <w:shd w:val="clear" w:color="auto" w:fill="FFFFFF"/>
        </w:rPr>
      </w:pPr>
      <w:r w:rsidRPr="00D25F32">
        <w:rPr>
          <w:color w:val="auto"/>
          <w:shd w:val="clear" w:color="auto" w:fill="FFFFFF"/>
        </w:rPr>
        <w:t>敏感信息数据库不同于一般的数据库，对数据的安全性有着十分特殊的要求。</w:t>
      </w:r>
      <w:r w:rsidRPr="00D25F32">
        <w:rPr>
          <w:color w:val="auto"/>
        </w:rPr>
        <w:br/>
      </w:r>
      <w:r w:rsidRPr="00D25F32">
        <w:rPr>
          <w:color w:val="auto"/>
          <w:shd w:val="clear" w:color="auto" w:fill="FFFFFF"/>
        </w:rPr>
        <w:t>首先、敏感数据库要求对数据的保存必须是长期的，而且由于客户对数据库数据的访问多是随机性进行的，加上某些应用对数据的访问要求高效实时。这决定了对敏感数据库进行加解密机制的时限性要求比较高，应能够保证查询、检索、修改、更新等数据访问基本操作的效率。其次、由于数据库中的数据处于开放的数据共享环境中，因此如何限制内部不同级别有权用户，解决好授权机制也是难点之一。敏感数据库对密钥管理要求也特别严格，必须非常安全，管理失误如密钥遗失，就会导致数据库信息失效或者拒绝服务。在多个客户的数据库访问中，可能会出现多用户同时访问同一共享资源的情况。如何处理好共享资源访问时的互斥问题，而又不改变数据库锁粒度的灵活性，也成为难点。再次、对数据库加密时，由于索引项在对数据库的一致性检查及加快检索的速度上起着至关重要的作用，对索引项加密可能引起内部数据的不一致，即使不出现这种情况，也可能限制了用索引加快检索速度的作用。</w:t>
      </w:r>
      <w:r w:rsidRPr="00D25F32">
        <w:rPr>
          <w:color w:val="auto"/>
        </w:rPr>
        <w:br/>
      </w:r>
      <w:r w:rsidRPr="00D25F32">
        <w:rPr>
          <w:color w:val="auto"/>
          <w:shd w:val="clear" w:color="auto" w:fill="FFFFFF"/>
        </w:rPr>
        <w:t>在事务处理的上下文中，查询语句都有着数量不等的关系运算，如果对用于比较的关系字段加密，则按客户的查询条件可能无法找到匹配数据。特别是数据库由多个表组成，表与表之间都有匹配的连接字段，加密手段必须能够保证这些连接字段内部数据的一致，否则，表格之间将无法进行关联。</w:t>
      </w:r>
    </w:p>
    <w:p w14:paraId="21792860" w14:textId="77777777" w:rsidR="00033232" w:rsidRPr="00D25F32" w:rsidRDefault="00D16531" w:rsidP="009F77DB">
      <w:pPr>
        <w:spacing w:before="0" w:beforeAutospacing="0" w:after="0" w:afterAutospacing="0"/>
        <w:rPr>
          <w:color w:val="auto"/>
          <w:shd w:val="clear" w:color="auto" w:fill="FFFFFF"/>
        </w:rPr>
      </w:pPr>
      <w:r w:rsidRPr="00D25F32">
        <w:rPr>
          <w:color w:val="auto"/>
          <w:shd w:val="clear" w:color="auto" w:fill="FFFFFF"/>
        </w:rPr>
        <w:t>针对敏感数据库系统加密所存在的问题，</w:t>
      </w:r>
      <w:r w:rsidR="005A1181" w:rsidRPr="00D25F32">
        <w:rPr>
          <w:color w:val="auto"/>
          <w:shd w:val="clear" w:color="auto" w:fill="FFFFFF"/>
        </w:rPr>
        <w:t>我们通过对数据库管理系统的应用及存储结构进行分析，</w:t>
      </w:r>
      <w:r w:rsidR="00033232" w:rsidRPr="00D25F32">
        <w:rPr>
          <w:color w:val="auto"/>
          <w:shd w:val="clear" w:color="auto" w:fill="FFFFFF"/>
        </w:rPr>
        <w:t>采用如下方式对数据库文件加密和解密，</w:t>
      </w:r>
      <w:r w:rsidRPr="00D25F32">
        <w:rPr>
          <w:color w:val="auto"/>
          <w:shd w:val="clear" w:color="auto" w:fill="FFFFFF"/>
        </w:rPr>
        <w:t>库外加密</w:t>
      </w:r>
      <w:r w:rsidR="00033232" w:rsidRPr="00D25F32">
        <w:rPr>
          <w:color w:val="auto"/>
          <w:shd w:val="clear" w:color="auto" w:fill="FFFFFF"/>
        </w:rPr>
        <w:t>：</w:t>
      </w:r>
      <w:r w:rsidRPr="00D25F32">
        <w:rPr>
          <w:color w:val="auto"/>
          <w:shd w:val="clear" w:color="auto" w:fill="FFFFFF"/>
        </w:rPr>
        <w:t>由于数据库总是依赖于某种操作系统或者文件系统而存在，而数据总是以特定大小的数据块存在于文件系统之上，所以开发者可以在客户应用程序与数据库管理系统之间增加一个客户应用层接口，类似于事务处理监视器,采用网络分布计算技术实现一个中间件。当客户应用程序访问数据库系统时，由客户应用接口对数据进行加解密。具体做法是：直接调用操作系统的文件存取功能，对数据库中的数据进行存取，也可以直接调用操作系统的磁盘功能，对数据库中的数据块进行存取。直接调用系统文件存取功能，是在</w:t>
      </w:r>
      <w:r w:rsidRPr="00D25F32">
        <w:rPr>
          <w:color w:val="auto"/>
          <w:shd w:val="clear" w:color="auto" w:fill="FFFFFF"/>
        </w:rPr>
        <w:lastRenderedPageBreak/>
        <w:t>文件系统内部对数据进行加解密，形成数据库可以存储的数据块后，通过文件系统一次一个分组地进行加密存入数据库，或解密取出提供给客户方程序。这种方式的弊端是操作效率低，但容易由客户服务管理程序对数据库系统进行管理。而调用操作系统磁盘功能，则由操作系统直接存取数据块，必须包含数据块的长度、块号、数据的头标、尾标等信息，对于不了解数据库所使用的操作系统的人来说，破解数据几乎是不可能的。</w:t>
      </w:r>
    </w:p>
    <w:p w14:paraId="1B221F3B" w14:textId="77777777" w:rsidR="00193B7D" w:rsidRDefault="00D16531" w:rsidP="009F77DB">
      <w:pPr>
        <w:spacing w:before="0" w:beforeAutospacing="0" w:after="0" w:afterAutospacing="0"/>
        <w:rPr>
          <w:color w:val="auto"/>
          <w:shd w:val="clear" w:color="auto" w:fill="FFFFFF"/>
        </w:rPr>
      </w:pPr>
      <w:r w:rsidRPr="00D25F32">
        <w:rPr>
          <w:noProof/>
          <w:color w:val="auto"/>
          <w:lang w:val="en-US"/>
        </w:rPr>
        <w:drawing>
          <wp:inline distT="0" distB="0" distL="0" distR="0" wp14:anchorId="1A6FA1DE" wp14:editId="3900B703">
            <wp:extent cx="3530600" cy="2484120"/>
            <wp:effectExtent l="0" t="0" r="0" b="0"/>
            <wp:docPr id="17" name="图片 17" descr="http://imgsrc.baidu.com/forum/w%3D580/sign=1939408cd439b6004dce0fbfd9513526/b01eb31bb051f8198aef4025dbb44aed2f73e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src.baidu.com/forum/w%3D580/sign=1939408cd439b6004dce0fbfd9513526/b01eb31bb051f8198aef4025dbb44aed2f73e7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00" cy="2484120"/>
                    </a:xfrm>
                    <a:prstGeom prst="rect">
                      <a:avLst/>
                    </a:prstGeom>
                    <a:noFill/>
                    <a:ln>
                      <a:noFill/>
                    </a:ln>
                  </pic:spPr>
                </pic:pic>
              </a:graphicData>
            </a:graphic>
          </wp:inline>
        </w:drawing>
      </w:r>
    </w:p>
    <w:p w14:paraId="21117CAA" w14:textId="0714DC4D" w:rsidR="00193B7D" w:rsidRPr="00193B7D" w:rsidRDefault="00D16531" w:rsidP="009F77DB">
      <w:pPr>
        <w:spacing w:before="0" w:beforeAutospacing="0" w:after="0" w:afterAutospacing="0"/>
        <w:rPr>
          <w:color w:val="auto"/>
          <w:shd w:val="clear" w:color="auto" w:fill="FFFFFF"/>
        </w:rPr>
      </w:pPr>
      <w:r w:rsidRPr="00193B7D">
        <w:rPr>
          <w:color w:val="auto"/>
          <w:shd w:val="clear" w:color="auto" w:fill="FFFFFF"/>
        </w:rPr>
        <w:t>库内加密</w:t>
      </w:r>
      <w:r w:rsidR="00033232" w:rsidRPr="00193B7D">
        <w:rPr>
          <w:color w:val="auto"/>
          <w:shd w:val="clear" w:color="auto" w:fill="FFFFFF"/>
        </w:rPr>
        <w:t>：</w:t>
      </w:r>
      <w:r w:rsidRPr="00193B7D">
        <w:rPr>
          <w:color w:val="auto"/>
          <w:shd w:val="clear" w:color="auto" w:fill="FFFFFF"/>
        </w:rPr>
        <w:t>在数据库系统中，数据库结构分为三层：存储模式、内模式、外模式。其中，存储模式负责描述数据的物理结构，内模式描述数据的局部逻辑结构，外模式描述数据的全局逻辑结构。在对数据库进行库内加密时，只需在三个层次中再增加一个虚拟层次用于存放密钥数据库，由服务方应用程序对密钥数据库进行管理。</w:t>
      </w:r>
    </w:p>
    <w:p w14:paraId="17C21542" w14:textId="46541C7C" w:rsidR="00D16531" w:rsidRPr="00D25F32" w:rsidRDefault="00D16531" w:rsidP="009F77DB">
      <w:pPr>
        <w:spacing w:before="0" w:beforeAutospacing="0" w:after="0" w:afterAutospacing="0"/>
        <w:rPr>
          <w:color w:val="auto"/>
        </w:rPr>
      </w:pPr>
      <w:r w:rsidRPr="00D25F32">
        <w:rPr>
          <w:color w:val="auto"/>
          <w:shd w:val="clear" w:color="auto" w:fill="FFFFFF"/>
        </w:rPr>
        <w:t>服务方应用程序在接受到客户方的查询处理请求后，从密钥数据库中读取密钥，对相应查询条件进行加密，再到数据库中查询匹配数据或者添加到数据库中。找到匹配数据后，再由服务方应用程序从客户密钥数据库中读取相应密钥对其进行解密并反馈给客户。而数据在网络上的传输则由网络加密方案来解决。这样，数据库中存放的数据，实际上都是密文，使数据库的逻辑结构到物理结构的直接对应关系变为间接的映射关系。加密的粒度可以是数据库、表、字段、记录等，形成一个针对库、表、字段、记录的密钥数据库。加密的粒度越小，数据库中的数据就越安全，但密钥管理的难度和复杂性也越高。由于这种加密方式是在一个数据库管理系统内进行加密，所以</w:t>
      </w:r>
      <w:r w:rsidRPr="00D25F32">
        <w:rPr>
          <w:color w:val="auto"/>
          <w:shd w:val="clear" w:color="auto" w:fill="FFFFFF"/>
        </w:rPr>
        <w:lastRenderedPageBreak/>
        <w:t>在加密的同时必须首先解决好访问控制和内部用户的授权机制。</w:t>
      </w:r>
      <w:r w:rsidRPr="00D25F32">
        <w:rPr>
          <w:noProof/>
          <w:color w:val="auto"/>
          <w:lang w:val="en-US"/>
        </w:rPr>
        <w:drawing>
          <wp:inline distT="0" distB="0" distL="0" distR="0" wp14:anchorId="47A180BD" wp14:editId="28971D27">
            <wp:extent cx="3477895" cy="2886075"/>
            <wp:effectExtent l="0" t="0" r="8255" b="9525"/>
            <wp:docPr id="12" name="图片 12" descr="http://imgsrc.baidu.com/forum/w%3D580/sign=dbcec05f3bf33a879e6d0012f65d1018/395df8198618367ad4433cb22f738bd4b21ce5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src.baidu.com/forum/w%3D580/sign=dbcec05f3bf33a879e6d0012f65d1018/395df8198618367ad4433cb22f738bd4b21ce5a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7895" cy="2886075"/>
                    </a:xfrm>
                    <a:prstGeom prst="rect">
                      <a:avLst/>
                    </a:prstGeom>
                    <a:noFill/>
                    <a:ln>
                      <a:noFill/>
                    </a:ln>
                  </pic:spPr>
                </pic:pic>
              </a:graphicData>
            </a:graphic>
          </wp:inline>
        </w:drawing>
      </w:r>
    </w:p>
    <w:p w14:paraId="5C2FF9A0" w14:textId="2AB31864" w:rsidR="00D154E5" w:rsidRPr="00D25F32" w:rsidRDefault="00D154E5" w:rsidP="009F77DB">
      <w:pPr>
        <w:pStyle w:val="a3"/>
        <w:numPr>
          <w:ilvl w:val="0"/>
          <w:numId w:val="12"/>
        </w:numPr>
        <w:spacing w:before="0" w:beforeAutospacing="0" w:after="0" w:afterAutospacing="0"/>
        <w:ind w:firstLineChars="0"/>
        <w:rPr>
          <w:color w:val="auto"/>
        </w:rPr>
      </w:pPr>
      <w:r w:rsidRPr="00D25F32">
        <w:rPr>
          <w:color w:val="auto"/>
        </w:rPr>
        <w:t>数据访问权限控制</w:t>
      </w:r>
    </w:p>
    <w:p w14:paraId="5A6BE2E6" w14:textId="4BB50167" w:rsidR="009A5C72" w:rsidRPr="00D25F32" w:rsidRDefault="00354872" w:rsidP="009F77DB">
      <w:pPr>
        <w:pStyle w:val="a3"/>
        <w:spacing w:before="0" w:beforeAutospacing="0" w:after="0" w:afterAutospacing="0"/>
        <w:ind w:firstLine="480"/>
        <w:rPr>
          <w:color w:val="auto"/>
        </w:rPr>
      </w:pPr>
      <w:r w:rsidRPr="00D25F32">
        <w:rPr>
          <w:rFonts w:hint="eastAsia"/>
          <w:color w:val="auto"/>
        </w:rPr>
        <w:t>通过统一权限管理功能实现对数据集的访问控制。</w:t>
      </w:r>
    </w:p>
    <w:p w14:paraId="33BB7332" w14:textId="6357CFF7" w:rsidR="00D154E5" w:rsidRPr="00D25F32" w:rsidRDefault="00D154E5" w:rsidP="009F77DB">
      <w:pPr>
        <w:pStyle w:val="a3"/>
        <w:numPr>
          <w:ilvl w:val="0"/>
          <w:numId w:val="12"/>
        </w:numPr>
        <w:spacing w:before="0" w:beforeAutospacing="0" w:after="0" w:afterAutospacing="0"/>
        <w:ind w:firstLineChars="0"/>
        <w:rPr>
          <w:color w:val="auto"/>
        </w:rPr>
      </w:pPr>
      <w:r w:rsidRPr="00D25F32">
        <w:rPr>
          <w:color w:val="auto"/>
        </w:rPr>
        <w:t>数据传输安全加密</w:t>
      </w:r>
    </w:p>
    <w:p w14:paraId="4F9B40A4" w14:textId="37430817" w:rsidR="00947199" w:rsidRPr="00D25F32" w:rsidRDefault="002A204F" w:rsidP="009F77DB">
      <w:pPr>
        <w:pStyle w:val="af"/>
        <w:spacing w:before="0" w:beforeAutospacing="0" w:after="0" w:afterAutospacing="0" w:line="360" w:lineRule="auto"/>
        <w:rPr>
          <w:color w:val="auto"/>
        </w:rPr>
      </w:pPr>
      <w:r w:rsidRPr="00D25F32">
        <w:rPr>
          <w:rFonts w:hint="eastAsia"/>
          <w:color w:val="auto"/>
        </w:rPr>
        <w:t>本项目采用https、ssl技术对关键数据进行</w:t>
      </w:r>
      <w:r w:rsidR="00947199" w:rsidRPr="00D25F32">
        <w:rPr>
          <w:rFonts w:hint="eastAsia"/>
          <w:color w:val="auto"/>
        </w:rPr>
        <w:t>传输。</w:t>
      </w:r>
      <w:r w:rsidR="00947199" w:rsidRPr="00D25F32">
        <w:rPr>
          <w:color w:val="auto"/>
        </w:rPr>
        <w:t>我们将在HTTP上了一层处理加密信息的模块。服务端和客户端的信息传输都会通过TLS进行加密，因此</w:t>
      </w:r>
      <w:r w:rsidR="0098079D" w:rsidRPr="00D25F32">
        <w:rPr>
          <w:color w:val="auto"/>
        </w:rPr>
        <w:t>传输的数据都是加密后的数据。具体</w:t>
      </w:r>
      <w:r w:rsidR="00947199" w:rsidRPr="00D25F32">
        <w:rPr>
          <w:color w:val="auto"/>
        </w:rPr>
        <w:t>加密，解密，验证的流程如下图所示</w:t>
      </w:r>
    </w:p>
    <w:p w14:paraId="120BAADF" w14:textId="11B0F1FD" w:rsidR="00947199" w:rsidRPr="00D25F32" w:rsidRDefault="00947199" w:rsidP="009F77DB">
      <w:pPr>
        <w:spacing w:before="0" w:beforeAutospacing="0" w:after="0" w:afterAutospacing="0"/>
        <w:rPr>
          <w:color w:val="auto"/>
        </w:rPr>
      </w:pPr>
      <w:r w:rsidRPr="00D25F32">
        <w:rPr>
          <w:noProof/>
          <w:color w:val="auto"/>
          <w:lang w:val="en-US"/>
        </w:rPr>
        <w:lastRenderedPageBreak/>
        <w:drawing>
          <wp:inline distT="0" distB="0" distL="0" distR="0" wp14:anchorId="597DF134" wp14:editId="182655A9">
            <wp:extent cx="6173470" cy="5333365"/>
            <wp:effectExtent l="0" t="0" r="0" b="635"/>
            <wp:docPr id="27" name="图片 27" descr="http://pic002.cnblogs.com/images/2012/38542/201207231024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pic002.cnblogs.com/images/2012/38542/2012072310244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3470" cy="5333365"/>
                    </a:xfrm>
                    <a:prstGeom prst="rect">
                      <a:avLst/>
                    </a:prstGeom>
                    <a:noFill/>
                    <a:ln>
                      <a:noFill/>
                    </a:ln>
                  </pic:spPr>
                </pic:pic>
              </a:graphicData>
            </a:graphic>
          </wp:inline>
        </w:drawing>
      </w:r>
    </w:p>
    <w:p w14:paraId="15AC110E" w14:textId="77777777"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客户端发起</w:t>
      </w:r>
      <w:r w:rsidRPr="00D25F32">
        <w:rPr>
          <w:rFonts w:hint="eastAsia"/>
          <w:color w:val="auto"/>
        </w:rPr>
        <w:t>HTTPS</w:t>
      </w:r>
      <w:r w:rsidRPr="00D25F32">
        <w:rPr>
          <w:rFonts w:hint="eastAsia"/>
          <w:color w:val="auto"/>
        </w:rPr>
        <w:t>请求</w:t>
      </w:r>
    </w:p>
    <w:p w14:paraId="49FC0CB8" w14:textId="281D41EC"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服务端的配置</w:t>
      </w:r>
      <w:r w:rsidR="00033232" w:rsidRPr="00D25F32">
        <w:rPr>
          <w:rFonts w:hint="eastAsia"/>
          <w:color w:val="auto"/>
        </w:rPr>
        <w:t xml:space="preserve">: </w:t>
      </w:r>
      <w:r w:rsidRPr="00D25F32">
        <w:rPr>
          <w:rFonts w:hint="eastAsia"/>
          <w:color w:val="auto"/>
        </w:rPr>
        <w:t>采用</w:t>
      </w:r>
      <w:r w:rsidRPr="00D25F32">
        <w:rPr>
          <w:rFonts w:hint="eastAsia"/>
          <w:color w:val="auto"/>
        </w:rPr>
        <w:t>HTTPS</w:t>
      </w:r>
      <w:r w:rsidRPr="00D25F32">
        <w:rPr>
          <w:rFonts w:hint="eastAsia"/>
          <w:color w:val="auto"/>
        </w:rPr>
        <w:t>协议的服务器必须要有一套数字证书，可以自己制作，也可以向组织申请。区别就是自己颁发的证书需要客户端验证通过，才可以继续访问，而使用受信任的公司申请的证书则不会弹出提示页面</w:t>
      </w:r>
      <w:r w:rsidR="0098079D" w:rsidRPr="00D25F32">
        <w:rPr>
          <w:rFonts w:hint="eastAsia"/>
          <w:color w:val="auto"/>
        </w:rPr>
        <w:t>。这套证书的实质就是</w:t>
      </w:r>
      <w:r w:rsidRPr="00D25F32">
        <w:rPr>
          <w:rFonts w:hint="eastAsia"/>
          <w:color w:val="auto"/>
        </w:rPr>
        <w:t>一对公钥和私钥。</w:t>
      </w:r>
    </w:p>
    <w:p w14:paraId="30CAE168" w14:textId="77777777"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传送证书</w:t>
      </w:r>
    </w:p>
    <w:p w14:paraId="04659F62" w14:textId="73551EE7"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客户端解析证书</w:t>
      </w:r>
      <w:r w:rsidR="00033232" w:rsidRPr="00D25F32">
        <w:rPr>
          <w:rFonts w:hint="eastAsia"/>
          <w:color w:val="auto"/>
        </w:rPr>
        <w:t>:</w:t>
      </w:r>
      <w:r w:rsidR="0098079D" w:rsidRPr="00D25F32">
        <w:rPr>
          <w:rFonts w:hint="eastAsia"/>
          <w:color w:val="auto"/>
        </w:rPr>
        <w:t>这部分工作是由</w:t>
      </w:r>
      <w:r w:rsidRPr="00D25F32">
        <w:rPr>
          <w:rFonts w:hint="eastAsia"/>
          <w:color w:val="auto"/>
        </w:rPr>
        <w:t>客户端的</w:t>
      </w:r>
      <w:r w:rsidRPr="00D25F32">
        <w:rPr>
          <w:rFonts w:hint="eastAsia"/>
          <w:color w:val="auto"/>
        </w:rPr>
        <w:t>TLS</w:t>
      </w:r>
      <w:r w:rsidR="001748E9" w:rsidRPr="00D25F32">
        <w:rPr>
          <w:rFonts w:hint="eastAsia"/>
          <w:color w:val="auto"/>
        </w:rPr>
        <w:t>来完成的，首先会验证公钥是否有效。</w:t>
      </w:r>
    </w:p>
    <w:p w14:paraId="447B3161" w14:textId="24A1730A"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lastRenderedPageBreak/>
        <w:t>传送加密信息</w:t>
      </w:r>
      <w:r w:rsidR="00F04CD0" w:rsidRPr="00D25F32">
        <w:rPr>
          <w:rFonts w:hint="eastAsia"/>
          <w:color w:val="auto"/>
        </w:rPr>
        <w:t>:</w:t>
      </w:r>
      <w:r w:rsidR="00F04CD0" w:rsidRPr="00D25F32">
        <w:rPr>
          <w:color w:val="auto"/>
        </w:rPr>
        <w:t xml:space="preserve"> </w:t>
      </w:r>
      <w:r w:rsidRPr="00D25F32">
        <w:rPr>
          <w:rFonts w:hint="eastAsia"/>
          <w:color w:val="auto"/>
        </w:rPr>
        <w:t>传送的是用证书加密后的</w:t>
      </w:r>
      <w:r w:rsidR="00FA264A" w:rsidRPr="00D25F32">
        <w:rPr>
          <w:rFonts w:hint="eastAsia"/>
          <w:color w:val="auto"/>
        </w:rPr>
        <w:t>私钥</w:t>
      </w:r>
      <w:r w:rsidR="00C10C56" w:rsidRPr="00D25F32">
        <w:rPr>
          <w:rFonts w:hint="eastAsia"/>
          <w:color w:val="auto"/>
        </w:rPr>
        <w:t>，</w:t>
      </w:r>
      <w:r w:rsidRPr="00D25F32">
        <w:rPr>
          <w:rFonts w:hint="eastAsia"/>
          <w:color w:val="auto"/>
        </w:rPr>
        <w:t>让服务端得到这个</w:t>
      </w:r>
      <w:r w:rsidR="00FA264A" w:rsidRPr="00D25F32">
        <w:rPr>
          <w:rFonts w:hint="eastAsia"/>
          <w:color w:val="auto"/>
        </w:rPr>
        <w:t>私钥</w:t>
      </w:r>
      <w:r w:rsidRPr="00D25F32">
        <w:rPr>
          <w:rFonts w:hint="eastAsia"/>
          <w:color w:val="auto"/>
        </w:rPr>
        <w:t>，</w:t>
      </w:r>
      <w:r w:rsidR="00C10C56" w:rsidRPr="00D25F32">
        <w:rPr>
          <w:rFonts w:hint="eastAsia"/>
          <w:color w:val="auto"/>
        </w:rPr>
        <w:t>以便</w:t>
      </w:r>
      <w:r w:rsidR="00FA264A" w:rsidRPr="00D25F32">
        <w:rPr>
          <w:rFonts w:hint="eastAsia"/>
          <w:color w:val="auto"/>
        </w:rPr>
        <w:t>客户端和服务端的通信</w:t>
      </w:r>
      <w:r w:rsidR="00C10C56" w:rsidRPr="00D25F32">
        <w:rPr>
          <w:rFonts w:hint="eastAsia"/>
          <w:color w:val="auto"/>
        </w:rPr>
        <w:t>可以通过这个</w:t>
      </w:r>
      <w:r w:rsidR="00FA264A" w:rsidRPr="00D25F32">
        <w:rPr>
          <w:rFonts w:hint="eastAsia"/>
          <w:color w:val="auto"/>
        </w:rPr>
        <w:t>私钥</w:t>
      </w:r>
      <w:r w:rsidR="00C10C56" w:rsidRPr="00D25F32">
        <w:rPr>
          <w:rFonts w:hint="eastAsia"/>
          <w:color w:val="auto"/>
        </w:rPr>
        <w:t>进行加密与解密</w:t>
      </w:r>
      <w:r w:rsidRPr="00D25F32">
        <w:rPr>
          <w:rFonts w:hint="eastAsia"/>
          <w:color w:val="auto"/>
        </w:rPr>
        <w:t>。</w:t>
      </w:r>
    </w:p>
    <w:p w14:paraId="7305BC8D" w14:textId="00A55F76" w:rsidR="0003323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服务段解密信息</w:t>
      </w:r>
      <w:r w:rsidR="00F04CD0" w:rsidRPr="00D25F32">
        <w:rPr>
          <w:rFonts w:hint="eastAsia"/>
          <w:color w:val="auto"/>
        </w:rPr>
        <w:t>:</w:t>
      </w:r>
      <w:r w:rsidR="00F04CD0" w:rsidRPr="00D25F32">
        <w:rPr>
          <w:color w:val="auto"/>
        </w:rPr>
        <w:t xml:space="preserve"> </w:t>
      </w:r>
      <w:r w:rsidRPr="00D25F32">
        <w:rPr>
          <w:rFonts w:hint="eastAsia"/>
          <w:color w:val="auto"/>
        </w:rPr>
        <w:t>服务端用私钥解密后，得到了客户端传过来的私钥，然后把内容通过该</w:t>
      </w:r>
      <w:r w:rsidR="00FA264A" w:rsidRPr="00D25F32">
        <w:rPr>
          <w:rFonts w:hint="eastAsia"/>
          <w:color w:val="auto"/>
        </w:rPr>
        <w:t>私钥</w:t>
      </w:r>
      <w:r w:rsidRPr="00D25F32">
        <w:rPr>
          <w:rFonts w:hint="eastAsia"/>
          <w:color w:val="auto"/>
        </w:rPr>
        <w:t>值进行对称加密。</w:t>
      </w:r>
      <w:r w:rsidR="00FA264A" w:rsidRPr="00D25F32">
        <w:rPr>
          <w:color w:val="auto"/>
        </w:rPr>
        <w:t xml:space="preserve"> </w:t>
      </w:r>
    </w:p>
    <w:p w14:paraId="3ECBB323" w14:textId="6FC4687F" w:rsidR="00821B9A"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传输加密后的信息</w:t>
      </w:r>
      <w:r w:rsidR="00F04CD0" w:rsidRPr="00D25F32">
        <w:rPr>
          <w:rFonts w:hint="eastAsia"/>
          <w:color w:val="auto"/>
        </w:rPr>
        <w:t>:</w:t>
      </w:r>
      <w:r w:rsidR="00FA264A" w:rsidRPr="00D25F32">
        <w:rPr>
          <w:rFonts w:hint="eastAsia"/>
          <w:color w:val="auto"/>
        </w:rPr>
        <w:t xml:space="preserve"> </w:t>
      </w:r>
      <w:r w:rsidRPr="00D25F32">
        <w:rPr>
          <w:rFonts w:hint="eastAsia"/>
          <w:color w:val="auto"/>
        </w:rPr>
        <w:t>服务段用私钥加密后的信息，可以在客户端被还原</w:t>
      </w:r>
    </w:p>
    <w:p w14:paraId="7A03B756" w14:textId="08061B66" w:rsidR="00354872" w:rsidRPr="00D25F32" w:rsidRDefault="00821B9A" w:rsidP="009F77DB">
      <w:pPr>
        <w:pStyle w:val="a3"/>
        <w:numPr>
          <w:ilvl w:val="3"/>
          <w:numId w:val="10"/>
        </w:numPr>
        <w:spacing w:before="0" w:beforeAutospacing="0" w:after="0" w:afterAutospacing="0"/>
        <w:ind w:firstLineChars="0"/>
        <w:rPr>
          <w:color w:val="auto"/>
        </w:rPr>
      </w:pPr>
      <w:r w:rsidRPr="00D25F32">
        <w:rPr>
          <w:rFonts w:hint="eastAsia"/>
          <w:color w:val="auto"/>
        </w:rPr>
        <w:t>客户端解密信息</w:t>
      </w:r>
      <w:r w:rsidR="00F04CD0" w:rsidRPr="00D25F32">
        <w:rPr>
          <w:rFonts w:hint="eastAsia"/>
          <w:color w:val="auto"/>
        </w:rPr>
        <w:t>:</w:t>
      </w:r>
      <w:r w:rsidR="00F04CD0" w:rsidRPr="00D25F32">
        <w:rPr>
          <w:color w:val="auto"/>
        </w:rPr>
        <w:t xml:space="preserve"> </w:t>
      </w:r>
      <w:r w:rsidR="00FA264A" w:rsidRPr="00D25F32">
        <w:rPr>
          <w:rFonts w:hint="eastAsia"/>
          <w:color w:val="auto"/>
        </w:rPr>
        <w:t>客户端用之前生成的私钥解密服务段传过来的信息，并</w:t>
      </w:r>
      <w:r w:rsidRPr="00D25F32">
        <w:rPr>
          <w:rFonts w:hint="eastAsia"/>
          <w:color w:val="auto"/>
        </w:rPr>
        <w:t>获取了解密后的内容。</w:t>
      </w:r>
    </w:p>
    <w:p w14:paraId="019E01E9" w14:textId="63278177" w:rsidR="00453069" w:rsidRPr="00D25F32" w:rsidRDefault="00453069" w:rsidP="009F77DB">
      <w:pPr>
        <w:pStyle w:val="6"/>
        <w:spacing w:before="0" w:beforeAutospacing="0" w:after="0" w:afterAutospacing="0" w:line="360" w:lineRule="auto"/>
        <w:rPr>
          <w:color w:val="auto"/>
        </w:rPr>
      </w:pPr>
      <w:r w:rsidRPr="00D25F32">
        <w:rPr>
          <w:color w:val="auto"/>
        </w:rPr>
        <w:t>数据权限模块</w:t>
      </w:r>
    </w:p>
    <w:p w14:paraId="110BA450" w14:textId="28DA2EA0" w:rsidR="000C5477" w:rsidRPr="00D25F32" w:rsidRDefault="007859CF" w:rsidP="009F77DB">
      <w:pPr>
        <w:spacing w:before="0" w:beforeAutospacing="0" w:after="0" w:afterAutospacing="0"/>
        <w:rPr>
          <w:color w:val="auto"/>
        </w:rPr>
      </w:pPr>
      <w:r w:rsidRPr="00D25F32">
        <w:rPr>
          <w:color w:val="auto"/>
        </w:rPr>
        <w:t>数据权限模块提供按用户、角色、权限体系的访问权限控制的数据一致访问管理。该模块与统一权限管理模块接口进行相应的对接。</w:t>
      </w:r>
      <w:r w:rsidR="003B1547" w:rsidRPr="00D25F32">
        <w:rPr>
          <w:color w:val="auto"/>
        </w:rPr>
        <w:t>该模块</w:t>
      </w:r>
      <w:r w:rsidR="00602AC7" w:rsidRPr="00D25F32">
        <w:rPr>
          <w:color w:val="auto"/>
        </w:rPr>
        <w:t>架构</w:t>
      </w:r>
      <w:r w:rsidR="003B1547" w:rsidRPr="00D25F32">
        <w:rPr>
          <w:color w:val="auto"/>
        </w:rPr>
        <w:t>设计如下图</w:t>
      </w:r>
      <w:r w:rsidR="00602AC7" w:rsidRPr="00D25F32">
        <w:rPr>
          <w:color w:val="auto"/>
        </w:rPr>
        <w:t>所示</w:t>
      </w:r>
    </w:p>
    <w:p w14:paraId="2C56E0D4" w14:textId="07911650" w:rsidR="003B1547" w:rsidRPr="00D25F32" w:rsidRDefault="003B1547" w:rsidP="009F77DB">
      <w:pPr>
        <w:spacing w:before="0" w:beforeAutospacing="0" w:after="0" w:afterAutospacing="0"/>
        <w:rPr>
          <w:color w:val="auto"/>
        </w:rPr>
      </w:pPr>
      <w:r w:rsidRPr="00D25F32">
        <w:rPr>
          <w:noProof/>
          <w:color w:val="auto"/>
          <w:lang w:val="en-US"/>
        </w:rPr>
        <w:drawing>
          <wp:inline distT="0" distB="0" distL="0" distR="0" wp14:anchorId="3150891F" wp14:editId="7743F516">
            <wp:extent cx="5274310" cy="2111387"/>
            <wp:effectExtent l="0" t="0" r="2540" b="3175"/>
            <wp:docPr id="10" name="图片 10" descr="C:\Users\25019\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5019\Desktop\2.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111387"/>
                    </a:xfrm>
                    <a:prstGeom prst="rect">
                      <a:avLst/>
                    </a:prstGeom>
                    <a:noFill/>
                    <a:ln>
                      <a:noFill/>
                    </a:ln>
                  </pic:spPr>
                </pic:pic>
              </a:graphicData>
            </a:graphic>
          </wp:inline>
        </w:drawing>
      </w:r>
    </w:p>
    <w:p w14:paraId="553B6A45" w14:textId="481E0FC8" w:rsidR="00602AC7" w:rsidRPr="00D25F32" w:rsidRDefault="00602AC7" w:rsidP="009F77DB">
      <w:pPr>
        <w:spacing w:before="0" w:beforeAutospacing="0" w:after="0" w:afterAutospacing="0"/>
        <w:rPr>
          <w:color w:val="auto"/>
        </w:rPr>
      </w:pPr>
      <w:r w:rsidRPr="00D25F32">
        <w:rPr>
          <w:color w:val="auto"/>
        </w:rPr>
        <w:t>其中角色、权限、资源统一由统一权限管理模块进行管理，将共享的数据集作为权限管理的资源，从而达到用户访问某一数据集的权限访问。</w:t>
      </w:r>
    </w:p>
    <w:p w14:paraId="7741498F" w14:textId="77777777" w:rsidR="00EB0F8C" w:rsidRPr="00D25F32" w:rsidRDefault="00EB0F8C" w:rsidP="009F77DB">
      <w:pPr>
        <w:pStyle w:val="5"/>
        <w:spacing w:before="0" w:beforeAutospacing="0" w:after="0" w:afterAutospacing="0" w:line="360" w:lineRule="auto"/>
        <w:rPr>
          <w:color w:val="auto"/>
        </w:rPr>
      </w:pPr>
      <w:bookmarkStart w:id="102" w:name="_Toc429343064"/>
      <w:r w:rsidRPr="00D25F32">
        <w:rPr>
          <w:color w:val="auto"/>
        </w:rPr>
        <w:t>港航信息发布系统</w:t>
      </w:r>
    </w:p>
    <w:p w14:paraId="4328EECD" w14:textId="662392A9" w:rsidR="00F87CAC" w:rsidRPr="00D25F32" w:rsidRDefault="00494728" w:rsidP="009F77DB">
      <w:pPr>
        <w:spacing w:before="0" w:beforeAutospacing="0" w:after="0" w:afterAutospacing="0"/>
        <w:rPr>
          <w:color w:val="auto"/>
        </w:rPr>
      </w:pPr>
      <w:r w:rsidRPr="00D25F32">
        <w:rPr>
          <w:rFonts w:hint="eastAsia"/>
          <w:color w:val="auto"/>
        </w:rPr>
        <w:t>港航信息发布系统支持可变情报板、网站、短信、邮件、智能终端等多种方式的信息发布。功能架构如下图所示：</w:t>
      </w:r>
    </w:p>
    <w:p w14:paraId="7DBE4AC9" w14:textId="2245C671" w:rsidR="00494728" w:rsidRPr="00D25F32" w:rsidRDefault="00494728" w:rsidP="009F77DB">
      <w:pPr>
        <w:pStyle w:val="6"/>
        <w:spacing w:before="0" w:beforeAutospacing="0" w:after="0" w:afterAutospacing="0" w:line="360" w:lineRule="auto"/>
        <w:rPr>
          <w:color w:val="auto"/>
        </w:rPr>
      </w:pPr>
      <w:r w:rsidRPr="00D25F32">
        <w:rPr>
          <w:color w:val="auto"/>
        </w:rPr>
        <w:t>整体功能</w:t>
      </w:r>
      <w:r w:rsidR="0079661C" w:rsidRPr="00D25F32">
        <w:rPr>
          <w:color w:val="auto"/>
        </w:rPr>
        <w:t>设计</w:t>
      </w:r>
    </w:p>
    <w:p w14:paraId="41C226DE" w14:textId="5BF3FEEC" w:rsidR="0079661C" w:rsidRPr="00D25F32" w:rsidRDefault="00592F9C" w:rsidP="009F77DB">
      <w:pPr>
        <w:spacing w:before="0" w:beforeAutospacing="0" w:after="0" w:afterAutospacing="0"/>
        <w:rPr>
          <w:color w:val="auto"/>
        </w:rPr>
      </w:pPr>
      <w:r w:rsidRPr="00D25F32">
        <w:rPr>
          <w:color w:val="auto"/>
        </w:rPr>
        <w:t>信息发布系统整体功能架构如下图：</w:t>
      </w:r>
    </w:p>
    <w:p w14:paraId="084808B8" w14:textId="440FDBB8" w:rsidR="00494728" w:rsidRPr="00D25F32" w:rsidRDefault="006E553C" w:rsidP="009F77DB">
      <w:pPr>
        <w:spacing w:before="0" w:beforeAutospacing="0" w:after="0" w:afterAutospacing="0"/>
        <w:rPr>
          <w:color w:val="auto"/>
        </w:rPr>
      </w:pPr>
      <w:r w:rsidRPr="00D25F32">
        <w:rPr>
          <w:noProof/>
          <w:color w:val="auto"/>
          <w:lang w:val="en-US"/>
        </w:rPr>
        <w:lastRenderedPageBreak/>
        <w:drawing>
          <wp:inline distT="0" distB="0" distL="0" distR="0" wp14:anchorId="1C3E3BA6" wp14:editId="5767CC27">
            <wp:extent cx="5215890" cy="2727325"/>
            <wp:effectExtent l="0" t="0" r="3810" b="0"/>
            <wp:docPr id="29" name="图片 29" descr="C:\Users\25019\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descr="C:\Users\25019\Desktop\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2727325"/>
                    </a:xfrm>
                    <a:prstGeom prst="rect">
                      <a:avLst/>
                    </a:prstGeom>
                    <a:noFill/>
                    <a:ln>
                      <a:noFill/>
                    </a:ln>
                  </pic:spPr>
                </pic:pic>
              </a:graphicData>
            </a:graphic>
          </wp:inline>
        </w:drawing>
      </w:r>
    </w:p>
    <w:p w14:paraId="3A878C90" w14:textId="3F5AB2F3" w:rsidR="00592F9C" w:rsidRPr="00D25F32" w:rsidRDefault="00592F9C" w:rsidP="009F77DB">
      <w:pPr>
        <w:spacing w:before="0" w:beforeAutospacing="0" w:after="0" w:afterAutospacing="0"/>
        <w:rPr>
          <w:color w:val="auto"/>
        </w:rPr>
      </w:pPr>
      <w:r w:rsidRPr="00D25F32">
        <w:rPr>
          <w:color w:val="auto"/>
        </w:rPr>
        <w:t>其中信息发布平台负责进行统一信息的管理，包括信息分类管理、信息维护、信息调度功能模块。</w:t>
      </w:r>
    </w:p>
    <w:p w14:paraId="158FDD1C" w14:textId="4A32FAF6" w:rsidR="00592F9C" w:rsidRPr="00D25F32" w:rsidRDefault="00592F9C" w:rsidP="009F77DB">
      <w:pPr>
        <w:pStyle w:val="7"/>
        <w:spacing w:before="0" w:beforeAutospacing="0" w:after="0" w:afterAutospacing="0" w:line="360" w:lineRule="auto"/>
        <w:rPr>
          <w:color w:val="auto"/>
        </w:rPr>
      </w:pPr>
      <w:r w:rsidRPr="00D25F32">
        <w:rPr>
          <w:color w:val="auto"/>
        </w:rPr>
        <w:t>信息分类管理</w:t>
      </w:r>
    </w:p>
    <w:p w14:paraId="423038E1" w14:textId="5F6D1938" w:rsidR="00D36566" w:rsidRPr="00D25F32" w:rsidRDefault="00D36566" w:rsidP="009F77DB">
      <w:pPr>
        <w:spacing w:before="0" w:beforeAutospacing="0" w:after="0" w:afterAutospacing="0"/>
        <w:rPr>
          <w:color w:val="auto"/>
        </w:rPr>
      </w:pPr>
      <w:r w:rsidRPr="00D25F32">
        <w:rPr>
          <w:color w:val="auto"/>
        </w:rPr>
        <w:t>信息分类管理</w:t>
      </w:r>
      <w:r w:rsidR="006D6775" w:rsidRPr="00D25F32">
        <w:rPr>
          <w:color w:val="auto"/>
        </w:rPr>
        <w:t>负责对信息类别进行维护，以便能够发布如新闻</w:t>
      </w:r>
      <w:r w:rsidR="006D6775" w:rsidRPr="00D25F32">
        <w:rPr>
          <w:rFonts w:hint="eastAsia"/>
          <w:color w:val="auto"/>
        </w:rPr>
        <w:t>信息、港航动态信息、预警信息、气象水位等信息。</w:t>
      </w:r>
    </w:p>
    <w:p w14:paraId="20D28FE1" w14:textId="487438C2" w:rsidR="00592F9C" w:rsidRPr="00D25F32" w:rsidRDefault="00592F9C" w:rsidP="009F77DB">
      <w:pPr>
        <w:pStyle w:val="7"/>
        <w:spacing w:before="0" w:beforeAutospacing="0" w:after="0" w:afterAutospacing="0" w:line="360" w:lineRule="auto"/>
        <w:rPr>
          <w:color w:val="auto"/>
        </w:rPr>
      </w:pPr>
      <w:r w:rsidRPr="00D25F32">
        <w:rPr>
          <w:color w:val="auto"/>
        </w:rPr>
        <w:t>信息维护</w:t>
      </w:r>
    </w:p>
    <w:p w14:paraId="43B68BC5" w14:textId="724236BD" w:rsidR="007F3447" w:rsidRPr="00D25F32" w:rsidRDefault="007F3447" w:rsidP="009F77DB">
      <w:pPr>
        <w:spacing w:before="0" w:beforeAutospacing="0" w:after="0" w:afterAutospacing="0"/>
        <w:rPr>
          <w:color w:val="auto"/>
        </w:rPr>
      </w:pPr>
      <w:r w:rsidRPr="00D25F32">
        <w:rPr>
          <w:color w:val="auto"/>
        </w:rPr>
        <w:t>信息维护主要在各个类别中添加、删除相关的维护信息。相关信息会按照配置的信息调度方式及时的转发给用户</w:t>
      </w:r>
      <w:r w:rsidR="00471278" w:rsidRPr="00D25F32">
        <w:rPr>
          <w:color w:val="auto"/>
        </w:rPr>
        <w:t>。</w:t>
      </w:r>
    </w:p>
    <w:p w14:paraId="2DB233AF" w14:textId="1B646238" w:rsidR="00592F9C" w:rsidRPr="00D25F32" w:rsidRDefault="00592F9C" w:rsidP="009F77DB">
      <w:pPr>
        <w:pStyle w:val="7"/>
        <w:spacing w:before="0" w:beforeAutospacing="0" w:after="0" w:afterAutospacing="0" w:line="360" w:lineRule="auto"/>
        <w:rPr>
          <w:color w:val="auto"/>
        </w:rPr>
      </w:pPr>
      <w:r w:rsidRPr="00D25F32">
        <w:rPr>
          <w:color w:val="auto"/>
        </w:rPr>
        <w:t>信息调度</w:t>
      </w:r>
    </w:p>
    <w:p w14:paraId="283B0D84" w14:textId="211BD041" w:rsidR="00471278" w:rsidRPr="00D25F32" w:rsidRDefault="002928FE" w:rsidP="009F77DB">
      <w:pPr>
        <w:spacing w:before="0" w:beforeAutospacing="0" w:after="0" w:afterAutospacing="0"/>
        <w:rPr>
          <w:color w:val="auto"/>
        </w:rPr>
      </w:pPr>
      <w:r w:rsidRPr="00D25F32">
        <w:rPr>
          <w:rFonts w:hint="eastAsia"/>
          <w:color w:val="auto"/>
        </w:rPr>
        <w:t>信息调度模块负责将港航业务部门发布的信息转发给相应的用户。</w:t>
      </w:r>
      <w:r w:rsidR="00064C0B" w:rsidRPr="00D25F32">
        <w:rPr>
          <w:rFonts w:hint="eastAsia"/>
          <w:color w:val="auto"/>
        </w:rPr>
        <w:t>其调度流程如下：</w:t>
      </w:r>
    </w:p>
    <w:p w14:paraId="24A48D90" w14:textId="68DE215A" w:rsidR="00E96D58" w:rsidRPr="00D25F32" w:rsidRDefault="00E96D58" w:rsidP="009F77DB">
      <w:pPr>
        <w:spacing w:before="0" w:beforeAutospacing="0" w:after="0" w:afterAutospacing="0"/>
        <w:rPr>
          <w:color w:val="auto"/>
        </w:rPr>
      </w:pPr>
      <w:r w:rsidRPr="00D25F32">
        <w:rPr>
          <w:noProof/>
          <w:color w:val="auto"/>
          <w:lang w:val="en-US"/>
        </w:rPr>
        <w:lastRenderedPageBreak/>
        <w:drawing>
          <wp:inline distT="0" distB="0" distL="0" distR="0" wp14:anchorId="0A922389" wp14:editId="5F0DCC41">
            <wp:extent cx="5274310" cy="2723082"/>
            <wp:effectExtent l="0" t="0" r="2540" b="1270"/>
            <wp:docPr id="30" name="图片 30" descr="D:\同步盘\工作资料\项目\浙江港航综合管理与公共信息服务平台主标书技术部分\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D:\同步盘\工作资料\项目\浙江港航综合管理与公共信息服务平台主标书技术部分\2.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23082"/>
                    </a:xfrm>
                    <a:prstGeom prst="rect">
                      <a:avLst/>
                    </a:prstGeom>
                    <a:noFill/>
                    <a:ln>
                      <a:noFill/>
                    </a:ln>
                  </pic:spPr>
                </pic:pic>
              </a:graphicData>
            </a:graphic>
          </wp:inline>
        </w:drawing>
      </w:r>
    </w:p>
    <w:p w14:paraId="4655FF9E" w14:textId="01621378" w:rsidR="00A52432" w:rsidRPr="00D25F32" w:rsidRDefault="00A52432" w:rsidP="009F77DB">
      <w:pPr>
        <w:spacing w:before="0" w:beforeAutospacing="0" w:after="0" w:afterAutospacing="0"/>
        <w:rPr>
          <w:color w:val="auto"/>
        </w:rPr>
      </w:pPr>
      <w:r w:rsidRPr="00D25F32">
        <w:rPr>
          <w:color w:val="auto"/>
        </w:rPr>
        <w:t>系统默认分配两个队列，分别为实时信息队列与定时信息队列，在发布信息时，如果该信息需要立即发送，则信息会自动投递到实时信息队列中，而如果信息</w:t>
      </w:r>
      <w:r w:rsidR="00D6529D" w:rsidRPr="00D25F32">
        <w:rPr>
          <w:color w:val="auto"/>
        </w:rPr>
        <w:t>非实时，如在几个小时到发送，则信息会自动投递到非实时信息队列中。</w:t>
      </w:r>
    </w:p>
    <w:p w14:paraId="2A91842A" w14:textId="5706D130" w:rsidR="00D6529D" w:rsidRPr="00D25F32" w:rsidRDefault="00D6529D" w:rsidP="009F77DB">
      <w:pPr>
        <w:spacing w:before="0" w:beforeAutospacing="0" w:after="0" w:afterAutospacing="0"/>
        <w:rPr>
          <w:color w:val="auto"/>
        </w:rPr>
      </w:pPr>
      <w:r w:rsidRPr="00D25F32">
        <w:rPr>
          <w:color w:val="auto"/>
        </w:rPr>
        <w:t>调度逻辑从队列中获取待发布的信息，根据信息的调度情况，如是否发送失败重新发送，发送方式，发送时刻等信息决定如何发送信息，如果信息发送失败，则会重新进行调度。</w:t>
      </w:r>
    </w:p>
    <w:p w14:paraId="4E832C85" w14:textId="47119B01" w:rsidR="00494728" w:rsidRPr="00D25F32" w:rsidRDefault="006E553C" w:rsidP="009F77DB">
      <w:pPr>
        <w:pStyle w:val="6"/>
        <w:spacing w:before="0" w:beforeAutospacing="0" w:after="0" w:afterAutospacing="0" w:line="360" w:lineRule="auto"/>
        <w:rPr>
          <w:color w:val="auto"/>
        </w:rPr>
      </w:pPr>
      <w:r w:rsidRPr="00D25F32">
        <w:rPr>
          <w:color w:val="auto"/>
        </w:rPr>
        <w:t>推送</w:t>
      </w:r>
      <w:r w:rsidR="00494728" w:rsidRPr="00D25F32">
        <w:rPr>
          <w:color w:val="auto"/>
        </w:rPr>
        <w:t>信息发布协议</w:t>
      </w:r>
    </w:p>
    <w:p w14:paraId="70EC5563" w14:textId="7BBAB039" w:rsidR="00AA1E9F" w:rsidRPr="00D25F32" w:rsidRDefault="00AA1E9F" w:rsidP="009F77DB">
      <w:pPr>
        <w:spacing w:before="0" w:beforeAutospacing="0" w:after="0" w:afterAutospacing="0"/>
        <w:rPr>
          <w:color w:val="auto"/>
        </w:rPr>
      </w:pPr>
      <w:r w:rsidRPr="00D25F32">
        <w:rPr>
          <w:color w:val="auto"/>
        </w:rPr>
        <w:t>该发布系统采用</w:t>
      </w:r>
      <w:r w:rsidRPr="00D25F32">
        <w:rPr>
          <w:rFonts w:hint="eastAsia"/>
          <w:color w:val="auto"/>
        </w:rPr>
        <w:t>X</w:t>
      </w:r>
      <w:r w:rsidRPr="00D25F32">
        <w:rPr>
          <w:color w:val="auto"/>
        </w:rPr>
        <w:t>MPP作为</w:t>
      </w:r>
      <w:r w:rsidR="00E90EC0" w:rsidRPr="00D25F32">
        <w:rPr>
          <w:color w:val="auto"/>
        </w:rPr>
        <w:t>推送</w:t>
      </w:r>
      <w:r w:rsidRPr="00D25F32">
        <w:rPr>
          <w:color w:val="auto"/>
        </w:rPr>
        <w:t>信息发布协议，</w:t>
      </w:r>
      <w:r w:rsidR="00E53A52" w:rsidRPr="00D25F32">
        <w:rPr>
          <w:color w:val="auto"/>
        </w:rPr>
        <w:t>通讯流程如下图所示</w:t>
      </w:r>
    </w:p>
    <w:p w14:paraId="58161A1C" w14:textId="01B97AB6" w:rsidR="00E53A52" w:rsidRPr="00D25F32" w:rsidRDefault="00E53A52" w:rsidP="009F77DB">
      <w:pPr>
        <w:spacing w:before="0" w:beforeAutospacing="0" w:after="0" w:afterAutospacing="0"/>
        <w:rPr>
          <w:color w:val="auto"/>
        </w:rPr>
      </w:pPr>
      <w:r w:rsidRPr="00D25F32">
        <w:rPr>
          <w:noProof/>
          <w:color w:val="auto"/>
          <w:lang w:val="en-US"/>
        </w:rPr>
        <w:drawing>
          <wp:inline distT="0" distB="0" distL="0" distR="0" wp14:anchorId="6D8D12C6" wp14:editId="680422D7">
            <wp:extent cx="5526405" cy="2743200"/>
            <wp:effectExtent l="0" t="0" r="0" b="0"/>
            <wp:docPr id="28" name="图片 28" descr="Spark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Spark架构"/>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6405" cy="2743200"/>
                    </a:xfrm>
                    <a:prstGeom prst="rect">
                      <a:avLst/>
                    </a:prstGeom>
                    <a:noFill/>
                    <a:ln>
                      <a:noFill/>
                    </a:ln>
                  </pic:spPr>
                </pic:pic>
              </a:graphicData>
            </a:graphic>
          </wp:inline>
        </w:drawing>
      </w:r>
    </w:p>
    <w:p w14:paraId="24757884" w14:textId="77777777" w:rsidR="0077751B" w:rsidRPr="00D25F32" w:rsidRDefault="00E53A52" w:rsidP="009F77DB">
      <w:pPr>
        <w:pStyle w:val="af"/>
        <w:spacing w:before="0" w:beforeAutospacing="0" w:after="0" w:afterAutospacing="0" w:line="360" w:lineRule="auto"/>
        <w:rPr>
          <w:color w:val="auto"/>
        </w:rPr>
      </w:pPr>
      <w:r w:rsidRPr="00D25F32">
        <w:rPr>
          <w:color w:val="auto"/>
        </w:rPr>
        <w:lastRenderedPageBreak/>
        <w:t>   </w:t>
      </w:r>
      <w:r w:rsidR="0077751B" w:rsidRPr="00D25F32">
        <w:rPr>
          <w:color w:val="auto"/>
        </w:rPr>
        <w:t>XMPP协议的传输是通过XML文件来传输的，并且不是类似于QQ的点对点通讯，而是客户端到服务器再到客户端的方式来实现，以上过程的一个简单的XMPP通讯流程可以如下：</w:t>
      </w:r>
    </w:p>
    <w:p w14:paraId="499D34FF" w14:textId="77777777" w:rsidR="0077751B" w:rsidRPr="00D25F32" w:rsidRDefault="0077751B" w:rsidP="009F77DB">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首先，由客户端连接到服务器，客户端通过</w:t>
      </w:r>
      <w:r w:rsidRPr="00D25F32">
        <w:rPr>
          <w:color w:val="auto"/>
        </w:rPr>
        <w:t>IO</w:t>
      </w:r>
      <w:r w:rsidRPr="00D25F32">
        <w:rPr>
          <w:color w:val="auto"/>
        </w:rPr>
        <w:t>流发送一段</w:t>
      </w:r>
      <w:r w:rsidRPr="00D25F32">
        <w:rPr>
          <w:color w:val="auto"/>
        </w:rPr>
        <w:t>XML</w:t>
      </w:r>
      <w:r w:rsidRPr="00D25F32">
        <w:rPr>
          <w:color w:val="auto"/>
        </w:rPr>
        <w:t>文件，在文件中包含了自身的用户名和密码。</w:t>
      </w:r>
    </w:p>
    <w:p w14:paraId="2F06FAB2" w14:textId="77777777" w:rsidR="0077751B" w:rsidRPr="00D25F32" w:rsidRDefault="0077751B" w:rsidP="009F77DB">
      <w:pPr>
        <w:pStyle w:val="a3"/>
        <w:numPr>
          <w:ilvl w:val="0"/>
          <w:numId w:val="13"/>
        </w:numPr>
        <w:spacing w:before="0" w:beforeAutospacing="0" w:after="0" w:afterAutospacing="0"/>
        <w:ind w:firstLineChars="0"/>
        <w:rPr>
          <w:color w:val="auto"/>
        </w:rPr>
      </w:pPr>
      <w:r w:rsidRPr="00D25F32">
        <w:rPr>
          <w:color w:val="auto"/>
        </w:rPr>
        <w:t> </w:t>
      </w:r>
      <w:r w:rsidRPr="00D25F32">
        <w:rPr>
          <w:color w:val="auto"/>
        </w:rPr>
        <w:t>服务器端接收到客户端的</w:t>
      </w:r>
      <w:r w:rsidRPr="00D25F32">
        <w:rPr>
          <w:color w:val="auto"/>
        </w:rPr>
        <w:t>XML</w:t>
      </w:r>
      <w:r w:rsidRPr="00D25F32">
        <w:rPr>
          <w:color w:val="auto"/>
        </w:rPr>
        <w:t>文件，从中获取用户名和密码进行验证，如果验证成功，服务器会发送一个</w:t>
      </w:r>
      <w:r w:rsidRPr="00D25F32">
        <w:rPr>
          <w:color w:val="auto"/>
        </w:rPr>
        <w:t>XML</w:t>
      </w:r>
      <w:r w:rsidRPr="00D25F32">
        <w:rPr>
          <w:color w:val="auto"/>
        </w:rPr>
        <w:t>文件给客户端表明已经登录成功。</w:t>
      </w:r>
    </w:p>
    <w:p w14:paraId="39CC5342" w14:textId="3EFEBE77" w:rsidR="0077751B" w:rsidRPr="00D25F32" w:rsidRDefault="0077751B" w:rsidP="009F77DB">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登陆成功后，客户端可以通过发送一个获取客户端</w:t>
      </w:r>
      <w:r w:rsidRPr="00D25F32">
        <w:rPr>
          <w:color w:val="auto"/>
        </w:rPr>
        <w:t>名单的</w:t>
      </w:r>
      <w:r w:rsidRPr="00D25F32">
        <w:rPr>
          <w:color w:val="auto"/>
        </w:rPr>
        <w:t>XML</w:t>
      </w:r>
      <w:r w:rsidRPr="00D25F32">
        <w:rPr>
          <w:color w:val="auto"/>
        </w:rPr>
        <w:t>文件，服务器会将当前</w:t>
      </w:r>
      <w:r w:rsidR="002B2974" w:rsidRPr="00D25F32">
        <w:rPr>
          <w:color w:val="auto"/>
        </w:rPr>
        <w:t>所有客户端</w:t>
      </w:r>
      <w:r w:rsidRPr="00D25F32">
        <w:rPr>
          <w:color w:val="auto"/>
        </w:rPr>
        <w:t>以</w:t>
      </w:r>
      <w:r w:rsidRPr="00D25F32">
        <w:rPr>
          <w:color w:val="auto"/>
        </w:rPr>
        <w:t>XML</w:t>
      </w:r>
      <w:r w:rsidRPr="00D25F32">
        <w:rPr>
          <w:color w:val="auto"/>
        </w:rPr>
        <w:t>文件传到客户端。</w:t>
      </w:r>
    </w:p>
    <w:p w14:paraId="7A9B52CF" w14:textId="4A89E760" w:rsidR="0077751B" w:rsidRPr="00D25F32" w:rsidRDefault="0077751B" w:rsidP="009F77DB">
      <w:pPr>
        <w:pStyle w:val="a3"/>
        <w:numPr>
          <w:ilvl w:val="0"/>
          <w:numId w:val="13"/>
        </w:numPr>
        <w:spacing w:before="0" w:beforeAutospacing="0" w:after="0" w:afterAutospacing="0"/>
        <w:ind w:firstLineChars="0"/>
        <w:rPr>
          <w:color w:val="auto"/>
        </w:rPr>
      </w:pPr>
      <w:r w:rsidRPr="00D25F32">
        <w:rPr>
          <w:color w:val="auto"/>
        </w:rPr>
        <w:t> </w:t>
      </w:r>
      <w:r w:rsidR="002B2974" w:rsidRPr="00D25F32">
        <w:rPr>
          <w:color w:val="auto"/>
        </w:rPr>
        <w:t>客户端选择另一个客户端</w:t>
      </w:r>
      <w:r w:rsidRPr="00D25F32">
        <w:rPr>
          <w:color w:val="auto"/>
        </w:rPr>
        <w:t>，向其发送信息（</w:t>
      </w:r>
      <w:r w:rsidR="002B2974" w:rsidRPr="00D25F32">
        <w:rPr>
          <w:color w:val="auto"/>
        </w:rPr>
        <w:t>其实是向服务器发送，服务器收到后会转发给对应的客户端）。</w:t>
      </w:r>
    </w:p>
    <w:p w14:paraId="3A6E5E75" w14:textId="77777777" w:rsidR="0077751B" w:rsidRPr="00D25F32" w:rsidRDefault="0077751B" w:rsidP="009F77DB">
      <w:pPr>
        <w:pStyle w:val="a3"/>
        <w:numPr>
          <w:ilvl w:val="0"/>
          <w:numId w:val="14"/>
        </w:numPr>
        <w:spacing w:before="0" w:beforeAutospacing="0" w:after="0" w:afterAutospacing="0"/>
        <w:ind w:firstLineChars="0"/>
        <w:rPr>
          <w:color w:val="auto"/>
        </w:rPr>
      </w:pPr>
      <w:r w:rsidRPr="00D25F32">
        <w:rPr>
          <w:color w:val="auto"/>
        </w:rPr>
        <w:t>XMPP</w:t>
      </w:r>
      <w:r w:rsidRPr="00D25F32">
        <w:rPr>
          <w:color w:val="auto"/>
        </w:rPr>
        <w:t>地址</w:t>
      </w:r>
    </w:p>
    <w:p w14:paraId="372A8220" w14:textId="77777777" w:rsidR="0077751B" w:rsidRPr="00D25F32" w:rsidRDefault="0077751B" w:rsidP="009F77DB">
      <w:pPr>
        <w:spacing w:before="0" w:beforeAutospacing="0" w:after="0" w:afterAutospacing="0"/>
        <w:rPr>
          <w:color w:val="auto"/>
        </w:rPr>
      </w:pPr>
      <w:r w:rsidRPr="00D25F32">
        <w:rPr>
          <w:color w:val="auto"/>
        </w:rPr>
        <w:t>    一个实体在XMPP网络结构中被称为一个节点，它有唯一的标示符jabber identifier(JID)，即实体地址，用来表示一个用户，但是也可以表示其他内容，例如一个聊天室．一个有效的JID包括一系列元素：(1)域名(domain identifier)；(2)节点(node identifier)；(3)源(resource identifier)．它的格式是node@domain/resource，node@domain，类似电子邮件的地址格式．domain用来表示接点不同的设备或位置，这个是可选的，例如a在Server1上注册了一个用户，用户名为doom，那么a的JID就是doom@serverl，在发送消息时，指明doom@serverl就可以了，resource可以不用指定，但a在登录到这个Server时，fl的JID可能是doom@serverl、exodus(如果a用Exodus软件登录)，也可能是doom@serverl/psi(如果a用psi软件登录)．资源只用来识别属于用户的位置或设备等，一个用户可以同时以多种资源与同一个XMPP服务器连接。</w:t>
      </w:r>
    </w:p>
    <w:p w14:paraId="74CED45F" w14:textId="77777777" w:rsidR="0077751B" w:rsidRPr="00D25F32" w:rsidRDefault="0077751B" w:rsidP="009F77DB">
      <w:pPr>
        <w:pStyle w:val="a3"/>
        <w:numPr>
          <w:ilvl w:val="0"/>
          <w:numId w:val="15"/>
        </w:numPr>
        <w:spacing w:before="0" w:beforeAutospacing="0" w:after="0" w:afterAutospacing="0"/>
        <w:ind w:firstLineChars="0"/>
        <w:rPr>
          <w:color w:val="auto"/>
        </w:rPr>
      </w:pPr>
      <w:r w:rsidRPr="00D25F32">
        <w:rPr>
          <w:color w:val="auto"/>
        </w:rPr>
        <w:t>XMPP</w:t>
      </w:r>
      <w:r w:rsidRPr="00D25F32">
        <w:rPr>
          <w:color w:val="auto"/>
        </w:rPr>
        <w:t>的</w:t>
      </w:r>
      <w:r w:rsidRPr="00D25F32">
        <w:rPr>
          <w:color w:val="auto"/>
        </w:rPr>
        <w:t>XML</w:t>
      </w:r>
      <w:r w:rsidRPr="00D25F32">
        <w:rPr>
          <w:color w:val="auto"/>
        </w:rPr>
        <w:t>流</w:t>
      </w:r>
    </w:p>
    <w:p w14:paraId="62F47877" w14:textId="408CEBC9" w:rsidR="00E53A52" w:rsidRPr="00D25F32" w:rsidRDefault="0077751B" w:rsidP="009F77DB">
      <w:pPr>
        <w:spacing w:before="0" w:beforeAutospacing="0" w:after="0" w:afterAutospacing="0"/>
        <w:rPr>
          <w:color w:val="auto"/>
        </w:rPr>
      </w:pPr>
      <w:r w:rsidRPr="00D25F32">
        <w:rPr>
          <w:color w:val="auto"/>
        </w:rPr>
        <w:t>    即时通讯的聊天是指上就是二进制流或者字符流。在以前这些命令要么用2进制的形式发送（比如QQ），要么用纯文本指令加空格加参数加换行苻的方式发送（比如MSN）。而XMPP传输的即时通讯指令的逻辑与以往相仿，只是协议的形式变成了XML格式的纯文本。这不但使得解析容易了，人也容易阅读了，方便了开发和查错。</w:t>
      </w:r>
      <w:r w:rsidRPr="00D25F32">
        <w:rPr>
          <w:color w:val="auto"/>
        </w:rPr>
        <w:lastRenderedPageBreak/>
        <w:t>而XMPP的核心部分就是一个在网络上分片断发送XML的流协议。这个流协议是XMPP的即时通讯指令的传递基础，也是一个非常重要的可以被进一步利用的网络基础协议。所以可以说，XMPP用TCP传的是XML流。 </w:t>
      </w:r>
    </w:p>
    <w:p w14:paraId="1AC42C49" w14:textId="52C22F40" w:rsidR="00E53A52" w:rsidRPr="00D25F32" w:rsidRDefault="00F16569" w:rsidP="009F77DB">
      <w:pPr>
        <w:spacing w:before="0" w:beforeAutospacing="0" w:after="0" w:afterAutospacing="0"/>
        <w:rPr>
          <w:color w:val="auto"/>
        </w:rPr>
      </w:pPr>
      <w:r w:rsidRPr="00D25F32">
        <w:rPr>
          <w:rFonts w:hint="eastAsia"/>
          <w:color w:val="auto"/>
        </w:rPr>
        <w:t>本系统定义三类消息分别为message、presence以及iq</w:t>
      </w:r>
    </w:p>
    <w:p w14:paraId="6661D8AC" w14:textId="779BD5D4" w:rsidR="00F16569" w:rsidRPr="00D25F32" w:rsidRDefault="00F16569" w:rsidP="009F77DB">
      <w:pPr>
        <w:spacing w:before="0" w:beforeAutospacing="0" w:after="0" w:afterAutospacing="0"/>
        <w:rPr>
          <w:color w:val="auto"/>
        </w:rPr>
      </w:pPr>
      <w:r w:rsidRPr="00D25F32">
        <w:rPr>
          <w:color w:val="auto"/>
          <w:shd w:val="clear" w:color="auto" w:fill="FFFFFF"/>
        </w:rPr>
        <w:t>&lt;message /&gt;节定义了消息语义，&lt;message /&gt;节可被看作“推”机制，一个实体推信息给其它实体，与EMAIL系统中发生的通信类似。所有消息节应该拥有‘to’属性，指定有意的消息接收者；根据接收到那样的一个节，服务器应该路由或传送它到有意的接收者。</w:t>
      </w:r>
      <w:r w:rsidRPr="00D25F32">
        <w:rPr>
          <w:color w:val="auto"/>
        </w:rPr>
        <w:br/>
      </w:r>
      <w:r w:rsidRPr="00D25F32">
        <w:rPr>
          <w:color w:val="auto"/>
          <w:shd w:val="clear" w:color="auto" w:fill="FFFFFF"/>
        </w:rPr>
        <w:t>    &lt;presence /&gt;节定义了出席语义，&lt;presence /&gt;节可被看作基本广播或“出版-订阅”机制，多实体收到他们已订阅（在这种情况下，网络可利用信息）实体的信息。总的来说，出版实体应该发送一个不带‘to’属性的出席节，在这种情况下，与此实体相连的服务器应该广播给所有订阅实体。然而，一个出版实体也可能发送一个带有‘to’属性的出席节，此种情况下，服务器应该路由或传送节到有意的接收者。</w:t>
      </w:r>
      <w:r w:rsidRPr="00D25F32">
        <w:rPr>
          <w:color w:val="auto"/>
        </w:rPr>
        <w:br/>
      </w:r>
      <w:r w:rsidRPr="00D25F32">
        <w:rPr>
          <w:color w:val="auto"/>
          <w:shd w:val="clear" w:color="auto" w:fill="FFFFFF"/>
        </w:rPr>
        <w:t>    &lt;iq /&gt;节定义了请求语义，&lt;iq /&gt;节可被看作一个请求－响应机制，与[HTTP]在某些方面相似。IQ语义让一个实体向其它实体请求或接收其它实体的响应成为可能。请求与响应的数据内容由IQ无素的直接子元素的命名空间声明定义，并且，交互由请求实体通过使用‘id’属性来跟踪。因此，IQ交互遵从结构化数据交换的一个通用模式，此交换例如得到/结果或设置/结果（虽然如果合适的话，对一个请求的响应可能会以错误返回）</w:t>
      </w:r>
    </w:p>
    <w:p w14:paraId="0D54F624" w14:textId="392EA9E0" w:rsidR="00934FF0" w:rsidRPr="00D25F32" w:rsidRDefault="00934FF0" w:rsidP="009F77DB">
      <w:pPr>
        <w:pStyle w:val="4"/>
        <w:spacing w:before="0" w:beforeAutospacing="0" w:after="0" w:afterAutospacing="0" w:line="360" w:lineRule="auto"/>
        <w:rPr>
          <w:color w:val="auto"/>
        </w:rPr>
      </w:pPr>
      <w:bookmarkStart w:id="103" w:name="_Toc438802327"/>
      <w:r w:rsidRPr="00D25F32">
        <w:rPr>
          <w:rFonts w:hint="eastAsia"/>
          <w:color w:val="auto"/>
        </w:rPr>
        <w:t>港航“一站式”应用集成与服务系统开发</w:t>
      </w:r>
      <w:bookmarkEnd w:id="102"/>
      <w:bookmarkEnd w:id="103"/>
    </w:p>
    <w:p w14:paraId="17744627" w14:textId="03212F97" w:rsidR="00934FF0" w:rsidRPr="00D25F32" w:rsidRDefault="00B33025" w:rsidP="009F77DB">
      <w:pPr>
        <w:pStyle w:val="5"/>
        <w:spacing w:before="0" w:beforeAutospacing="0" w:after="0" w:afterAutospacing="0" w:line="360" w:lineRule="auto"/>
        <w:rPr>
          <w:color w:val="auto"/>
        </w:rPr>
      </w:pPr>
      <w:r w:rsidRPr="00D25F32">
        <w:rPr>
          <w:rFonts w:hint="eastAsia"/>
          <w:color w:val="auto"/>
        </w:rPr>
        <w:t>个人办公助理</w:t>
      </w:r>
    </w:p>
    <w:p w14:paraId="38B4178B" w14:textId="77777777" w:rsidR="00F7193F" w:rsidRPr="00D25F32" w:rsidRDefault="00F7193F" w:rsidP="009F77DB">
      <w:pPr>
        <w:spacing w:before="0" w:beforeAutospacing="0" w:after="0" w:afterAutospacing="0"/>
        <w:rPr>
          <w:color w:val="auto"/>
        </w:rPr>
      </w:pPr>
    </w:p>
    <w:p w14:paraId="2B2B5DF7" w14:textId="1FC88DA4" w:rsidR="00B33025" w:rsidRPr="00D25F32" w:rsidRDefault="00B33025" w:rsidP="009F77DB">
      <w:pPr>
        <w:pStyle w:val="5"/>
        <w:spacing w:before="0" w:beforeAutospacing="0" w:after="0" w:afterAutospacing="0" w:line="360" w:lineRule="auto"/>
        <w:rPr>
          <w:color w:val="auto"/>
        </w:rPr>
      </w:pPr>
      <w:r w:rsidRPr="00D25F32">
        <w:rPr>
          <w:color w:val="auto"/>
        </w:rPr>
        <w:t>业务系统整合</w:t>
      </w:r>
    </w:p>
    <w:p w14:paraId="5EF64470" w14:textId="40B8476E" w:rsidR="00DC4897" w:rsidRDefault="002B1045" w:rsidP="009F77DB">
      <w:pPr>
        <w:spacing w:before="0" w:beforeAutospacing="0" w:after="0" w:afterAutospacing="0"/>
        <w:rPr>
          <w:color w:val="auto"/>
        </w:rPr>
      </w:pPr>
      <w:r>
        <w:rPr>
          <w:color w:val="auto"/>
        </w:rPr>
        <w:t>一站式应用集成主界面设计：</w:t>
      </w:r>
    </w:p>
    <w:p w14:paraId="17D96658" w14:textId="0A37FD5D" w:rsidR="00D378E8" w:rsidRDefault="00D378E8" w:rsidP="009F77DB">
      <w:pPr>
        <w:spacing w:before="0" w:beforeAutospacing="0" w:after="0" w:afterAutospacing="0"/>
        <w:rPr>
          <w:color w:val="auto"/>
        </w:rPr>
      </w:pPr>
      <w:r>
        <w:rPr>
          <w:noProof/>
          <w:lang w:val="en-US"/>
        </w:rPr>
        <w:lastRenderedPageBreak/>
        <w:drawing>
          <wp:inline distT="0" distB="0" distL="0" distR="0" wp14:anchorId="20FF7F86" wp14:editId="599394F0">
            <wp:extent cx="5613400" cy="4281993"/>
            <wp:effectExtent l="0" t="0" r="6350" b="4445"/>
            <wp:docPr id="76" name="图片 76" descr="E:\工作目录\嘉兴港航乌镇航道监管\嘉兴市港航管理局世界互联网大会船舶通航服务系统\乌镇世界互联网大会效果图（系统集成页面）\未登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工作目录\嘉兴港航乌镇航道监管\嘉兴市港航管理局世界互联网大会船舶通航服务系统\乌镇世界互联网大会效果图（系统集成页面）\未登陆.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3400" cy="4281993"/>
                    </a:xfrm>
                    <a:prstGeom prst="rect">
                      <a:avLst/>
                    </a:prstGeom>
                    <a:noFill/>
                    <a:ln>
                      <a:noFill/>
                    </a:ln>
                  </pic:spPr>
                </pic:pic>
              </a:graphicData>
            </a:graphic>
          </wp:inline>
        </w:drawing>
      </w:r>
    </w:p>
    <w:p w14:paraId="78991F13" w14:textId="3FAC47B5" w:rsidR="002B1045" w:rsidRDefault="00CD6E53" w:rsidP="009F77DB">
      <w:pPr>
        <w:spacing w:before="0" w:beforeAutospacing="0" w:after="0" w:afterAutospacing="0"/>
        <w:rPr>
          <w:color w:val="auto"/>
        </w:rPr>
      </w:pPr>
      <w:r>
        <w:rPr>
          <w:rFonts w:hint="eastAsia"/>
          <w:color w:val="auto"/>
        </w:rPr>
        <w:t>项目需要升级或集成的系统如下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238"/>
        <w:gridCol w:w="3900"/>
      </w:tblGrid>
      <w:tr w:rsidR="00CD6E53" w:rsidRPr="006447BF" w14:paraId="421AD0D5" w14:textId="77777777" w:rsidTr="00CD6E53">
        <w:trPr>
          <w:trHeight w:val="284"/>
        </w:trPr>
        <w:tc>
          <w:tcPr>
            <w:tcW w:w="1384" w:type="dxa"/>
            <w:vAlign w:val="center"/>
          </w:tcPr>
          <w:p w14:paraId="0ADCC827" w14:textId="77777777" w:rsidR="00CD6E53" w:rsidRPr="006447BF" w:rsidRDefault="00CD6E53" w:rsidP="00CD6E53">
            <w:pPr>
              <w:ind w:firstLine="0"/>
              <w:rPr>
                <w:rFonts w:ascii="仿宋" w:eastAsia="仿宋" w:hAnsi="仿宋"/>
                <w:b/>
                <w:color w:val="000000"/>
                <w:sz w:val="28"/>
                <w:szCs w:val="28"/>
              </w:rPr>
            </w:pPr>
            <w:r w:rsidRPr="006447BF">
              <w:rPr>
                <w:rFonts w:ascii="仿宋" w:eastAsia="仿宋" w:hAnsi="仿宋" w:hint="eastAsia"/>
                <w:b/>
                <w:color w:val="000000"/>
                <w:sz w:val="28"/>
                <w:szCs w:val="28"/>
              </w:rPr>
              <w:t>编号</w:t>
            </w:r>
          </w:p>
        </w:tc>
        <w:tc>
          <w:tcPr>
            <w:tcW w:w="3238" w:type="dxa"/>
            <w:vAlign w:val="center"/>
          </w:tcPr>
          <w:p w14:paraId="52F731FF" w14:textId="77777777" w:rsidR="00CD6E53" w:rsidRPr="006447BF" w:rsidRDefault="00CD6E53" w:rsidP="00CD6E53">
            <w:pPr>
              <w:ind w:firstLine="0"/>
              <w:rPr>
                <w:rFonts w:ascii="仿宋" w:eastAsia="仿宋" w:hAnsi="仿宋"/>
                <w:b/>
                <w:color w:val="000000"/>
                <w:sz w:val="28"/>
                <w:szCs w:val="28"/>
              </w:rPr>
            </w:pPr>
            <w:r w:rsidRPr="006447BF">
              <w:rPr>
                <w:rFonts w:ascii="仿宋" w:eastAsia="仿宋" w:hAnsi="仿宋" w:hint="eastAsia"/>
                <w:b/>
                <w:color w:val="000000"/>
                <w:sz w:val="28"/>
                <w:szCs w:val="28"/>
              </w:rPr>
              <w:t>系统名称</w:t>
            </w:r>
          </w:p>
        </w:tc>
        <w:tc>
          <w:tcPr>
            <w:tcW w:w="3900" w:type="dxa"/>
            <w:vAlign w:val="center"/>
          </w:tcPr>
          <w:p w14:paraId="7045D575" w14:textId="77777777" w:rsidR="00CD6E53" w:rsidRPr="006447BF" w:rsidRDefault="00CD6E53" w:rsidP="00CD6E53">
            <w:pPr>
              <w:ind w:firstLine="0"/>
              <w:rPr>
                <w:rFonts w:ascii="仿宋" w:eastAsia="仿宋" w:hAnsi="仿宋"/>
                <w:b/>
                <w:color w:val="000000"/>
                <w:sz w:val="28"/>
                <w:szCs w:val="28"/>
              </w:rPr>
            </w:pPr>
            <w:r w:rsidRPr="006447BF">
              <w:rPr>
                <w:rFonts w:ascii="仿宋" w:eastAsia="仿宋" w:hAnsi="仿宋" w:hint="eastAsia"/>
                <w:b/>
                <w:color w:val="000000"/>
                <w:sz w:val="28"/>
                <w:szCs w:val="28"/>
              </w:rPr>
              <w:t>说明</w:t>
            </w:r>
          </w:p>
        </w:tc>
      </w:tr>
      <w:tr w:rsidR="00CD6E53" w:rsidRPr="006447BF" w14:paraId="6029F03D" w14:textId="77777777" w:rsidTr="00CD6E53">
        <w:trPr>
          <w:trHeight w:val="284"/>
        </w:trPr>
        <w:tc>
          <w:tcPr>
            <w:tcW w:w="1384" w:type="dxa"/>
            <w:vAlign w:val="center"/>
          </w:tcPr>
          <w:p w14:paraId="19CA4171"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w:t>
            </w:r>
          </w:p>
        </w:tc>
        <w:tc>
          <w:tcPr>
            <w:tcW w:w="3238" w:type="dxa"/>
            <w:vAlign w:val="center"/>
          </w:tcPr>
          <w:p w14:paraId="7F3D3927"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省级感知平台</w:t>
            </w:r>
          </w:p>
        </w:tc>
        <w:tc>
          <w:tcPr>
            <w:tcW w:w="3900" w:type="dxa"/>
            <w:vAlign w:val="center"/>
          </w:tcPr>
          <w:p w14:paraId="6AC69AB5"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1D9846E0" w14:textId="77777777" w:rsidTr="00CD6E53">
        <w:trPr>
          <w:trHeight w:val="284"/>
        </w:trPr>
        <w:tc>
          <w:tcPr>
            <w:tcW w:w="1384" w:type="dxa"/>
            <w:vAlign w:val="center"/>
          </w:tcPr>
          <w:p w14:paraId="43F22FF3"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2</w:t>
            </w:r>
          </w:p>
        </w:tc>
        <w:tc>
          <w:tcPr>
            <w:tcW w:w="3238" w:type="dxa"/>
            <w:vAlign w:val="center"/>
          </w:tcPr>
          <w:p w14:paraId="3D26444F"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省级船舶综合数据平台</w:t>
            </w:r>
          </w:p>
        </w:tc>
        <w:tc>
          <w:tcPr>
            <w:tcW w:w="3900" w:type="dxa"/>
            <w:vAlign w:val="center"/>
          </w:tcPr>
          <w:p w14:paraId="00176C09"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2EAC8B40" w14:textId="77777777" w:rsidTr="00CD6E53">
        <w:trPr>
          <w:trHeight w:val="284"/>
        </w:trPr>
        <w:tc>
          <w:tcPr>
            <w:tcW w:w="1384" w:type="dxa"/>
            <w:vAlign w:val="center"/>
          </w:tcPr>
          <w:p w14:paraId="75E3BC4A"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3</w:t>
            </w:r>
          </w:p>
        </w:tc>
        <w:tc>
          <w:tcPr>
            <w:tcW w:w="3238" w:type="dxa"/>
            <w:vAlign w:val="center"/>
          </w:tcPr>
          <w:p w14:paraId="3CBB6436"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省级GIS公共服务平台</w:t>
            </w:r>
          </w:p>
        </w:tc>
        <w:tc>
          <w:tcPr>
            <w:tcW w:w="3900" w:type="dxa"/>
            <w:vAlign w:val="center"/>
          </w:tcPr>
          <w:p w14:paraId="7C0032DF"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2AABFDEF" w14:textId="77777777" w:rsidTr="00CD6E53">
        <w:trPr>
          <w:trHeight w:val="284"/>
        </w:trPr>
        <w:tc>
          <w:tcPr>
            <w:tcW w:w="1384" w:type="dxa"/>
            <w:vAlign w:val="center"/>
          </w:tcPr>
          <w:p w14:paraId="2C66E201"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4</w:t>
            </w:r>
          </w:p>
        </w:tc>
        <w:tc>
          <w:tcPr>
            <w:tcW w:w="3238" w:type="dxa"/>
            <w:vAlign w:val="center"/>
          </w:tcPr>
          <w:p w14:paraId="01F90C58"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移动业务综合管理平台</w:t>
            </w:r>
          </w:p>
        </w:tc>
        <w:tc>
          <w:tcPr>
            <w:tcW w:w="3900" w:type="dxa"/>
            <w:vAlign w:val="center"/>
          </w:tcPr>
          <w:p w14:paraId="4A5B467D"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统一接口管理</w:t>
            </w:r>
          </w:p>
        </w:tc>
      </w:tr>
      <w:tr w:rsidR="00CD6E53" w:rsidRPr="006447BF" w14:paraId="51FA28FF" w14:textId="77777777" w:rsidTr="00CD6E53">
        <w:trPr>
          <w:trHeight w:val="284"/>
        </w:trPr>
        <w:tc>
          <w:tcPr>
            <w:tcW w:w="1384" w:type="dxa"/>
            <w:vAlign w:val="center"/>
          </w:tcPr>
          <w:p w14:paraId="2339801C"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5</w:t>
            </w:r>
          </w:p>
        </w:tc>
        <w:tc>
          <w:tcPr>
            <w:tcW w:w="3238" w:type="dxa"/>
            <w:vAlign w:val="center"/>
          </w:tcPr>
          <w:p w14:paraId="6FF4742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省级船舶综合监管平台</w:t>
            </w:r>
          </w:p>
        </w:tc>
        <w:tc>
          <w:tcPr>
            <w:tcW w:w="3900" w:type="dxa"/>
            <w:vAlign w:val="center"/>
          </w:tcPr>
          <w:p w14:paraId="101A09E4"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部分改造</w:t>
            </w:r>
          </w:p>
        </w:tc>
      </w:tr>
      <w:tr w:rsidR="00CD6E53" w:rsidRPr="006447BF" w14:paraId="0A3F736D" w14:textId="77777777" w:rsidTr="00CD6E53">
        <w:trPr>
          <w:trHeight w:val="284"/>
        </w:trPr>
        <w:tc>
          <w:tcPr>
            <w:tcW w:w="1384" w:type="dxa"/>
            <w:vAlign w:val="center"/>
          </w:tcPr>
          <w:p w14:paraId="0503AF2F"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6</w:t>
            </w:r>
          </w:p>
        </w:tc>
        <w:tc>
          <w:tcPr>
            <w:tcW w:w="3238" w:type="dxa"/>
            <w:vAlign w:val="center"/>
          </w:tcPr>
          <w:p w14:paraId="79644AC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船舶动态监控系统</w:t>
            </w:r>
          </w:p>
        </w:tc>
        <w:tc>
          <w:tcPr>
            <w:tcW w:w="3900" w:type="dxa"/>
            <w:vAlign w:val="center"/>
          </w:tcPr>
          <w:p w14:paraId="1796AB89"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7DD7011C" w14:textId="77777777" w:rsidTr="00CD6E53">
        <w:trPr>
          <w:trHeight w:val="284"/>
        </w:trPr>
        <w:tc>
          <w:tcPr>
            <w:tcW w:w="1384" w:type="dxa"/>
            <w:vAlign w:val="center"/>
          </w:tcPr>
          <w:p w14:paraId="3F3BC91B"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7</w:t>
            </w:r>
          </w:p>
        </w:tc>
        <w:tc>
          <w:tcPr>
            <w:tcW w:w="3238" w:type="dxa"/>
            <w:vAlign w:val="center"/>
          </w:tcPr>
          <w:p w14:paraId="739EE699"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港航视频监控系统</w:t>
            </w:r>
          </w:p>
        </w:tc>
        <w:tc>
          <w:tcPr>
            <w:tcW w:w="3900" w:type="dxa"/>
            <w:vAlign w:val="center"/>
          </w:tcPr>
          <w:p w14:paraId="32017AF6"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2B691DE6" w14:textId="77777777" w:rsidTr="00CD6E53">
        <w:trPr>
          <w:trHeight w:val="284"/>
        </w:trPr>
        <w:tc>
          <w:tcPr>
            <w:tcW w:w="1384" w:type="dxa"/>
            <w:vAlign w:val="center"/>
          </w:tcPr>
          <w:p w14:paraId="3C5295E5"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8</w:t>
            </w:r>
          </w:p>
        </w:tc>
        <w:tc>
          <w:tcPr>
            <w:tcW w:w="3238" w:type="dxa"/>
            <w:vAlign w:val="center"/>
          </w:tcPr>
          <w:p w14:paraId="474D3C72"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船舶检验系统</w:t>
            </w:r>
          </w:p>
        </w:tc>
        <w:tc>
          <w:tcPr>
            <w:tcW w:w="3900" w:type="dxa"/>
            <w:vAlign w:val="center"/>
          </w:tcPr>
          <w:p w14:paraId="7914BB7A"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52BE251A" w14:textId="77777777" w:rsidTr="00CD6E53">
        <w:trPr>
          <w:trHeight w:val="284"/>
        </w:trPr>
        <w:tc>
          <w:tcPr>
            <w:tcW w:w="1384" w:type="dxa"/>
            <w:vAlign w:val="center"/>
          </w:tcPr>
          <w:p w14:paraId="7AACCDA7"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9</w:t>
            </w:r>
          </w:p>
        </w:tc>
        <w:tc>
          <w:tcPr>
            <w:tcW w:w="3238" w:type="dxa"/>
            <w:vAlign w:val="center"/>
          </w:tcPr>
          <w:p w14:paraId="525A7C59"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运输管理系统</w:t>
            </w:r>
          </w:p>
        </w:tc>
        <w:tc>
          <w:tcPr>
            <w:tcW w:w="3900" w:type="dxa"/>
            <w:vAlign w:val="center"/>
          </w:tcPr>
          <w:p w14:paraId="746145C2"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4F330E2B" w14:textId="77777777" w:rsidTr="00CD6E53">
        <w:trPr>
          <w:trHeight w:val="284"/>
        </w:trPr>
        <w:tc>
          <w:tcPr>
            <w:tcW w:w="1384" w:type="dxa"/>
            <w:vAlign w:val="center"/>
          </w:tcPr>
          <w:p w14:paraId="63A23993"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lastRenderedPageBreak/>
              <w:t>10</w:t>
            </w:r>
          </w:p>
        </w:tc>
        <w:tc>
          <w:tcPr>
            <w:tcW w:w="3238" w:type="dxa"/>
            <w:vAlign w:val="center"/>
          </w:tcPr>
          <w:p w14:paraId="6187A227"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船员管理系统</w:t>
            </w:r>
          </w:p>
        </w:tc>
        <w:tc>
          <w:tcPr>
            <w:tcW w:w="3900" w:type="dxa"/>
            <w:vAlign w:val="center"/>
          </w:tcPr>
          <w:p w14:paraId="2B64A5A2"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44422C9A" w14:textId="77777777" w:rsidTr="00CD6E53">
        <w:trPr>
          <w:trHeight w:val="284"/>
        </w:trPr>
        <w:tc>
          <w:tcPr>
            <w:tcW w:w="1384" w:type="dxa"/>
            <w:vAlign w:val="center"/>
          </w:tcPr>
          <w:p w14:paraId="74B36B0C"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11</w:t>
            </w:r>
          </w:p>
        </w:tc>
        <w:tc>
          <w:tcPr>
            <w:tcW w:w="3238" w:type="dxa"/>
            <w:vAlign w:val="center"/>
          </w:tcPr>
          <w:p w14:paraId="221EACFD"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港口管理系统</w:t>
            </w:r>
          </w:p>
        </w:tc>
        <w:tc>
          <w:tcPr>
            <w:tcW w:w="3900" w:type="dxa"/>
            <w:vAlign w:val="center"/>
          </w:tcPr>
          <w:p w14:paraId="0DDF22A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015D920F" w14:textId="77777777" w:rsidTr="00CD6E53">
        <w:trPr>
          <w:trHeight w:val="284"/>
        </w:trPr>
        <w:tc>
          <w:tcPr>
            <w:tcW w:w="1384" w:type="dxa"/>
            <w:vAlign w:val="center"/>
          </w:tcPr>
          <w:p w14:paraId="39B5DD0C"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12</w:t>
            </w:r>
          </w:p>
        </w:tc>
        <w:tc>
          <w:tcPr>
            <w:tcW w:w="3238" w:type="dxa"/>
            <w:vAlign w:val="center"/>
          </w:tcPr>
          <w:p w14:paraId="10EDEBA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航道管理系统</w:t>
            </w:r>
          </w:p>
        </w:tc>
        <w:tc>
          <w:tcPr>
            <w:tcW w:w="3900" w:type="dxa"/>
            <w:vAlign w:val="center"/>
          </w:tcPr>
          <w:p w14:paraId="12772F48"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集成</w:t>
            </w:r>
          </w:p>
        </w:tc>
      </w:tr>
      <w:tr w:rsidR="00CD6E53" w:rsidRPr="006447BF" w14:paraId="77D3390C" w14:textId="77777777" w:rsidTr="00CD6E53">
        <w:trPr>
          <w:trHeight w:val="284"/>
        </w:trPr>
        <w:tc>
          <w:tcPr>
            <w:tcW w:w="1384" w:type="dxa"/>
            <w:vAlign w:val="center"/>
          </w:tcPr>
          <w:p w14:paraId="7DB90610"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13</w:t>
            </w:r>
          </w:p>
        </w:tc>
        <w:tc>
          <w:tcPr>
            <w:tcW w:w="3238" w:type="dxa"/>
            <w:vAlign w:val="center"/>
          </w:tcPr>
          <w:p w14:paraId="3E2A91F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稽征管理系统</w:t>
            </w:r>
          </w:p>
        </w:tc>
        <w:tc>
          <w:tcPr>
            <w:tcW w:w="3900" w:type="dxa"/>
            <w:vAlign w:val="center"/>
          </w:tcPr>
          <w:p w14:paraId="022F9E29"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升级改造</w:t>
            </w:r>
          </w:p>
        </w:tc>
      </w:tr>
      <w:tr w:rsidR="00CD6E53" w:rsidRPr="006447BF" w14:paraId="3D1A945D" w14:textId="77777777" w:rsidTr="00CD6E53">
        <w:trPr>
          <w:trHeight w:val="284"/>
        </w:trPr>
        <w:tc>
          <w:tcPr>
            <w:tcW w:w="1384" w:type="dxa"/>
            <w:vAlign w:val="center"/>
          </w:tcPr>
          <w:p w14:paraId="7D407D5D"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14</w:t>
            </w:r>
          </w:p>
        </w:tc>
        <w:tc>
          <w:tcPr>
            <w:tcW w:w="3238" w:type="dxa"/>
            <w:vAlign w:val="center"/>
          </w:tcPr>
          <w:p w14:paraId="2E16613B"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海事业务报表系统</w:t>
            </w:r>
          </w:p>
        </w:tc>
        <w:tc>
          <w:tcPr>
            <w:tcW w:w="3900" w:type="dxa"/>
            <w:vAlign w:val="center"/>
          </w:tcPr>
          <w:p w14:paraId="2B9CE56F"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链接、统一入口</w:t>
            </w:r>
          </w:p>
        </w:tc>
      </w:tr>
      <w:tr w:rsidR="00CD6E53" w:rsidRPr="006447BF" w14:paraId="57111CEC" w14:textId="77777777" w:rsidTr="00CD6E53">
        <w:trPr>
          <w:trHeight w:val="284"/>
        </w:trPr>
        <w:tc>
          <w:tcPr>
            <w:tcW w:w="1384" w:type="dxa"/>
            <w:vAlign w:val="center"/>
          </w:tcPr>
          <w:p w14:paraId="3FBA80BD"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15</w:t>
            </w:r>
          </w:p>
        </w:tc>
        <w:tc>
          <w:tcPr>
            <w:tcW w:w="3238" w:type="dxa"/>
            <w:vAlign w:val="center"/>
          </w:tcPr>
          <w:p w14:paraId="70E99B0A"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浙江省港航局门户网站</w:t>
            </w:r>
          </w:p>
        </w:tc>
        <w:tc>
          <w:tcPr>
            <w:tcW w:w="3900" w:type="dxa"/>
            <w:vAlign w:val="center"/>
          </w:tcPr>
          <w:p w14:paraId="4CEDBA4E" w14:textId="77777777" w:rsidR="00CD6E53" w:rsidRPr="006447BF" w:rsidRDefault="00CD6E53" w:rsidP="00CD6E53">
            <w:pPr>
              <w:ind w:firstLine="0"/>
              <w:rPr>
                <w:rFonts w:ascii="仿宋" w:eastAsia="仿宋" w:hAnsi="仿宋"/>
                <w:color w:val="000000"/>
                <w:sz w:val="28"/>
                <w:szCs w:val="28"/>
              </w:rPr>
            </w:pPr>
            <w:r w:rsidRPr="006447BF">
              <w:rPr>
                <w:rFonts w:ascii="仿宋" w:eastAsia="仿宋" w:hAnsi="仿宋" w:hint="eastAsia"/>
                <w:color w:val="000000"/>
                <w:sz w:val="28"/>
                <w:szCs w:val="28"/>
              </w:rPr>
              <w:t>升级改造</w:t>
            </w:r>
          </w:p>
        </w:tc>
      </w:tr>
    </w:tbl>
    <w:p w14:paraId="0BBF354C" w14:textId="77777777" w:rsidR="00CD6E53" w:rsidRPr="00D25F32" w:rsidRDefault="00CD6E53" w:rsidP="00FC0A65">
      <w:pPr>
        <w:spacing w:before="0" w:beforeAutospacing="0" w:after="0" w:afterAutospacing="0"/>
        <w:ind w:firstLine="0"/>
        <w:rPr>
          <w:color w:val="auto"/>
        </w:rPr>
      </w:pPr>
    </w:p>
    <w:p w14:paraId="6BEEA285" w14:textId="250FA356" w:rsidR="00B33025" w:rsidRPr="00D25F32" w:rsidRDefault="00B33025" w:rsidP="009F77DB">
      <w:pPr>
        <w:pStyle w:val="5"/>
        <w:spacing w:before="0" w:beforeAutospacing="0" w:after="0" w:afterAutospacing="0" w:line="360" w:lineRule="auto"/>
        <w:rPr>
          <w:color w:val="auto"/>
        </w:rPr>
      </w:pPr>
      <w:r w:rsidRPr="00D25F32">
        <w:rPr>
          <w:color w:val="auto"/>
        </w:rPr>
        <w:t>基于</w:t>
      </w:r>
      <w:r w:rsidRPr="00D25F32">
        <w:rPr>
          <w:rFonts w:hint="eastAsia"/>
          <w:color w:val="auto"/>
        </w:rPr>
        <w:t>GIS的视频查看</w:t>
      </w:r>
    </w:p>
    <w:p w14:paraId="25E4E9D4" w14:textId="77777777" w:rsidR="00017CF2" w:rsidRPr="00D25F32" w:rsidRDefault="00017CF2" w:rsidP="009F77DB">
      <w:pPr>
        <w:spacing w:before="0" w:beforeAutospacing="0" w:after="0" w:afterAutospacing="0"/>
        <w:rPr>
          <w:color w:val="auto"/>
        </w:rPr>
      </w:pPr>
      <w:r w:rsidRPr="00D25F32">
        <w:rPr>
          <w:rFonts w:hint="eastAsia"/>
          <w:color w:val="auto"/>
        </w:rPr>
        <w:t>通过硬件视频融合平台，在GIS平台上展示全省港航视频监控数据。并具有图层过滤功能。按照全省11个港航管理局的组织架构展示。类似的左侧是树形结构，右侧是一张大图，地图上显示全省的所有港航视频摄像头。同时可以通过左侧的树形结构控制在地图上是否显示该地市的视频摄像头信息。在地图上点击某个摄像头可以直接查看视频。</w:t>
      </w:r>
    </w:p>
    <w:p w14:paraId="16F73CD1" w14:textId="17CD860D" w:rsidR="00017CF2" w:rsidRPr="00D25F32" w:rsidRDefault="00017CF2" w:rsidP="009F77DB">
      <w:pPr>
        <w:spacing w:before="0" w:beforeAutospacing="0" w:after="0" w:afterAutospacing="0"/>
        <w:rPr>
          <w:color w:val="auto"/>
        </w:rPr>
      </w:pPr>
      <w:r w:rsidRPr="00D25F32">
        <w:rPr>
          <w:noProof/>
          <w:color w:val="auto"/>
          <w:lang w:val="en-US"/>
        </w:rPr>
        <w:drawing>
          <wp:inline distT="0" distB="0" distL="0" distR="0" wp14:anchorId="7650ECB6" wp14:editId="1995F715">
            <wp:extent cx="5863058" cy="31432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60345" cy="3141796"/>
                    </a:xfrm>
                    <a:prstGeom prst="rect">
                      <a:avLst/>
                    </a:prstGeom>
                  </pic:spPr>
                </pic:pic>
              </a:graphicData>
            </a:graphic>
          </wp:inline>
        </w:drawing>
      </w:r>
    </w:p>
    <w:p w14:paraId="63F9DF66" w14:textId="28083645" w:rsidR="00B33025" w:rsidRPr="00D25F32" w:rsidRDefault="00B33025" w:rsidP="009F77DB">
      <w:pPr>
        <w:pStyle w:val="5"/>
        <w:spacing w:before="0" w:beforeAutospacing="0" w:after="0" w:afterAutospacing="0" w:line="360" w:lineRule="auto"/>
        <w:rPr>
          <w:color w:val="auto"/>
        </w:rPr>
      </w:pPr>
      <w:r w:rsidRPr="00D25F32">
        <w:rPr>
          <w:color w:val="auto"/>
        </w:rPr>
        <w:t>综合查询与统计分析</w:t>
      </w:r>
    </w:p>
    <w:p w14:paraId="798E01F0" w14:textId="77777777" w:rsidR="00C10FB2" w:rsidRPr="00D25F32" w:rsidRDefault="00C10FB2" w:rsidP="009F77DB">
      <w:pPr>
        <w:pStyle w:val="6"/>
        <w:spacing w:before="0" w:beforeAutospacing="0" w:after="0" w:afterAutospacing="0" w:line="360" w:lineRule="auto"/>
        <w:rPr>
          <w:color w:val="auto"/>
        </w:rPr>
      </w:pPr>
      <w:bookmarkStart w:id="104" w:name="_Toc424539819"/>
      <w:r w:rsidRPr="00D25F32">
        <w:rPr>
          <w:rFonts w:hint="eastAsia"/>
          <w:color w:val="auto"/>
        </w:rPr>
        <w:t>货物吞吐量统计</w:t>
      </w:r>
      <w:bookmarkEnd w:id="104"/>
    </w:p>
    <w:p w14:paraId="57ED5FA1"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87A7EAD" w14:textId="77777777" w:rsidR="00C10FB2" w:rsidRPr="00D25F32" w:rsidRDefault="00C10FB2" w:rsidP="009F77DB">
      <w:pPr>
        <w:adjustRightInd w:val="0"/>
        <w:spacing w:before="0" w:beforeAutospacing="0" w:after="0" w:afterAutospacing="0"/>
        <w:ind w:rightChars="50" w:right="120"/>
        <w:textAlignment w:val="baseline"/>
        <w:rPr>
          <w:rFonts w:ascii="宋体" w:hAnsi="宋体"/>
          <w:color w:val="auto"/>
        </w:rPr>
      </w:pPr>
      <w:r w:rsidRPr="00D25F32">
        <w:rPr>
          <w:rFonts w:hint="eastAsia"/>
          <w:color w:val="auto"/>
        </w:rPr>
        <w:lastRenderedPageBreak/>
        <w:t>按货物种类、时间段、港区、货物的流向，分析不同时间货物吞吐量变化，同比，环比以及货物吞吐量在不同行政区划中的占比等情况，</w:t>
      </w:r>
      <w:r w:rsidRPr="00D25F32">
        <w:rPr>
          <w:rFonts w:ascii="宋体" w:hAnsi="宋体" w:hint="eastAsia"/>
          <w:color w:val="auto"/>
        </w:rPr>
        <w:t>分析维度：</w:t>
      </w:r>
    </w:p>
    <w:p w14:paraId="1E5A8EDD"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l．货物流向(进港、出港)</w:t>
      </w:r>
    </w:p>
    <w:p w14:paraId="132769DD"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2</w:t>
      </w:r>
      <w:r w:rsidRPr="00D25F32">
        <w:rPr>
          <w:rFonts w:ascii="宋体" w:hAnsi="宋体" w:hint="eastAsia"/>
          <w:color w:val="auto"/>
        </w:rPr>
        <w:t>．装货港</w:t>
      </w:r>
    </w:p>
    <w:p w14:paraId="6A14F1E3"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3．卸货港</w:t>
      </w:r>
    </w:p>
    <w:p w14:paraId="409090EB"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4．货物物理形态和包装形式(液体散货、干散货、件杂货、集装箱和滚装汽车)</w:t>
      </w:r>
    </w:p>
    <w:p w14:paraId="05146017"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5．货物的类别(根据现行的交通行业标准《运输货物分类帮代码》(JT0019)</w:t>
      </w:r>
    </w:p>
    <w:p w14:paraId="79B7083A"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6</w:t>
      </w:r>
      <w:r w:rsidRPr="00D25F32">
        <w:rPr>
          <w:rFonts w:ascii="宋体" w:hAnsi="宋体" w:hint="eastAsia"/>
          <w:color w:val="auto"/>
        </w:rPr>
        <w:t>．航线</w:t>
      </w:r>
    </w:p>
    <w:p w14:paraId="7DC389E9"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7．货物的贸易性质(内贸、外贸)</w:t>
      </w:r>
    </w:p>
    <w:p w14:paraId="518E9EC3"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8．时间</w:t>
      </w:r>
    </w:p>
    <w:p w14:paraId="676D8710"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color w:val="auto"/>
        </w:rPr>
        <w:t>9</w:t>
      </w:r>
      <w:r w:rsidRPr="00D25F32">
        <w:rPr>
          <w:rFonts w:ascii="宋体" w:hAnsi="宋体" w:hint="eastAsia"/>
          <w:color w:val="auto"/>
        </w:rPr>
        <w:t>．港口</w:t>
      </w:r>
    </w:p>
    <w:p w14:paraId="6FE3640D" w14:textId="77777777" w:rsidR="00C10FB2" w:rsidRPr="00D25F32" w:rsidRDefault="00C10FB2" w:rsidP="009F77DB">
      <w:pPr>
        <w:adjustRightInd w:val="0"/>
        <w:spacing w:before="0" w:beforeAutospacing="0" w:after="0" w:afterAutospacing="0"/>
        <w:ind w:left="420" w:rightChars="50" w:right="120"/>
        <w:textAlignment w:val="baseline"/>
        <w:rPr>
          <w:rFonts w:ascii="宋体" w:hAnsi="宋体"/>
          <w:color w:val="auto"/>
        </w:rPr>
      </w:pPr>
      <w:r w:rsidRPr="00D25F32">
        <w:rPr>
          <w:rFonts w:ascii="宋体" w:hAnsi="宋体" w:hint="eastAsia"/>
          <w:color w:val="auto"/>
        </w:rPr>
        <w:t>10．船舶种类(杂货船；散货船；集装箱船；油船；客货船；其他)</w:t>
      </w:r>
    </w:p>
    <w:p w14:paraId="51A63D79"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7191198E" w14:textId="77777777" w:rsidR="00C10FB2" w:rsidRPr="00D25F32" w:rsidRDefault="00C10FB2" w:rsidP="009F77DB">
      <w:pPr>
        <w:spacing w:before="0" w:beforeAutospacing="0" w:after="0" w:afterAutospacing="0"/>
        <w:ind w:leftChars="200" w:left="480" w:firstLineChars="50" w:firstLine="120"/>
        <w:rPr>
          <w:color w:val="auto"/>
        </w:rPr>
      </w:pPr>
      <w:r w:rsidRPr="00D25F32">
        <w:rPr>
          <w:rFonts w:hint="eastAsia"/>
          <w:color w:val="auto"/>
        </w:rPr>
        <w:t>1、分析维度：月份、货类、货运量</w:t>
      </w:r>
    </w:p>
    <w:p w14:paraId="668E4B2E" w14:textId="77777777" w:rsidR="00C10FB2" w:rsidRPr="00D25F32" w:rsidRDefault="00C10FB2" w:rsidP="009F77DB">
      <w:pPr>
        <w:spacing w:before="0" w:beforeAutospacing="0" w:after="0" w:afterAutospacing="0"/>
        <w:ind w:left="420"/>
        <w:rPr>
          <w:color w:val="auto"/>
        </w:rPr>
      </w:pPr>
      <w:r w:rsidRPr="00D25F32">
        <w:rPr>
          <w:rFonts w:hint="eastAsia"/>
          <w:color w:val="auto"/>
        </w:rPr>
        <w:tab/>
        <w:t>分析指标：按货物种类月份货物吞吐量的变化率和增长率</w:t>
      </w:r>
    </w:p>
    <w:p w14:paraId="7BE70171" w14:textId="77777777" w:rsidR="00C10FB2" w:rsidRPr="00D25F32" w:rsidRDefault="00C10FB2" w:rsidP="009F77DB">
      <w:pPr>
        <w:spacing w:before="0" w:beforeAutospacing="0" w:after="0" w:afterAutospacing="0"/>
        <w:ind w:left="420"/>
        <w:rPr>
          <w:color w:val="auto"/>
        </w:rPr>
      </w:pPr>
      <w:r w:rsidRPr="00D25F32">
        <w:rPr>
          <w:rFonts w:hint="eastAsia"/>
          <w:color w:val="auto"/>
        </w:rPr>
        <w:tab/>
        <w:t>分析方法：报表分析包括柱状图、折线图、饼图</w:t>
      </w:r>
    </w:p>
    <w:p w14:paraId="682F552B" w14:textId="77777777" w:rsidR="00C10FB2" w:rsidRPr="00D25F32" w:rsidRDefault="00C10FB2" w:rsidP="009F77DB">
      <w:pPr>
        <w:spacing w:before="0" w:beforeAutospacing="0" w:after="0" w:afterAutospacing="0"/>
        <w:ind w:firstLineChars="250" w:firstLine="600"/>
        <w:rPr>
          <w:color w:val="auto"/>
        </w:rPr>
      </w:pPr>
      <w:r w:rsidRPr="00D25F32">
        <w:rPr>
          <w:rFonts w:hint="eastAsia"/>
          <w:color w:val="auto"/>
        </w:rPr>
        <w:t>2、分析维度：时间、港口分类（沿海港口、内河港口）、货运量</w:t>
      </w:r>
    </w:p>
    <w:p w14:paraId="7AE33C0B" w14:textId="77777777" w:rsidR="00C10FB2" w:rsidRPr="00D25F32" w:rsidRDefault="00C10FB2" w:rsidP="009F77DB">
      <w:pPr>
        <w:spacing w:before="0" w:beforeAutospacing="0" w:after="0" w:afterAutospacing="0"/>
        <w:rPr>
          <w:color w:val="auto"/>
        </w:rPr>
      </w:pPr>
      <w:r w:rsidRPr="00D25F32">
        <w:rPr>
          <w:rFonts w:hint="eastAsia"/>
          <w:color w:val="auto"/>
        </w:rPr>
        <w:tab/>
        <w:t xml:space="preserve">    分析指标：按港区月份货物吞吐量的变化率和增长率</w:t>
      </w:r>
    </w:p>
    <w:p w14:paraId="7A8361A3" w14:textId="77777777" w:rsidR="00C10FB2" w:rsidRPr="00D25F32" w:rsidRDefault="00C10FB2" w:rsidP="009F77DB">
      <w:pPr>
        <w:spacing w:before="0" w:beforeAutospacing="0" w:after="0" w:afterAutospacing="0"/>
        <w:rPr>
          <w:color w:val="auto"/>
        </w:rPr>
      </w:pPr>
      <w:r w:rsidRPr="00D25F32">
        <w:rPr>
          <w:rFonts w:hint="eastAsia"/>
          <w:color w:val="auto"/>
        </w:rPr>
        <w:tab/>
        <w:t xml:space="preserve">    分析方法：报表分析包括柱状图、折线图</w:t>
      </w:r>
    </w:p>
    <w:p w14:paraId="1D459CEF" w14:textId="77777777" w:rsidR="00C10FB2" w:rsidRPr="00D25F32" w:rsidRDefault="00C10FB2" w:rsidP="009F77DB">
      <w:pPr>
        <w:spacing w:before="0" w:beforeAutospacing="0" w:after="0" w:afterAutospacing="0"/>
        <w:ind w:firstLineChars="250" w:firstLine="600"/>
        <w:rPr>
          <w:color w:val="auto"/>
        </w:rPr>
      </w:pPr>
      <w:r w:rsidRPr="00D25F32">
        <w:rPr>
          <w:rFonts w:hint="eastAsia"/>
          <w:color w:val="auto"/>
        </w:rPr>
        <w:t>3、分析维度：时间、港口分类（沿海港口、内河港口）、货运量</w:t>
      </w:r>
    </w:p>
    <w:p w14:paraId="12A233E6" w14:textId="77777777" w:rsidR="00C10FB2" w:rsidRPr="00D25F32" w:rsidRDefault="00C10FB2" w:rsidP="009F77DB">
      <w:pPr>
        <w:spacing w:before="0" w:beforeAutospacing="0" w:after="0" w:afterAutospacing="0"/>
        <w:rPr>
          <w:color w:val="auto"/>
        </w:rPr>
      </w:pPr>
      <w:r w:rsidRPr="00D25F32">
        <w:rPr>
          <w:rFonts w:hint="eastAsia"/>
          <w:color w:val="auto"/>
        </w:rPr>
        <w:tab/>
        <w:t xml:space="preserve">    分析指标：按货物流向月份货物吞吐量的变化率和增长率</w:t>
      </w:r>
    </w:p>
    <w:p w14:paraId="73ADC56F" w14:textId="77777777" w:rsidR="00C10FB2" w:rsidRPr="00D25F32" w:rsidRDefault="00C10FB2" w:rsidP="009F77DB">
      <w:pPr>
        <w:spacing w:before="0" w:beforeAutospacing="0" w:after="0" w:afterAutospacing="0"/>
        <w:rPr>
          <w:color w:val="auto"/>
        </w:rPr>
      </w:pPr>
      <w:r w:rsidRPr="00D25F32">
        <w:rPr>
          <w:rFonts w:hint="eastAsia"/>
          <w:color w:val="auto"/>
        </w:rPr>
        <w:tab/>
        <w:t xml:space="preserve">    分析方法：报表分析包括柱状图、折线图</w:t>
      </w:r>
    </w:p>
    <w:p w14:paraId="6C7C2D15" w14:textId="77777777" w:rsidR="00C10FB2" w:rsidRPr="00D25F32" w:rsidRDefault="00C10FB2" w:rsidP="009F77DB">
      <w:pPr>
        <w:spacing w:before="0" w:beforeAutospacing="0" w:after="0" w:afterAutospacing="0"/>
        <w:ind w:firstLineChars="200" w:firstLine="480"/>
        <w:rPr>
          <w:color w:val="auto"/>
        </w:rPr>
      </w:pPr>
      <w:r w:rsidRPr="00D25F32">
        <w:rPr>
          <w:rFonts w:hint="eastAsia"/>
          <w:color w:val="auto"/>
        </w:rPr>
        <w:t xml:space="preserve"> 4、分析维度：时间、港口分类（沿海港口、内河港口）、货运量</w:t>
      </w:r>
    </w:p>
    <w:p w14:paraId="72DA5EE9" w14:textId="77777777" w:rsidR="00C10FB2" w:rsidRPr="00D25F32" w:rsidRDefault="00C10FB2" w:rsidP="009F77DB">
      <w:pPr>
        <w:spacing w:before="0" w:beforeAutospacing="0" w:after="0" w:afterAutospacing="0"/>
        <w:rPr>
          <w:color w:val="auto"/>
        </w:rPr>
      </w:pPr>
      <w:r w:rsidRPr="00D25F32">
        <w:rPr>
          <w:rFonts w:hint="eastAsia"/>
          <w:color w:val="auto"/>
        </w:rPr>
        <w:tab/>
        <w:t xml:space="preserve">    分析指标：按行政区划月份货物吞吐量的变化率和增长率</w:t>
      </w:r>
    </w:p>
    <w:p w14:paraId="3E77FA38" w14:textId="77777777" w:rsidR="00C10FB2" w:rsidRPr="00D25F32" w:rsidRDefault="00C10FB2" w:rsidP="009F77DB">
      <w:pPr>
        <w:spacing w:before="0" w:beforeAutospacing="0" w:after="0" w:afterAutospacing="0"/>
        <w:ind w:left="420"/>
        <w:rPr>
          <w:color w:val="auto"/>
        </w:rPr>
      </w:pPr>
      <w:r w:rsidRPr="00D25F32">
        <w:rPr>
          <w:rFonts w:hint="eastAsia"/>
          <w:color w:val="auto"/>
        </w:rPr>
        <w:tab/>
        <w:t xml:space="preserve">    分析方法：报表分析包括柱状图、饼图</w:t>
      </w:r>
    </w:p>
    <w:p w14:paraId="1BC70DA3"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E62F125" w14:textId="03C467FB" w:rsidR="00C10FB2" w:rsidRPr="00D25F32" w:rsidRDefault="00C10FB2" w:rsidP="009F77DB">
      <w:pPr>
        <w:spacing w:before="0" w:beforeAutospacing="0" w:after="0" w:afterAutospacing="0"/>
        <w:ind w:left="420"/>
        <w:rPr>
          <w:color w:val="auto"/>
        </w:rPr>
      </w:pPr>
      <w:r w:rsidRPr="00D25F32">
        <w:rPr>
          <w:noProof/>
          <w:color w:val="auto"/>
          <w:lang w:val="en-US"/>
        </w:rPr>
        <w:lastRenderedPageBreak/>
        <w:drawing>
          <wp:inline distT="0" distB="0" distL="0" distR="0" wp14:anchorId="03E98AE8" wp14:editId="2408E19F">
            <wp:extent cx="4838700" cy="3905250"/>
            <wp:effectExtent l="0" t="0" r="0" b="0"/>
            <wp:docPr id="42" name="图片 42" descr="统计分析与辅助决策_港口运行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统计分析与辅助决策_港口运行分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8700" cy="3905250"/>
                    </a:xfrm>
                    <a:prstGeom prst="rect">
                      <a:avLst/>
                    </a:prstGeom>
                    <a:noFill/>
                    <a:ln>
                      <a:noFill/>
                    </a:ln>
                  </pic:spPr>
                </pic:pic>
              </a:graphicData>
            </a:graphic>
          </wp:inline>
        </w:drawing>
      </w:r>
    </w:p>
    <w:p w14:paraId="74C9E47E" w14:textId="77777777" w:rsidR="00C10FB2" w:rsidRPr="00D25F32" w:rsidRDefault="00C10FB2" w:rsidP="009F77DB">
      <w:pPr>
        <w:spacing w:before="0" w:beforeAutospacing="0" w:after="0" w:afterAutospacing="0"/>
        <w:ind w:left="420"/>
        <w:jc w:val="center"/>
        <w:rPr>
          <w:color w:val="auto"/>
        </w:rPr>
      </w:pPr>
      <w:r w:rsidRPr="00D25F32">
        <w:rPr>
          <w:rFonts w:hint="eastAsia"/>
          <w:color w:val="auto"/>
        </w:rPr>
        <w:t>图： 货物吞吐量统计分析</w:t>
      </w:r>
    </w:p>
    <w:p w14:paraId="004F9DA1"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实现方式</w:t>
      </w:r>
    </w:p>
    <w:p w14:paraId="095ED3AD" w14:textId="77777777" w:rsidR="00C10FB2" w:rsidRPr="00D25F32" w:rsidRDefault="00C10FB2" w:rsidP="009F77DB">
      <w:pPr>
        <w:adjustRightInd w:val="0"/>
        <w:spacing w:before="0" w:beforeAutospacing="0" w:after="0" w:afterAutospacing="0"/>
        <w:ind w:rightChars="50" w:right="120" w:firstLineChars="200" w:firstLine="480"/>
        <w:textAlignment w:val="baseline"/>
        <w:rPr>
          <w:rFonts w:ascii="宋体" w:hAnsi="宋体"/>
          <w:color w:val="auto"/>
        </w:rPr>
      </w:pPr>
      <w:r w:rsidRPr="00D25F32">
        <w:rPr>
          <w:rFonts w:ascii="宋体" w:hAnsi="宋体" w:hint="eastAsia"/>
          <w:color w:val="auto"/>
        </w:rPr>
        <w:t>通过大数据挖掘分析软件制作相关报表，并将报表整合到系统中。</w:t>
      </w:r>
    </w:p>
    <w:p w14:paraId="15EB5171" w14:textId="77777777" w:rsidR="00C10FB2" w:rsidRPr="00D25F32" w:rsidRDefault="00C10FB2" w:rsidP="009F77DB">
      <w:pPr>
        <w:pStyle w:val="6"/>
        <w:spacing w:before="0" w:beforeAutospacing="0" w:after="0" w:afterAutospacing="0" w:line="360" w:lineRule="auto"/>
        <w:rPr>
          <w:color w:val="auto"/>
        </w:rPr>
      </w:pPr>
      <w:bookmarkStart w:id="105" w:name="_Toc424539820"/>
      <w:r w:rsidRPr="00D25F32">
        <w:rPr>
          <w:rFonts w:hint="eastAsia"/>
          <w:color w:val="auto"/>
        </w:rPr>
        <w:t>集装箱吞吐量统计</w:t>
      </w:r>
      <w:bookmarkEnd w:id="105"/>
    </w:p>
    <w:p w14:paraId="7FA029BD"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E6E367A" w14:textId="77777777" w:rsidR="00C10FB2" w:rsidRPr="00D25F32" w:rsidRDefault="00C10FB2" w:rsidP="009F77DB">
      <w:pPr>
        <w:spacing w:before="0" w:beforeAutospacing="0" w:after="0" w:afterAutospacing="0"/>
        <w:rPr>
          <w:color w:val="auto"/>
        </w:rPr>
      </w:pPr>
      <w:r w:rsidRPr="00D25F32">
        <w:rPr>
          <w:rFonts w:hint="eastAsia"/>
          <w:color w:val="auto"/>
        </w:rPr>
        <w:t>按时间段、分析以下指标：箱量(箱)、标箱(TEU)、总重(吨)、货重(吨)。</w:t>
      </w:r>
    </w:p>
    <w:p w14:paraId="252CBD77" w14:textId="77777777" w:rsidR="00C10FB2" w:rsidRPr="00D25F32" w:rsidRDefault="00C10FB2" w:rsidP="009F77DB">
      <w:pPr>
        <w:spacing w:before="0" w:beforeAutospacing="0" w:after="0" w:afterAutospacing="0"/>
        <w:rPr>
          <w:color w:val="auto"/>
        </w:rPr>
      </w:pPr>
      <w:r w:rsidRPr="00D25F32">
        <w:rPr>
          <w:rFonts w:hint="eastAsia"/>
          <w:color w:val="auto"/>
        </w:rPr>
        <w:t>分析维度：</w:t>
      </w:r>
    </w:p>
    <w:p w14:paraId="406D3B39" w14:textId="77777777" w:rsidR="00C10FB2" w:rsidRPr="00D25F32" w:rsidRDefault="00C10FB2" w:rsidP="009F77DB">
      <w:pPr>
        <w:spacing w:before="0" w:beforeAutospacing="0" w:after="0" w:afterAutospacing="0"/>
        <w:ind w:left="420"/>
        <w:rPr>
          <w:color w:val="auto"/>
        </w:rPr>
      </w:pPr>
      <w:r w:rsidRPr="00D25F32">
        <w:rPr>
          <w:rFonts w:hint="eastAsia"/>
          <w:color w:val="auto"/>
        </w:rPr>
        <w:t>1．国际标准集装箱规格(20英尺、40英尺)</w:t>
      </w:r>
    </w:p>
    <w:p w14:paraId="3985CE01" w14:textId="77777777" w:rsidR="00C10FB2" w:rsidRPr="00D25F32" w:rsidRDefault="00C10FB2" w:rsidP="009F77DB">
      <w:pPr>
        <w:spacing w:before="0" w:beforeAutospacing="0" w:after="0" w:afterAutospacing="0"/>
        <w:ind w:left="420"/>
        <w:rPr>
          <w:color w:val="auto"/>
        </w:rPr>
      </w:pPr>
      <w:r w:rsidRPr="00D25F32">
        <w:rPr>
          <w:rFonts w:hint="eastAsia"/>
          <w:color w:val="auto"/>
        </w:rPr>
        <w:t>2．是否装载货物(空箱、重箱)</w:t>
      </w:r>
    </w:p>
    <w:p w14:paraId="5D3CBD1A" w14:textId="77777777" w:rsidR="00C10FB2" w:rsidRPr="00D25F32" w:rsidRDefault="00C10FB2" w:rsidP="009F77DB">
      <w:pPr>
        <w:spacing w:before="0" w:beforeAutospacing="0" w:after="0" w:afterAutospacing="0"/>
        <w:ind w:left="420"/>
        <w:rPr>
          <w:color w:val="auto"/>
        </w:rPr>
      </w:pPr>
      <w:r w:rsidRPr="00D25F32">
        <w:rPr>
          <w:rFonts w:hint="eastAsia"/>
          <w:color w:val="auto"/>
        </w:rPr>
        <w:t>3．集装箱流向(进港、出港)</w:t>
      </w:r>
    </w:p>
    <w:p w14:paraId="7E2F65E2" w14:textId="77777777" w:rsidR="00C10FB2" w:rsidRPr="00D25F32" w:rsidRDefault="00C10FB2" w:rsidP="009F77DB">
      <w:pPr>
        <w:spacing w:before="0" w:beforeAutospacing="0" w:after="0" w:afterAutospacing="0"/>
        <w:ind w:left="420"/>
        <w:rPr>
          <w:color w:val="auto"/>
        </w:rPr>
      </w:pPr>
      <w:r w:rsidRPr="00D25F32">
        <w:rPr>
          <w:rFonts w:hint="eastAsia"/>
          <w:color w:val="auto"/>
        </w:rPr>
        <w:t>4．装货港</w:t>
      </w:r>
    </w:p>
    <w:p w14:paraId="7B648E54" w14:textId="77777777" w:rsidR="00C10FB2" w:rsidRPr="00D25F32" w:rsidRDefault="00C10FB2" w:rsidP="009F77DB">
      <w:pPr>
        <w:spacing w:before="0" w:beforeAutospacing="0" w:after="0" w:afterAutospacing="0"/>
        <w:ind w:left="420"/>
        <w:rPr>
          <w:color w:val="auto"/>
        </w:rPr>
      </w:pPr>
      <w:r w:rsidRPr="00D25F32">
        <w:rPr>
          <w:rFonts w:hint="eastAsia"/>
          <w:color w:val="auto"/>
        </w:rPr>
        <w:t>5．卸货港</w:t>
      </w:r>
    </w:p>
    <w:p w14:paraId="5BB516D6" w14:textId="77777777" w:rsidR="00C10FB2" w:rsidRPr="00D25F32" w:rsidRDefault="00C10FB2" w:rsidP="009F77DB">
      <w:pPr>
        <w:spacing w:before="0" w:beforeAutospacing="0" w:after="0" w:afterAutospacing="0"/>
        <w:ind w:left="420"/>
        <w:rPr>
          <w:color w:val="auto"/>
        </w:rPr>
      </w:pPr>
      <w:r w:rsidRPr="00D25F32">
        <w:rPr>
          <w:rFonts w:hint="eastAsia"/>
          <w:color w:val="auto"/>
        </w:rPr>
        <w:t>6．货物的类别(根据现行的交通行监标准《运输货物分类和代码》《JT0019)</w:t>
      </w:r>
    </w:p>
    <w:p w14:paraId="4D3A065A" w14:textId="77777777" w:rsidR="00C10FB2" w:rsidRPr="00D25F32" w:rsidRDefault="00C10FB2" w:rsidP="009F77DB">
      <w:pPr>
        <w:spacing w:before="0" w:beforeAutospacing="0" w:after="0" w:afterAutospacing="0"/>
        <w:ind w:left="420"/>
        <w:rPr>
          <w:color w:val="auto"/>
        </w:rPr>
      </w:pPr>
      <w:r w:rsidRPr="00D25F32">
        <w:rPr>
          <w:rFonts w:hint="eastAsia"/>
          <w:color w:val="auto"/>
        </w:rPr>
        <w:t>7．航线</w:t>
      </w:r>
    </w:p>
    <w:p w14:paraId="46129924" w14:textId="77777777" w:rsidR="00C10FB2" w:rsidRPr="00D25F32" w:rsidRDefault="00C10FB2" w:rsidP="009F77DB">
      <w:pPr>
        <w:spacing w:before="0" w:beforeAutospacing="0" w:after="0" w:afterAutospacing="0"/>
        <w:ind w:left="420"/>
        <w:rPr>
          <w:color w:val="auto"/>
        </w:rPr>
      </w:pPr>
      <w:r w:rsidRPr="00D25F32">
        <w:rPr>
          <w:rFonts w:hint="eastAsia"/>
          <w:color w:val="auto"/>
        </w:rPr>
        <w:lastRenderedPageBreak/>
        <w:t>8．贸易性质</w:t>
      </w:r>
    </w:p>
    <w:p w14:paraId="5289C9E0" w14:textId="77777777" w:rsidR="00C10FB2" w:rsidRPr="00D25F32" w:rsidRDefault="00C10FB2" w:rsidP="009F77DB">
      <w:pPr>
        <w:spacing w:before="0" w:beforeAutospacing="0" w:after="0" w:afterAutospacing="0"/>
        <w:ind w:left="420"/>
        <w:rPr>
          <w:color w:val="auto"/>
        </w:rPr>
      </w:pPr>
      <w:r w:rsidRPr="00D25F32">
        <w:rPr>
          <w:rFonts w:hint="eastAsia"/>
          <w:color w:val="auto"/>
        </w:rPr>
        <w:t>9．时间</w:t>
      </w:r>
    </w:p>
    <w:p w14:paraId="0B128160" w14:textId="77777777" w:rsidR="00C10FB2" w:rsidRPr="00D25F32" w:rsidRDefault="00C10FB2" w:rsidP="009F77DB">
      <w:pPr>
        <w:spacing w:before="0" w:beforeAutospacing="0" w:after="0" w:afterAutospacing="0"/>
        <w:ind w:left="420"/>
        <w:rPr>
          <w:color w:val="auto"/>
        </w:rPr>
      </w:pPr>
      <w:r w:rsidRPr="00D25F32">
        <w:rPr>
          <w:rFonts w:hint="eastAsia"/>
          <w:color w:val="auto"/>
        </w:rPr>
        <w:t>10．港口</w:t>
      </w:r>
    </w:p>
    <w:p w14:paraId="79CD231B" w14:textId="0B262EFA"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4DC8B41A" w14:textId="77777777" w:rsidR="00C10FB2" w:rsidRPr="00D25F32" w:rsidRDefault="00C10FB2" w:rsidP="009F77DB">
      <w:pPr>
        <w:spacing w:before="0" w:beforeAutospacing="0" w:after="0" w:afterAutospacing="0"/>
        <w:ind w:leftChars="200" w:left="840" w:hangingChars="150" w:hanging="360"/>
        <w:rPr>
          <w:color w:val="auto"/>
        </w:rPr>
      </w:pPr>
      <w:r w:rsidRPr="00D25F32">
        <w:rPr>
          <w:rFonts w:hint="eastAsia"/>
          <w:color w:val="auto"/>
        </w:rPr>
        <w:t>1、</w:t>
      </w:r>
      <w:r w:rsidRPr="00D25F32">
        <w:rPr>
          <w:color w:val="auto"/>
        </w:rPr>
        <w:t>分析维度： 年份、类型</w:t>
      </w:r>
      <w:r w:rsidRPr="00D25F32">
        <w:rPr>
          <w:color w:val="auto"/>
        </w:rPr>
        <w:br/>
        <w:t>分析指标： 按类型年</w:t>
      </w:r>
      <w:r w:rsidRPr="00D25F32">
        <w:rPr>
          <w:rFonts w:hint="eastAsia"/>
          <w:color w:val="auto"/>
        </w:rPr>
        <w:t>度</w:t>
      </w:r>
      <w:r w:rsidRPr="00D25F32">
        <w:rPr>
          <w:color w:val="auto"/>
        </w:rPr>
        <w:t>集装箱吞吐量变化率及增长率</w:t>
      </w:r>
      <w:r w:rsidRPr="00D25F32">
        <w:rPr>
          <w:color w:val="auto"/>
        </w:rPr>
        <w:br/>
        <w:t xml:space="preserve">分析方法： 柱状图、拆线图 </w:t>
      </w:r>
    </w:p>
    <w:p w14:paraId="27B21580" w14:textId="77777777" w:rsidR="00C10FB2" w:rsidRPr="00D25F32" w:rsidRDefault="00C10FB2" w:rsidP="009F77DB">
      <w:pPr>
        <w:spacing w:before="0" w:beforeAutospacing="0" w:after="0" w:afterAutospacing="0"/>
        <w:ind w:left="480" w:hangingChars="200" w:hanging="480"/>
        <w:rPr>
          <w:color w:val="auto"/>
        </w:rPr>
      </w:pPr>
      <w:r w:rsidRPr="00D25F32">
        <w:rPr>
          <w:rFonts w:hint="eastAsia"/>
          <w:color w:val="auto"/>
        </w:rPr>
        <w:t xml:space="preserve">    2、分析维度： 年份、类型</w:t>
      </w:r>
    </w:p>
    <w:p w14:paraId="75EF90FC"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分析指标： 按类型年度集装箱吞吐量变化率及增长率</w:t>
      </w:r>
    </w:p>
    <w:p w14:paraId="029A0A50"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A8A4ECA" w14:textId="77777777" w:rsidR="00C10FB2" w:rsidRPr="00D25F32" w:rsidRDefault="00C10FB2" w:rsidP="009F77DB">
      <w:pPr>
        <w:spacing w:before="0" w:beforeAutospacing="0" w:after="0" w:afterAutospacing="0"/>
        <w:ind w:firstLineChars="200" w:firstLine="480"/>
        <w:rPr>
          <w:color w:val="auto"/>
        </w:rPr>
      </w:pPr>
      <w:r w:rsidRPr="00D25F32">
        <w:rPr>
          <w:rFonts w:hint="eastAsia"/>
          <w:color w:val="auto"/>
        </w:rPr>
        <w:t>3、分析维度： 年份、类型</w:t>
      </w:r>
    </w:p>
    <w:p w14:paraId="56FD9046" w14:textId="77777777" w:rsidR="00C10FB2" w:rsidRPr="00D25F32" w:rsidRDefault="00C10FB2" w:rsidP="009F77DB">
      <w:pPr>
        <w:spacing w:before="0" w:beforeAutospacing="0" w:after="0" w:afterAutospacing="0"/>
        <w:ind w:firstLineChars="350" w:firstLine="840"/>
        <w:rPr>
          <w:color w:val="auto"/>
        </w:rPr>
      </w:pPr>
      <w:r w:rsidRPr="00D25F32">
        <w:rPr>
          <w:rFonts w:hint="eastAsia"/>
          <w:color w:val="auto"/>
        </w:rPr>
        <w:t>分析指标： 按类型年度集装箱吞吐量变化率及增长率</w:t>
      </w:r>
    </w:p>
    <w:p w14:paraId="5894A5B2" w14:textId="77777777" w:rsidR="00C10FB2" w:rsidRPr="00D25F32" w:rsidRDefault="00C10FB2" w:rsidP="009F77DB">
      <w:pPr>
        <w:spacing w:before="0" w:beforeAutospacing="0" w:after="0" w:afterAutospacing="0"/>
        <w:ind w:firstLineChars="350" w:firstLine="840"/>
        <w:rPr>
          <w:color w:val="auto"/>
        </w:rPr>
      </w:pPr>
      <w:r w:rsidRPr="00D25F32">
        <w:rPr>
          <w:rFonts w:hint="eastAsia"/>
          <w:color w:val="auto"/>
        </w:rPr>
        <w:t>分析方法： 柱状图、拆线图</w:t>
      </w:r>
    </w:p>
    <w:p w14:paraId="085ED3B2" w14:textId="45A44E78"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UI设计</w:t>
      </w:r>
    </w:p>
    <w:p w14:paraId="38EBF648" w14:textId="5A18BF84" w:rsidR="00C10FB2" w:rsidRPr="00D25F32" w:rsidRDefault="00C10FB2" w:rsidP="009F77DB">
      <w:pPr>
        <w:pStyle w:val="6"/>
        <w:spacing w:before="0" w:beforeAutospacing="0" w:after="0" w:afterAutospacing="0" w:line="360" w:lineRule="auto"/>
        <w:rPr>
          <w:color w:val="auto"/>
        </w:rPr>
      </w:pPr>
      <w:bookmarkStart w:id="106" w:name="_Toc424539822"/>
      <w:r w:rsidRPr="00D25F32">
        <w:rPr>
          <w:rFonts w:hint="eastAsia"/>
          <w:color w:val="auto"/>
        </w:rPr>
        <w:t>在港停时分析统计</w:t>
      </w:r>
      <w:bookmarkEnd w:id="106"/>
    </w:p>
    <w:p w14:paraId="4F53FED9"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6464AABD" w14:textId="77777777" w:rsidR="00C10FB2" w:rsidRPr="00D25F32" w:rsidRDefault="00C10FB2" w:rsidP="009F77DB">
      <w:pPr>
        <w:spacing w:before="0" w:beforeAutospacing="0" w:after="0" w:afterAutospacing="0"/>
        <w:ind w:left="420"/>
        <w:rPr>
          <w:color w:val="auto"/>
        </w:rPr>
      </w:pPr>
      <w:r w:rsidRPr="00D25F32">
        <w:rPr>
          <w:rFonts w:hint="eastAsia"/>
          <w:color w:val="auto"/>
        </w:rPr>
        <w:t>按时间段（年、月、周）统计分析以下指标：船舶停泊艘次，停泊总艘时，平均每次在港停对，平均每千吨货(百TEU》装卸小时。</w:t>
      </w:r>
    </w:p>
    <w:p w14:paraId="04F701AF" w14:textId="77777777" w:rsidR="00C10FB2" w:rsidRPr="00D25F32" w:rsidRDefault="00C10FB2" w:rsidP="009F77DB">
      <w:pPr>
        <w:spacing w:before="0" w:beforeAutospacing="0" w:after="0" w:afterAutospacing="0"/>
        <w:ind w:left="420"/>
        <w:rPr>
          <w:color w:val="auto"/>
        </w:rPr>
      </w:pPr>
      <w:r w:rsidRPr="00D25F32">
        <w:rPr>
          <w:rFonts w:hint="eastAsia"/>
          <w:color w:val="auto"/>
        </w:rPr>
        <w:t>分析维度：</w:t>
      </w:r>
    </w:p>
    <w:p w14:paraId="13085511" w14:textId="77777777" w:rsidR="00C10FB2" w:rsidRPr="00D25F32" w:rsidRDefault="00C10FB2" w:rsidP="009F77DB">
      <w:pPr>
        <w:spacing w:before="0" w:beforeAutospacing="0" w:after="0" w:afterAutospacing="0"/>
        <w:ind w:left="420"/>
        <w:rPr>
          <w:color w:val="auto"/>
        </w:rPr>
      </w:pPr>
      <w:r w:rsidRPr="00D25F32">
        <w:rPr>
          <w:rFonts w:hint="eastAsia"/>
          <w:color w:val="auto"/>
        </w:rPr>
        <w:t>l．时间</w:t>
      </w:r>
    </w:p>
    <w:p w14:paraId="41B43362" w14:textId="77777777" w:rsidR="00C10FB2" w:rsidRPr="00D25F32" w:rsidRDefault="00C10FB2" w:rsidP="009F77DB">
      <w:pPr>
        <w:spacing w:before="0" w:beforeAutospacing="0" w:after="0" w:afterAutospacing="0"/>
        <w:ind w:left="420"/>
        <w:rPr>
          <w:color w:val="auto"/>
        </w:rPr>
      </w:pPr>
      <w:r w:rsidRPr="00D25F32">
        <w:rPr>
          <w:rFonts w:hint="eastAsia"/>
          <w:color w:val="auto"/>
        </w:rPr>
        <w:t>2．港口</w:t>
      </w:r>
    </w:p>
    <w:p w14:paraId="39241802" w14:textId="77777777" w:rsidR="00C10FB2" w:rsidRPr="00D25F32" w:rsidRDefault="00C10FB2" w:rsidP="009F77DB">
      <w:pPr>
        <w:spacing w:before="0" w:beforeAutospacing="0" w:after="0" w:afterAutospacing="0"/>
        <w:ind w:left="420"/>
        <w:rPr>
          <w:color w:val="auto"/>
        </w:rPr>
      </w:pPr>
      <w:r w:rsidRPr="00D25F32">
        <w:rPr>
          <w:rFonts w:hint="eastAsia"/>
          <w:color w:val="auto"/>
        </w:rPr>
        <w:t>3．贸易性质</w:t>
      </w:r>
    </w:p>
    <w:p w14:paraId="38B9E3A9" w14:textId="77777777" w:rsidR="00C10FB2" w:rsidRPr="00D25F32" w:rsidRDefault="00C10FB2" w:rsidP="009F77DB">
      <w:pPr>
        <w:spacing w:before="0" w:beforeAutospacing="0" w:after="0" w:afterAutospacing="0"/>
        <w:ind w:left="420"/>
        <w:rPr>
          <w:color w:val="auto"/>
        </w:rPr>
      </w:pPr>
      <w:r w:rsidRPr="00D25F32">
        <w:rPr>
          <w:rFonts w:hint="eastAsia"/>
          <w:color w:val="auto"/>
        </w:rPr>
        <w:t>4．船藉</w:t>
      </w:r>
    </w:p>
    <w:p w14:paraId="4E5FA98E" w14:textId="77777777" w:rsidR="00C10FB2" w:rsidRPr="00D25F32" w:rsidRDefault="00C10FB2" w:rsidP="009F77DB">
      <w:pPr>
        <w:spacing w:before="0" w:beforeAutospacing="0" w:after="0" w:afterAutospacing="0"/>
        <w:ind w:left="420"/>
        <w:rPr>
          <w:color w:val="auto"/>
        </w:rPr>
      </w:pPr>
      <w:r w:rsidRPr="00D25F32">
        <w:rPr>
          <w:rFonts w:hint="eastAsia"/>
          <w:color w:val="auto"/>
        </w:rPr>
        <w:t>5．是否集装箱船(集装箱船、非集装箱船)</w:t>
      </w:r>
    </w:p>
    <w:p w14:paraId="46F87A49" w14:textId="77777777" w:rsidR="00C10FB2" w:rsidRPr="00D25F32" w:rsidRDefault="00C10FB2" w:rsidP="009F77DB">
      <w:pPr>
        <w:spacing w:before="0" w:beforeAutospacing="0" w:after="0" w:afterAutospacing="0"/>
        <w:ind w:left="420"/>
        <w:rPr>
          <w:color w:val="auto"/>
        </w:rPr>
      </w:pPr>
      <w:r w:rsidRPr="00D25F32">
        <w:rPr>
          <w:rFonts w:hint="eastAsia"/>
          <w:color w:val="auto"/>
        </w:rPr>
        <w:t>6．船种(杂货船，干散货船，液体散货船，集装箱船，滚装汽车船，其他船)</w:t>
      </w:r>
    </w:p>
    <w:p w14:paraId="45782A38" w14:textId="77777777" w:rsidR="00C10FB2" w:rsidRPr="00D25F32" w:rsidRDefault="00C10FB2" w:rsidP="009F77DB">
      <w:pPr>
        <w:spacing w:before="0" w:beforeAutospacing="0" w:after="0" w:afterAutospacing="0"/>
        <w:ind w:left="420"/>
        <w:rPr>
          <w:color w:val="auto"/>
        </w:rPr>
      </w:pPr>
      <w:r w:rsidRPr="00D25F32">
        <w:rPr>
          <w:rFonts w:hint="eastAsia"/>
          <w:color w:val="auto"/>
        </w:rPr>
        <w:t>7．DWT吨级</w:t>
      </w:r>
    </w:p>
    <w:p w14:paraId="2DF88F2B" w14:textId="77777777" w:rsidR="00C10FB2" w:rsidRPr="00D25F32" w:rsidRDefault="00C10FB2" w:rsidP="009F77DB">
      <w:pPr>
        <w:spacing w:before="0" w:beforeAutospacing="0" w:after="0" w:afterAutospacing="0"/>
        <w:ind w:left="420"/>
        <w:rPr>
          <w:color w:val="auto"/>
        </w:rPr>
      </w:pPr>
      <w:r w:rsidRPr="00D25F32">
        <w:rPr>
          <w:rFonts w:hint="eastAsia"/>
          <w:color w:val="auto"/>
        </w:rPr>
        <w:t>8．货类(17大类：根据现行的交通行业标准《运输货物分类和代码》(JT0019))</w:t>
      </w:r>
    </w:p>
    <w:p w14:paraId="4E881D12"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6D01FDE" w14:textId="77777777" w:rsidR="00C10FB2" w:rsidRPr="00D25F32" w:rsidRDefault="00C10FB2" w:rsidP="009F77DB">
      <w:pPr>
        <w:spacing w:before="0" w:beforeAutospacing="0" w:after="0" w:afterAutospacing="0"/>
        <w:ind w:left="420"/>
        <w:rPr>
          <w:color w:val="auto"/>
        </w:rPr>
      </w:pPr>
      <w:r w:rsidRPr="00D25F32">
        <w:rPr>
          <w:rFonts w:hint="eastAsia"/>
          <w:color w:val="auto"/>
        </w:rPr>
        <w:lastRenderedPageBreak/>
        <w:t>1、分析维度： 月、船舶停泊艘次</w:t>
      </w:r>
    </w:p>
    <w:p w14:paraId="096369CF"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分析指标： 按月进行船舶停泊艘次变化率、增长率分析</w:t>
      </w:r>
    </w:p>
    <w:p w14:paraId="45DEDBBA"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11A04AE3" w14:textId="77777777" w:rsidR="00C10FB2" w:rsidRPr="00D25F32" w:rsidRDefault="00C10FB2" w:rsidP="009F77DB">
      <w:pPr>
        <w:spacing w:before="0" w:beforeAutospacing="0" w:after="0" w:afterAutospacing="0"/>
        <w:ind w:left="420"/>
        <w:rPr>
          <w:color w:val="auto"/>
        </w:rPr>
      </w:pPr>
      <w:r w:rsidRPr="00D25F32">
        <w:rPr>
          <w:rFonts w:hint="eastAsia"/>
          <w:color w:val="auto"/>
        </w:rPr>
        <w:t>2、分析维度：月、停泊总艘时</w:t>
      </w:r>
    </w:p>
    <w:p w14:paraId="4D65918C"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分析指标： 按月进行停泊总艘时增长率分析</w:t>
      </w:r>
    </w:p>
    <w:p w14:paraId="4C8D92B5"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6E420457" w14:textId="77777777" w:rsidR="00C10FB2" w:rsidRPr="00D25F32" w:rsidRDefault="00C10FB2" w:rsidP="009F77DB">
      <w:pPr>
        <w:spacing w:before="0" w:beforeAutospacing="0" w:after="0" w:afterAutospacing="0"/>
        <w:ind w:left="420"/>
        <w:rPr>
          <w:color w:val="auto"/>
        </w:rPr>
      </w:pPr>
      <w:r w:rsidRPr="00D25F32">
        <w:rPr>
          <w:rFonts w:hint="eastAsia"/>
          <w:color w:val="auto"/>
        </w:rPr>
        <w:t>3、分析维度：月、船舶平均每次在港停时</w:t>
      </w:r>
    </w:p>
    <w:p w14:paraId="75AD6E98"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分析指标： 按月进行船舶平均每次在港停时增长率分析</w:t>
      </w:r>
    </w:p>
    <w:p w14:paraId="1978BA20"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7892FAC" w14:textId="77777777" w:rsidR="00C10FB2" w:rsidRPr="00D25F32" w:rsidRDefault="00C10FB2" w:rsidP="009F77DB">
      <w:pPr>
        <w:spacing w:before="0" w:beforeAutospacing="0" w:after="0" w:afterAutospacing="0"/>
        <w:ind w:left="420"/>
        <w:rPr>
          <w:color w:val="auto"/>
        </w:rPr>
      </w:pPr>
      <w:r w:rsidRPr="00D25F32">
        <w:rPr>
          <w:rFonts w:hint="eastAsia"/>
          <w:color w:val="auto"/>
        </w:rPr>
        <w:t>4、分析维度：月、船舶平均每千吨货(百TEU)装卸小时</w:t>
      </w:r>
    </w:p>
    <w:p w14:paraId="74F6AF59"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分析指标： 按月进行船舶平均每千吨货(百TEU)装卸小时增长率分析</w:t>
      </w:r>
    </w:p>
    <w:p w14:paraId="4ABCEDCB" w14:textId="49ECFDC3"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 柱状图、拆线图</w:t>
      </w:r>
    </w:p>
    <w:p w14:paraId="4CFB6301" w14:textId="77777777" w:rsidR="00C10FB2" w:rsidRPr="00D25F32" w:rsidRDefault="00C10FB2" w:rsidP="009F77DB">
      <w:pPr>
        <w:pStyle w:val="6"/>
        <w:spacing w:before="0" w:beforeAutospacing="0" w:after="0" w:afterAutospacing="0" w:line="360" w:lineRule="auto"/>
        <w:rPr>
          <w:color w:val="auto"/>
        </w:rPr>
      </w:pPr>
      <w:bookmarkStart w:id="107" w:name="_Toc424539823"/>
      <w:r w:rsidRPr="00D25F32">
        <w:rPr>
          <w:rFonts w:hint="eastAsia"/>
          <w:color w:val="auto"/>
        </w:rPr>
        <w:t>进出港船舶分析</w:t>
      </w:r>
      <w:bookmarkEnd w:id="107"/>
    </w:p>
    <w:p w14:paraId="63120A88"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62AF632"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分析指标：进出港船舶数、进出港船舶登记总吨、进出港船舳登记净吨、进出港船舶总载重(箱)量。</w:t>
      </w:r>
    </w:p>
    <w:p w14:paraId="7933C07D" w14:textId="77777777" w:rsidR="00C10FB2" w:rsidRPr="00D25F32" w:rsidRDefault="00C10FB2" w:rsidP="009F77DB">
      <w:pPr>
        <w:spacing w:before="0" w:beforeAutospacing="0" w:after="0" w:afterAutospacing="0"/>
        <w:ind w:left="420"/>
        <w:rPr>
          <w:color w:val="auto"/>
        </w:rPr>
      </w:pPr>
      <w:r w:rsidRPr="00D25F32">
        <w:rPr>
          <w:rFonts w:hint="eastAsia"/>
          <w:color w:val="auto"/>
        </w:rPr>
        <w:t>分析维度：</w:t>
      </w:r>
    </w:p>
    <w:p w14:paraId="516C83EE" w14:textId="77777777" w:rsidR="00C10FB2" w:rsidRPr="00D25F32" w:rsidRDefault="00C10FB2" w:rsidP="009F77DB">
      <w:pPr>
        <w:spacing w:before="0" w:beforeAutospacing="0" w:after="0" w:afterAutospacing="0"/>
        <w:ind w:left="420"/>
        <w:rPr>
          <w:color w:val="auto"/>
        </w:rPr>
      </w:pPr>
      <w:r w:rsidRPr="00D25F32">
        <w:rPr>
          <w:rFonts w:hint="eastAsia"/>
          <w:color w:val="auto"/>
        </w:rPr>
        <w:t>1．船种(杂货船，干散货船，液体散货船，集装箱船，滚装汽船，其他船)</w:t>
      </w:r>
    </w:p>
    <w:p w14:paraId="4B0E1980" w14:textId="77777777" w:rsidR="00C10FB2" w:rsidRPr="00D25F32" w:rsidRDefault="00C10FB2" w:rsidP="009F77DB">
      <w:pPr>
        <w:spacing w:before="0" w:beforeAutospacing="0" w:after="0" w:afterAutospacing="0"/>
        <w:ind w:left="420"/>
        <w:rPr>
          <w:color w:val="auto"/>
        </w:rPr>
      </w:pPr>
      <w:r w:rsidRPr="00D25F32">
        <w:rPr>
          <w:rFonts w:hint="eastAsia"/>
          <w:color w:val="auto"/>
        </w:rPr>
        <w:t>2． DWT吨级</w:t>
      </w:r>
    </w:p>
    <w:p w14:paraId="76F52DBF" w14:textId="77777777" w:rsidR="00C10FB2" w:rsidRPr="00D25F32" w:rsidRDefault="00C10FB2" w:rsidP="009F77DB">
      <w:pPr>
        <w:spacing w:before="0" w:beforeAutospacing="0" w:after="0" w:afterAutospacing="0"/>
        <w:ind w:left="420"/>
        <w:rPr>
          <w:color w:val="auto"/>
        </w:rPr>
      </w:pPr>
      <w:r w:rsidRPr="00D25F32">
        <w:rPr>
          <w:rFonts w:hint="eastAsia"/>
          <w:color w:val="auto"/>
        </w:rPr>
        <w:t>3．港口</w:t>
      </w:r>
    </w:p>
    <w:p w14:paraId="36E8E7F5" w14:textId="77777777" w:rsidR="00C10FB2" w:rsidRPr="00D25F32" w:rsidRDefault="00C10FB2" w:rsidP="009F77DB">
      <w:pPr>
        <w:spacing w:before="0" w:beforeAutospacing="0" w:after="0" w:afterAutospacing="0"/>
        <w:ind w:left="420"/>
        <w:rPr>
          <w:color w:val="auto"/>
        </w:rPr>
      </w:pPr>
      <w:r w:rsidRPr="00D25F32">
        <w:rPr>
          <w:rFonts w:hint="eastAsia"/>
          <w:color w:val="auto"/>
        </w:rPr>
        <w:t>4．贸易性质</w:t>
      </w:r>
    </w:p>
    <w:p w14:paraId="20176751" w14:textId="77777777" w:rsidR="00C10FB2" w:rsidRPr="00D25F32" w:rsidRDefault="00C10FB2" w:rsidP="009F77DB">
      <w:pPr>
        <w:spacing w:before="0" w:beforeAutospacing="0" w:after="0" w:afterAutospacing="0"/>
        <w:ind w:left="420"/>
        <w:rPr>
          <w:color w:val="auto"/>
        </w:rPr>
      </w:pPr>
      <w:r w:rsidRPr="00D25F32">
        <w:rPr>
          <w:rFonts w:hint="eastAsia"/>
          <w:color w:val="auto"/>
        </w:rPr>
        <w:t>5．船藉</w:t>
      </w:r>
    </w:p>
    <w:p w14:paraId="3CE34294" w14:textId="77777777" w:rsidR="00C10FB2" w:rsidRPr="00D25F32" w:rsidRDefault="00C10FB2" w:rsidP="009F77DB">
      <w:pPr>
        <w:spacing w:before="0" w:beforeAutospacing="0" w:after="0" w:afterAutospacing="0"/>
        <w:ind w:left="420"/>
        <w:rPr>
          <w:color w:val="auto"/>
        </w:rPr>
      </w:pPr>
      <w:r w:rsidRPr="00D25F32">
        <w:rPr>
          <w:rFonts w:hint="eastAsia"/>
          <w:color w:val="auto"/>
        </w:rPr>
        <w:t>6．是否集装箱船(集装箱船、非集装箱船)</w:t>
      </w:r>
    </w:p>
    <w:p w14:paraId="757DEB6C" w14:textId="77777777" w:rsidR="00C10FB2" w:rsidRPr="00D25F32" w:rsidRDefault="00C10FB2" w:rsidP="009F77DB">
      <w:pPr>
        <w:spacing w:before="0" w:beforeAutospacing="0" w:after="0" w:afterAutospacing="0"/>
        <w:ind w:left="420"/>
        <w:rPr>
          <w:color w:val="auto"/>
        </w:rPr>
      </w:pPr>
      <w:r w:rsidRPr="00D25F32">
        <w:rPr>
          <w:rFonts w:hint="eastAsia"/>
          <w:color w:val="auto"/>
        </w:rPr>
        <w:t>7．集装箱船装箱级别</w:t>
      </w:r>
    </w:p>
    <w:p w14:paraId="7ABD8F42" w14:textId="77777777" w:rsidR="00C10FB2" w:rsidRPr="00D25F32" w:rsidRDefault="00C10FB2" w:rsidP="009F77DB">
      <w:pPr>
        <w:spacing w:before="0" w:beforeAutospacing="0" w:after="0" w:afterAutospacing="0"/>
        <w:ind w:left="420"/>
        <w:rPr>
          <w:color w:val="auto"/>
        </w:rPr>
      </w:pPr>
      <w:r w:rsidRPr="00D25F32">
        <w:rPr>
          <w:rFonts w:hint="eastAsia"/>
          <w:color w:val="auto"/>
        </w:rPr>
        <w:t>8．进出港(进港：出港)</w:t>
      </w:r>
    </w:p>
    <w:p w14:paraId="7A4FA9AB"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D2CF37D" w14:textId="77777777" w:rsidR="00C10FB2" w:rsidRPr="00D25F32" w:rsidRDefault="00C10FB2" w:rsidP="009F77DB">
      <w:pPr>
        <w:widowControl w:val="0"/>
        <w:numPr>
          <w:ilvl w:val="0"/>
          <w:numId w:val="27"/>
        </w:numPr>
        <w:shd w:val="clear" w:color="auto" w:fill="auto"/>
        <w:spacing w:before="0" w:beforeAutospacing="0" w:after="0" w:afterAutospacing="0"/>
        <w:jc w:val="both"/>
        <w:rPr>
          <w:color w:val="auto"/>
        </w:rPr>
      </w:pPr>
      <w:r w:rsidRPr="00D25F32">
        <w:rPr>
          <w:color w:val="auto"/>
        </w:rPr>
        <w:t>分析维度：</w:t>
      </w:r>
      <w:r w:rsidRPr="00D25F32">
        <w:rPr>
          <w:rFonts w:hint="eastAsia"/>
          <w:color w:val="auto"/>
        </w:rPr>
        <w:t>月份</w:t>
      </w:r>
      <w:r w:rsidRPr="00D25F32">
        <w:rPr>
          <w:color w:val="auto"/>
        </w:rPr>
        <w:t>、</w:t>
      </w:r>
      <w:r w:rsidRPr="00D25F32">
        <w:rPr>
          <w:rFonts w:hint="eastAsia"/>
          <w:color w:val="auto"/>
        </w:rPr>
        <w:t>进出港船舶数</w:t>
      </w:r>
      <w:r w:rsidRPr="00D25F32">
        <w:rPr>
          <w:color w:val="auto"/>
        </w:rPr>
        <w:br/>
        <w:t>分析指标： 按</w:t>
      </w:r>
      <w:r w:rsidRPr="00D25F32">
        <w:rPr>
          <w:rFonts w:hint="eastAsia"/>
          <w:color w:val="auto"/>
        </w:rPr>
        <w:t>月份进行进出港船舶数</w:t>
      </w:r>
      <w:r w:rsidRPr="00D25F32">
        <w:rPr>
          <w:color w:val="auto"/>
        </w:rPr>
        <w:t>变化率及增长率</w:t>
      </w:r>
      <w:r w:rsidRPr="00D25F32">
        <w:rPr>
          <w:rFonts w:hint="eastAsia"/>
          <w:color w:val="auto"/>
        </w:rPr>
        <w:t>分析</w:t>
      </w:r>
      <w:r w:rsidRPr="00D25F32">
        <w:rPr>
          <w:color w:val="auto"/>
        </w:rPr>
        <w:br/>
      </w:r>
      <w:r w:rsidRPr="00D25F32">
        <w:rPr>
          <w:color w:val="auto"/>
        </w:rPr>
        <w:lastRenderedPageBreak/>
        <w:t xml:space="preserve">分析方法： 柱状图、拆线图 </w:t>
      </w:r>
    </w:p>
    <w:p w14:paraId="2085F1AE" w14:textId="77777777" w:rsidR="00C10FB2" w:rsidRPr="00D25F32" w:rsidRDefault="00C10FB2" w:rsidP="009F77DB">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进出港船舶登记总吨</w:t>
      </w:r>
      <w:r w:rsidRPr="00D25F32">
        <w:rPr>
          <w:color w:val="auto"/>
        </w:rPr>
        <w:br/>
        <w:t>分析指标： 按</w:t>
      </w:r>
      <w:r w:rsidRPr="00D25F32">
        <w:rPr>
          <w:rFonts w:hint="eastAsia"/>
          <w:color w:val="auto"/>
        </w:rPr>
        <w:t>月份进行进出港船舶登记总吨</w:t>
      </w:r>
      <w:r w:rsidRPr="00D25F32">
        <w:rPr>
          <w:color w:val="auto"/>
        </w:rPr>
        <w:t>增长率</w:t>
      </w:r>
      <w:r w:rsidRPr="00D25F32">
        <w:rPr>
          <w:rFonts w:hint="eastAsia"/>
          <w:color w:val="auto"/>
        </w:rPr>
        <w:t>分析</w:t>
      </w:r>
      <w:r w:rsidRPr="00D25F32">
        <w:rPr>
          <w:color w:val="auto"/>
        </w:rPr>
        <w:br/>
        <w:t xml:space="preserve">分析方法： 柱状图、拆线图 </w:t>
      </w:r>
    </w:p>
    <w:p w14:paraId="4D956FEF" w14:textId="77777777" w:rsidR="00C10FB2" w:rsidRPr="00D25F32" w:rsidRDefault="00C10FB2" w:rsidP="009F77DB">
      <w:pPr>
        <w:widowControl w:val="0"/>
        <w:numPr>
          <w:ilvl w:val="0"/>
          <w:numId w:val="27"/>
        </w:numPr>
        <w:shd w:val="clear" w:color="auto" w:fill="auto"/>
        <w:spacing w:before="0" w:beforeAutospacing="0" w:after="0" w:afterAutospacing="0"/>
        <w:jc w:val="both"/>
        <w:rPr>
          <w:color w:val="auto"/>
        </w:rPr>
      </w:pP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进出港船舳登记净吨</w:t>
      </w:r>
      <w:r w:rsidRPr="00D25F32">
        <w:rPr>
          <w:color w:val="auto"/>
        </w:rPr>
        <w:br/>
        <w:t>分析指标： 按</w:t>
      </w:r>
      <w:r w:rsidRPr="00D25F32">
        <w:rPr>
          <w:rFonts w:hint="eastAsia"/>
          <w:color w:val="auto"/>
        </w:rPr>
        <w:t>月进行进出港船舳登记净吨</w:t>
      </w:r>
      <w:r w:rsidRPr="00D25F32">
        <w:rPr>
          <w:color w:val="auto"/>
        </w:rPr>
        <w:t>变化率及增长率</w:t>
      </w:r>
      <w:r w:rsidRPr="00D25F32">
        <w:rPr>
          <w:rFonts w:hint="eastAsia"/>
          <w:color w:val="auto"/>
        </w:rPr>
        <w:t>分析</w:t>
      </w:r>
      <w:r w:rsidRPr="00D25F32">
        <w:rPr>
          <w:color w:val="auto"/>
        </w:rPr>
        <w:br/>
        <w:t xml:space="preserve">分析方法： 柱状图、拆线图 </w:t>
      </w:r>
    </w:p>
    <w:p w14:paraId="1CCC5B3E" w14:textId="5E68F18A" w:rsidR="00C10FB2" w:rsidRPr="00D25F32" w:rsidRDefault="00C10FB2" w:rsidP="009F77DB">
      <w:pPr>
        <w:spacing w:before="0" w:beforeAutospacing="0" w:after="0" w:afterAutospacing="0"/>
        <w:ind w:leftChars="200" w:left="840" w:hangingChars="150" w:hanging="360"/>
        <w:rPr>
          <w:color w:val="auto"/>
        </w:rPr>
      </w:pPr>
      <w:r w:rsidRPr="00D25F32">
        <w:rPr>
          <w:rFonts w:hint="eastAsia"/>
          <w:color w:val="auto"/>
        </w:rPr>
        <w:t>4、</w:t>
      </w:r>
      <w:r w:rsidRPr="00D25F32">
        <w:rPr>
          <w:color w:val="auto"/>
        </w:rPr>
        <w:t>分析维度： </w:t>
      </w:r>
      <w:r w:rsidRPr="00D25F32">
        <w:rPr>
          <w:rFonts w:hint="eastAsia"/>
          <w:color w:val="auto"/>
        </w:rPr>
        <w:t>月</w:t>
      </w:r>
      <w:r w:rsidRPr="00D25F32">
        <w:rPr>
          <w:color w:val="auto"/>
        </w:rPr>
        <w:t>份、</w:t>
      </w:r>
      <w:r w:rsidRPr="00D25F32">
        <w:rPr>
          <w:rFonts w:hint="eastAsia"/>
          <w:color w:val="auto"/>
        </w:rPr>
        <w:t>进出港船舶总载重(箱)量</w:t>
      </w:r>
      <w:r w:rsidRPr="00D25F32">
        <w:rPr>
          <w:color w:val="auto"/>
        </w:rPr>
        <w:br/>
        <w:t>分析指标： 按</w:t>
      </w:r>
      <w:r w:rsidRPr="00D25F32">
        <w:rPr>
          <w:rFonts w:hint="eastAsia"/>
          <w:color w:val="auto"/>
        </w:rPr>
        <w:t>月进行进出港船舶总载重(箱)量</w:t>
      </w:r>
      <w:r w:rsidRPr="00D25F32">
        <w:rPr>
          <w:color w:val="auto"/>
        </w:rPr>
        <w:t>增长率</w:t>
      </w:r>
      <w:r w:rsidRPr="00D25F32">
        <w:rPr>
          <w:rFonts w:hint="eastAsia"/>
          <w:color w:val="auto"/>
        </w:rPr>
        <w:t>分析</w:t>
      </w:r>
      <w:r w:rsidRPr="00D25F32">
        <w:rPr>
          <w:color w:val="auto"/>
        </w:rPr>
        <w:br/>
        <w:t>分析方法： 柱状图、拆线图</w:t>
      </w:r>
    </w:p>
    <w:p w14:paraId="15FECF12" w14:textId="77777777" w:rsidR="00C10FB2" w:rsidRPr="00D25F32" w:rsidRDefault="00C10FB2" w:rsidP="009F77DB">
      <w:pPr>
        <w:pStyle w:val="6"/>
        <w:spacing w:before="0" w:beforeAutospacing="0" w:after="0" w:afterAutospacing="0" w:line="360" w:lineRule="auto"/>
        <w:rPr>
          <w:color w:val="auto"/>
        </w:rPr>
      </w:pPr>
      <w:bookmarkStart w:id="108" w:name="_Toc424539825"/>
      <w:r w:rsidRPr="00D25F32">
        <w:rPr>
          <w:rFonts w:hint="eastAsia"/>
          <w:color w:val="auto"/>
        </w:rPr>
        <w:t>港口企业分析</w:t>
      </w:r>
      <w:bookmarkEnd w:id="108"/>
    </w:p>
    <w:p w14:paraId="6B5AB197"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115BD5B6"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分析指标：企业数量，企业数量百分比，拥有船舶数量。</w:t>
      </w:r>
    </w:p>
    <w:p w14:paraId="0B22514E" w14:textId="77777777" w:rsidR="00C10FB2" w:rsidRPr="00D25F32" w:rsidRDefault="00C10FB2" w:rsidP="009F77DB">
      <w:pPr>
        <w:spacing w:before="0" w:beforeAutospacing="0" w:after="0" w:afterAutospacing="0"/>
        <w:ind w:left="420"/>
        <w:rPr>
          <w:color w:val="auto"/>
        </w:rPr>
      </w:pPr>
      <w:r w:rsidRPr="00D25F32">
        <w:rPr>
          <w:rFonts w:hint="eastAsia"/>
          <w:color w:val="auto"/>
        </w:rPr>
        <w:t>分析维度：</w:t>
      </w:r>
    </w:p>
    <w:p w14:paraId="3E95DAED" w14:textId="77777777" w:rsidR="00C10FB2" w:rsidRPr="00D25F32" w:rsidRDefault="00C10FB2" w:rsidP="009F77DB">
      <w:pPr>
        <w:spacing w:before="0" w:beforeAutospacing="0" w:after="0" w:afterAutospacing="0"/>
        <w:ind w:left="420"/>
        <w:rPr>
          <w:color w:val="auto"/>
        </w:rPr>
      </w:pPr>
      <w:r w:rsidRPr="00D25F32">
        <w:rPr>
          <w:rFonts w:hint="eastAsia"/>
          <w:color w:val="auto"/>
        </w:rPr>
        <w:t>1．开业时间</w:t>
      </w:r>
    </w:p>
    <w:p w14:paraId="15FC9BC7" w14:textId="77777777" w:rsidR="00C10FB2" w:rsidRPr="00D25F32" w:rsidRDefault="00C10FB2" w:rsidP="009F77DB">
      <w:pPr>
        <w:spacing w:before="0" w:beforeAutospacing="0" w:after="0" w:afterAutospacing="0"/>
        <w:ind w:left="420"/>
        <w:rPr>
          <w:color w:val="auto"/>
        </w:rPr>
      </w:pPr>
      <w:r w:rsidRPr="00D25F32">
        <w:rPr>
          <w:rFonts w:hint="eastAsia"/>
          <w:color w:val="auto"/>
        </w:rPr>
        <w:t>2．地区</w:t>
      </w:r>
    </w:p>
    <w:p w14:paraId="16F0E76E" w14:textId="77777777" w:rsidR="00C10FB2" w:rsidRPr="00D25F32" w:rsidRDefault="00C10FB2" w:rsidP="009F77DB">
      <w:pPr>
        <w:spacing w:before="0" w:beforeAutospacing="0" w:after="0" w:afterAutospacing="0"/>
        <w:ind w:left="420"/>
        <w:rPr>
          <w:color w:val="auto"/>
        </w:rPr>
      </w:pPr>
      <w:r w:rsidRPr="00D25F32">
        <w:rPr>
          <w:rFonts w:hint="eastAsia"/>
          <w:color w:val="auto"/>
        </w:rPr>
        <w:t>3．业务范围</w:t>
      </w:r>
    </w:p>
    <w:p w14:paraId="32EB1B0A" w14:textId="77777777" w:rsidR="00C10FB2" w:rsidRPr="00D25F32" w:rsidRDefault="00C10FB2" w:rsidP="009F77DB">
      <w:pPr>
        <w:spacing w:before="0" w:beforeAutospacing="0" w:after="0" w:afterAutospacing="0"/>
        <w:ind w:left="420"/>
        <w:rPr>
          <w:color w:val="auto"/>
        </w:rPr>
      </w:pPr>
      <w:r w:rsidRPr="00D25F32">
        <w:rPr>
          <w:rFonts w:hint="eastAsia"/>
          <w:color w:val="auto"/>
        </w:rPr>
        <w:t>4．经济性质</w:t>
      </w:r>
    </w:p>
    <w:p w14:paraId="00790B54" w14:textId="77777777" w:rsidR="00C10FB2" w:rsidRPr="00D25F32" w:rsidRDefault="00C10FB2" w:rsidP="009F77DB">
      <w:pPr>
        <w:spacing w:before="0" w:beforeAutospacing="0" w:after="0" w:afterAutospacing="0"/>
        <w:ind w:left="420"/>
        <w:rPr>
          <w:color w:val="auto"/>
        </w:rPr>
      </w:pPr>
      <w:r w:rsidRPr="00D25F32">
        <w:rPr>
          <w:rFonts w:hint="eastAsia"/>
          <w:color w:val="auto"/>
        </w:rPr>
        <w:t>5．企业状态</w:t>
      </w:r>
    </w:p>
    <w:p w14:paraId="3EB44DF0" w14:textId="77777777" w:rsidR="00C10FB2" w:rsidRPr="00D25F32" w:rsidRDefault="00C10FB2" w:rsidP="009F77DB">
      <w:pPr>
        <w:spacing w:before="0" w:beforeAutospacing="0" w:after="0" w:afterAutospacing="0"/>
        <w:ind w:left="420"/>
        <w:rPr>
          <w:color w:val="auto"/>
        </w:rPr>
      </w:pPr>
      <w:r w:rsidRPr="00D25F32">
        <w:rPr>
          <w:rFonts w:hint="eastAsia"/>
          <w:color w:val="auto"/>
        </w:rPr>
        <w:t>6．拥有船舶规模(分段方式同船龄)</w:t>
      </w:r>
    </w:p>
    <w:p w14:paraId="261EC16A" w14:textId="77777777" w:rsidR="00C10FB2" w:rsidRPr="00D25F32" w:rsidRDefault="00C10FB2" w:rsidP="009F77DB">
      <w:pPr>
        <w:spacing w:before="0" w:beforeAutospacing="0" w:after="0" w:afterAutospacing="0"/>
        <w:ind w:left="420"/>
        <w:rPr>
          <w:color w:val="auto"/>
        </w:rPr>
      </w:pPr>
      <w:r w:rsidRPr="00D25F32">
        <w:rPr>
          <w:rFonts w:hint="eastAsia"/>
          <w:color w:val="auto"/>
        </w:rPr>
        <w:t>7．年审状态</w:t>
      </w:r>
    </w:p>
    <w:p w14:paraId="672EE7B0" w14:textId="76F801FF"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D7B3F01" w14:textId="77777777" w:rsidR="00C10FB2" w:rsidRPr="00D25F32" w:rsidRDefault="00C10FB2" w:rsidP="009F77DB">
      <w:pPr>
        <w:pStyle w:val="af4"/>
        <w:spacing w:line="360" w:lineRule="auto"/>
        <w:ind w:left="420" w:firstLine="0"/>
      </w:pPr>
      <w:r w:rsidRPr="00D25F32">
        <w:rPr>
          <w:rFonts w:hint="eastAsia"/>
        </w:rPr>
        <w:t>1、分析维度：年份、企业数量</w:t>
      </w:r>
    </w:p>
    <w:p w14:paraId="4C2CCAB3"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分析指标：按年份进行企业数量增长率分析、同比分析</w:t>
      </w:r>
    </w:p>
    <w:p w14:paraId="6D691DD9" w14:textId="77777777" w:rsidR="00C10FB2" w:rsidRPr="00D25F32" w:rsidRDefault="00C10FB2" w:rsidP="009F77DB">
      <w:pPr>
        <w:pStyle w:val="af4"/>
        <w:spacing w:line="360" w:lineRule="auto"/>
        <w:ind w:leftChars="200" w:left="480" w:firstLineChars="150" w:firstLine="315"/>
      </w:pPr>
      <w:r w:rsidRPr="00D25F32">
        <w:rPr>
          <w:rFonts w:hint="eastAsia"/>
        </w:rPr>
        <w:t xml:space="preserve">分析方法：柱状图、折线图分析 </w:t>
      </w:r>
    </w:p>
    <w:p w14:paraId="74AB1274" w14:textId="77777777" w:rsidR="00C10FB2" w:rsidRPr="00D25F32" w:rsidRDefault="00C10FB2" w:rsidP="009F77DB">
      <w:pPr>
        <w:pStyle w:val="af4"/>
        <w:spacing w:line="360" w:lineRule="auto"/>
        <w:ind w:firstLineChars="193" w:firstLine="405"/>
      </w:pPr>
      <w:r w:rsidRPr="00D25F32">
        <w:rPr>
          <w:rFonts w:hint="eastAsia"/>
        </w:rPr>
        <w:t>2、分析维度：年份、拥有船舶数量</w:t>
      </w:r>
    </w:p>
    <w:p w14:paraId="61EFD976"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分析指标：按年份进行拥有船舶数量增长率分析、同比分析</w:t>
      </w:r>
    </w:p>
    <w:p w14:paraId="49765E4E" w14:textId="77777777" w:rsidR="00C10FB2" w:rsidRPr="00D25F32" w:rsidRDefault="00C10FB2" w:rsidP="009F77DB">
      <w:pPr>
        <w:pStyle w:val="af4"/>
        <w:spacing w:line="360" w:lineRule="auto"/>
        <w:ind w:leftChars="200" w:left="480" w:firstLineChars="150" w:firstLine="315"/>
      </w:pPr>
      <w:r w:rsidRPr="00D25F32">
        <w:rPr>
          <w:rFonts w:hint="eastAsia"/>
        </w:rPr>
        <w:t xml:space="preserve">分析方法：柱状图、折线图分析 </w:t>
      </w:r>
    </w:p>
    <w:p w14:paraId="5D0CB964" w14:textId="77777777" w:rsidR="00C10FB2" w:rsidRPr="00D25F32" w:rsidRDefault="00C10FB2" w:rsidP="009F77DB">
      <w:pPr>
        <w:pStyle w:val="af4"/>
        <w:spacing w:line="360" w:lineRule="auto"/>
        <w:ind w:firstLineChars="193" w:firstLine="405"/>
      </w:pPr>
      <w:r w:rsidRPr="00D25F32">
        <w:rPr>
          <w:rFonts w:hint="eastAsia"/>
        </w:rPr>
        <w:lastRenderedPageBreak/>
        <w:t>3、分析维度：年份、企业数量百分比</w:t>
      </w:r>
    </w:p>
    <w:p w14:paraId="4C31101D"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分析指标：按年份进行企业数量百分比分析</w:t>
      </w:r>
    </w:p>
    <w:p w14:paraId="1793DF62" w14:textId="18F318F3" w:rsidR="00C10FB2" w:rsidRPr="00D25F32" w:rsidRDefault="00C10FB2" w:rsidP="009F77DB">
      <w:pPr>
        <w:pStyle w:val="af4"/>
        <w:spacing w:line="360" w:lineRule="auto"/>
        <w:ind w:leftChars="200" w:left="480" w:firstLineChars="150" w:firstLine="315"/>
      </w:pPr>
      <w:r w:rsidRPr="00D25F32">
        <w:rPr>
          <w:rFonts w:hint="eastAsia"/>
        </w:rPr>
        <w:t>分析方法：柱状图、折线图分析</w:t>
      </w:r>
      <w:r w:rsidR="008A0E3B" w:rsidRPr="00D25F32">
        <w:rPr>
          <w:rFonts w:hint="eastAsia"/>
        </w:rPr>
        <w:t xml:space="preserve"> </w:t>
      </w:r>
    </w:p>
    <w:p w14:paraId="1EED6D6C" w14:textId="77777777" w:rsidR="00C10FB2" w:rsidRPr="00D25F32" w:rsidRDefault="00C10FB2" w:rsidP="009F77DB">
      <w:pPr>
        <w:pStyle w:val="6"/>
        <w:spacing w:before="0" w:beforeAutospacing="0" w:after="0" w:afterAutospacing="0" w:line="360" w:lineRule="auto"/>
        <w:rPr>
          <w:color w:val="auto"/>
        </w:rPr>
      </w:pPr>
      <w:bookmarkStart w:id="109" w:name="_Toc424539827"/>
      <w:r w:rsidRPr="00D25F32">
        <w:rPr>
          <w:rFonts w:hint="eastAsia"/>
          <w:color w:val="auto"/>
        </w:rPr>
        <w:t>码头泊位应用分析</w:t>
      </w:r>
      <w:bookmarkEnd w:id="109"/>
    </w:p>
    <w:p w14:paraId="158B9244"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2676FFDD"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分析指标：泊位个数(个)，码头泊位长度(米)，码头泊位日历小时数(小时)，</w:t>
      </w:r>
    </w:p>
    <w:p w14:paraId="3E428DDD" w14:textId="77777777" w:rsidR="00C10FB2" w:rsidRPr="00D25F32" w:rsidRDefault="00C10FB2" w:rsidP="009F77DB">
      <w:pPr>
        <w:spacing w:before="0" w:beforeAutospacing="0" w:after="0" w:afterAutospacing="0"/>
        <w:ind w:left="420"/>
        <w:rPr>
          <w:color w:val="auto"/>
        </w:rPr>
      </w:pPr>
      <w:r w:rsidRPr="00D25F32">
        <w:rPr>
          <w:rFonts w:hint="eastAsia"/>
          <w:color w:val="auto"/>
        </w:rPr>
        <w:t>码头泊位占用时间(小时)，码头泊位作业时间(小时)，货物吞吐量(万吨)，码头泊位占用率，码头泊位作业率；单位码头泊位长度吞吐量(吨／米)：码头设计前沿水深(米)：码头实际前沿水深(米)：岸桥个数(个)，龙门吊(个)，门机(个)；拖车(个)；冷藏箱插座(个)</w:t>
      </w:r>
    </w:p>
    <w:p w14:paraId="1A492331" w14:textId="77777777" w:rsidR="00C10FB2" w:rsidRPr="00D25F32" w:rsidRDefault="00C10FB2" w:rsidP="009F77DB">
      <w:pPr>
        <w:spacing w:before="0" w:beforeAutospacing="0" w:after="0" w:afterAutospacing="0"/>
        <w:ind w:left="420"/>
        <w:rPr>
          <w:color w:val="auto"/>
        </w:rPr>
      </w:pPr>
      <w:r w:rsidRPr="00D25F32">
        <w:rPr>
          <w:rFonts w:hint="eastAsia"/>
          <w:color w:val="auto"/>
        </w:rPr>
        <w:t>分析维度：</w:t>
      </w:r>
    </w:p>
    <w:p w14:paraId="02D7C25B" w14:textId="77777777" w:rsidR="00C10FB2" w:rsidRPr="00D25F32" w:rsidRDefault="00C10FB2" w:rsidP="009F77DB">
      <w:pPr>
        <w:spacing w:before="0" w:beforeAutospacing="0" w:after="0" w:afterAutospacing="0"/>
        <w:ind w:left="420"/>
        <w:rPr>
          <w:color w:val="auto"/>
        </w:rPr>
      </w:pPr>
      <w:r w:rsidRPr="00D25F32">
        <w:rPr>
          <w:rFonts w:hint="eastAsia"/>
          <w:color w:val="auto"/>
        </w:rPr>
        <w:t>1．码头(港口一&gt;港区一&gt;码头)</w:t>
      </w:r>
    </w:p>
    <w:p w14:paraId="2A47CF56" w14:textId="77777777" w:rsidR="00C10FB2" w:rsidRPr="00D25F32" w:rsidRDefault="00C10FB2" w:rsidP="009F77DB">
      <w:pPr>
        <w:spacing w:before="0" w:beforeAutospacing="0" w:after="0" w:afterAutospacing="0"/>
        <w:ind w:left="420"/>
        <w:rPr>
          <w:color w:val="auto"/>
        </w:rPr>
      </w:pPr>
      <w:r w:rsidRPr="00D25F32">
        <w:rPr>
          <w:rFonts w:hint="eastAsia"/>
          <w:color w:val="auto"/>
        </w:rPr>
        <w:t>2．主要货类(通用散货，通用件杂货，客码头，客货码头，专业码头一&gt;原油、成品油、液化气……，)</w:t>
      </w:r>
    </w:p>
    <w:p w14:paraId="1FE9EB84" w14:textId="77777777" w:rsidR="00C10FB2" w:rsidRPr="00D25F32" w:rsidRDefault="00C10FB2" w:rsidP="009F77DB">
      <w:pPr>
        <w:spacing w:before="0" w:beforeAutospacing="0" w:after="0" w:afterAutospacing="0"/>
        <w:ind w:left="420"/>
        <w:rPr>
          <w:color w:val="auto"/>
        </w:rPr>
      </w:pPr>
      <w:r w:rsidRPr="00D25F32">
        <w:rPr>
          <w:rFonts w:hint="eastAsia"/>
          <w:color w:val="auto"/>
        </w:rPr>
        <w:t>3．港口企业或码头单位</w:t>
      </w:r>
    </w:p>
    <w:p w14:paraId="6BFCE631" w14:textId="77777777" w:rsidR="00C10FB2" w:rsidRPr="00D25F32" w:rsidRDefault="00C10FB2" w:rsidP="009F77DB">
      <w:pPr>
        <w:spacing w:before="0" w:beforeAutospacing="0" w:after="0" w:afterAutospacing="0"/>
        <w:ind w:left="420"/>
        <w:rPr>
          <w:color w:val="auto"/>
        </w:rPr>
      </w:pPr>
      <w:r w:rsidRPr="00D25F32">
        <w:rPr>
          <w:rFonts w:hint="eastAsia"/>
          <w:color w:val="auto"/>
        </w:rPr>
        <w:t>4．企业经济类型</w:t>
      </w:r>
    </w:p>
    <w:p w14:paraId="6017CB54" w14:textId="77777777" w:rsidR="00C10FB2" w:rsidRPr="00D25F32" w:rsidRDefault="00C10FB2" w:rsidP="009F77DB">
      <w:pPr>
        <w:spacing w:before="0" w:beforeAutospacing="0" w:after="0" w:afterAutospacing="0"/>
        <w:ind w:left="420"/>
        <w:rPr>
          <w:color w:val="auto"/>
        </w:rPr>
      </w:pPr>
      <w:r w:rsidRPr="00D25F32">
        <w:rPr>
          <w:rFonts w:hint="eastAsia"/>
          <w:color w:val="auto"/>
        </w:rPr>
        <w:t>5．生产类型(生产用；非生产用；浮筒；其他)</w:t>
      </w:r>
    </w:p>
    <w:p w14:paraId="0BE03427" w14:textId="77777777" w:rsidR="00C10FB2" w:rsidRPr="00D25F32" w:rsidRDefault="00C10FB2" w:rsidP="009F77DB">
      <w:pPr>
        <w:spacing w:before="0" w:beforeAutospacing="0" w:after="0" w:afterAutospacing="0"/>
        <w:ind w:left="420"/>
        <w:rPr>
          <w:color w:val="auto"/>
        </w:rPr>
      </w:pPr>
      <w:r w:rsidRPr="00D25F32">
        <w:rPr>
          <w:rFonts w:hint="eastAsia"/>
          <w:color w:val="auto"/>
        </w:rPr>
        <w:t>6．结构型式(同上)</w:t>
      </w:r>
    </w:p>
    <w:p w14:paraId="333D7F74" w14:textId="77777777" w:rsidR="00C10FB2" w:rsidRPr="00D25F32" w:rsidRDefault="00C10FB2" w:rsidP="009F77DB">
      <w:pPr>
        <w:spacing w:before="0" w:beforeAutospacing="0" w:after="0" w:afterAutospacing="0"/>
        <w:ind w:left="420"/>
        <w:rPr>
          <w:color w:val="auto"/>
        </w:rPr>
      </w:pPr>
      <w:r w:rsidRPr="00D25F32">
        <w:rPr>
          <w:rFonts w:hint="eastAsia"/>
          <w:color w:val="auto"/>
        </w:rPr>
        <w:t>7．靠泊能力(吨级)</w:t>
      </w:r>
    </w:p>
    <w:p w14:paraId="594F6353" w14:textId="77777777" w:rsidR="00C10FB2" w:rsidRPr="00D25F32" w:rsidRDefault="00C10FB2" w:rsidP="009F77DB">
      <w:pPr>
        <w:spacing w:before="0" w:beforeAutospacing="0" w:after="0" w:afterAutospacing="0"/>
        <w:ind w:left="420"/>
        <w:rPr>
          <w:color w:val="auto"/>
        </w:rPr>
      </w:pPr>
      <w:r w:rsidRPr="00D25F32">
        <w:rPr>
          <w:rFonts w:hint="eastAsia"/>
          <w:color w:val="auto"/>
        </w:rPr>
        <w:t>8．时间(年)</w:t>
      </w:r>
    </w:p>
    <w:p w14:paraId="63195A43"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EA8A204" w14:textId="77777777" w:rsidR="00C10FB2" w:rsidRPr="00D25F32" w:rsidRDefault="00C10FB2" w:rsidP="009F77DB">
      <w:pPr>
        <w:pStyle w:val="af4"/>
        <w:spacing w:line="360" w:lineRule="auto"/>
        <w:ind w:left="420" w:firstLine="0"/>
      </w:pPr>
      <w:r w:rsidRPr="00D25F32">
        <w:rPr>
          <w:rFonts w:hint="eastAsia"/>
        </w:rPr>
        <w:t>1、分析维度：年份、泊位个数(个)</w:t>
      </w:r>
    </w:p>
    <w:p w14:paraId="065C5FF4"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分析指标：按年份进行泊位个数(个)增长率分析、同比分析</w:t>
      </w:r>
    </w:p>
    <w:p w14:paraId="20D9C7B8" w14:textId="77777777" w:rsidR="00C10FB2" w:rsidRPr="00D25F32" w:rsidRDefault="00C10FB2" w:rsidP="009F77DB">
      <w:pPr>
        <w:pStyle w:val="af4"/>
        <w:spacing w:line="360" w:lineRule="auto"/>
        <w:ind w:leftChars="200" w:left="480" w:firstLineChars="150" w:firstLine="315"/>
      </w:pPr>
      <w:r w:rsidRPr="00D25F32">
        <w:rPr>
          <w:rFonts w:hint="eastAsia"/>
        </w:rPr>
        <w:t xml:space="preserve">分析方法：柱状图、折线图分析 </w:t>
      </w:r>
    </w:p>
    <w:p w14:paraId="5DCF9A89" w14:textId="77777777" w:rsidR="00C10FB2" w:rsidRPr="00D25F32" w:rsidRDefault="00C10FB2" w:rsidP="009F77DB">
      <w:pPr>
        <w:pStyle w:val="af4"/>
        <w:spacing w:line="360" w:lineRule="auto"/>
        <w:ind w:left="420" w:firstLine="0"/>
      </w:pPr>
      <w:r w:rsidRPr="00D25F32">
        <w:rPr>
          <w:rFonts w:hint="eastAsia"/>
        </w:rPr>
        <w:t>2、分析维度：年份、码头泊位占用率</w:t>
      </w:r>
    </w:p>
    <w:p w14:paraId="0068588F"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分析指标：按年份进行码头泊位占用率同比分析</w:t>
      </w:r>
    </w:p>
    <w:p w14:paraId="3E1A10CF" w14:textId="77777777" w:rsidR="00C10FB2" w:rsidRPr="00D25F32" w:rsidRDefault="00C10FB2" w:rsidP="009F77DB">
      <w:pPr>
        <w:spacing w:before="0" w:beforeAutospacing="0" w:after="0" w:afterAutospacing="0"/>
        <w:ind w:firstLineChars="350" w:firstLine="840"/>
        <w:rPr>
          <w:color w:val="auto"/>
        </w:rPr>
      </w:pPr>
      <w:r w:rsidRPr="00D25F32">
        <w:rPr>
          <w:rFonts w:hint="eastAsia"/>
          <w:color w:val="auto"/>
        </w:rPr>
        <w:t>分析方法：柱状图、折线图分析</w:t>
      </w:r>
    </w:p>
    <w:p w14:paraId="0903AB26" w14:textId="77777777" w:rsidR="00C10FB2" w:rsidRPr="00D25F32" w:rsidRDefault="00C10FB2" w:rsidP="009F77DB">
      <w:pPr>
        <w:pStyle w:val="af4"/>
        <w:spacing w:line="360" w:lineRule="auto"/>
      </w:pPr>
      <w:r w:rsidRPr="00D25F32">
        <w:rPr>
          <w:rFonts w:hint="eastAsia"/>
        </w:rPr>
        <w:t xml:space="preserve"> 3、 分析维度：年份、码头泊位作业率</w:t>
      </w:r>
    </w:p>
    <w:p w14:paraId="6CC9796A"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分析指标：按年份进行码头泊位作业率同比分析</w:t>
      </w:r>
    </w:p>
    <w:p w14:paraId="4360B681" w14:textId="4110EE1B" w:rsidR="00C10FB2" w:rsidRPr="00D25F32" w:rsidRDefault="00C10FB2" w:rsidP="009F77DB">
      <w:pPr>
        <w:spacing w:before="0" w:beforeAutospacing="0" w:after="0" w:afterAutospacing="0"/>
        <w:ind w:firstLineChars="350" w:firstLine="840"/>
        <w:rPr>
          <w:color w:val="auto"/>
        </w:rPr>
      </w:pPr>
      <w:r w:rsidRPr="00D25F32">
        <w:rPr>
          <w:rFonts w:hint="eastAsia"/>
          <w:color w:val="auto"/>
        </w:rPr>
        <w:lastRenderedPageBreak/>
        <w:t>分析方法：柱状图、折线图分析</w:t>
      </w:r>
    </w:p>
    <w:p w14:paraId="7046541E" w14:textId="77777777" w:rsidR="00C10FB2" w:rsidRPr="00D25F32" w:rsidRDefault="00C10FB2" w:rsidP="009F77DB">
      <w:pPr>
        <w:pStyle w:val="6"/>
        <w:spacing w:before="0" w:beforeAutospacing="0" w:after="0" w:afterAutospacing="0" w:line="360" w:lineRule="auto"/>
        <w:rPr>
          <w:color w:val="auto"/>
        </w:rPr>
      </w:pPr>
      <w:bookmarkStart w:id="110" w:name="_Toc424539828"/>
      <w:r w:rsidRPr="00D25F32">
        <w:rPr>
          <w:rFonts w:hint="eastAsia"/>
          <w:color w:val="auto"/>
        </w:rPr>
        <w:t>泊位分析</w:t>
      </w:r>
      <w:bookmarkEnd w:id="110"/>
    </w:p>
    <w:p w14:paraId="5515FA42"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472E9D74"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分析指标：设计前沿水深(岽)，安际前沿水深(米)，泊位长度(米&gt;，泊位个数(个)，年通过货物能力(万吨)，年通过集装箱能力(万TEU)，年通过旅客能力(万人)，年通过汽车能力(万辆)</w:t>
      </w:r>
    </w:p>
    <w:p w14:paraId="625B3F0F" w14:textId="77777777" w:rsidR="00C10FB2" w:rsidRPr="00D25F32" w:rsidRDefault="00C10FB2" w:rsidP="009F77DB">
      <w:pPr>
        <w:spacing w:before="0" w:beforeAutospacing="0" w:after="0" w:afterAutospacing="0"/>
        <w:ind w:left="420"/>
        <w:rPr>
          <w:color w:val="auto"/>
        </w:rPr>
      </w:pPr>
      <w:r w:rsidRPr="00D25F32">
        <w:rPr>
          <w:rFonts w:hint="eastAsia"/>
          <w:color w:val="auto"/>
        </w:rPr>
        <w:t>分析维度：</w:t>
      </w:r>
    </w:p>
    <w:p w14:paraId="618F0D12" w14:textId="77777777" w:rsidR="00C10FB2" w:rsidRPr="00D25F32" w:rsidRDefault="00C10FB2" w:rsidP="009F77DB">
      <w:pPr>
        <w:spacing w:before="0" w:beforeAutospacing="0" w:after="0" w:afterAutospacing="0"/>
        <w:ind w:left="420"/>
        <w:rPr>
          <w:color w:val="auto"/>
        </w:rPr>
      </w:pPr>
      <w:r w:rsidRPr="00D25F32">
        <w:rPr>
          <w:rFonts w:hint="eastAsia"/>
          <w:color w:val="auto"/>
        </w:rPr>
        <w:t>1．泊位(港口一港区一码头一泊位)</w:t>
      </w:r>
    </w:p>
    <w:p w14:paraId="47F55796" w14:textId="77777777" w:rsidR="00C10FB2" w:rsidRPr="00D25F32" w:rsidRDefault="00C10FB2" w:rsidP="009F77DB">
      <w:pPr>
        <w:spacing w:before="0" w:beforeAutospacing="0" w:after="0" w:afterAutospacing="0"/>
        <w:ind w:left="420"/>
        <w:rPr>
          <w:color w:val="auto"/>
        </w:rPr>
      </w:pPr>
      <w:r w:rsidRPr="00D25F32">
        <w:rPr>
          <w:rFonts w:hint="eastAsia"/>
          <w:color w:val="auto"/>
        </w:rPr>
        <w:t>2．港船企业或码头单位</w:t>
      </w:r>
    </w:p>
    <w:p w14:paraId="2A2DEC7C" w14:textId="77777777" w:rsidR="00C10FB2" w:rsidRPr="00D25F32" w:rsidRDefault="00C10FB2" w:rsidP="009F77DB">
      <w:pPr>
        <w:spacing w:before="0" w:beforeAutospacing="0" w:after="0" w:afterAutospacing="0"/>
        <w:ind w:left="420"/>
        <w:rPr>
          <w:color w:val="auto"/>
        </w:rPr>
      </w:pPr>
      <w:r w:rsidRPr="00D25F32">
        <w:rPr>
          <w:rFonts w:hint="eastAsia"/>
          <w:color w:val="auto"/>
        </w:rPr>
        <w:t>3．企业经济类型(参考港口综合统计报表制凌(简称制度))</w:t>
      </w:r>
    </w:p>
    <w:p w14:paraId="3ED62677" w14:textId="77777777" w:rsidR="00C10FB2" w:rsidRPr="00D25F32" w:rsidRDefault="00C10FB2" w:rsidP="009F77DB">
      <w:pPr>
        <w:spacing w:before="0" w:beforeAutospacing="0" w:after="0" w:afterAutospacing="0"/>
        <w:ind w:left="420"/>
        <w:rPr>
          <w:color w:val="auto"/>
        </w:rPr>
      </w:pPr>
      <w:r w:rsidRPr="00D25F32">
        <w:rPr>
          <w:rFonts w:hint="eastAsia"/>
          <w:color w:val="auto"/>
        </w:rPr>
        <w:t>4．内河或沿海</w:t>
      </w:r>
    </w:p>
    <w:p w14:paraId="388E7FC5" w14:textId="77777777" w:rsidR="00C10FB2" w:rsidRPr="00D25F32" w:rsidRDefault="00C10FB2" w:rsidP="009F77DB">
      <w:pPr>
        <w:spacing w:before="0" w:beforeAutospacing="0" w:after="0" w:afterAutospacing="0"/>
        <w:ind w:left="420"/>
        <w:rPr>
          <w:color w:val="auto"/>
        </w:rPr>
      </w:pPr>
      <w:r w:rsidRPr="00D25F32">
        <w:rPr>
          <w:rFonts w:hint="eastAsia"/>
          <w:color w:val="auto"/>
        </w:rPr>
        <w:t>5．生产类型</w:t>
      </w:r>
    </w:p>
    <w:p w14:paraId="4DC8688E" w14:textId="77777777" w:rsidR="00C10FB2" w:rsidRPr="00D25F32" w:rsidRDefault="00C10FB2" w:rsidP="009F77DB">
      <w:pPr>
        <w:spacing w:before="0" w:beforeAutospacing="0" w:after="0" w:afterAutospacing="0"/>
        <w:ind w:left="420"/>
        <w:rPr>
          <w:color w:val="auto"/>
        </w:rPr>
      </w:pPr>
      <w:r w:rsidRPr="00D25F32">
        <w:rPr>
          <w:rFonts w:hint="eastAsia"/>
          <w:color w:val="auto"/>
        </w:rPr>
        <w:t>6．服务类型</w:t>
      </w:r>
    </w:p>
    <w:p w14:paraId="1C5FEE13" w14:textId="77777777" w:rsidR="00C10FB2" w:rsidRPr="00D25F32" w:rsidRDefault="00C10FB2" w:rsidP="009F77DB">
      <w:pPr>
        <w:spacing w:before="0" w:beforeAutospacing="0" w:after="0" w:afterAutospacing="0"/>
        <w:ind w:left="420"/>
        <w:rPr>
          <w:color w:val="auto"/>
        </w:rPr>
      </w:pPr>
      <w:r w:rsidRPr="00D25F32">
        <w:rPr>
          <w:rFonts w:hint="eastAsia"/>
          <w:color w:val="auto"/>
        </w:rPr>
        <w:t>7．结构型式</w:t>
      </w:r>
    </w:p>
    <w:p w14:paraId="273D0441" w14:textId="77777777" w:rsidR="00C10FB2" w:rsidRPr="00D25F32" w:rsidRDefault="00C10FB2" w:rsidP="009F77DB">
      <w:pPr>
        <w:spacing w:before="0" w:beforeAutospacing="0" w:after="0" w:afterAutospacing="0"/>
        <w:ind w:left="420"/>
        <w:rPr>
          <w:color w:val="auto"/>
        </w:rPr>
      </w:pPr>
      <w:r w:rsidRPr="00D25F32">
        <w:rPr>
          <w:rFonts w:hint="eastAsia"/>
          <w:color w:val="auto"/>
        </w:rPr>
        <w:t>8．主要用途</w:t>
      </w:r>
    </w:p>
    <w:p w14:paraId="6AD8F1AD" w14:textId="77777777" w:rsidR="00C10FB2" w:rsidRPr="00D25F32" w:rsidRDefault="00C10FB2" w:rsidP="009F77DB">
      <w:pPr>
        <w:spacing w:before="0" w:beforeAutospacing="0" w:after="0" w:afterAutospacing="0"/>
        <w:ind w:left="420"/>
        <w:rPr>
          <w:color w:val="auto"/>
        </w:rPr>
      </w:pPr>
      <w:r w:rsidRPr="00D25F32">
        <w:rPr>
          <w:rFonts w:hint="eastAsia"/>
          <w:color w:val="auto"/>
        </w:rPr>
        <w:t>9．投产年月</w:t>
      </w:r>
    </w:p>
    <w:p w14:paraId="1FBC5F4E" w14:textId="77777777" w:rsidR="00C10FB2" w:rsidRPr="00D25F32" w:rsidRDefault="00C10FB2" w:rsidP="009F77DB">
      <w:pPr>
        <w:spacing w:before="0" w:beforeAutospacing="0" w:after="0" w:afterAutospacing="0"/>
        <w:ind w:left="420"/>
        <w:rPr>
          <w:color w:val="auto"/>
        </w:rPr>
      </w:pPr>
      <w:r w:rsidRPr="00D25F32">
        <w:rPr>
          <w:rFonts w:hint="eastAsia"/>
          <w:color w:val="auto"/>
        </w:rPr>
        <w:t>10．时间维度&lt;粒度到年)</w:t>
      </w:r>
    </w:p>
    <w:p w14:paraId="18A0E4B7" w14:textId="77777777" w:rsidR="00C10FB2" w:rsidRPr="00D25F32" w:rsidRDefault="00C10FB2" w:rsidP="009F77DB">
      <w:pPr>
        <w:spacing w:before="0" w:beforeAutospacing="0" w:after="0" w:afterAutospacing="0"/>
        <w:ind w:left="420"/>
        <w:rPr>
          <w:color w:val="auto"/>
        </w:rPr>
      </w:pPr>
      <w:r w:rsidRPr="00D25F32">
        <w:rPr>
          <w:rFonts w:hint="eastAsia"/>
          <w:color w:val="auto"/>
        </w:rPr>
        <w:t>11．靠泊能力(吨级)</w:t>
      </w:r>
    </w:p>
    <w:p w14:paraId="26BB7810"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00F9C00E" w14:textId="77777777" w:rsidR="00C10FB2" w:rsidRPr="00D25F32" w:rsidRDefault="00C10FB2" w:rsidP="009F77DB">
      <w:pPr>
        <w:pStyle w:val="af4"/>
        <w:spacing w:line="360" w:lineRule="auto"/>
        <w:ind w:firstLineChars="150" w:firstLine="315"/>
      </w:pPr>
      <w:r w:rsidRPr="00D25F32">
        <w:rPr>
          <w:rFonts w:hint="eastAsia"/>
        </w:rPr>
        <w:t>1、分析维度：年份、行政区划</w:t>
      </w:r>
    </w:p>
    <w:p w14:paraId="08497C15" w14:textId="77777777" w:rsidR="00C10FB2" w:rsidRPr="00D25F32" w:rsidRDefault="00C10FB2" w:rsidP="009F77DB">
      <w:pPr>
        <w:pStyle w:val="af4"/>
        <w:spacing w:line="360" w:lineRule="auto"/>
        <w:ind w:firstLine="0"/>
      </w:pPr>
      <w:r w:rsidRPr="00D25F32">
        <w:rPr>
          <w:rFonts w:hint="eastAsia"/>
        </w:rPr>
        <w:tab/>
        <w:t xml:space="preserve">  分析指标：按行政区划年份进行泊位长度增长率分析</w:t>
      </w:r>
    </w:p>
    <w:p w14:paraId="28ED6E10" w14:textId="418B54C1" w:rsidR="00C10FB2" w:rsidRPr="00D25F32" w:rsidRDefault="00C10FB2" w:rsidP="009F77DB">
      <w:pPr>
        <w:pStyle w:val="af4"/>
        <w:spacing w:line="360" w:lineRule="auto"/>
        <w:ind w:firstLine="0"/>
      </w:pPr>
      <w:r w:rsidRPr="00D25F32">
        <w:rPr>
          <w:rFonts w:hint="eastAsia"/>
        </w:rPr>
        <w:tab/>
        <w:t xml:space="preserve">  分析方法：饼图、柱状图、折线图分析 </w:t>
      </w:r>
    </w:p>
    <w:p w14:paraId="3154DD39" w14:textId="77777777" w:rsidR="00C10FB2" w:rsidRPr="00D25F32" w:rsidRDefault="00C10FB2" w:rsidP="009F77DB">
      <w:pPr>
        <w:pStyle w:val="6"/>
        <w:spacing w:before="0" w:beforeAutospacing="0" w:after="0" w:afterAutospacing="0" w:line="360" w:lineRule="auto"/>
        <w:rPr>
          <w:color w:val="auto"/>
        </w:rPr>
      </w:pPr>
      <w:bookmarkStart w:id="111" w:name="_Toc424539830"/>
      <w:r w:rsidRPr="00D25F32">
        <w:rPr>
          <w:rFonts w:hint="eastAsia"/>
          <w:color w:val="auto"/>
        </w:rPr>
        <w:t>港口建设投资分析</w:t>
      </w:r>
      <w:bookmarkEnd w:id="111"/>
    </w:p>
    <w:p w14:paraId="1FB78F47" w14:textId="77777777" w:rsidR="00C10FB2" w:rsidRPr="00D25F32" w:rsidRDefault="00C10FB2" w:rsidP="009F77DB">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功能描述</w:t>
      </w:r>
    </w:p>
    <w:p w14:paraId="600059C7" w14:textId="77777777" w:rsidR="00C10FB2" w:rsidRPr="00D25F32" w:rsidRDefault="00C10FB2" w:rsidP="009F77DB">
      <w:pPr>
        <w:spacing w:before="0" w:beforeAutospacing="0" w:after="0" w:afterAutospacing="0"/>
        <w:rPr>
          <w:color w:val="auto"/>
        </w:rPr>
      </w:pPr>
      <w:r w:rsidRPr="00D25F32">
        <w:rPr>
          <w:rFonts w:hint="eastAsia"/>
          <w:color w:val="auto"/>
        </w:rPr>
        <w:t>分析年度投资额在不同投资方向的比重，比如岸线开发，码头建设等建设，通过每年的岸线利用情况，岸线开发公里数，已开发岸线公里数增长率，已开发岸线与未开发岸线比重情况进行分析。</w:t>
      </w:r>
    </w:p>
    <w:p w14:paraId="08810FF9" w14:textId="77777777" w:rsidR="00C10FB2" w:rsidRPr="00D25F32" w:rsidRDefault="00C10FB2" w:rsidP="009F77DB">
      <w:pPr>
        <w:spacing w:before="0" w:beforeAutospacing="0" w:after="0" w:afterAutospacing="0"/>
        <w:rPr>
          <w:color w:val="auto"/>
        </w:rPr>
      </w:pPr>
      <w:r w:rsidRPr="00D25F32">
        <w:rPr>
          <w:rFonts w:hint="eastAsia"/>
          <w:color w:val="auto"/>
        </w:rPr>
        <w:t>分析维度：</w:t>
      </w:r>
    </w:p>
    <w:p w14:paraId="5A4E6D6A" w14:textId="77777777" w:rsidR="00C10FB2" w:rsidRPr="00D25F32" w:rsidRDefault="00C10FB2" w:rsidP="009F77DB">
      <w:pPr>
        <w:spacing w:before="0" w:beforeAutospacing="0" w:after="0" w:afterAutospacing="0"/>
        <w:rPr>
          <w:color w:val="auto"/>
        </w:rPr>
      </w:pPr>
      <w:r w:rsidRPr="00D25F32">
        <w:rPr>
          <w:rFonts w:hint="eastAsia"/>
          <w:color w:val="auto"/>
        </w:rPr>
        <w:lastRenderedPageBreak/>
        <w:t>1.时间</w:t>
      </w:r>
    </w:p>
    <w:p w14:paraId="0DC870ED" w14:textId="77777777" w:rsidR="00C10FB2" w:rsidRPr="00D25F32" w:rsidRDefault="00C10FB2" w:rsidP="009F77DB">
      <w:pPr>
        <w:spacing w:before="0" w:beforeAutospacing="0" w:after="0" w:afterAutospacing="0"/>
        <w:rPr>
          <w:color w:val="auto"/>
        </w:rPr>
      </w:pPr>
      <w:r w:rsidRPr="00D25F32">
        <w:rPr>
          <w:rFonts w:hint="eastAsia"/>
          <w:color w:val="auto"/>
        </w:rPr>
        <w:t>2.地区</w:t>
      </w:r>
    </w:p>
    <w:p w14:paraId="5DA0D969" w14:textId="77777777" w:rsidR="00C10FB2" w:rsidRPr="00D25F32" w:rsidRDefault="00C10FB2" w:rsidP="009F77DB">
      <w:pPr>
        <w:spacing w:before="0" w:beforeAutospacing="0" w:after="0" w:afterAutospacing="0"/>
        <w:rPr>
          <w:color w:val="auto"/>
        </w:rPr>
      </w:pPr>
      <w:r w:rsidRPr="00D25F32">
        <w:rPr>
          <w:rFonts w:hint="eastAsia"/>
          <w:color w:val="auto"/>
        </w:rPr>
        <w:t>3.港口分类</w:t>
      </w:r>
    </w:p>
    <w:p w14:paraId="7EC17C83" w14:textId="77777777" w:rsidR="00C10FB2" w:rsidRPr="00D25F32" w:rsidRDefault="00C10FB2" w:rsidP="009F77DB">
      <w:pPr>
        <w:spacing w:before="0" w:beforeAutospacing="0" w:after="0" w:afterAutospacing="0"/>
        <w:rPr>
          <w:color w:val="auto"/>
        </w:rPr>
      </w:pPr>
      <w:r w:rsidRPr="00D25F32">
        <w:rPr>
          <w:rFonts w:hint="eastAsia"/>
          <w:color w:val="auto"/>
        </w:rPr>
        <w:t>4.投资额类别</w:t>
      </w:r>
    </w:p>
    <w:p w14:paraId="5FD2B8F4" w14:textId="77777777" w:rsidR="00C10FB2" w:rsidRPr="00D25F32" w:rsidRDefault="00C10FB2" w:rsidP="009F77DB">
      <w:pPr>
        <w:spacing w:before="0" w:beforeAutospacing="0" w:after="0" w:afterAutospacing="0"/>
        <w:rPr>
          <w:color w:val="auto"/>
        </w:rPr>
      </w:pPr>
      <w:r w:rsidRPr="00D25F32">
        <w:rPr>
          <w:rFonts w:hint="eastAsia"/>
          <w:color w:val="auto"/>
        </w:rPr>
        <w:t>5. 岸线开发公里数</w:t>
      </w:r>
    </w:p>
    <w:p w14:paraId="320E6326" w14:textId="77777777" w:rsidR="00C10FB2" w:rsidRPr="00D25F32" w:rsidRDefault="00C10FB2" w:rsidP="009F77DB">
      <w:pPr>
        <w:spacing w:before="0" w:beforeAutospacing="0" w:after="0" w:afterAutospacing="0"/>
        <w:rPr>
          <w:color w:val="auto"/>
        </w:rPr>
      </w:pPr>
      <w:r w:rsidRPr="00D25F32">
        <w:rPr>
          <w:rFonts w:hint="eastAsia"/>
          <w:color w:val="auto"/>
        </w:rPr>
        <w:t>6.岸线增长率</w:t>
      </w:r>
    </w:p>
    <w:p w14:paraId="6CFE81F8" w14:textId="77777777" w:rsidR="00C10FB2" w:rsidRPr="00D25F32" w:rsidRDefault="00C10FB2" w:rsidP="009F77DB">
      <w:pPr>
        <w:spacing w:before="0" w:beforeAutospacing="0" w:after="0" w:afterAutospacing="0"/>
        <w:rPr>
          <w:color w:val="auto"/>
        </w:rPr>
      </w:pPr>
      <w:r w:rsidRPr="00D25F32">
        <w:rPr>
          <w:rFonts w:hint="eastAsia"/>
          <w:color w:val="auto"/>
        </w:rPr>
        <w:t>7. 已开发岸线与未开发岸线比重</w:t>
      </w:r>
    </w:p>
    <w:p w14:paraId="7ACCE6C6" w14:textId="77777777" w:rsidR="00C10FB2" w:rsidRPr="00D25F32" w:rsidRDefault="00C10FB2" w:rsidP="009F77DB">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使用角色</w:t>
      </w:r>
    </w:p>
    <w:p w14:paraId="21BE387C" w14:textId="77777777" w:rsidR="00C10FB2" w:rsidRPr="00D25F32" w:rsidRDefault="00C10FB2" w:rsidP="009F77DB">
      <w:pPr>
        <w:spacing w:before="0" w:beforeAutospacing="0" w:after="0" w:afterAutospacing="0"/>
        <w:rPr>
          <w:color w:val="auto"/>
        </w:rPr>
      </w:pPr>
      <w:r w:rsidRPr="00D25F32">
        <w:rPr>
          <w:rFonts w:hint="eastAsia"/>
          <w:color w:val="auto"/>
        </w:rPr>
        <w:t>内部业务人员及公众用户</w:t>
      </w:r>
    </w:p>
    <w:p w14:paraId="1989BEF2" w14:textId="77777777" w:rsidR="00C10FB2" w:rsidRPr="00D25F32" w:rsidRDefault="00C10FB2" w:rsidP="009F77DB">
      <w:pPr>
        <w:widowControl w:val="0"/>
        <w:numPr>
          <w:ilvl w:val="0"/>
          <w:numId w:val="28"/>
        </w:numPr>
        <w:shd w:val="clear" w:color="auto" w:fill="auto"/>
        <w:spacing w:before="0" w:beforeAutospacing="0" w:after="0" w:afterAutospacing="0"/>
        <w:jc w:val="both"/>
        <w:rPr>
          <w:color w:val="auto"/>
        </w:rPr>
      </w:pPr>
      <w:r w:rsidRPr="00D25F32">
        <w:rPr>
          <w:rFonts w:hint="eastAsia"/>
          <w:color w:val="auto"/>
        </w:rPr>
        <w:t>功能设计</w:t>
      </w:r>
    </w:p>
    <w:p w14:paraId="546F11D8" w14:textId="77777777" w:rsidR="00C10FB2" w:rsidRPr="00D25F32" w:rsidRDefault="00C10FB2" w:rsidP="009F77DB">
      <w:pPr>
        <w:spacing w:before="0" w:beforeAutospacing="0" w:after="0" w:afterAutospacing="0"/>
        <w:rPr>
          <w:color w:val="auto"/>
        </w:rPr>
      </w:pPr>
      <w:r w:rsidRPr="00D25F32">
        <w:rPr>
          <w:rFonts w:hint="eastAsia"/>
          <w:color w:val="auto"/>
        </w:rPr>
        <w:t>1、分析维度：年份、投资额类别</w:t>
      </w:r>
    </w:p>
    <w:p w14:paraId="440C73B2"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分析指标：按年份投资额类别进行分析</w:t>
      </w:r>
    </w:p>
    <w:p w14:paraId="2CBF408B"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分析方法：柱状图、折线图、饼图分析</w:t>
      </w:r>
    </w:p>
    <w:p w14:paraId="401BD5E9" w14:textId="77777777" w:rsidR="00C10FB2" w:rsidRPr="00D25F32" w:rsidRDefault="00C10FB2" w:rsidP="009F77DB">
      <w:pPr>
        <w:spacing w:before="0" w:beforeAutospacing="0" w:after="0" w:afterAutospacing="0"/>
        <w:rPr>
          <w:color w:val="auto"/>
        </w:rPr>
      </w:pPr>
      <w:r w:rsidRPr="00D25F32">
        <w:rPr>
          <w:rFonts w:hint="eastAsia"/>
          <w:color w:val="auto"/>
        </w:rPr>
        <w:t>2、分析维度：年份、岸线开发公里数</w:t>
      </w:r>
    </w:p>
    <w:p w14:paraId="06EA1514"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分析指标：按年份进行岸线开发公里数分析</w:t>
      </w:r>
    </w:p>
    <w:p w14:paraId="5D37540A"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分析方法：柱状图、折线图分析</w:t>
      </w:r>
    </w:p>
    <w:p w14:paraId="2E9FF12E" w14:textId="77777777" w:rsidR="00C10FB2" w:rsidRPr="00D25F32" w:rsidRDefault="00C10FB2" w:rsidP="009F77DB">
      <w:pPr>
        <w:spacing w:before="0" w:beforeAutospacing="0" w:after="0" w:afterAutospacing="0"/>
        <w:rPr>
          <w:color w:val="auto"/>
        </w:rPr>
      </w:pPr>
      <w:r w:rsidRPr="00D25F32">
        <w:rPr>
          <w:rFonts w:hint="eastAsia"/>
          <w:color w:val="auto"/>
        </w:rPr>
        <w:t>3、分析维度：年份、岸线增长率</w:t>
      </w:r>
    </w:p>
    <w:p w14:paraId="48F43A9E" w14:textId="77777777" w:rsidR="00C10FB2" w:rsidRPr="00D25F32" w:rsidRDefault="00C10FB2" w:rsidP="009F77DB">
      <w:pPr>
        <w:spacing w:before="0" w:beforeAutospacing="0" w:after="0" w:afterAutospacing="0"/>
        <w:ind w:left="420"/>
        <w:rPr>
          <w:color w:val="auto"/>
        </w:rPr>
      </w:pPr>
      <w:r w:rsidRPr="00D25F32">
        <w:rPr>
          <w:rFonts w:hint="eastAsia"/>
          <w:color w:val="auto"/>
        </w:rPr>
        <w:t>分析指标：按年份进行岸线增长率分析</w:t>
      </w:r>
    </w:p>
    <w:p w14:paraId="50F43A5A" w14:textId="193F4CE1" w:rsidR="00C10FB2" w:rsidRPr="00D25F32" w:rsidRDefault="00C10FB2" w:rsidP="009F77DB">
      <w:pPr>
        <w:spacing w:before="0" w:beforeAutospacing="0" w:after="0" w:afterAutospacing="0"/>
        <w:ind w:left="420"/>
        <w:rPr>
          <w:color w:val="auto"/>
        </w:rPr>
      </w:pPr>
      <w:r w:rsidRPr="00D25F32">
        <w:rPr>
          <w:rFonts w:hint="eastAsia"/>
          <w:color w:val="auto"/>
        </w:rPr>
        <w:t>分析方法：柱状图、折线图分析</w:t>
      </w:r>
    </w:p>
    <w:p w14:paraId="446F61CA" w14:textId="77777777" w:rsidR="00C10FB2" w:rsidRPr="00D25F32" w:rsidRDefault="00C10FB2" w:rsidP="009F77DB">
      <w:pPr>
        <w:pStyle w:val="6"/>
        <w:spacing w:before="0" w:beforeAutospacing="0" w:after="0" w:afterAutospacing="0" w:line="360" w:lineRule="auto"/>
        <w:rPr>
          <w:color w:val="auto"/>
        </w:rPr>
      </w:pPr>
      <w:bookmarkStart w:id="112" w:name="_Toc424539831"/>
      <w:r w:rsidRPr="00D25F32">
        <w:rPr>
          <w:rFonts w:hint="eastAsia"/>
          <w:color w:val="auto"/>
        </w:rPr>
        <w:t>岸线利用情况分析</w:t>
      </w:r>
      <w:bookmarkEnd w:id="112"/>
    </w:p>
    <w:p w14:paraId="00076D16"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功能描述</w:t>
      </w:r>
    </w:p>
    <w:p w14:paraId="37F08B48" w14:textId="77777777" w:rsidR="00C10FB2" w:rsidRPr="00D25F32" w:rsidRDefault="00C10FB2" w:rsidP="009F77DB">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根据年份行政区划，分析岸线现状堤防及工程设施项目、岸线内人口密度、岸线利用率（</w:t>
      </w:r>
      <w:r w:rsidRPr="00D25F32">
        <w:rPr>
          <w:rFonts w:hint="eastAsia"/>
          <w:color w:val="auto"/>
        </w:rPr>
        <w:t>已利用岸线/岸线总长</w:t>
      </w:r>
      <w:r w:rsidRPr="00D25F32">
        <w:rPr>
          <w:rFonts w:ascii="宋体" w:hAnsi="宋体" w:cs="宋体" w:hint="eastAsia"/>
          <w:color w:val="auto"/>
        </w:rPr>
        <w:t>）、港口建设等。</w:t>
      </w:r>
    </w:p>
    <w:p w14:paraId="221C1C08" w14:textId="77777777" w:rsidR="00C10FB2" w:rsidRPr="00D25F32" w:rsidRDefault="00C10FB2" w:rsidP="009F77DB">
      <w:pPr>
        <w:spacing w:before="0" w:beforeAutospacing="0" w:after="0" w:afterAutospacing="0"/>
        <w:ind w:firstLineChars="200" w:firstLine="480"/>
        <w:rPr>
          <w:rFonts w:ascii="宋体" w:hAnsi="宋体" w:cs="宋体"/>
          <w:color w:val="auto"/>
        </w:rPr>
      </w:pPr>
      <w:r w:rsidRPr="00D25F32">
        <w:rPr>
          <w:rFonts w:ascii="宋体" w:hAnsi="宋体" w:cs="宋体" w:hint="eastAsia"/>
          <w:color w:val="auto"/>
        </w:rPr>
        <w:t>分析维度：</w:t>
      </w:r>
    </w:p>
    <w:p w14:paraId="2B6C1BF9"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时间（年）</w:t>
      </w:r>
    </w:p>
    <w:p w14:paraId="6D79FAB8"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行政区划</w:t>
      </w:r>
    </w:p>
    <w:p w14:paraId="7B9447D2"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港口类别</w:t>
      </w:r>
    </w:p>
    <w:p w14:paraId="0294418C"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岸线长度</w:t>
      </w:r>
    </w:p>
    <w:p w14:paraId="0CA34DE3"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lastRenderedPageBreak/>
        <w:t>岸线利用率（已利用岸线/岸线总长）</w:t>
      </w:r>
    </w:p>
    <w:p w14:paraId="6FEFAF84"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岸线人口密度</w:t>
      </w:r>
    </w:p>
    <w:p w14:paraId="592D58AC"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岸线永久性占地面积</w:t>
      </w:r>
    </w:p>
    <w:p w14:paraId="3BAFA79C"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港口建设（个）</w:t>
      </w:r>
    </w:p>
    <w:p w14:paraId="5CBDDF71" w14:textId="77777777" w:rsidR="00C10FB2" w:rsidRPr="00D25F32" w:rsidRDefault="00C10FB2" w:rsidP="009F77DB">
      <w:pPr>
        <w:widowControl w:val="0"/>
        <w:numPr>
          <w:ilvl w:val="3"/>
          <w:numId w:val="25"/>
        </w:numPr>
        <w:shd w:val="clear" w:color="auto" w:fill="auto"/>
        <w:spacing w:before="0" w:beforeAutospacing="0" w:after="0" w:afterAutospacing="0"/>
        <w:ind w:left="987"/>
        <w:jc w:val="both"/>
        <w:rPr>
          <w:color w:val="auto"/>
        </w:rPr>
      </w:pPr>
      <w:r w:rsidRPr="00D25F32">
        <w:rPr>
          <w:rFonts w:hint="eastAsia"/>
          <w:color w:val="auto"/>
        </w:rPr>
        <w:t>取排水等工程建设（个）</w:t>
      </w:r>
    </w:p>
    <w:p w14:paraId="4504AEBC" w14:textId="77777777" w:rsidR="00C10FB2" w:rsidRPr="00D25F32" w:rsidRDefault="00C10FB2" w:rsidP="009F77DB">
      <w:pPr>
        <w:widowControl w:val="0"/>
        <w:numPr>
          <w:ilvl w:val="0"/>
          <w:numId w:val="26"/>
        </w:numPr>
        <w:shd w:val="clear" w:color="auto" w:fill="auto"/>
        <w:spacing w:before="0" w:beforeAutospacing="0" w:after="0" w:afterAutospacing="0"/>
        <w:jc w:val="both"/>
        <w:rPr>
          <w:color w:val="auto"/>
        </w:rPr>
      </w:pPr>
      <w:r w:rsidRPr="00D25F32">
        <w:rPr>
          <w:rFonts w:hint="eastAsia"/>
          <w:color w:val="auto"/>
        </w:rPr>
        <w:t>功能设计</w:t>
      </w:r>
    </w:p>
    <w:p w14:paraId="5FB03EC2" w14:textId="77777777" w:rsidR="00C10FB2" w:rsidRPr="00D25F32" w:rsidRDefault="00C10FB2" w:rsidP="009F77DB">
      <w:pPr>
        <w:pStyle w:val="af4"/>
        <w:spacing w:line="360" w:lineRule="auto"/>
        <w:ind w:left="420" w:firstLine="0"/>
      </w:pPr>
      <w:r w:rsidRPr="00D25F32">
        <w:rPr>
          <w:rFonts w:hint="eastAsia"/>
        </w:rPr>
        <w:t>1、分析维度：年份、岸线利用率</w:t>
      </w:r>
    </w:p>
    <w:p w14:paraId="076477DD" w14:textId="77777777" w:rsidR="00C10FB2" w:rsidRPr="00D25F32" w:rsidRDefault="00C10FB2" w:rsidP="009F77DB">
      <w:pPr>
        <w:pStyle w:val="af4"/>
        <w:spacing w:line="360" w:lineRule="auto"/>
        <w:ind w:leftChars="200" w:left="480" w:firstLineChars="150" w:firstLine="315"/>
      </w:pPr>
      <w:r w:rsidRPr="00D25F32">
        <w:rPr>
          <w:rFonts w:hint="eastAsia"/>
        </w:rPr>
        <w:t>分析指标：按年行政区划分析岸线利用率和增长率</w:t>
      </w:r>
    </w:p>
    <w:p w14:paraId="34571587" w14:textId="77777777"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0BE1B762" w14:textId="77777777" w:rsidR="00C10FB2" w:rsidRPr="00D25F32" w:rsidRDefault="00C10FB2" w:rsidP="009F77DB">
      <w:pPr>
        <w:pStyle w:val="af4"/>
        <w:spacing w:line="360" w:lineRule="auto"/>
        <w:ind w:left="420" w:firstLine="0"/>
      </w:pPr>
      <w:r w:rsidRPr="00D25F32">
        <w:rPr>
          <w:rFonts w:hint="eastAsia"/>
        </w:rPr>
        <w:t>2、分析维度：年份、港口建设（个）</w:t>
      </w:r>
    </w:p>
    <w:p w14:paraId="6D44EE2F" w14:textId="77777777" w:rsidR="00C10FB2" w:rsidRPr="00D25F32" w:rsidRDefault="00C10FB2" w:rsidP="009F77DB">
      <w:pPr>
        <w:pStyle w:val="af4"/>
        <w:spacing w:line="360" w:lineRule="auto"/>
        <w:ind w:leftChars="200" w:left="480" w:firstLineChars="150" w:firstLine="315"/>
      </w:pPr>
      <w:r w:rsidRPr="00D25F32">
        <w:rPr>
          <w:rFonts w:hint="eastAsia"/>
        </w:rPr>
        <w:t>分析指标：按年份行政区划对港口建设（个）进行分析</w:t>
      </w:r>
    </w:p>
    <w:p w14:paraId="63EFB70A" w14:textId="4EC1AA4B" w:rsidR="00C10FB2" w:rsidRPr="00D25F32" w:rsidRDefault="00C10FB2" w:rsidP="009F77DB">
      <w:pPr>
        <w:spacing w:before="0" w:beforeAutospacing="0" w:after="0" w:afterAutospacing="0"/>
        <w:ind w:leftChars="200" w:left="480" w:firstLineChars="150" w:firstLine="360"/>
        <w:rPr>
          <w:color w:val="auto"/>
        </w:rPr>
      </w:pPr>
      <w:r w:rsidRPr="00D25F32">
        <w:rPr>
          <w:rFonts w:hint="eastAsia"/>
          <w:color w:val="auto"/>
        </w:rPr>
        <w:t>分析方法：柱状图、折线图、饼图</w:t>
      </w:r>
    </w:p>
    <w:p w14:paraId="5E16C3AA" w14:textId="56543D6E" w:rsidR="00B33025" w:rsidRDefault="00B33025" w:rsidP="009F77DB">
      <w:pPr>
        <w:pStyle w:val="5"/>
        <w:spacing w:before="0" w:beforeAutospacing="0" w:after="0" w:afterAutospacing="0" w:line="360" w:lineRule="auto"/>
        <w:rPr>
          <w:color w:val="auto"/>
        </w:rPr>
      </w:pPr>
      <w:r w:rsidRPr="00D25F32">
        <w:rPr>
          <w:color w:val="auto"/>
        </w:rPr>
        <w:t>公共信息</w:t>
      </w:r>
    </w:p>
    <w:p w14:paraId="1A24F767" w14:textId="77777777" w:rsidR="00CF181C" w:rsidRPr="00CF181C" w:rsidRDefault="00CF181C" w:rsidP="009F77DB">
      <w:pPr>
        <w:spacing w:before="0" w:beforeAutospacing="0" w:after="0" w:afterAutospacing="0"/>
      </w:pPr>
    </w:p>
    <w:p w14:paraId="3CDFCBBA" w14:textId="12FC3CDF" w:rsidR="00934FF0" w:rsidRPr="00D25F32" w:rsidRDefault="00934FF0" w:rsidP="009F77DB">
      <w:pPr>
        <w:pStyle w:val="4"/>
        <w:spacing w:before="0" w:beforeAutospacing="0" w:after="0" w:afterAutospacing="0" w:line="360" w:lineRule="auto"/>
        <w:rPr>
          <w:color w:val="auto"/>
        </w:rPr>
      </w:pPr>
      <w:bookmarkStart w:id="113" w:name="_Toc429343065"/>
      <w:bookmarkStart w:id="114" w:name="_Toc438802328"/>
      <w:r w:rsidRPr="00D25F32">
        <w:rPr>
          <w:rFonts w:hint="eastAsia"/>
          <w:color w:val="auto"/>
        </w:rPr>
        <w:t>船舶智慧监管系统建设</w:t>
      </w:r>
      <w:bookmarkEnd w:id="113"/>
      <w:bookmarkEnd w:id="114"/>
    </w:p>
    <w:p w14:paraId="248C059B" w14:textId="1440D292" w:rsidR="00B33025" w:rsidRPr="00D25F32" w:rsidRDefault="00B33025" w:rsidP="009F77DB">
      <w:pPr>
        <w:pStyle w:val="5"/>
        <w:spacing w:before="0" w:beforeAutospacing="0" w:after="0" w:afterAutospacing="0" w:line="360" w:lineRule="auto"/>
        <w:rPr>
          <w:color w:val="auto"/>
        </w:rPr>
      </w:pPr>
      <w:r w:rsidRPr="00D25F32">
        <w:rPr>
          <w:rFonts w:hint="eastAsia"/>
          <w:color w:val="auto"/>
        </w:rPr>
        <w:t>船舶监管与电子报告</w:t>
      </w:r>
    </w:p>
    <w:p w14:paraId="15DAEE41" w14:textId="2333938E" w:rsidR="00B33025" w:rsidRDefault="00B33025" w:rsidP="009F77DB">
      <w:pPr>
        <w:pStyle w:val="5"/>
        <w:spacing w:before="0" w:beforeAutospacing="0" w:after="0" w:afterAutospacing="0" w:line="360" w:lineRule="auto"/>
        <w:rPr>
          <w:color w:val="auto"/>
        </w:rPr>
      </w:pPr>
      <w:r w:rsidRPr="00D25F32">
        <w:rPr>
          <w:color w:val="auto"/>
        </w:rPr>
        <w:t>电子巡航</w:t>
      </w:r>
    </w:p>
    <w:p w14:paraId="0CB07EC3" w14:textId="1C2857E0" w:rsidR="00B33025" w:rsidRPr="002D4854" w:rsidRDefault="002D4854" w:rsidP="004C687F">
      <w:pPr>
        <w:spacing w:before="0" w:beforeAutospacing="0" w:after="0" w:afterAutospacing="0"/>
      </w:pPr>
      <w:r>
        <w:t>考虑到移动业务平台的移动巡航功能与视频监控，电子巡航功能从两方面入手，</w:t>
      </w:r>
      <w:r w:rsidR="00B1614D">
        <w:rPr>
          <w:rFonts w:hint="eastAsia"/>
        </w:rPr>
        <w:t>一是借助移动业务平台，进行航道电子巡航操作，产生巡航日志，在巡航过程中出现违章，违法，岸堤破损，桥梁管线非法架设，绿地破坏的现象进行事件记录；</w:t>
      </w:r>
      <w:r>
        <w:rPr>
          <w:rFonts w:hint="eastAsia"/>
        </w:rPr>
        <w:t>二</w:t>
      </w:r>
      <w:r w:rsidR="00B1614D">
        <w:rPr>
          <w:rFonts w:hint="eastAsia"/>
        </w:rPr>
        <w:t>是利用视频监控技术，轮播某条航道的视频实时数据，当发生异常现象时进行报警处置或者直接视频截图，进行非现场执法取证。。</w:t>
      </w:r>
    </w:p>
    <w:p w14:paraId="70D994D0" w14:textId="4BDE6C9B" w:rsidR="00B33025" w:rsidRPr="00D25F32" w:rsidRDefault="00B33025" w:rsidP="009F77DB">
      <w:pPr>
        <w:pStyle w:val="5"/>
        <w:spacing w:before="0" w:beforeAutospacing="0" w:after="0" w:afterAutospacing="0" w:line="360" w:lineRule="auto"/>
        <w:rPr>
          <w:color w:val="auto"/>
        </w:rPr>
      </w:pPr>
      <w:r w:rsidRPr="00D25F32">
        <w:rPr>
          <w:color w:val="auto"/>
        </w:rPr>
        <w:t>船舶监测预警</w:t>
      </w:r>
    </w:p>
    <w:p w14:paraId="6A2D7E73" w14:textId="76DDCC91" w:rsidR="003A02A2" w:rsidRPr="003A02A2" w:rsidRDefault="003A02A2" w:rsidP="009F77DB">
      <w:pPr>
        <w:pStyle w:val="6"/>
        <w:spacing w:before="0" w:beforeAutospacing="0" w:after="0" w:afterAutospacing="0" w:line="360" w:lineRule="auto"/>
      </w:pPr>
      <w:r w:rsidRPr="003A02A2">
        <w:t>船舶违章监测</w:t>
      </w:r>
    </w:p>
    <w:p w14:paraId="6E58FAC9" w14:textId="77777777" w:rsidR="003A02A2" w:rsidRPr="003A02A2" w:rsidRDefault="003A02A2" w:rsidP="009F77DB">
      <w:pPr>
        <w:spacing w:before="0" w:beforeAutospacing="0" w:after="0" w:afterAutospacing="0"/>
        <w:rPr>
          <w:color w:val="auto"/>
        </w:rPr>
      </w:pPr>
      <w:r w:rsidRPr="003A02A2">
        <w:rPr>
          <w:rFonts w:hint="eastAsia"/>
          <w:color w:val="auto"/>
        </w:rPr>
        <w:t>通过对整合后船舶违章信息进行分析，实时生成违章船舶的列表清单，港航管理人员通过清单可实时了解湖州辖区境内船舶的违章情况。</w:t>
      </w:r>
    </w:p>
    <w:p w14:paraId="6699D845" w14:textId="77777777" w:rsidR="003A02A2" w:rsidRPr="003A02A2" w:rsidRDefault="003A02A2" w:rsidP="009F77DB">
      <w:pPr>
        <w:spacing w:before="0" w:beforeAutospacing="0" w:after="0" w:afterAutospacing="0"/>
        <w:rPr>
          <w:color w:val="auto"/>
        </w:rPr>
      </w:pPr>
      <w:r w:rsidRPr="003A02A2">
        <w:rPr>
          <w:rFonts w:hint="eastAsia"/>
          <w:color w:val="auto"/>
        </w:rPr>
        <w:t>船舶违章监测基于数据处理系统的功能实现。数据处理系统在接收到船舶违章处罚信息之后，将数据交给到船舶违章信息分析模块进一步分析船舶的违章情况；船舶</w:t>
      </w:r>
      <w:r w:rsidRPr="003A02A2">
        <w:rPr>
          <w:rFonts w:hint="eastAsia"/>
          <w:color w:val="auto"/>
        </w:rPr>
        <w:lastRenderedPageBreak/>
        <w:t>违章信息分析模块记录违章船舶识别号、船名、违章原因、违章地点、处罚意见等相关属性，形成违章处罚船舶列表。</w:t>
      </w:r>
    </w:p>
    <w:p w14:paraId="370AB498" w14:textId="77777777" w:rsidR="003A02A2" w:rsidRPr="003A02A2" w:rsidRDefault="003A02A2" w:rsidP="009F77DB">
      <w:pPr>
        <w:spacing w:before="0" w:beforeAutospacing="0" w:after="0" w:afterAutospacing="0"/>
        <w:rPr>
          <w:color w:val="auto"/>
        </w:rPr>
      </w:pPr>
      <w:r w:rsidRPr="003A02A2">
        <w:rPr>
          <w:rFonts w:hint="eastAsia"/>
          <w:color w:val="auto"/>
        </w:rPr>
        <w:t>船舶违章监测模块提供下列数据查询接口：</w:t>
      </w:r>
    </w:p>
    <w:p w14:paraId="30BF09C8"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以船舶名称、船舶识别号/船检登记号/船舶登记号查询单条船只违章记录。根据查询关键字直接调用船舶违章检测模块，查询该船舶有效违章记录。</w:t>
      </w:r>
    </w:p>
    <w:p w14:paraId="2BE6F9FA"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以辖区编号查询该辖区下违章船只记录。根据辖区编号从船舶航行分析模块获取该辖区下船只，从船舶违章检测模块获取这些船只的有效违章记录。</w:t>
      </w:r>
    </w:p>
    <w:p w14:paraId="5710A7C3"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以航道编号查询该航道下违章船只记录。根据航道编号从船舶航行分析模块获取该航道内船只，从船舶违章检测模块获取这些船只的有效违章记录。</w:t>
      </w:r>
    </w:p>
    <w:p w14:paraId="3500C9AB"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以航段编号查询该航段下违章船只记录。根据航段编号从船舶航行分析模块获取该航段内船只，从船舶违章检测模块获取这些船只的有效违章记录。</w:t>
      </w:r>
    </w:p>
    <w:p w14:paraId="7A457930"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以地理位置范围（点位列表）查询该区域下违章船只记录。根据点位列表从船舶航行分析模块获取该区域内船只，从船舶违章检测模块获取这些船只的有效违章记录。</w:t>
      </w:r>
    </w:p>
    <w:p w14:paraId="56471EFF" w14:textId="77777777" w:rsidR="003A02A2" w:rsidRPr="003A02A2" w:rsidRDefault="003A02A2" w:rsidP="009F77DB">
      <w:pPr>
        <w:spacing w:before="0" w:beforeAutospacing="0" w:after="0" w:afterAutospacing="0"/>
        <w:rPr>
          <w:color w:val="auto"/>
        </w:rPr>
      </w:pPr>
      <w:r w:rsidRPr="003A02A2">
        <w:rPr>
          <w:rFonts w:hint="eastAsia"/>
          <w:color w:val="auto"/>
        </w:rPr>
        <w:t>船舶违章监测模块提供图形化查询入口，提供航道、航段、区域选择，调用船舶违章监测模块数据查询接口查询并返回违章船舶列表，包括船舶名称、违章原因、处罚意见、是否处罚、处罚结果。船名采用超链接，点击该船名后可以进一步查看该船基本属性、各类综合信息，也可通过调用电子地图服务实时定位到该船舶当前所在的位置，同时实现在电子地图中的闪烁报警。</w:t>
      </w:r>
    </w:p>
    <w:p w14:paraId="017D0085" w14:textId="64DBD67C" w:rsidR="003A02A2" w:rsidRPr="003A02A2" w:rsidRDefault="003A02A2" w:rsidP="009F77DB">
      <w:pPr>
        <w:pStyle w:val="6"/>
        <w:spacing w:before="0" w:beforeAutospacing="0" w:after="0" w:afterAutospacing="0" w:line="360" w:lineRule="auto"/>
      </w:pPr>
      <w:r w:rsidRPr="003A02A2">
        <w:t>船舶证书监测</w:t>
      </w:r>
    </w:p>
    <w:p w14:paraId="3389A6AA" w14:textId="77777777" w:rsidR="003A02A2" w:rsidRPr="003A02A2" w:rsidRDefault="003A02A2" w:rsidP="009F77DB">
      <w:pPr>
        <w:spacing w:before="0" w:beforeAutospacing="0" w:after="0" w:afterAutospacing="0"/>
        <w:rPr>
          <w:color w:val="auto"/>
        </w:rPr>
      </w:pPr>
      <w:r w:rsidRPr="003A02A2">
        <w:rPr>
          <w:rFonts w:hint="eastAsia"/>
          <w:color w:val="auto"/>
        </w:rPr>
        <w:t>通过对整合后船舶船舶证书信息进行分析，实时生成证书过期船舶的列表清单，港航管理人员通过清单可实时了解湖州辖区境内船舶的过期证书情况。</w:t>
      </w:r>
    </w:p>
    <w:p w14:paraId="42CB9203" w14:textId="77777777" w:rsidR="003A02A2" w:rsidRPr="003A02A2" w:rsidRDefault="003A02A2" w:rsidP="009F77DB">
      <w:pPr>
        <w:spacing w:before="0" w:beforeAutospacing="0" w:after="0" w:afterAutospacing="0"/>
        <w:rPr>
          <w:color w:val="auto"/>
        </w:rPr>
      </w:pPr>
      <w:r w:rsidRPr="003A02A2">
        <w:rPr>
          <w:rFonts w:hint="eastAsia"/>
          <w:color w:val="auto"/>
        </w:rPr>
        <w:t>船舶证书监测基于数据处理系统的功能实现。数据处理系统在接收到各类船舶证书信息之后，将数据交给到船舶证书分析模块进一步分析船舶证书的有效情况。船舶证书分析模块记录各类证书的编号、有效期等相关属性，形成船舶证书检测列表。</w:t>
      </w:r>
    </w:p>
    <w:p w14:paraId="16AD62A8" w14:textId="77777777" w:rsidR="003A02A2" w:rsidRPr="003A02A2" w:rsidRDefault="003A02A2" w:rsidP="009F77DB">
      <w:pPr>
        <w:spacing w:before="0" w:beforeAutospacing="0" w:after="0" w:afterAutospacing="0"/>
        <w:rPr>
          <w:color w:val="auto"/>
        </w:rPr>
      </w:pPr>
      <w:r w:rsidRPr="003A02A2">
        <w:rPr>
          <w:rFonts w:hint="eastAsia"/>
          <w:color w:val="auto"/>
        </w:rPr>
        <w:t>船舶证书监测模块提供下列数据接口：</w:t>
      </w:r>
    </w:p>
    <w:p w14:paraId="14AE95DC"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以船舶名称、船舶识别号/船检登记号/船舶登记号查询单条船只证书失效检测记录。根据查询关键字直接调用船舶证书检测模块，查询该船舶证书检测记录。</w:t>
      </w:r>
    </w:p>
    <w:p w14:paraId="08B7CFB3" w14:textId="77777777" w:rsidR="003A02A2" w:rsidRPr="003A02A2" w:rsidRDefault="003A02A2" w:rsidP="009F77DB">
      <w:pPr>
        <w:spacing w:before="0" w:beforeAutospacing="0" w:after="0" w:afterAutospacing="0"/>
        <w:rPr>
          <w:color w:val="auto"/>
        </w:rPr>
      </w:pPr>
      <w:r w:rsidRPr="003A02A2">
        <w:rPr>
          <w:color w:val="auto"/>
        </w:rPr>
        <w:lastRenderedPageBreak/>
        <w:t></w:t>
      </w:r>
      <w:r w:rsidRPr="003A02A2">
        <w:rPr>
          <w:color w:val="auto"/>
        </w:rPr>
        <w:tab/>
        <w:t>以辖区编号查询该辖区下证书失效船只记录。根据辖区编号从船舶航行分析模块获取该辖区下船只，从船舶证书失效检测模块获取这些船只的证书失效记录。</w:t>
      </w:r>
    </w:p>
    <w:p w14:paraId="0EA7B10A"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以航道编号查询该航道下证书失效船只记录。根据航道编号从船舶航行分析模块获取该航道内船只，从船舶证书失效检测模块获取这些船只的证书失效记录。</w:t>
      </w:r>
    </w:p>
    <w:p w14:paraId="523F8A26"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以航段编号查询该航段下证书失效船只记录。根据航段编号从船舶航行分析模块获取该航段内船只，从船舶证书失效检测模块获取这些船只的证书失效记录。</w:t>
      </w:r>
    </w:p>
    <w:p w14:paraId="6AA3B283"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以地理位置范围（点位列表）查询该区域下证书失效船只记录。根据点位列表从船舶航行分析模块获取该区域内船只，从船舶证书失效检测模块获取这些船只的证书失效记录。</w:t>
      </w:r>
    </w:p>
    <w:p w14:paraId="25043C36" w14:textId="77777777" w:rsidR="003A02A2" w:rsidRPr="003A02A2" w:rsidRDefault="003A02A2" w:rsidP="009F77DB">
      <w:pPr>
        <w:spacing w:before="0" w:beforeAutospacing="0" w:after="0" w:afterAutospacing="0"/>
        <w:rPr>
          <w:color w:val="auto"/>
        </w:rPr>
      </w:pPr>
      <w:r w:rsidRPr="003A02A2">
        <w:rPr>
          <w:rFonts w:hint="eastAsia"/>
          <w:color w:val="auto"/>
        </w:rPr>
        <w:t>船舶证书监测模块提供图形化查询入口，提供航道、航段、区域选择，调用船舶证书失效监测模块数据查询接口查询并返回证书失效船舶列表，包括船舶名称、适航证书编号、适航证书有效期、适航证书下次检验日期、适航证书失效标记、所有权证书编号、所有权证书失效标记、国籍证书编号、国籍证书有效期、国籍证书失效标记、营运证书编号、营运证书有效期、营运证失效标记、水路运输许可证编号、水路运输许可证有效期、水路运输许可证失效标记。船名采用超链接，点击该船名后可以进一步查看该船基本属性、各类综合信息，也可通过调用电子地图服务实时定位到该船舶当前所在的位置，同时实现在电子地图中的闪烁报警。</w:t>
      </w:r>
    </w:p>
    <w:p w14:paraId="2E869752" w14:textId="4B27485D" w:rsidR="003A02A2" w:rsidRPr="003A02A2" w:rsidRDefault="003A02A2" w:rsidP="009F77DB">
      <w:pPr>
        <w:pStyle w:val="6"/>
        <w:spacing w:before="0" w:beforeAutospacing="0" w:after="0" w:afterAutospacing="0" w:line="360" w:lineRule="auto"/>
      </w:pPr>
      <w:r w:rsidRPr="003A02A2">
        <w:t>船舶缴费监测</w:t>
      </w:r>
    </w:p>
    <w:p w14:paraId="7C67E500" w14:textId="77777777" w:rsidR="003A02A2" w:rsidRPr="003A02A2" w:rsidRDefault="003A02A2" w:rsidP="009F77DB">
      <w:pPr>
        <w:spacing w:before="0" w:beforeAutospacing="0" w:after="0" w:afterAutospacing="0"/>
        <w:rPr>
          <w:color w:val="auto"/>
        </w:rPr>
      </w:pPr>
      <w:r w:rsidRPr="003A02A2">
        <w:rPr>
          <w:rFonts w:hint="eastAsia"/>
          <w:color w:val="auto"/>
        </w:rPr>
        <w:t>通过对整合后的船舶缴费信息进行分析，实时生成未缴费船舶的列表清单，港航管理人员通过清单可实时了解湖州辖区境内船舶的未缴费情况。</w:t>
      </w:r>
    </w:p>
    <w:p w14:paraId="38C92464" w14:textId="77777777" w:rsidR="003A02A2" w:rsidRPr="003A02A2" w:rsidRDefault="003A02A2" w:rsidP="009F77DB">
      <w:pPr>
        <w:spacing w:before="0" w:beforeAutospacing="0" w:after="0" w:afterAutospacing="0"/>
        <w:rPr>
          <w:color w:val="auto"/>
        </w:rPr>
      </w:pPr>
      <w:r w:rsidRPr="003A02A2">
        <w:rPr>
          <w:rFonts w:hint="eastAsia"/>
          <w:color w:val="auto"/>
        </w:rPr>
        <w:t>船舶缴费监测基于数据处理系统的功能实现。数据处理系统在接收到船舶缴费信息之后，将数据交给到船舶缴费信息分析模块进一步分析船舶缴费有效情况。船舶缴费分析模块记录缴费信息编号、有效期、缴费项目、缴费方式等相关属性，形成船舶缴费信息检测列表。</w:t>
      </w:r>
    </w:p>
    <w:p w14:paraId="1785DFAE" w14:textId="77777777" w:rsidR="003A02A2" w:rsidRPr="003A02A2" w:rsidRDefault="003A02A2" w:rsidP="009F77DB">
      <w:pPr>
        <w:spacing w:before="0" w:beforeAutospacing="0" w:after="0" w:afterAutospacing="0"/>
        <w:rPr>
          <w:color w:val="auto"/>
        </w:rPr>
      </w:pPr>
      <w:r w:rsidRPr="003A02A2">
        <w:rPr>
          <w:rFonts w:hint="eastAsia"/>
          <w:color w:val="auto"/>
        </w:rPr>
        <w:t>船舶缴费监测模块提供下列数据接口：</w:t>
      </w:r>
    </w:p>
    <w:p w14:paraId="05E2D767"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以船舶名称、船舶识别号/船检登记号/船舶登记号查询单条船只未缴费检测记录。根据查询关键字直接调用船舶缴费检测模块，查询该船舶未缴费情况。</w:t>
      </w:r>
    </w:p>
    <w:p w14:paraId="6A6E3EF1" w14:textId="77777777" w:rsidR="003A02A2" w:rsidRPr="003A02A2" w:rsidRDefault="003A02A2" w:rsidP="009F77DB">
      <w:pPr>
        <w:spacing w:before="0" w:beforeAutospacing="0" w:after="0" w:afterAutospacing="0"/>
        <w:rPr>
          <w:color w:val="auto"/>
        </w:rPr>
      </w:pPr>
      <w:r w:rsidRPr="003A02A2">
        <w:rPr>
          <w:color w:val="auto"/>
        </w:rPr>
        <w:lastRenderedPageBreak/>
        <w:t></w:t>
      </w:r>
      <w:r w:rsidRPr="003A02A2">
        <w:rPr>
          <w:color w:val="auto"/>
        </w:rPr>
        <w:tab/>
        <w:t>以辖区编号查询该辖区下未缴费船只记录。根据辖区编号从船舶航行分析模块获取该辖区下船只，从船舶缴费检测模块获取筛选未缴费船只并返回这些船只的缴费检测记录。</w:t>
      </w:r>
    </w:p>
    <w:p w14:paraId="22718A0E"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以航道编号查询该航道下未缴费船只记录。根据航道编号从船舶航行分析模块获取该航道内船只，从船舶缴费检测模块获取筛选未缴费船只并返回这些船只的缴费检测记录。</w:t>
      </w:r>
    </w:p>
    <w:p w14:paraId="78CA0124"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以航段编号查询该航段下未缴费船只记录。根据航段编号从船舶航行分析模块获取该航段内船只，从船舶缴费检测模块获取筛选未缴费船只并返回这些船只的缴费检测记录。</w:t>
      </w:r>
    </w:p>
    <w:p w14:paraId="789ABBE9"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以地理位置范围（点位列表）查询该区域下未缴费船只记录。根据点位列表从船舶航行分析模块获取该区域内船只，从船舶缴费检测模块获取筛选未缴费船只并返回这些船只的缴费检测记录。</w:t>
      </w:r>
    </w:p>
    <w:p w14:paraId="6327C0F8" w14:textId="77777777" w:rsidR="003A02A2" w:rsidRPr="003A02A2" w:rsidRDefault="003A02A2" w:rsidP="009F77DB">
      <w:pPr>
        <w:spacing w:before="0" w:beforeAutospacing="0" w:after="0" w:afterAutospacing="0"/>
        <w:rPr>
          <w:color w:val="auto"/>
        </w:rPr>
      </w:pPr>
      <w:r w:rsidRPr="003A02A2">
        <w:rPr>
          <w:rFonts w:hint="eastAsia"/>
          <w:color w:val="auto"/>
        </w:rPr>
        <w:t>船舶缴费监测模块提供图形化查询入口，提供航道、航段、区域选择，调用船舶缴费监测模块数据查询接口查询并返回未缴费船舶列表，包括船舶名称、定期缴费有效期、定期缴费失效标记、航次缴费时间、航次起、航次止、航次缴费失效标记、未缴费标记。船名采用超链接，点击该船名可查询船舶的各类综合信息，也可通过调用电子地图服务实时定位到该船舶当前所在的位置，同时实现在电子地图中的闪烁报警。</w:t>
      </w:r>
    </w:p>
    <w:p w14:paraId="0722D685" w14:textId="2961A587" w:rsidR="003A02A2" w:rsidRPr="003A02A2" w:rsidRDefault="003A02A2" w:rsidP="009F77DB">
      <w:pPr>
        <w:pStyle w:val="6"/>
        <w:spacing w:before="0" w:beforeAutospacing="0" w:after="0" w:afterAutospacing="0" w:line="360" w:lineRule="auto"/>
      </w:pPr>
      <w:r w:rsidRPr="003A02A2">
        <w:t>船舶签证监测</w:t>
      </w:r>
    </w:p>
    <w:p w14:paraId="5E8C596C" w14:textId="77777777" w:rsidR="003A02A2" w:rsidRPr="003A02A2" w:rsidRDefault="003A02A2" w:rsidP="009F77DB">
      <w:pPr>
        <w:spacing w:before="0" w:beforeAutospacing="0" w:after="0" w:afterAutospacing="0"/>
        <w:rPr>
          <w:color w:val="auto"/>
        </w:rPr>
      </w:pPr>
      <w:r w:rsidRPr="003A02A2">
        <w:rPr>
          <w:rFonts w:hint="eastAsia"/>
          <w:color w:val="auto"/>
        </w:rPr>
        <w:t>通过对整合后的船舶签证信息进行分析，实时生成未签证船舶的列表清单，港航管理人员通过清单可实时了解湖州辖区境内船舶未签证情况。</w:t>
      </w:r>
    </w:p>
    <w:p w14:paraId="494F6B69" w14:textId="77777777" w:rsidR="003A02A2" w:rsidRPr="003A02A2" w:rsidRDefault="003A02A2" w:rsidP="009F77DB">
      <w:pPr>
        <w:spacing w:before="0" w:beforeAutospacing="0" w:after="0" w:afterAutospacing="0"/>
        <w:rPr>
          <w:color w:val="auto"/>
        </w:rPr>
      </w:pPr>
      <w:r w:rsidRPr="003A02A2">
        <w:rPr>
          <w:rFonts w:hint="eastAsia"/>
          <w:color w:val="auto"/>
        </w:rPr>
        <w:t>船舶签证监测基于数据处理系统的功能实现。数据处理系统在接收到船舶签证信息之后，将数据交给到船舶签证信息分析模块进一步分析签证情况。船舶签证分析模块记录签证时间、始发港、目的港、进出港时间等相关属性，形成船舶签证信息检测列表。</w:t>
      </w:r>
    </w:p>
    <w:p w14:paraId="06D8798F" w14:textId="77777777" w:rsidR="003A02A2" w:rsidRPr="003A02A2" w:rsidRDefault="003A02A2" w:rsidP="009F77DB">
      <w:pPr>
        <w:spacing w:before="0" w:beforeAutospacing="0" w:after="0" w:afterAutospacing="0"/>
        <w:rPr>
          <w:color w:val="auto"/>
        </w:rPr>
      </w:pPr>
      <w:r w:rsidRPr="003A02A2">
        <w:rPr>
          <w:rFonts w:hint="eastAsia"/>
          <w:color w:val="auto"/>
        </w:rPr>
        <w:t>船舶签证监测模块提供下列数据接口：</w:t>
      </w:r>
    </w:p>
    <w:p w14:paraId="39BC1155"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以船舶名称、船舶识别号/船检登记号/船舶登记号查询单条船只未签证检测记录。根据查询关键字直接调用船舶签证检测模块，查询该船舶未签证情况。</w:t>
      </w:r>
    </w:p>
    <w:p w14:paraId="7EF1AE0F" w14:textId="77777777" w:rsidR="003A02A2" w:rsidRPr="003A02A2" w:rsidRDefault="003A02A2" w:rsidP="009F77DB">
      <w:pPr>
        <w:spacing w:before="0" w:beforeAutospacing="0" w:after="0" w:afterAutospacing="0"/>
        <w:rPr>
          <w:color w:val="auto"/>
        </w:rPr>
      </w:pPr>
      <w:r w:rsidRPr="003A02A2">
        <w:rPr>
          <w:color w:val="auto"/>
        </w:rPr>
        <w:lastRenderedPageBreak/>
        <w:t></w:t>
      </w:r>
      <w:r w:rsidRPr="003A02A2">
        <w:rPr>
          <w:color w:val="auto"/>
        </w:rPr>
        <w:tab/>
        <w:t>以辖区编号查询该辖区下未签证船只记录。根据辖区编号从船舶航行分析模块获取该辖区下船只，从船舶签证检测模块获取筛选未签证船只并返回这些船只的签证检测记录。</w:t>
      </w:r>
    </w:p>
    <w:p w14:paraId="18AF80E5"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以航道编号查询该航道下未签证船只记录。根据航道编号从船舶航行分析模块获取该航道内船只，从船舶签证检测模块获取筛选未签证船只并返回这些船只的签证检测记录。</w:t>
      </w:r>
    </w:p>
    <w:p w14:paraId="1FF08605"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以航段编号查询该航段下未缴费船只记录。根据航段编号从船舶航行分析模块获取该航段内船只，从船舶签证检测模块获取筛选未签证船只并返回这些船只的签证检测记录。</w:t>
      </w:r>
    </w:p>
    <w:p w14:paraId="69522376" w14:textId="77777777" w:rsidR="003A02A2" w:rsidRPr="003A02A2" w:rsidRDefault="003A02A2" w:rsidP="009F77DB">
      <w:pPr>
        <w:spacing w:before="0" w:beforeAutospacing="0" w:after="0" w:afterAutospacing="0"/>
        <w:rPr>
          <w:color w:val="auto"/>
        </w:rPr>
      </w:pPr>
      <w:r w:rsidRPr="003A02A2">
        <w:rPr>
          <w:color w:val="auto"/>
        </w:rPr>
        <w:t></w:t>
      </w:r>
      <w:r w:rsidRPr="003A02A2">
        <w:rPr>
          <w:color w:val="auto"/>
        </w:rPr>
        <w:tab/>
        <w:t>以地理位置范围（点位列表）查询该区域下未签证船只记录。根据点位列表从船舶航行分析模块获取该区域内船只，从船舶签证检测模块获取筛选未签证船只并返回这些船只的签证检测记录。</w:t>
      </w:r>
    </w:p>
    <w:p w14:paraId="49DD9CBB" w14:textId="0F27682C" w:rsidR="005E2B85" w:rsidRPr="003A02A2" w:rsidRDefault="003A02A2" w:rsidP="009F77DB">
      <w:pPr>
        <w:spacing w:before="0" w:beforeAutospacing="0" w:after="0" w:afterAutospacing="0"/>
        <w:rPr>
          <w:color w:val="auto"/>
        </w:rPr>
      </w:pPr>
      <w:r w:rsidRPr="003A02A2">
        <w:rPr>
          <w:rFonts w:hint="eastAsia"/>
          <w:color w:val="auto"/>
        </w:rPr>
        <w:t>船舶签证监测模块提供图形化查询入口，提供航道、航段、区域选择，调用船舶签证监测模块数据查询接口查询并返回未签证船舶列表，包括船舶名称、最近一次签证时间、始发港、目的港、签证地点。船名采用超链接，点击该船名可查询船舶的各类综合信息，也可通过调用电子地图服务实时定位到该船舶当前所在的位置，同时实现在电子地图中的闪烁报警。</w:t>
      </w:r>
    </w:p>
    <w:p w14:paraId="24C4CC36" w14:textId="4CA5EC1E" w:rsidR="00934FF0" w:rsidRPr="00D25F32" w:rsidRDefault="00934FF0" w:rsidP="009F77DB">
      <w:pPr>
        <w:pStyle w:val="4"/>
        <w:spacing w:before="0" w:beforeAutospacing="0" w:after="0" w:afterAutospacing="0" w:line="360" w:lineRule="auto"/>
        <w:rPr>
          <w:color w:val="auto"/>
        </w:rPr>
      </w:pPr>
      <w:bookmarkStart w:id="115" w:name="_Toc429343066"/>
      <w:bookmarkStart w:id="116" w:name="_Toc438802329"/>
      <w:r w:rsidRPr="00D25F32">
        <w:rPr>
          <w:rFonts w:hint="eastAsia"/>
          <w:color w:val="auto"/>
        </w:rPr>
        <w:lastRenderedPageBreak/>
        <w:t>水上交通视频</w:t>
      </w:r>
      <w:r w:rsidRPr="00D25F32">
        <w:rPr>
          <w:color w:val="auto"/>
        </w:rPr>
        <w:t>综合平台</w:t>
      </w:r>
      <w:r w:rsidRPr="00D25F32">
        <w:rPr>
          <w:rFonts w:hint="eastAsia"/>
          <w:color w:val="auto"/>
        </w:rPr>
        <w:t>建设</w:t>
      </w:r>
      <w:bookmarkEnd w:id="115"/>
      <w:bookmarkEnd w:id="116"/>
    </w:p>
    <w:p w14:paraId="63800392" w14:textId="518B7728" w:rsidR="00934FF0" w:rsidRPr="00D25F32" w:rsidRDefault="00B33025" w:rsidP="009F77DB">
      <w:pPr>
        <w:pStyle w:val="4"/>
        <w:spacing w:before="0" w:beforeAutospacing="0" w:after="0" w:afterAutospacing="0" w:line="360" w:lineRule="auto"/>
        <w:rPr>
          <w:color w:val="auto"/>
        </w:rPr>
      </w:pPr>
      <w:bookmarkStart w:id="117" w:name="_Toc438802330"/>
      <w:r w:rsidRPr="00D25F32">
        <w:rPr>
          <w:rFonts w:hint="eastAsia"/>
          <w:color w:val="auto"/>
        </w:rPr>
        <w:t>第三方数据中心服务购买</w:t>
      </w:r>
      <w:bookmarkEnd w:id="117"/>
    </w:p>
    <w:p w14:paraId="433A311E" w14:textId="7D584C47" w:rsidR="00D1541C" w:rsidRPr="00D25F32" w:rsidRDefault="00C107DA" w:rsidP="009F77DB">
      <w:pPr>
        <w:pStyle w:val="20"/>
        <w:spacing w:before="0" w:beforeAutospacing="0" w:after="0" w:afterAutospacing="0" w:line="360" w:lineRule="auto"/>
        <w:rPr>
          <w:color w:val="auto"/>
        </w:rPr>
      </w:pPr>
      <w:bookmarkStart w:id="118" w:name="_Toc438802331"/>
      <w:bookmarkStart w:id="119" w:name="_Toc438819270"/>
      <w:r w:rsidRPr="00D25F32">
        <w:rPr>
          <w:color w:val="auto"/>
        </w:rPr>
        <w:t>主要数据库设计</w:t>
      </w:r>
      <w:bookmarkEnd w:id="118"/>
      <w:bookmarkEnd w:id="119"/>
    </w:p>
    <w:p w14:paraId="75E624E2" w14:textId="5B495D42" w:rsidR="00C107DA" w:rsidRPr="00D25F32" w:rsidRDefault="00C107DA" w:rsidP="009F77DB">
      <w:pPr>
        <w:pStyle w:val="3"/>
        <w:spacing w:before="0" w:beforeAutospacing="0" w:after="0" w:afterAutospacing="0" w:line="360" w:lineRule="auto"/>
        <w:rPr>
          <w:color w:val="auto"/>
        </w:rPr>
      </w:pPr>
      <w:bookmarkStart w:id="120" w:name="_Toc438802332"/>
      <w:bookmarkStart w:id="121" w:name="_Toc438819271"/>
      <w:r w:rsidRPr="00D25F32">
        <w:rPr>
          <w:rFonts w:hint="eastAsia"/>
          <w:color w:val="auto"/>
        </w:rPr>
        <w:t>用户组织机构数据库设计</w:t>
      </w:r>
      <w:bookmarkEnd w:id="120"/>
      <w:bookmarkEnd w:id="121"/>
    </w:p>
    <w:p w14:paraId="024A0E01" w14:textId="29395FF6" w:rsidR="00C107DA" w:rsidRPr="00D25F32" w:rsidRDefault="000C54B4" w:rsidP="009F77DB">
      <w:pPr>
        <w:spacing w:before="0" w:beforeAutospacing="0" w:after="0" w:afterAutospacing="0"/>
        <w:rPr>
          <w:color w:val="auto"/>
        </w:rPr>
      </w:pPr>
      <w:r w:rsidRPr="00D25F32">
        <w:rPr>
          <w:noProof/>
          <w:color w:val="auto"/>
          <w:lang w:val="en-US"/>
        </w:rPr>
        <w:drawing>
          <wp:inline distT="0" distB="0" distL="0" distR="0" wp14:anchorId="192339E9" wp14:editId="4DE6E034">
            <wp:extent cx="5274310" cy="3759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04"/>
                    <a:stretch/>
                  </pic:blipFill>
                  <pic:spPr bwMode="auto">
                    <a:xfrm>
                      <a:off x="0" y="0"/>
                      <a:ext cx="5274310" cy="3759200"/>
                    </a:xfrm>
                    <a:prstGeom prst="rect">
                      <a:avLst/>
                    </a:prstGeom>
                    <a:ln>
                      <a:noFill/>
                    </a:ln>
                    <a:extLst>
                      <a:ext uri="{53640926-AAD7-44D8-BBD7-CCE9431645EC}">
                        <a14:shadowObscured xmlns:a14="http://schemas.microsoft.com/office/drawing/2010/main"/>
                      </a:ext>
                    </a:extLst>
                  </pic:spPr>
                </pic:pic>
              </a:graphicData>
            </a:graphic>
          </wp:inline>
        </w:drawing>
      </w:r>
    </w:p>
    <w:p w14:paraId="4DD81C79" w14:textId="3EF2F84B" w:rsidR="00862E1A" w:rsidRPr="00D25F32" w:rsidRDefault="00862E1A" w:rsidP="009F77DB">
      <w:pPr>
        <w:pStyle w:val="4"/>
        <w:spacing w:before="0" w:beforeAutospacing="0" w:after="0" w:afterAutospacing="0" w:line="360" w:lineRule="auto"/>
        <w:rPr>
          <w:color w:val="auto"/>
        </w:rPr>
      </w:pPr>
      <w:bookmarkStart w:id="122" w:name="_Toc438802333"/>
      <w:r w:rsidRPr="00D25F32">
        <w:rPr>
          <w:color w:val="auto"/>
        </w:rPr>
        <w:t>用户表</w:t>
      </w:r>
      <w:bookmarkEnd w:id="122"/>
    </w:p>
    <w:tbl>
      <w:tblPr>
        <w:tblW w:w="8731" w:type="dxa"/>
        <w:jc w:val="center"/>
        <w:tblLayout w:type="fixed"/>
        <w:tblCellMar>
          <w:left w:w="113" w:type="dxa"/>
          <w:right w:w="113" w:type="dxa"/>
        </w:tblCellMar>
        <w:tblLook w:val="0000" w:firstRow="0" w:lastRow="0" w:firstColumn="0" w:lastColumn="0" w:noHBand="0" w:noVBand="0"/>
      </w:tblPr>
      <w:tblGrid>
        <w:gridCol w:w="1474"/>
        <w:gridCol w:w="1587"/>
        <w:gridCol w:w="1972"/>
        <w:gridCol w:w="1843"/>
        <w:gridCol w:w="1855"/>
      </w:tblGrid>
      <w:tr w:rsidR="00D25F32" w:rsidRPr="00D25F32" w14:paraId="1AAD3E0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76C930EF" w14:textId="77777777" w:rsidR="00862E1A" w:rsidRPr="00D25F32" w:rsidRDefault="00862E1A"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1F673F01" w14:textId="77777777" w:rsidR="00862E1A" w:rsidRPr="00D25F32" w:rsidRDefault="00862E1A" w:rsidP="009F77DB">
            <w:pPr>
              <w:spacing w:before="0" w:beforeAutospacing="0" w:after="0" w:afterAutospacing="0"/>
              <w:ind w:firstLine="0"/>
              <w:rPr>
                <w:color w:val="auto"/>
              </w:rPr>
            </w:pPr>
            <w:r w:rsidRPr="00D25F32">
              <w:rPr>
                <w:color w:val="auto"/>
              </w:rPr>
              <w:t>名称</w:t>
            </w:r>
          </w:p>
        </w:tc>
        <w:tc>
          <w:tcPr>
            <w:tcW w:w="1972" w:type="dxa"/>
            <w:tcBorders>
              <w:top w:val="single" w:sz="4" w:space="0" w:color="auto"/>
              <w:left w:val="single" w:sz="4" w:space="0" w:color="auto"/>
              <w:bottom w:val="single" w:sz="4" w:space="0" w:color="auto"/>
              <w:right w:val="single" w:sz="4" w:space="0" w:color="auto"/>
            </w:tcBorders>
          </w:tcPr>
          <w:p w14:paraId="56E8DEB5" w14:textId="77777777" w:rsidR="00862E1A" w:rsidRPr="00D25F32" w:rsidRDefault="00862E1A" w:rsidP="009F77DB">
            <w:pPr>
              <w:spacing w:before="0" w:beforeAutospacing="0" w:after="0" w:afterAutospacing="0"/>
              <w:ind w:firstLine="0"/>
              <w:rPr>
                <w:color w:val="auto"/>
              </w:rPr>
            </w:pPr>
            <w:r w:rsidRPr="00D25F32">
              <w:rPr>
                <w:color w:val="auto"/>
              </w:rPr>
              <w:t>数据类型</w:t>
            </w:r>
          </w:p>
        </w:tc>
        <w:tc>
          <w:tcPr>
            <w:tcW w:w="1843" w:type="dxa"/>
            <w:tcBorders>
              <w:top w:val="single" w:sz="4" w:space="0" w:color="auto"/>
              <w:left w:val="single" w:sz="4" w:space="0" w:color="auto"/>
              <w:bottom w:val="single" w:sz="4" w:space="0" w:color="auto"/>
              <w:right w:val="single" w:sz="4" w:space="0" w:color="auto"/>
            </w:tcBorders>
          </w:tcPr>
          <w:p w14:paraId="31B78343" w14:textId="6F713C63" w:rsidR="00862E1A" w:rsidRPr="00D25F32" w:rsidRDefault="00862E1A" w:rsidP="009F77DB">
            <w:pPr>
              <w:spacing w:before="0" w:beforeAutospacing="0" w:after="0" w:afterAutospacing="0"/>
              <w:ind w:firstLine="0"/>
              <w:rPr>
                <w:color w:val="auto"/>
              </w:rPr>
            </w:pPr>
            <w:r w:rsidRPr="00D25F32">
              <w:rPr>
                <w:color w:val="auto"/>
              </w:rPr>
              <w:t>是否必须</w:t>
            </w:r>
          </w:p>
        </w:tc>
        <w:tc>
          <w:tcPr>
            <w:tcW w:w="1855" w:type="dxa"/>
            <w:tcBorders>
              <w:top w:val="single" w:sz="4" w:space="0" w:color="auto"/>
              <w:left w:val="single" w:sz="4" w:space="0" w:color="auto"/>
              <w:bottom w:val="single" w:sz="4" w:space="0" w:color="auto"/>
              <w:right w:val="single" w:sz="4" w:space="0" w:color="auto"/>
            </w:tcBorders>
          </w:tcPr>
          <w:p w14:paraId="68337F73" w14:textId="77777777" w:rsidR="00862E1A" w:rsidRPr="00D25F32" w:rsidRDefault="00862E1A" w:rsidP="009F77DB">
            <w:pPr>
              <w:spacing w:before="0" w:beforeAutospacing="0" w:after="0" w:afterAutospacing="0"/>
              <w:ind w:firstLine="0"/>
              <w:rPr>
                <w:color w:val="auto"/>
              </w:rPr>
            </w:pPr>
            <w:r w:rsidRPr="00D25F32">
              <w:rPr>
                <w:color w:val="auto"/>
              </w:rPr>
              <w:t>注释</w:t>
            </w:r>
          </w:p>
        </w:tc>
      </w:tr>
      <w:tr w:rsidR="00D25F32" w:rsidRPr="00D25F32" w14:paraId="2FA96C37"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330CDC3" w14:textId="77777777" w:rsidR="00862E1A" w:rsidRPr="00D25F32" w:rsidRDefault="00862E1A" w:rsidP="009F77DB">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2526F0F" w14:textId="77777777" w:rsidR="00862E1A" w:rsidRPr="00D25F32" w:rsidRDefault="00862E1A" w:rsidP="009F77DB">
            <w:pPr>
              <w:spacing w:before="0" w:beforeAutospacing="0" w:after="0" w:afterAutospacing="0"/>
              <w:ind w:firstLine="0"/>
              <w:rPr>
                <w:color w:val="auto"/>
              </w:rPr>
            </w:pPr>
            <w:r w:rsidRPr="00D25F32">
              <w:rPr>
                <w:color w:val="auto"/>
              </w:rPr>
              <w:t>用户ID</w:t>
            </w:r>
          </w:p>
        </w:tc>
        <w:tc>
          <w:tcPr>
            <w:tcW w:w="1972" w:type="dxa"/>
            <w:tcBorders>
              <w:top w:val="single" w:sz="4" w:space="0" w:color="auto"/>
              <w:left w:val="single" w:sz="4" w:space="0" w:color="auto"/>
              <w:bottom w:val="single" w:sz="4" w:space="0" w:color="auto"/>
              <w:right w:val="single" w:sz="4" w:space="0" w:color="auto"/>
            </w:tcBorders>
          </w:tcPr>
          <w:p w14:paraId="2F7B554A" w14:textId="77777777" w:rsidR="00862E1A" w:rsidRPr="00D25F32" w:rsidRDefault="00862E1A" w:rsidP="009F77DB">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EE682D5"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2C3606A3" w14:textId="77777777" w:rsidR="00862E1A" w:rsidRPr="00D25F32" w:rsidRDefault="00862E1A" w:rsidP="009F77DB">
            <w:pPr>
              <w:spacing w:before="0" w:beforeAutospacing="0" w:after="0" w:afterAutospacing="0"/>
              <w:ind w:firstLine="0"/>
              <w:rPr>
                <w:color w:val="auto"/>
              </w:rPr>
            </w:pPr>
            <w:r w:rsidRPr="00D25F32">
              <w:rPr>
                <w:color w:val="auto"/>
              </w:rPr>
              <w:t>用户ID</w:t>
            </w:r>
          </w:p>
        </w:tc>
      </w:tr>
      <w:tr w:rsidR="00D25F32" w:rsidRPr="00D25F32" w14:paraId="39BC64A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1A93B05" w14:textId="77777777" w:rsidR="00862E1A" w:rsidRPr="00D25F32" w:rsidRDefault="00862E1A" w:rsidP="009F77DB">
            <w:pPr>
              <w:spacing w:before="0" w:beforeAutospacing="0" w:after="0" w:afterAutospacing="0"/>
              <w:ind w:firstLine="0"/>
              <w:rPr>
                <w:color w:val="auto"/>
              </w:rPr>
            </w:pPr>
            <w:r w:rsidRPr="00D25F32">
              <w:rPr>
                <w:color w:val="auto"/>
              </w:rPr>
              <w:t>USERNAME</w:t>
            </w:r>
          </w:p>
        </w:tc>
        <w:tc>
          <w:tcPr>
            <w:tcW w:w="1587" w:type="dxa"/>
            <w:tcBorders>
              <w:top w:val="single" w:sz="4" w:space="0" w:color="auto"/>
              <w:left w:val="single" w:sz="4" w:space="0" w:color="auto"/>
              <w:bottom w:val="single" w:sz="4" w:space="0" w:color="auto"/>
              <w:right w:val="single" w:sz="4" w:space="0" w:color="auto"/>
            </w:tcBorders>
          </w:tcPr>
          <w:p w14:paraId="2449FBC5" w14:textId="77777777" w:rsidR="00862E1A" w:rsidRPr="00D25F32" w:rsidRDefault="00862E1A" w:rsidP="009F77DB">
            <w:pPr>
              <w:spacing w:before="0" w:beforeAutospacing="0" w:after="0" w:afterAutospacing="0"/>
              <w:ind w:firstLine="0"/>
              <w:rPr>
                <w:color w:val="auto"/>
              </w:rPr>
            </w:pPr>
            <w:r w:rsidRPr="00D25F32">
              <w:rPr>
                <w:color w:val="auto"/>
              </w:rPr>
              <w:t>用户名</w:t>
            </w:r>
          </w:p>
        </w:tc>
        <w:tc>
          <w:tcPr>
            <w:tcW w:w="1972" w:type="dxa"/>
            <w:tcBorders>
              <w:top w:val="single" w:sz="4" w:space="0" w:color="auto"/>
              <w:left w:val="single" w:sz="4" w:space="0" w:color="auto"/>
              <w:bottom w:val="single" w:sz="4" w:space="0" w:color="auto"/>
              <w:right w:val="single" w:sz="4" w:space="0" w:color="auto"/>
            </w:tcBorders>
          </w:tcPr>
          <w:p w14:paraId="454C7CF2" w14:textId="77777777" w:rsidR="00862E1A" w:rsidRPr="00D25F32" w:rsidRDefault="00862E1A" w:rsidP="009F77DB">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D94C402"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F304463" w14:textId="77777777" w:rsidR="00862E1A" w:rsidRPr="00D25F32" w:rsidRDefault="00862E1A" w:rsidP="009F77DB">
            <w:pPr>
              <w:spacing w:before="0" w:beforeAutospacing="0" w:after="0" w:afterAutospacing="0"/>
              <w:ind w:firstLine="0"/>
              <w:rPr>
                <w:color w:val="auto"/>
              </w:rPr>
            </w:pPr>
            <w:r w:rsidRPr="00D25F32">
              <w:rPr>
                <w:color w:val="auto"/>
              </w:rPr>
              <w:t>用户名</w:t>
            </w:r>
          </w:p>
        </w:tc>
      </w:tr>
      <w:tr w:rsidR="00D25F32" w:rsidRPr="00D25F32" w14:paraId="5B29ADA9"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B6D4617" w14:textId="77777777" w:rsidR="00862E1A" w:rsidRPr="00D25F32" w:rsidRDefault="00862E1A" w:rsidP="009F77DB">
            <w:pPr>
              <w:spacing w:before="0" w:beforeAutospacing="0" w:after="0" w:afterAutospacing="0"/>
              <w:ind w:firstLine="0"/>
              <w:rPr>
                <w:color w:val="auto"/>
              </w:rPr>
            </w:pPr>
            <w:r w:rsidRPr="00D25F32">
              <w:rPr>
                <w:color w:val="auto"/>
              </w:rPr>
              <w:t>PASSWORD</w:t>
            </w:r>
          </w:p>
        </w:tc>
        <w:tc>
          <w:tcPr>
            <w:tcW w:w="1587" w:type="dxa"/>
            <w:tcBorders>
              <w:top w:val="single" w:sz="4" w:space="0" w:color="auto"/>
              <w:left w:val="single" w:sz="4" w:space="0" w:color="auto"/>
              <w:bottom w:val="single" w:sz="4" w:space="0" w:color="auto"/>
              <w:right w:val="single" w:sz="4" w:space="0" w:color="auto"/>
            </w:tcBorders>
          </w:tcPr>
          <w:p w14:paraId="7A268C69" w14:textId="77777777" w:rsidR="00862E1A" w:rsidRPr="00D25F32" w:rsidRDefault="00862E1A" w:rsidP="009F77DB">
            <w:pPr>
              <w:spacing w:before="0" w:beforeAutospacing="0" w:after="0" w:afterAutospacing="0"/>
              <w:ind w:firstLine="0"/>
              <w:rPr>
                <w:color w:val="auto"/>
              </w:rPr>
            </w:pPr>
            <w:r w:rsidRPr="00D25F32">
              <w:rPr>
                <w:color w:val="auto"/>
              </w:rPr>
              <w:t>用户密码</w:t>
            </w:r>
          </w:p>
        </w:tc>
        <w:tc>
          <w:tcPr>
            <w:tcW w:w="1972" w:type="dxa"/>
            <w:tcBorders>
              <w:top w:val="single" w:sz="4" w:space="0" w:color="auto"/>
              <w:left w:val="single" w:sz="4" w:space="0" w:color="auto"/>
              <w:bottom w:val="single" w:sz="4" w:space="0" w:color="auto"/>
              <w:right w:val="single" w:sz="4" w:space="0" w:color="auto"/>
            </w:tcBorders>
          </w:tcPr>
          <w:p w14:paraId="33E590DB" w14:textId="77777777" w:rsidR="00862E1A" w:rsidRPr="00D25F32" w:rsidRDefault="00862E1A" w:rsidP="009F77DB">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6A7B628E"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1A80D2F4" w14:textId="77777777" w:rsidR="00862E1A" w:rsidRPr="00D25F32" w:rsidRDefault="00862E1A" w:rsidP="009F77DB">
            <w:pPr>
              <w:spacing w:before="0" w:beforeAutospacing="0" w:after="0" w:afterAutospacing="0"/>
              <w:ind w:firstLine="0"/>
              <w:rPr>
                <w:color w:val="auto"/>
              </w:rPr>
            </w:pPr>
            <w:r w:rsidRPr="00D25F32">
              <w:rPr>
                <w:color w:val="auto"/>
              </w:rPr>
              <w:t>用户密码</w:t>
            </w:r>
          </w:p>
        </w:tc>
      </w:tr>
      <w:tr w:rsidR="00D25F32" w:rsidRPr="00D25F32" w14:paraId="74FB787E"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8F8101F" w14:textId="77777777" w:rsidR="00862E1A" w:rsidRPr="00D25F32" w:rsidRDefault="00862E1A" w:rsidP="009F77DB">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0F8F6C67" w14:textId="77777777" w:rsidR="00862E1A" w:rsidRPr="00D25F32" w:rsidRDefault="00862E1A" w:rsidP="009F77DB">
            <w:pPr>
              <w:spacing w:before="0" w:beforeAutospacing="0" w:after="0" w:afterAutospacing="0"/>
              <w:ind w:firstLine="0"/>
              <w:rPr>
                <w:color w:val="auto"/>
              </w:rPr>
            </w:pPr>
            <w:r w:rsidRPr="00D25F32">
              <w:rPr>
                <w:color w:val="auto"/>
              </w:rPr>
              <w:t>姓名</w:t>
            </w:r>
          </w:p>
        </w:tc>
        <w:tc>
          <w:tcPr>
            <w:tcW w:w="1972" w:type="dxa"/>
            <w:tcBorders>
              <w:top w:val="single" w:sz="4" w:space="0" w:color="auto"/>
              <w:left w:val="single" w:sz="4" w:space="0" w:color="auto"/>
              <w:bottom w:val="single" w:sz="4" w:space="0" w:color="auto"/>
              <w:right w:val="single" w:sz="4" w:space="0" w:color="auto"/>
            </w:tcBorders>
          </w:tcPr>
          <w:p w14:paraId="0C3E578E" w14:textId="77777777" w:rsidR="00862E1A" w:rsidRPr="00D25F32" w:rsidRDefault="00862E1A" w:rsidP="009F77DB">
            <w:pPr>
              <w:spacing w:before="0" w:beforeAutospacing="0" w:after="0" w:afterAutospacing="0"/>
              <w:ind w:firstLine="0"/>
              <w:rPr>
                <w:color w:val="auto"/>
              </w:rPr>
            </w:pPr>
            <w:r w:rsidRPr="00D25F32">
              <w:rPr>
                <w:color w:val="auto"/>
              </w:rPr>
              <w:t>varchar(32)</w:t>
            </w:r>
          </w:p>
        </w:tc>
        <w:tc>
          <w:tcPr>
            <w:tcW w:w="1843" w:type="dxa"/>
            <w:tcBorders>
              <w:top w:val="single" w:sz="4" w:space="0" w:color="auto"/>
              <w:left w:val="single" w:sz="4" w:space="0" w:color="auto"/>
              <w:bottom w:val="single" w:sz="4" w:space="0" w:color="auto"/>
              <w:right w:val="single" w:sz="4" w:space="0" w:color="auto"/>
            </w:tcBorders>
          </w:tcPr>
          <w:p w14:paraId="0DC29665"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7D104A33" w14:textId="77777777" w:rsidR="00862E1A" w:rsidRPr="00D25F32" w:rsidRDefault="00862E1A" w:rsidP="009F77DB">
            <w:pPr>
              <w:spacing w:before="0" w:beforeAutospacing="0" w:after="0" w:afterAutospacing="0"/>
              <w:ind w:firstLine="0"/>
              <w:rPr>
                <w:color w:val="auto"/>
              </w:rPr>
            </w:pPr>
            <w:r w:rsidRPr="00D25F32">
              <w:rPr>
                <w:color w:val="auto"/>
              </w:rPr>
              <w:t>姓名</w:t>
            </w:r>
          </w:p>
        </w:tc>
      </w:tr>
      <w:tr w:rsidR="00D25F32" w:rsidRPr="00D25F32" w14:paraId="761F72C8"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E4A5E40" w14:textId="77777777" w:rsidR="00862E1A" w:rsidRPr="00D25F32" w:rsidRDefault="00862E1A" w:rsidP="009F77DB">
            <w:pPr>
              <w:spacing w:before="0" w:beforeAutospacing="0" w:after="0" w:afterAutospacing="0"/>
              <w:ind w:firstLine="0"/>
              <w:rPr>
                <w:color w:val="auto"/>
              </w:rPr>
            </w:pPr>
            <w:r w:rsidRPr="00D25F32">
              <w:rPr>
                <w:color w:val="auto"/>
              </w:rPr>
              <w:t>TEL</w:t>
            </w:r>
          </w:p>
        </w:tc>
        <w:tc>
          <w:tcPr>
            <w:tcW w:w="1587" w:type="dxa"/>
            <w:tcBorders>
              <w:top w:val="single" w:sz="4" w:space="0" w:color="auto"/>
              <w:left w:val="single" w:sz="4" w:space="0" w:color="auto"/>
              <w:bottom w:val="single" w:sz="4" w:space="0" w:color="auto"/>
              <w:right w:val="single" w:sz="4" w:space="0" w:color="auto"/>
            </w:tcBorders>
          </w:tcPr>
          <w:p w14:paraId="360EAD6B" w14:textId="77777777" w:rsidR="00862E1A" w:rsidRPr="00D25F32" w:rsidRDefault="00862E1A" w:rsidP="009F77DB">
            <w:pPr>
              <w:spacing w:before="0" w:beforeAutospacing="0" w:after="0" w:afterAutospacing="0"/>
              <w:ind w:firstLine="0"/>
              <w:rPr>
                <w:color w:val="auto"/>
              </w:rPr>
            </w:pPr>
            <w:r w:rsidRPr="00D25F32">
              <w:rPr>
                <w:color w:val="auto"/>
              </w:rPr>
              <w:t>联系电话</w:t>
            </w:r>
          </w:p>
        </w:tc>
        <w:tc>
          <w:tcPr>
            <w:tcW w:w="1972" w:type="dxa"/>
            <w:tcBorders>
              <w:top w:val="single" w:sz="4" w:space="0" w:color="auto"/>
              <w:left w:val="single" w:sz="4" w:space="0" w:color="auto"/>
              <w:bottom w:val="single" w:sz="4" w:space="0" w:color="auto"/>
              <w:right w:val="single" w:sz="4" w:space="0" w:color="auto"/>
            </w:tcBorders>
          </w:tcPr>
          <w:p w14:paraId="6C1FB890" w14:textId="77777777" w:rsidR="00862E1A" w:rsidRPr="00D25F32" w:rsidRDefault="00862E1A" w:rsidP="009F77DB">
            <w:pPr>
              <w:spacing w:before="0" w:beforeAutospacing="0" w:after="0" w:afterAutospacing="0"/>
              <w:ind w:firstLine="0"/>
              <w:rPr>
                <w:color w:val="auto"/>
              </w:rPr>
            </w:pPr>
            <w:r w:rsidRPr="00D25F32">
              <w:rPr>
                <w:color w:val="auto"/>
              </w:rPr>
              <w:t>varchar(255)</w:t>
            </w:r>
          </w:p>
        </w:tc>
        <w:tc>
          <w:tcPr>
            <w:tcW w:w="1843" w:type="dxa"/>
            <w:tcBorders>
              <w:top w:val="single" w:sz="4" w:space="0" w:color="auto"/>
              <w:left w:val="single" w:sz="4" w:space="0" w:color="auto"/>
              <w:bottom w:val="single" w:sz="4" w:space="0" w:color="auto"/>
              <w:right w:val="single" w:sz="4" w:space="0" w:color="auto"/>
            </w:tcBorders>
          </w:tcPr>
          <w:p w14:paraId="2B90ED5E" w14:textId="77777777" w:rsidR="00862E1A" w:rsidRPr="00D25F32" w:rsidRDefault="00862E1A" w:rsidP="009F77DB">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71EEEDA3" w14:textId="77777777" w:rsidR="00862E1A" w:rsidRPr="00D25F32" w:rsidRDefault="00862E1A" w:rsidP="009F77DB">
            <w:pPr>
              <w:spacing w:before="0" w:beforeAutospacing="0" w:after="0" w:afterAutospacing="0"/>
              <w:ind w:firstLine="0"/>
              <w:rPr>
                <w:color w:val="auto"/>
              </w:rPr>
            </w:pPr>
            <w:r w:rsidRPr="00D25F32">
              <w:rPr>
                <w:color w:val="auto"/>
              </w:rPr>
              <w:t>联系电话</w:t>
            </w:r>
          </w:p>
        </w:tc>
      </w:tr>
      <w:tr w:rsidR="00D25F32" w:rsidRPr="00D25F32" w14:paraId="0EF70223"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F836A81" w14:textId="77777777" w:rsidR="00862E1A" w:rsidRPr="00D25F32" w:rsidRDefault="00862E1A" w:rsidP="009F77DB">
            <w:pPr>
              <w:spacing w:before="0" w:beforeAutospacing="0" w:after="0" w:afterAutospacing="0"/>
              <w:ind w:firstLine="0"/>
              <w:rPr>
                <w:color w:val="auto"/>
              </w:rPr>
            </w:pPr>
            <w:r w:rsidRPr="00D25F32">
              <w:rPr>
                <w:color w:val="auto"/>
              </w:rPr>
              <w:t>EMAIL</w:t>
            </w:r>
          </w:p>
        </w:tc>
        <w:tc>
          <w:tcPr>
            <w:tcW w:w="1587" w:type="dxa"/>
            <w:tcBorders>
              <w:top w:val="single" w:sz="4" w:space="0" w:color="auto"/>
              <w:left w:val="single" w:sz="4" w:space="0" w:color="auto"/>
              <w:bottom w:val="single" w:sz="4" w:space="0" w:color="auto"/>
              <w:right w:val="single" w:sz="4" w:space="0" w:color="auto"/>
            </w:tcBorders>
          </w:tcPr>
          <w:p w14:paraId="5F99967A" w14:textId="77777777" w:rsidR="00862E1A" w:rsidRPr="00D25F32" w:rsidRDefault="00862E1A" w:rsidP="009F77DB">
            <w:pPr>
              <w:spacing w:before="0" w:beforeAutospacing="0" w:after="0" w:afterAutospacing="0"/>
              <w:ind w:firstLine="0"/>
              <w:rPr>
                <w:color w:val="auto"/>
              </w:rPr>
            </w:pPr>
            <w:r w:rsidRPr="00D25F32">
              <w:rPr>
                <w:color w:val="auto"/>
              </w:rPr>
              <w:t>电子邮件</w:t>
            </w:r>
          </w:p>
        </w:tc>
        <w:tc>
          <w:tcPr>
            <w:tcW w:w="1972" w:type="dxa"/>
            <w:tcBorders>
              <w:top w:val="single" w:sz="4" w:space="0" w:color="auto"/>
              <w:left w:val="single" w:sz="4" w:space="0" w:color="auto"/>
              <w:bottom w:val="single" w:sz="4" w:space="0" w:color="auto"/>
              <w:right w:val="single" w:sz="4" w:space="0" w:color="auto"/>
            </w:tcBorders>
          </w:tcPr>
          <w:p w14:paraId="222EA854" w14:textId="77777777" w:rsidR="00862E1A" w:rsidRPr="00D25F32" w:rsidRDefault="00862E1A" w:rsidP="009F77DB">
            <w:pPr>
              <w:spacing w:before="0" w:beforeAutospacing="0" w:after="0" w:afterAutospacing="0"/>
              <w:ind w:firstLine="0"/>
              <w:rPr>
                <w:color w:val="auto"/>
              </w:rPr>
            </w:pPr>
            <w:r w:rsidRPr="00D25F32">
              <w:rPr>
                <w:color w:val="auto"/>
              </w:rPr>
              <w:t>varchar(128)</w:t>
            </w:r>
          </w:p>
        </w:tc>
        <w:tc>
          <w:tcPr>
            <w:tcW w:w="1843" w:type="dxa"/>
            <w:tcBorders>
              <w:top w:val="single" w:sz="4" w:space="0" w:color="auto"/>
              <w:left w:val="single" w:sz="4" w:space="0" w:color="auto"/>
              <w:bottom w:val="single" w:sz="4" w:space="0" w:color="auto"/>
              <w:right w:val="single" w:sz="4" w:space="0" w:color="auto"/>
            </w:tcBorders>
          </w:tcPr>
          <w:p w14:paraId="5840A825" w14:textId="77777777" w:rsidR="00862E1A" w:rsidRPr="00D25F32" w:rsidRDefault="00862E1A" w:rsidP="009F77DB">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37F8AA7" w14:textId="77777777" w:rsidR="00862E1A" w:rsidRPr="00D25F32" w:rsidRDefault="00862E1A" w:rsidP="009F77DB">
            <w:pPr>
              <w:spacing w:before="0" w:beforeAutospacing="0" w:after="0" w:afterAutospacing="0"/>
              <w:ind w:firstLine="0"/>
              <w:rPr>
                <w:color w:val="auto"/>
              </w:rPr>
            </w:pPr>
            <w:r w:rsidRPr="00D25F32">
              <w:rPr>
                <w:color w:val="auto"/>
              </w:rPr>
              <w:t>电子邮件</w:t>
            </w:r>
          </w:p>
        </w:tc>
      </w:tr>
      <w:tr w:rsidR="00D25F32" w:rsidRPr="00D25F32" w14:paraId="69AB1F7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3519A78C" w14:textId="77777777" w:rsidR="00862E1A" w:rsidRPr="00D25F32" w:rsidRDefault="00862E1A" w:rsidP="009F77DB">
            <w:pPr>
              <w:spacing w:before="0" w:beforeAutospacing="0" w:after="0" w:afterAutospacing="0"/>
              <w:ind w:firstLine="0"/>
              <w:rPr>
                <w:color w:val="auto"/>
              </w:rPr>
            </w:pPr>
            <w:r w:rsidRPr="00D25F32">
              <w:rPr>
                <w:color w:val="auto"/>
              </w:rPr>
              <w:t>TITLE</w:t>
            </w:r>
          </w:p>
        </w:tc>
        <w:tc>
          <w:tcPr>
            <w:tcW w:w="1587" w:type="dxa"/>
            <w:tcBorders>
              <w:top w:val="single" w:sz="4" w:space="0" w:color="auto"/>
              <w:left w:val="single" w:sz="4" w:space="0" w:color="auto"/>
              <w:bottom w:val="single" w:sz="4" w:space="0" w:color="auto"/>
              <w:right w:val="single" w:sz="4" w:space="0" w:color="auto"/>
            </w:tcBorders>
          </w:tcPr>
          <w:p w14:paraId="343D6D7E" w14:textId="77777777" w:rsidR="00862E1A" w:rsidRPr="00D25F32" w:rsidRDefault="00862E1A" w:rsidP="009F77DB">
            <w:pPr>
              <w:spacing w:before="0" w:beforeAutospacing="0" w:after="0" w:afterAutospacing="0"/>
              <w:ind w:firstLine="0"/>
              <w:rPr>
                <w:color w:val="auto"/>
              </w:rPr>
            </w:pPr>
            <w:r w:rsidRPr="00D25F32">
              <w:rPr>
                <w:color w:val="auto"/>
              </w:rPr>
              <w:t>职务</w:t>
            </w:r>
          </w:p>
        </w:tc>
        <w:tc>
          <w:tcPr>
            <w:tcW w:w="1972" w:type="dxa"/>
            <w:tcBorders>
              <w:top w:val="single" w:sz="4" w:space="0" w:color="auto"/>
              <w:left w:val="single" w:sz="4" w:space="0" w:color="auto"/>
              <w:bottom w:val="single" w:sz="4" w:space="0" w:color="auto"/>
              <w:right w:val="single" w:sz="4" w:space="0" w:color="auto"/>
            </w:tcBorders>
          </w:tcPr>
          <w:p w14:paraId="339E4720" w14:textId="77777777" w:rsidR="00862E1A" w:rsidRPr="00D25F32" w:rsidRDefault="00862E1A" w:rsidP="009F77DB">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6A3D70D2"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521E262B" w14:textId="77777777" w:rsidR="00862E1A" w:rsidRPr="00D25F32" w:rsidRDefault="00862E1A" w:rsidP="009F77DB">
            <w:pPr>
              <w:spacing w:before="0" w:beforeAutospacing="0" w:after="0" w:afterAutospacing="0"/>
              <w:ind w:firstLine="0"/>
              <w:rPr>
                <w:color w:val="auto"/>
              </w:rPr>
            </w:pPr>
            <w:r w:rsidRPr="00D25F32">
              <w:rPr>
                <w:color w:val="auto"/>
              </w:rPr>
              <w:t>职务</w:t>
            </w:r>
          </w:p>
        </w:tc>
      </w:tr>
      <w:tr w:rsidR="00D25F32" w:rsidRPr="00D25F32" w14:paraId="67BAB7EF"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64E28B31" w14:textId="77777777" w:rsidR="00862E1A" w:rsidRPr="00D25F32" w:rsidRDefault="00862E1A" w:rsidP="009F77DB">
            <w:pPr>
              <w:spacing w:before="0" w:beforeAutospacing="0" w:after="0" w:afterAutospacing="0"/>
              <w:ind w:firstLine="0"/>
              <w:rPr>
                <w:color w:val="auto"/>
              </w:rPr>
            </w:pPr>
            <w:r w:rsidRPr="00D25F32">
              <w:rPr>
                <w:color w:val="auto"/>
              </w:rPr>
              <w:lastRenderedPageBreak/>
              <w:t>JSTATUS</w:t>
            </w:r>
          </w:p>
        </w:tc>
        <w:tc>
          <w:tcPr>
            <w:tcW w:w="1587" w:type="dxa"/>
            <w:tcBorders>
              <w:top w:val="single" w:sz="4" w:space="0" w:color="auto"/>
              <w:left w:val="single" w:sz="4" w:space="0" w:color="auto"/>
              <w:bottom w:val="single" w:sz="4" w:space="0" w:color="auto"/>
              <w:right w:val="single" w:sz="4" w:space="0" w:color="auto"/>
            </w:tcBorders>
          </w:tcPr>
          <w:p w14:paraId="6202BFC6" w14:textId="77777777" w:rsidR="00862E1A" w:rsidRPr="00D25F32" w:rsidRDefault="00862E1A" w:rsidP="009F77DB">
            <w:pPr>
              <w:spacing w:before="0" w:beforeAutospacing="0" w:after="0" w:afterAutospacing="0"/>
              <w:ind w:firstLine="0"/>
              <w:rPr>
                <w:color w:val="auto"/>
              </w:rPr>
            </w:pPr>
            <w:r w:rsidRPr="00D25F32">
              <w:rPr>
                <w:color w:val="auto"/>
              </w:rPr>
              <w:t>在职状态</w:t>
            </w:r>
          </w:p>
        </w:tc>
        <w:tc>
          <w:tcPr>
            <w:tcW w:w="1972" w:type="dxa"/>
            <w:tcBorders>
              <w:top w:val="single" w:sz="4" w:space="0" w:color="auto"/>
              <w:left w:val="single" w:sz="4" w:space="0" w:color="auto"/>
              <w:bottom w:val="single" w:sz="4" w:space="0" w:color="auto"/>
              <w:right w:val="single" w:sz="4" w:space="0" w:color="auto"/>
            </w:tcBorders>
          </w:tcPr>
          <w:p w14:paraId="1E83FB21" w14:textId="77777777" w:rsidR="00862E1A" w:rsidRPr="00D25F32" w:rsidRDefault="00862E1A" w:rsidP="009F77DB">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3B9E17C3"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3B027120" w14:textId="77777777" w:rsidR="00862E1A" w:rsidRPr="00D25F32" w:rsidRDefault="00862E1A" w:rsidP="009F77DB">
            <w:pPr>
              <w:spacing w:before="0" w:beforeAutospacing="0" w:after="0" w:afterAutospacing="0"/>
              <w:ind w:firstLine="0"/>
              <w:rPr>
                <w:color w:val="auto"/>
              </w:rPr>
            </w:pPr>
            <w:r w:rsidRPr="00D25F32">
              <w:rPr>
                <w:color w:val="auto"/>
              </w:rPr>
              <w:t>在职状态</w:t>
            </w:r>
          </w:p>
        </w:tc>
      </w:tr>
      <w:tr w:rsidR="00D25F32" w:rsidRPr="00D25F32" w14:paraId="2E6ABBBC"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012F2777" w14:textId="77777777" w:rsidR="00862E1A" w:rsidRPr="00D25F32" w:rsidRDefault="00862E1A" w:rsidP="009F77DB">
            <w:pPr>
              <w:spacing w:before="0" w:beforeAutospacing="0" w:after="0" w:afterAutospacing="0"/>
              <w:ind w:firstLine="0"/>
              <w:rPr>
                <w:color w:val="auto"/>
              </w:rPr>
            </w:pPr>
            <w:r w:rsidRPr="00D25F32">
              <w:rPr>
                <w:color w:val="auto"/>
              </w:rPr>
              <w:t>LAWID</w:t>
            </w:r>
          </w:p>
        </w:tc>
        <w:tc>
          <w:tcPr>
            <w:tcW w:w="1587" w:type="dxa"/>
            <w:tcBorders>
              <w:top w:val="single" w:sz="4" w:space="0" w:color="auto"/>
              <w:left w:val="single" w:sz="4" w:space="0" w:color="auto"/>
              <w:bottom w:val="single" w:sz="4" w:space="0" w:color="auto"/>
              <w:right w:val="single" w:sz="4" w:space="0" w:color="auto"/>
            </w:tcBorders>
          </w:tcPr>
          <w:p w14:paraId="0909B954" w14:textId="77777777" w:rsidR="00862E1A" w:rsidRPr="00D25F32" w:rsidRDefault="00862E1A" w:rsidP="009F77DB">
            <w:pPr>
              <w:spacing w:before="0" w:beforeAutospacing="0" w:after="0" w:afterAutospacing="0"/>
              <w:ind w:firstLine="0"/>
              <w:rPr>
                <w:color w:val="auto"/>
              </w:rPr>
            </w:pPr>
            <w:r w:rsidRPr="00D25F32">
              <w:rPr>
                <w:color w:val="auto"/>
              </w:rPr>
              <w:t>执法证编号</w:t>
            </w:r>
          </w:p>
        </w:tc>
        <w:tc>
          <w:tcPr>
            <w:tcW w:w="1972" w:type="dxa"/>
            <w:tcBorders>
              <w:top w:val="single" w:sz="4" w:space="0" w:color="auto"/>
              <w:left w:val="single" w:sz="4" w:space="0" w:color="auto"/>
              <w:bottom w:val="single" w:sz="4" w:space="0" w:color="auto"/>
              <w:right w:val="single" w:sz="4" w:space="0" w:color="auto"/>
            </w:tcBorders>
          </w:tcPr>
          <w:p w14:paraId="55178EBA" w14:textId="77777777" w:rsidR="00862E1A" w:rsidRPr="00D25F32" w:rsidRDefault="00862E1A" w:rsidP="009F77DB">
            <w:pPr>
              <w:spacing w:before="0" w:beforeAutospacing="0" w:after="0" w:afterAutospacing="0"/>
              <w:ind w:firstLine="0"/>
              <w:rPr>
                <w:color w:val="auto"/>
              </w:rPr>
            </w:pPr>
            <w:r w:rsidRPr="00D25F32">
              <w:rPr>
                <w:color w:val="auto"/>
              </w:rPr>
              <w:t>varchar(64)</w:t>
            </w:r>
          </w:p>
        </w:tc>
        <w:tc>
          <w:tcPr>
            <w:tcW w:w="1843" w:type="dxa"/>
            <w:tcBorders>
              <w:top w:val="single" w:sz="4" w:space="0" w:color="auto"/>
              <w:left w:val="single" w:sz="4" w:space="0" w:color="auto"/>
              <w:bottom w:val="single" w:sz="4" w:space="0" w:color="auto"/>
              <w:right w:val="single" w:sz="4" w:space="0" w:color="auto"/>
            </w:tcBorders>
          </w:tcPr>
          <w:p w14:paraId="2B06E175" w14:textId="77777777" w:rsidR="00862E1A" w:rsidRPr="00D25F32" w:rsidRDefault="00862E1A" w:rsidP="009F77DB">
            <w:pPr>
              <w:spacing w:before="0" w:beforeAutospacing="0" w:after="0" w:afterAutospacing="0"/>
              <w:ind w:firstLine="0"/>
              <w:rPr>
                <w:color w:val="auto"/>
              </w:rPr>
            </w:pPr>
            <w:r w:rsidRPr="00D25F32">
              <w:rPr>
                <w:color w:val="auto"/>
              </w:rPr>
              <w:t>FALSE</w:t>
            </w:r>
          </w:p>
        </w:tc>
        <w:tc>
          <w:tcPr>
            <w:tcW w:w="1855" w:type="dxa"/>
            <w:tcBorders>
              <w:top w:val="single" w:sz="4" w:space="0" w:color="auto"/>
              <w:left w:val="single" w:sz="4" w:space="0" w:color="auto"/>
              <w:bottom w:val="single" w:sz="4" w:space="0" w:color="auto"/>
              <w:right w:val="single" w:sz="4" w:space="0" w:color="auto"/>
            </w:tcBorders>
          </w:tcPr>
          <w:p w14:paraId="4203FF6C" w14:textId="77777777" w:rsidR="00862E1A" w:rsidRPr="00D25F32" w:rsidRDefault="00862E1A" w:rsidP="009F77DB">
            <w:pPr>
              <w:spacing w:before="0" w:beforeAutospacing="0" w:after="0" w:afterAutospacing="0"/>
              <w:ind w:firstLine="0"/>
              <w:rPr>
                <w:color w:val="auto"/>
              </w:rPr>
            </w:pPr>
            <w:r w:rsidRPr="00D25F32">
              <w:rPr>
                <w:color w:val="auto"/>
              </w:rPr>
              <w:t>执法证编号</w:t>
            </w:r>
          </w:p>
        </w:tc>
      </w:tr>
      <w:tr w:rsidR="00D25F32" w:rsidRPr="00D25F32" w14:paraId="701654E4"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4FB0EB8B" w14:textId="77777777" w:rsidR="00862E1A" w:rsidRPr="00D25F32" w:rsidRDefault="00862E1A" w:rsidP="009F77DB">
            <w:pPr>
              <w:spacing w:before="0" w:beforeAutospacing="0" w:after="0" w:afterAutospacing="0"/>
              <w:ind w:firstLine="0"/>
              <w:rPr>
                <w:color w:val="auto"/>
              </w:rPr>
            </w:pPr>
            <w:r w:rsidRPr="00D25F32">
              <w:rPr>
                <w:color w:val="auto"/>
              </w:rPr>
              <w:t>USTATUS</w:t>
            </w:r>
          </w:p>
        </w:tc>
        <w:tc>
          <w:tcPr>
            <w:tcW w:w="1587" w:type="dxa"/>
            <w:tcBorders>
              <w:top w:val="single" w:sz="4" w:space="0" w:color="auto"/>
              <w:left w:val="single" w:sz="4" w:space="0" w:color="auto"/>
              <w:bottom w:val="single" w:sz="4" w:space="0" w:color="auto"/>
              <w:right w:val="single" w:sz="4" w:space="0" w:color="auto"/>
            </w:tcBorders>
          </w:tcPr>
          <w:p w14:paraId="514921F1" w14:textId="77777777" w:rsidR="00862E1A" w:rsidRPr="00D25F32" w:rsidRDefault="00862E1A" w:rsidP="009F77DB">
            <w:pPr>
              <w:spacing w:before="0" w:beforeAutospacing="0" w:after="0" w:afterAutospacing="0"/>
              <w:ind w:firstLine="0"/>
              <w:rPr>
                <w:color w:val="auto"/>
              </w:rPr>
            </w:pPr>
            <w:r w:rsidRPr="00D25F32">
              <w:rPr>
                <w:color w:val="auto"/>
              </w:rPr>
              <w:t>用户状态</w:t>
            </w:r>
          </w:p>
        </w:tc>
        <w:tc>
          <w:tcPr>
            <w:tcW w:w="1972" w:type="dxa"/>
            <w:tcBorders>
              <w:top w:val="single" w:sz="4" w:space="0" w:color="auto"/>
              <w:left w:val="single" w:sz="4" w:space="0" w:color="auto"/>
              <w:bottom w:val="single" w:sz="4" w:space="0" w:color="auto"/>
              <w:right w:val="single" w:sz="4" w:space="0" w:color="auto"/>
            </w:tcBorders>
          </w:tcPr>
          <w:p w14:paraId="7DA7EA59" w14:textId="77777777" w:rsidR="00862E1A" w:rsidRPr="00D25F32" w:rsidRDefault="00862E1A" w:rsidP="009F77DB">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FE1D60B"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5DD2661" w14:textId="77777777" w:rsidR="00862E1A" w:rsidRPr="00D25F32" w:rsidRDefault="00862E1A" w:rsidP="009F77DB">
            <w:pPr>
              <w:spacing w:before="0" w:beforeAutospacing="0" w:after="0" w:afterAutospacing="0"/>
              <w:ind w:firstLine="0"/>
              <w:rPr>
                <w:color w:val="auto"/>
              </w:rPr>
            </w:pPr>
            <w:r w:rsidRPr="00D25F32">
              <w:rPr>
                <w:color w:val="auto"/>
              </w:rPr>
              <w:t>用户状态</w:t>
            </w:r>
          </w:p>
        </w:tc>
      </w:tr>
      <w:tr w:rsidR="00D25F32" w:rsidRPr="00D25F32" w14:paraId="4A2C414A"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23C3A01F" w14:textId="77777777" w:rsidR="00862E1A" w:rsidRPr="00D25F32" w:rsidRDefault="00862E1A" w:rsidP="009F77DB">
            <w:pPr>
              <w:spacing w:before="0" w:beforeAutospacing="0" w:after="0" w:afterAutospacing="0"/>
              <w:ind w:firstLine="0"/>
              <w:rPr>
                <w:color w:val="auto"/>
              </w:rPr>
            </w:pPr>
            <w:r w:rsidRPr="00D25F32">
              <w:rPr>
                <w:color w:val="auto"/>
              </w:rPr>
              <w:t>DEPARTMENT</w:t>
            </w:r>
          </w:p>
        </w:tc>
        <w:tc>
          <w:tcPr>
            <w:tcW w:w="1587" w:type="dxa"/>
            <w:tcBorders>
              <w:top w:val="single" w:sz="4" w:space="0" w:color="auto"/>
              <w:left w:val="single" w:sz="4" w:space="0" w:color="auto"/>
              <w:bottom w:val="single" w:sz="4" w:space="0" w:color="auto"/>
              <w:right w:val="single" w:sz="4" w:space="0" w:color="auto"/>
            </w:tcBorders>
          </w:tcPr>
          <w:p w14:paraId="22E29151" w14:textId="77777777" w:rsidR="00862E1A" w:rsidRPr="00D25F32" w:rsidRDefault="00862E1A" w:rsidP="009F77DB">
            <w:pPr>
              <w:spacing w:before="0" w:beforeAutospacing="0" w:after="0" w:afterAutospacing="0"/>
              <w:ind w:firstLine="0"/>
              <w:rPr>
                <w:color w:val="auto"/>
              </w:rPr>
            </w:pPr>
            <w:r w:rsidRPr="00D25F32">
              <w:rPr>
                <w:color w:val="auto"/>
              </w:rPr>
              <w:t>所属部门</w:t>
            </w:r>
          </w:p>
        </w:tc>
        <w:tc>
          <w:tcPr>
            <w:tcW w:w="1972" w:type="dxa"/>
            <w:tcBorders>
              <w:top w:val="single" w:sz="4" w:space="0" w:color="auto"/>
              <w:left w:val="single" w:sz="4" w:space="0" w:color="auto"/>
              <w:bottom w:val="single" w:sz="4" w:space="0" w:color="auto"/>
              <w:right w:val="single" w:sz="4" w:space="0" w:color="auto"/>
            </w:tcBorders>
          </w:tcPr>
          <w:p w14:paraId="68ED91E9" w14:textId="77777777" w:rsidR="00862E1A" w:rsidRPr="00D25F32" w:rsidRDefault="00862E1A" w:rsidP="009F77DB">
            <w:pPr>
              <w:spacing w:before="0" w:beforeAutospacing="0" w:after="0" w:afterAutospacing="0"/>
              <w:ind w:firstLine="0"/>
              <w:rPr>
                <w:color w:val="auto"/>
              </w:rPr>
            </w:pPr>
            <w:r w:rsidRPr="00D25F32">
              <w:rPr>
                <w:color w:val="auto"/>
              </w:rPr>
              <w:t>int</w:t>
            </w:r>
          </w:p>
        </w:tc>
        <w:tc>
          <w:tcPr>
            <w:tcW w:w="1843" w:type="dxa"/>
            <w:tcBorders>
              <w:top w:val="single" w:sz="4" w:space="0" w:color="auto"/>
              <w:left w:val="single" w:sz="4" w:space="0" w:color="auto"/>
              <w:bottom w:val="single" w:sz="4" w:space="0" w:color="auto"/>
              <w:right w:val="single" w:sz="4" w:space="0" w:color="auto"/>
            </w:tcBorders>
          </w:tcPr>
          <w:p w14:paraId="0C7B01CD"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600DD07" w14:textId="77777777" w:rsidR="00862E1A" w:rsidRPr="00D25F32" w:rsidRDefault="00862E1A" w:rsidP="009F77DB">
            <w:pPr>
              <w:spacing w:before="0" w:beforeAutospacing="0" w:after="0" w:afterAutospacing="0"/>
              <w:ind w:firstLine="0"/>
              <w:rPr>
                <w:color w:val="auto"/>
              </w:rPr>
            </w:pPr>
            <w:r w:rsidRPr="00D25F32">
              <w:rPr>
                <w:color w:val="auto"/>
              </w:rPr>
              <w:t>所属部门</w:t>
            </w:r>
          </w:p>
        </w:tc>
      </w:tr>
      <w:tr w:rsidR="00D25F32" w:rsidRPr="00D25F32" w14:paraId="08D49EF1"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1ED1955E" w14:textId="77777777" w:rsidR="00862E1A" w:rsidRPr="00D25F32" w:rsidRDefault="00862E1A" w:rsidP="009F77DB">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695BF6AF" w14:textId="77777777" w:rsidR="00862E1A" w:rsidRPr="00D25F32" w:rsidRDefault="00862E1A" w:rsidP="009F77DB">
            <w:pPr>
              <w:spacing w:before="0" w:beforeAutospacing="0" w:after="0" w:afterAutospacing="0"/>
              <w:ind w:firstLine="0"/>
              <w:rPr>
                <w:color w:val="auto"/>
              </w:rPr>
            </w:pPr>
            <w:r w:rsidRPr="00D25F32">
              <w:rPr>
                <w:color w:val="auto"/>
              </w:rPr>
              <w:t>创建时间</w:t>
            </w:r>
          </w:p>
        </w:tc>
        <w:tc>
          <w:tcPr>
            <w:tcW w:w="1972" w:type="dxa"/>
            <w:tcBorders>
              <w:top w:val="single" w:sz="4" w:space="0" w:color="auto"/>
              <w:left w:val="single" w:sz="4" w:space="0" w:color="auto"/>
              <w:bottom w:val="single" w:sz="4" w:space="0" w:color="auto"/>
              <w:right w:val="single" w:sz="4" w:space="0" w:color="auto"/>
            </w:tcBorders>
          </w:tcPr>
          <w:p w14:paraId="081398FB" w14:textId="77777777" w:rsidR="00862E1A" w:rsidRPr="00D25F32" w:rsidRDefault="00862E1A" w:rsidP="009F77DB">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924415F"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EECADCE" w14:textId="77777777" w:rsidR="00862E1A" w:rsidRPr="00D25F32" w:rsidRDefault="00862E1A" w:rsidP="009F77DB">
            <w:pPr>
              <w:spacing w:before="0" w:beforeAutospacing="0" w:after="0" w:afterAutospacing="0"/>
              <w:ind w:firstLine="0"/>
              <w:rPr>
                <w:color w:val="auto"/>
              </w:rPr>
            </w:pPr>
            <w:r w:rsidRPr="00D25F32">
              <w:rPr>
                <w:color w:val="auto"/>
              </w:rPr>
              <w:t>创建时间</w:t>
            </w:r>
          </w:p>
        </w:tc>
      </w:tr>
      <w:tr w:rsidR="00D25F32" w:rsidRPr="00D25F32" w14:paraId="1DAB12FD" w14:textId="77777777" w:rsidTr="00862E1A">
        <w:trPr>
          <w:jc w:val="center"/>
        </w:trPr>
        <w:tc>
          <w:tcPr>
            <w:tcW w:w="1474" w:type="dxa"/>
            <w:tcBorders>
              <w:top w:val="single" w:sz="4" w:space="0" w:color="auto"/>
              <w:left w:val="single" w:sz="4" w:space="0" w:color="auto"/>
              <w:bottom w:val="single" w:sz="4" w:space="0" w:color="auto"/>
              <w:right w:val="single" w:sz="4" w:space="0" w:color="auto"/>
            </w:tcBorders>
          </w:tcPr>
          <w:p w14:paraId="5FE234A1" w14:textId="77777777" w:rsidR="00862E1A" w:rsidRPr="00D25F32" w:rsidRDefault="00862E1A" w:rsidP="009F77DB">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0409DD5B" w14:textId="77777777" w:rsidR="00862E1A" w:rsidRPr="00D25F32" w:rsidRDefault="00862E1A" w:rsidP="009F77DB">
            <w:pPr>
              <w:spacing w:before="0" w:beforeAutospacing="0" w:after="0" w:afterAutospacing="0"/>
              <w:ind w:firstLine="0"/>
              <w:rPr>
                <w:color w:val="auto"/>
              </w:rPr>
            </w:pPr>
            <w:r w:rsidRPr="00D25F32">
              <w:rPr>
                <w:color w:val="auto"/>
              </w:rPr>
              <w:t>更新时间</w:t>
            </w:r>
          </w:p>
        </w:tc>
        <w:tc>
          <w:tcPr>
            <w:tcW w:w="1972" w:type="dxa"/>
            <w:tcBorders>
              <w:top w:val="single" w:sz="4" w:space="0" w:color="auto"/>
              <w:left w:val="single" w:sz="4" w:space="0" w:color="auto"/>
              <w:bottom w:val="single" w:sz="4" w:space="0" w:color="auto"/>
              <w:right w:val="single" w:sz="4" w:space="0" w:color="auto"/>
            </w:tcBorders>
          </w:tcPr>
          <w:p w14:paraId="097DAFDF" w14:textId="77777777" w:rsidR="00862E1A" w:rsidRPr="00D25F32" w:rsidRDefault="00862E1A" w:rsidP="009F77DB">
            <w:pPr>
              <w:spacing w:before="0" w:beforeAutospacing="0" w:after="0" w:afterAutospacing="0"/>
              <w:ind w:firstLine="0"/>
              <w:rPr>
                <w:color w:val="auto"/>
              </w:rPr>
            </w:pPr>
            <w:r w:rsidRPr="00D25F32">
              <w:rPr>
                <w:color w:val="auto"/>
              </w:rPr>
              <w:t>datetime</w:t>
            </w:r>
          </w:p>
        </w:tc>
        <w:tc>
          <w:tcPr>
            <w:tcW w:w="1843" w:type="dxa"/>
            <w:tcBorders>
              <w:top w:val="single" w:sz="4" w:space="0" w:color="auto"/>
              <w:left w:val="single" w:sz="4" w:space="0" w:color="auto"/>
              <w:bottom w:val="single" w:sz="4" w:space="0" w:color="auto"/>
              <w:right w:val="single" w:sz="4" w:space="0" w:color="auto"/>
            </w:tcBorders>
          </w:tcPr>
          <w:p w14:paraId="246C209B" w14:textId="77777777" w:rsidR="00862E1A" w:rsidRPr="00D25F32" w:rsidRDefault="00862E1A" w:rsidP="009F77DB">
            <w:pPr>
              <w:spacing w:before="0" w:beforeAutospacing="0" w:after="0" w:afterAutospacing="0"/>
              <w:ind w:firstLine="0"/>
              <w:rPr>
                <w:color w:val="auto"/>
              </w:rPr>
            </w:pPr>
            <w:r w:rsidRPr="00D25F32">
              <w:rPr>
                <w:color w:val="auto"/>
              </w:rPr>
              <w:t>TRUE</w:t>
            </w:r>
          </w:p>
        </w:tc>
        <w:tc>
          <w:tcPr>
            <w:tcW w:w="1855" w:type="dxa"/>
            <w:tcBorders>
              <w:top w:val="single" w:sz="4" w:space="0" w:color="auto"/>
              <w:left w:val="single" w:sz="4" w:space="0" w:color="auto"/>
              <w:bottom w:val="single" w:sz="4" w:space="0" w:color="auto"/>
              <w:right w:val="single" w:sz="4" w:space="0" w:color="auto"/>
            </w:tcBorders>
          </w:tcPr>
          <w:p w14:paraId="632BAD7A" w14:textId="77777777" w:rsidR="00862E1A" w:rsidRPr="00D25F32" w:rsidRDefault="00862E1A" w:rsidP="009F77DB">
            <w:pPr>
              <w:spacing w:before="0" w:beforeAutospacing="0" w:after="0" w:afterAutospacing="0"/>
              <w:ind w:firstLine="0"/>
              <w:rPr>
                <w:color w:val="auto"/>
              </w:rPr>
            </w:pPr>
            <w:r w:rsidRPr="00D25F32">
              <w:rPr>
                <w:color w:val="auto"/>
              </w:rPr>
              <w:t>更新时间</w:t>
            </w:r>
          </w:p>
        </w:tc>
      </w:tr>
    </w:tbl>
    <w:p w14:paraId="0B8A7141" w14:textId="0A2C389B" w:rsidR="00F55F30" w:rsidRPr="00D25F32" w:rsidRDefault="00F55F30" w:rsidP="009F77DB">
      <w:pPr>
        <w:pStyle w:val="4"/>
        <w:spacing w:before="0" w:beforeAutospacing="0" w:after="0" w:afterAutospacing="0" w:line="360" w:lineRule="auto"/>
        <w:rPr>
          <w:color w:val="auto"/>
        </w:rPr>
      </w:pPr>
      <w:bookmarkStart w:id="123" w:name="_Toc438802334"/>
      <w:r w:rsidRPr="00D25F32">
        <w:rPr>
          <w:color w:val="auto"/>
        </w:rPr>
        <w:t>组织机构表</w:t>
      </w:r>
      <w:bookmarkEnd w:id="123"/>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474"/>
        <w:gridCol w:w="1587"/>
        <w:gridCol w:w="2098"/>
        <w:gridCol w:w="1249"/>
        <w:gridCol w:w="2323"/>
      </w:tblGrid>
      <w:tr w:rsidR="00D25F32" w:rsidRPr="00D25F32" w14:paraId="25BA09E1" w14:textId="77777777" w:rsidTr="00F55F30">
        <w:tc>
          <w:tcPr>
            <w:tcW w:w="1474" w:type="dxa"/>
            <w:tcBorders>
              <w:top w:val="single" w:sz="4" w:space="0" w:color="auto"/>
              <w:left w:val="single" w:sz="4" w:space="0" w:color="auto"/>
              <w:bottom w:val="single" w:sz="4" w:space="0" w:color="auto"/>
              <w:right w:val="single" w:sz="4" w:space="0" w:color="auto"/>
            </w:tcBorders>
          </w:tcPr>
          <w:p w14:paraId="59277EB0" w14:textId="77777777" w:rsidR="00F55F30" w:rsidRPr="00D25F32" w:rsidRDefault="00F55F30"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5B3408FE" w14:textId="77777777" w:rsidR="00F55F30" w:rsidRPr="00D25F32" w:rsidRDefault="00F55F30"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649D70E" w14:textId="77777777" w:rsidR="00F55F30" w:rsidRPr="00D25F32" w:rsidRDefault="00F55F30" w:rsidP="009F77DB">
            <w:pPr>
              <w:spacing w:before="0" w:beforeAutospacing="0" w:after="0" w:afterAutospacing="0"/>
              <w:ind w:firstLine="0"/>
              <w:rPr>
                <w:color w:val="auto"/>
              </w:rPr>
            </w:pPr>
            <w:r w:rsidRPr="00D25F32">
              <w:rPr>
                <w:color w:val="auto"/>
              </w:rPr>
              <w:t>数据类型</w:t>
            </w:r>
          </w:p>
        </w:tc>
        <w:tc>
          <w:tcPr>
            <w:tcW w:w="1249" w:type="dxa"/>
            <w:tcBorders>
              <w:top w:val="single" w:sz="4" w:space="0" w:color="auto"/>
              <w:left w:val="single" w:sz="4" w:space="0" w:color="auto"/>
              <w:bottom w:val="single" w:sz="4" w:space="0" w:color="auto"/>
              <w:right w:val="single" w:sz="4" w:space="0" w:color="auto"/>
            </w:tcBorders>
          </w:tcPr>
          <w:p w14:paraId="78B43B6D" w14:textId="772D647E" w:rsidR="00F55F30" w:rsidRPr="00D25F32" w:rsidRDefault="00F55F30" w:rsidP="009F77DB">
            <w:pPr>
              <w:spacing w:before="0" w:beforeAutospacing="0" w:after="0" w:afterAutospacing="0"/>
              <w:ind w:firstLine="0"/>
              <w:rPr>
                <w:color w:val="auto"/>
              </w:rPr>
            </w:pPr>
            <w:r w:rsidRPr="00D25F32">
              <w:rPr>
                <w:color w:val="auto"/>
              </w:rPr>
              <w:t>是否必须</w:t>
            </w:r>
          </w:p>
        </w:tc>
        <w:tc>
          <w:tcPr>
            <w:tcW w:w="2323" w:type="dxa"/>
            <w:tcBorders>
              <w:top w:val="single" w:sz="4" w:space="0" w:color="auto"/>
              <w:left w:val="single" w:sz="4" w:space="0" w:color="auto"/>
              <w:bottom w:val="single" w:sz="4" w:space="0" w:color="auto"/>
              <w:right w:val="single" w:sz="4" w:space="0" w:color="auto"/>
            </w:tcBorders>
          </w:tcPr>
          <w:p w14:paraId="3558AB8D" w14:textId="77777777" w:rsidR="00F55F30" w:rsidRPr="00D25F32" w:rsidRDefault="00F55F30" w:rsidP="009F77DB">
            <w:pPr>
              <w:spacing w:before="0" w:beforeAutospacing="0" w:after="0" w:afterAutospacing="0"/>
              <w:ind w:firstLine="0"/>
              <w:rPr>
                <w:color w:val="auto"/>
              </w:rPr>
            </w:pPr>
            <w:r w:rsidRPr="00D25F32">
              <w:rPr>
                <w:color w:val="auto"/>
              </w:rPr>
              <w:t>注释</w:t>
            </w:r>
          </w:p>
        </w:tc>
      </w:tr>
      <w:tr w:rsidR="00D25F32" w:rsidRPr="00D25F32" w14:paraId="29A63E5B" w14:textId="77777777" w:rsidTr="00F55F30">
        <w:tc>
          <w:tcPr>
            <w:tcW w:w="1474" w:type="dxa"/>
            <w:tcBorders>
              <w:top w:val="single" w:sz="4" w:space="0" w:color="auto"/>
              <w:left w:val="single" w:sz="4" w:space="0" w:color="auto"/>
              <w:bottom w:val="single" w:sz="4" w:space="0" w:color="auto"/>
              <w:right w:val="single" w:sz="4" w:space="0" w:color="auto"/>
            </w:tcBorders>
          </w:tcPr>
          <w:p w14:paraId="6D19C56B" w14:textId="77777777" w:rsidR="00F55F30" w:rsidRPr="00D25F32" w:rsidRDefault="00F55F30" w:rsidP="009F77DB">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10B77B0E" w14:textId="77777777" w:rsidR="00F55F30" w:rsidRPr="00D25F32" w:rsidRDefault="00F55F30" w:rsidP="009F77DB">
            <w:pPr>
              <w:spacing w:before="0" w:beforeAutospacing="0" w:after="0" w:afterAutospacing="0"/>
              <w:ind w:firstLine="0"/>
              <w:rPr>
                <w:color w:val="auto"/>
              </w:rPr>
            </w:pPr>
            <w:r w:rsidRPr="00D25F32">
              <w:rPr>
                <w:color w:val="auto"/>
              </w:rPr>
              <w:t>机构ID</w:t>
            </w:r>
          </w:p>
        </w:tc>
        <w:tc>
          <w:tcPr>
            <w:tcW w:w="2098" w:type="dxa"/>
            <w:tcBorders>
              <w:top w:val="single" w:sz="4" w:space="0" w:color="auto"/>
              <w:left w:val="single" w:sz="4" w:space="0" w:color="auto"/>
              <w:bottom w:val="single" w:sz="4" w:space="0" w:color="auto"/>
              <w:right w:val="single" w:sz="4" w:space="0" w:color="auto"/>
            </w:tcBorders>
          </w:tcPr>
          <w:p w14:paraId="69F89230"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14A7CBEB"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446C2A7" w14:textId="77777777" w:rsidR="00F55F30" w:rsidRPr="00D25F32" w:rsidRDefault="00F55F30" w:rsidP="009F77DB">
            <w:pPr>
              <w:spacing w:before="0" w:beforeAutospacing="0" w:after="0" w:afterAutospacing="0"/>
              <w:ind w:firstLine="0"/>
              <w:rPr>
                <w:color w:val="auto"/>
              </w:rPr>
            </w:pPr>
            <w:r w:rsidRPr="00D25F32">
              <w:rPr>
                <w:color w:val="auto"/>
              </w:rPr>
              <w:t>机构ID</w:t>
            </w:r>
          </w:p>
        </w:tc>
      </w:tr>
      <w:tr w:rsidR="00D25F32" w:rsidRPr="00D25F32" w14:paraId="0F281791" w14:textId="77777777" w:rsidTr="00F55F30">
        <w:tc>
          <w:tcPr>
            <w:tcW w:w="1474" w:type="dxa"/>
            <w:tcBorders>
              <w:top w:val="single" w:sz="4" w:space="0" w:color="auto"/>
              <w:left w:val="single" w:sz="4" w:space="0" w:color="auto"/>
              <w:bottom w:val="single" w:sz="4" w:space="0" w:color="auto"/>
              <w:right w:val="single" w:sz="4" w:space="0" w:color="auto"/>
            </w:tcBorders>
          </w:tcPr>
          <w:p w14:paraId="69B2E77E" w14:textId="77777777" w:rsidR="00F55F30" w:rsidRPr="00D25F32" w:rsidRDefault="00F55F30" w:rsidP="009F77DB">
            <w:pPr>
              <w:spacing w:before="0" w:beforeAutospacing="0" w:after="0" w:afterAutospacing="0"/>
              <w:ind w:firstLine="0"/>
              <w:rPr>
                <w:color w:val="auto"/>
              </w:rPr>
            </w:pPr>
            <w:r w:rsidRPr="00D25F32">
              <w:rPr>
                <w:color w:val="auto"/>
              </w:rPr>
              <w:t>TYPE</w:t>
            </w:r>
          </w:p>
        </w:tc>
        <w:tc>
          <w:tcPr>
            <w:tcW w:w="1587" w:type="dxa"/>
            <w:tcBorders>
              <w:top w:val="single" w:sz="4" w:space="0" w:color="auto"/>
              <w:left w:val="single" w:sz="4" w:space="0" w:color="auto"/>
              <w:bottom w:val="single" w:sz="4" w:space="0" w:color="auto"/>
              <w:right w:val="single" w:sz="4" w:space="0" w:color="auto"/>
            </w:tcBorders>
          </w:tcPr>
          <w:p w14:paraId="0F67AA83" w14:textId="77777777" w:rsidR="00F55F30" w:rsidRPr="00D25F32" w:rsidRDefault="00F55F30" w:rsidP="009F77DB">
            <w:pPr>
              <w:spacing w:before="0" w:beforeAutospacing="0" w:after="0" w:afterAutospacing="0"/>
              <w:ind w:firstLine="0"/>
              <w:rPr>
                <w:color w:val="auto"/>
              </w:rPr>
            </w:pPr>
            <w:r w:rsidRPr="00D25F32">
              <w:rPr>
                <w:color w:val="auto"/>
              </w:rPr>
              <w:t>机构类型</w:t>
            </w:r>
          </w:p>
        </w:tc>
        <w:tc>
          <w:tcPr>
            <w:tcW w:w="2098" w:type="dxa"/>
            <w:tcBorders>
              <w:top w:val="single" w:sz="4" w:space="0" w:color="auto"/>
              <w:left w:val="single" w:sz="4" w:space="0" w:color="auto"/>
              <w:bottom w:val="single" w:sz="4" w:space="0" w:color="auto"/>
              <w:right w:val="single" w:sz="4" w:space="0" w:color="auto"/>
            </w:tcBorders>
          </w:tcPr>
          <w:p w14:paraId="17051FFC"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78456F35"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1AC83F10" w14:textId="77777777" w:rsidR="00F55F30" w:rsidRPr="00D25F32" w:rsidRDefault="00F55F30" w:rsidP="009F77DB">
            <w:pPr>
              <w:spacing w:before="0" w:beforeAutospacing="0" w:after="0" w:afterAutospacing="0"/>
              <w:ind w:firstLine="0"/>
              <w:rPr>
                <w:color w:val="auto"/>
              </w:rPr>
            </w:pPr>
            <w:r w:rsidRPr="00D25F32">
              <w:rPr>
                <w:color w:val="auto"/>
              </w:rPr>
              <w:t>机构类型</w:t>
            </w:r>
          </w:p>
        </w:tc>
      </w:tr>
      <w:tr w:rsidR="00D25F32" w:rsidRPr="00D25F32" w14:paraId="16A2FF87" w14:textId="77777777" w:rsidTr="00F55F30">
        <w:tc>
          <w:tcPr>
            <w:tcW w:w="1474" w:type="dxa"/>
            <w:tcBorders>
              <w:top w:val="single" w:sz="4" w:space="0" w:color="auto"/>
              <w:left w:val="single" w:sz="4" w:space="0" w:color="auto"/>
              <w:bottom w:val="single" w:sz="4" w:space="0" w:color="auto"/>
              <w:right w:val="single" w:sz="4" w:space="0" w:color="auto"/>
            </w:tcBorders>
          </w:tcPr>
          <w:p w14:paraId="101CC57C" w14:textId="77777777" w:rsidR="00F55F30" w:rsidRPr="00D25F32" w:rsidRDefault="00F55F30" w:rsidP="009F77DB">
            <w:pPr>
              <w:spacing w:before="0" w:beforeAutospacing="0" w:after="0" w:afterAutospacing="0"/>
              <w:ind w:firstLine="0"/>
              <w:rPr>
                <w:color w:val="auto"/>
              </w:rPr>
            </w:pPr>
            <w:r w:rsidRPr="00D25F32">
              <w:rPr>
                <w:color w:val="auto"/>
              </w:rPr>
              <w:t>NAME</w:t>
            </w:r>
          </w:p>
        </w:tc>
        <w:tc>
          <w:tcPr>
            <w:tcW w:w="1587" w:type="dxa"/>
            <w:tcBorders>
              <w:top w:val="single" w:sz="4" w:space="0" w:color="auto"/>
              <w:left w:val="single" w:sz="4" w:space="0" w:color="auto"/>
              <w:bottom w:val="single" w:sz="4" w:space="0" w:color="auto"/>
              <w:right w:val="single" w:sz="4" w:space="0" w:color="auto"/>
            </w:tcBorders>
          </w:tcPr>
          <w:p w14:paraId="3AD0D52D" w14:textId="77777777" w:rsidR="00F55F30" w:rsidRPr="00D25F32" w:rsidRDefault="00F55F30" w:rsidP="009F77DB">
            <w:pPr>
              <w:spacing w:before="0" w:beforeAutospacing="0" w:after="0" w:afterAutospacing="0"/>
              <w:ind w:firstLine="0"/>
              <w:rPr>
                <w:color w:val="auto"/>
              </w:rPr>
            </w:pPr>
            <w:r w:rsidRPr="00D25F32">
              <w:rPr>
                <w:color w:val="auto"/>
              </w:rPr>
              <w:t>机构名称</w:t>
            </w:r>
          </w:p>
        </w:tc>
        <w:tc>
          <w:tcPr>
            <w:tcW w:w="2098" w:type="dxa"/>
            <w:tcBorders>
              <w:top w:val="single" w:sz="4" w:space="0" w:color="auto"/>
              <w:left w:val="single" w:sz="4" w:space="0" w:color="auto"/>
              <w:bottom w:val="single" w:sz="4" w:space="0" w:color="auto"/>
              <w:right w:val="single" w:sz="4" w:space="0" w:color="auto"/>
            </w:tcBorders>
          </w:tcPr>
          <w:p w14:paraId="788F02D9" w14:textId="77777777" w:rsidR="00F55F30" w:rsidRPr="00D25F32" w:rsidRDefault="00F55F30" w:rsidP="009F77DB">
            <w:pPr>
              <w:spacing w:before="0" w:beforeAutospacing="0" w:after="0" w:afterAutospacing="0"/>
              <w:ind w:firstLine="0"/>
              <w:rPr>
                <w:color w:val="auto"/>
              </w:rPr>
            </w:pPr>
            <w:r w:rsidRPr="00D25F32">
              <w:rPr>
                <w:color w:val="auto"/>
              </w:rPr>
              <w:t>varchar(50)</w:t>
            </w:r>
          </w:p>
        </w:tc>
        <w:tc>
          <w:tcPr>
            <w:tcW w:w="1249" w:type="dxa"/>
            <w:tcBorders>
              <w:top w:val="single" w:sz="4" w:space="0" w:color="auto"/>
              <w:left w:val="single" w:sz="4" w:space="0" w:color="auto"/>
              <w:bottom w:val="single" w:sz="4" w:space="0" w:color="auto"/>
              <w:right w:val="single" w:sz="4" w:space="0" w:color="auto"/>
            </w:tcBorders>
          </w:tcPr>
          <w:p w14:paraId="7859FF87"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2FACE391" w14:textId="77777777" w:rsidR="00F55F30" w:rsidRPr="00D25F32" w:rsidRDefault="00F55F30" w:rsidP="009F77DB">
            <w:pPr>
              <w:spacing w:before="0" w:beforeAutospacing="0" w:after="0" w:afterAutospacing="0"/>
              <w:ind w:firstLine="0"/>
              <w:rPr>
                <w:color w:val="auto"/>
              </w:rPr>
            </w:pPr>
            <w:r w:rsidRPr="00D25F32">
              <w:rPr>
                <w:color w:val="auto"/>
              </w:rPr>
              <w:t>机构名称</w:t>
            </w:r>
          </w:p>
        </w:tc>
      </w:tr>
      <w:tr w:rsidR="00D25F32" w:rsidRPr="00D25F32" w14:paraId="0211C78B" w14:textId="77777777" w:rsidTr="00F55F30">
        <w:tc>
          <w:tcPr>
            <w:tcW w:w="1474" w:type="dxa"/>
            <w:tcBorders>
              <w:top w:val="single" w:sz="4" w:space="0" w:color="auto"/>
              <w:left w:val="single" w:sz="4" w:space="0" w:color="auto"/>
              <w:bottom w:val="single" w:sz="4" w:space="0" w:color="auto"/>
              <w:right w:val="single" w:sz="4" w:space="0" w:color="auto"/>
            </w:tcBorders>
          </w:tcPr>
          <w:p w14:paraId="0631AD52" w14:textId="77777777" w:rsidR="00F55F30" w:rsidRPr="00D25F32" w:rsidRDefault="00F55F30" w:rsidP="009F77DB">
            <w:pPr>
              <w:spacing w:before="0" w:beforeAutospacing="0" w:after="0" w:afterAutospacing="0"/>
              <w:ind w:firstLine="0"/>
              <w:rPr>
                <w:color w:val="auto"/>
              </w:rPr>
            </w:pPr>
            <w:r w:rsidRPr="00D25F32">
              <w:rPr>
                <w:color w:val="auto"/>
              </w:rPr>
              <w:t>XZQH</w:t>
            </w:r>
          </w:p>
        </w:tc>
        <w:tc>
          <w:tcPr>
            <w:tcW w:w="1587" w:type="dxa"/>
            <w:tcBorders>
              <w:top w:val="single" w:sz="4" w:space="0" w:color="auto"/>
              <w:left w:val="single" w:sz="4" w:space="0" w:color="auto"/>
              <w:bottom w:val="single" w:sz="4" w:space="0" w:color="auto"/>
              <w:right w:val="single" w:sz="4" w:space="0" w:color="auto"/>
            </w:tcBorders>
          </w:tcPr>
          <w:p w14:paraId="3AD2DD02" w14:textId="77777777" w:rsidR="00F55F30" w:rsidRPr="00D25F32" w:rsidRDefault="00F55F30" w:rsidP="009F77DB">
            <w:pPr>
              <w:spacing w:before="0" w:beforeAutospacing="0" w:after="0" w:afterAutospacing="0"/>
              <w:ind w:firstLine="0"/>
              <w:rPr>
                <w:color w:val="auto"/>
              </w:rPr>
            </w:pPr>
            <w:r w:rsidRPr="00D25F32">
              <w:rPr>
                <w:color w:val="auto"/>
              </w:rPr>
              <w:t>机构所在行政区划</w:t>
            </w:r>
          </w:p>
        </w:tc>
        <w:tc>
          <w:tcPr>
            <w:tcW w:w="2098" w:type="dxa"/>
            <w:tcBorders>
              <w:top w:val="single" w:sz="4" w:space="0" w:color="auto"/>
              <w:left w:val="single" w:sz="4" w:space="0" w:color="auto"/>
              <w:bottom w:val="single" w:sz="4" w:space="0" w:color="auto"/>
              <w:right w:val="single" w:sz="4" w:space="0" w:color="auto"/>
            </w:tcBorders>
          </w:tcPr>
          <w:p w14:paraId="467574BC"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249" w:type="dxa"/>
            <w:tcBorders>
              <w:top w:val="single" w:sz="4" w:space="0" w:color="auto"/>
              <w:left w:val="single" w:sz="4" w:space="0" w:color="auto"/>
              <w:bottom w:val="single" w:sz="4" w:space="0" w:color="auto"/>
              <w:right w:val="single" w:sz="4" w:space="0" w:color="auto"/>
            </w:tcBorders>
          </w:tcPr>
          <w:p w14:paraId="2690BD2E" w14:textId="77777777" w:rsidR="00F55F30" w:rsidRPr="00D25F32" w:rsidRDefault="00F55F30" w:rsidP="009F77DB">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19B64F6D" w14:textId="77777777" w:rsidR="00F55F30" w:rsidRPr="00D25F32" w:rsidRDefault="00F55F30" w:rsidP="009F77DB">
            <w:pPr>
              <w:spacing w:before="0" w:beforeAutospacing="0" w:after="0" w:afterAutospacing="0"/>
              <w:ind w:firstLine="0"/>
              <w:rPr>
                <w:color w:val="auto"/>
              </w:rPr>
            </w:pPr>
            <w:r w:rsidRPr="00D25F32">
              <w:rPr>
                <w:color w:val="auto"/>
              </w:rPr>
              <w:t>机构所在行政区划</w:t>
            </w:r>
          </w:p>
        </w:tc>
      </w:tr>
      <w:tr w:rsidR="00D25F32" w:rsidRPr="00D25F32" w14:paraId="68CFEED9" w14:textId="77777777" w:rsidTr="00F55F30">
        <w:tc>
          <w:tcPr>
            <w:tcW w:w="1474" w:type="dxa"/>
            <w:tcBorders>
              <w:top w:val="single" w:sz="4" w:space="0" w:color="auto"/>
              <w:left w:val="single" w:sz="4" w:space="0" w:color="auto"/>
              <w:bottom w:val="single" w:sz="4" w:space="0" w:color="auto"/>
              <w:right w:val="single" w:sz="4" w:space="0" w:color="auto"/>
            </w:tcBorders>
          </w:tcPr>
          <w:p w14:paraId="7F20C2C9" w14:textId="77777777" w:rsidR="00F55F30" w:rsidRPr="00D25F32" w:rsidRDefault="00F55F30" w:rsidP="009F77DB">
            <w:pPr>
              <w:spacing w:before="0" w:beforeAutospacing="0" w:after="0" w:afterAutospacing="0"/>
              <w:ind w:firstLine="0"/>
              <w:rPr>
                <w:color w:val="auto"/>
              </w:rPr>
            </w:pPr>
            <w:r w:rsidRPr="00D25F32">
              <w:rPr>
                <w:color w:val="auto"/>
              </w:rPr>
              <w:t>DPTDESC</w:t>
            </w:r>
          </w:p>
        </w:tc>
        <w:tc>
          <w:tcPr>
            <w:tcW w:w="1587" w:type="dxa"/>
            <w:tcBorders>
              <w:top w:val="single" w:sz="4" w:space="0" w:color="auto"/>
              <w:left w:val="single" w:sz="4" w:space="0" w:color="auto"/>
              <w:bottom w:val="single" w:sz="4" w:space="0" w:color="auto"/>
              <w:right w:val="single" w:sz="4" w:space="0" w:color="auto"/>
            </w:tcBorders>
          </w:tcPr>
          <w:p w14:paraId="26DD8811" w14:textId="77777777" w:rsidR="00F55F30" w:rsidRPr="00D25F32" w:rsidRDefault="00F55F30" w:rsidP="009F77DB">
            <w:pPr>
              <w:spacing w:before="0" w:beforeAutospacing="0" w:after="0" w:afterAutospacing="0"/>
              <w:ind w:firstLine="0"/>
              <w:rPr>
                <w:color w:val="auto"/>
              </w:rPr>
            </w:pPr>
            <w:r w:rsidRPr="00D25F32">
              <w:rPr>
                <w:color w:val="auto"/>
              </w:rPr>
              <w:t>机构描述</w:t>
            </w:r>
          </w:p>
        </w:tc>
        <w:tc>
          <w:tcPr>
            <w:tcW w:w="2098" w:type="dxa"/>
            <w:tcBorders>
              <w:top w:val="single" w:sz="4" w:space="0" w:color="auto"/>
              <w:left w:val="single" w:sz="4" w:space="0" w:color="auto"/>
              <w:bottom w:val="single" w:sz="4" w:space="0" w:color="auto"/>
              <w:right w:val="single" w:sz="4" w:space="0" w:color="auto"/>
            </w:tcBorders>
          </w:tcPr>
          <w:p w14:paraId="1BB9C613" w14:textId="77777777" w:rsidR="00F55F30" w:rsidRPr="00D25F32" w:rsidRDefault="00F55F30" w:rsidP="009F77DB">
            <w:pPr>
              <w:spacing w:before="0" w:beforeAutospacing="0" w:after="0" w:afterAutospacing="0"/>
              <w:ind w:firstLine="0"/>
              <w:rPr>
                <w:color w:val="auto"/>
              </w:rPr>
            </w:pPr>
            <w:r w:rsidRPr="00D25F32">
              <w:rPr>
                <w:color w:val="auto"/>
              </w:rPr>
              <w:t>varchar(255)</w:t>
            </w:r>
          </w:p>
        </w:tc>
        <w:tc>
          <w:tcPr>
            <w:tcW w:w="1249" w:type="dxa"/>
            <w:tcBorders>
              <w:top w:val="single" w:sz="4" w:space="0" w:color="auto"/>
              <w:left w:val="single" w:sz="4" w:space="0" w:color="auto"/>
              <w:bottom w:val="single" w:sz="4" w:space="0" w:color="auto"/>
              <w:right w:val="single" w:sz="4" w:space="0" w:color="auto"/>
            </w:tcBorders>
          </w:tcPr>
          <w:p w14:paraId="67A4699A" w14:textId="77777777" w:rsidR="00F55F30" w:rsidRPr="00D25F32" w:rsidRDefault="00F55F30" w:rsidP="009F77DB">
            <w:pPr>
              <w:spacing w:before="0" w:beforeAutospacing="0" w:after="0" w:afterAutospacing="0"/>
              <w:ind w:firstLine="0"/>
              <w:rPr>
                <w:color w:val="auto"/>
              </w:rPr>
            </w:pPr>
            <w:r w:rsidRPr="00D25F32">
              <w:rPr>
                <w:color w:val="auto"/>
              </w:rPr>
              <w:t>FALSE</w:t>
            </w:r>
          </w:p>
        </w:tc>
        <w:tc>
          <w:tcPr>
            <w:tcW w:w="2323" w:type="dxa"/>
            <w:tcBorders>
              <w:top w:val="single" w:sz="4" w:space="0" w:color="auto"/>
              <w:left w:val="single" w:sz="4" w:space="0" w:color="auto"/>
              <w:bottom w:val="single" w:sz="4" w:space="0" w:color="auto"/>
              <w:right w:val="single" w:sz="4" w:space="0" w:color="auto"/>
            </w:tcBorders>
          </w:tcPr>
          <w:p w14:paraId="29742C30" w14:textId="77777777" w:rsidR="00F55F30" w:rsidRPr="00D25F32" w:rsidRDefault="00F55F30" w:rsidP="009F77DB">
            <w:pPr>
              <w:spacing w:before="0" w:beforeAutospacing="0" w:after="0" w:afterAutospacing="0"/>
              <w:ind w:firstLine="0"/>
              <w:rPr>
                <w:color w:val="auto"/>
              </w:rPr>
            </w:pPr>
            <w:r w:rsidRPr="00D25F32">
              <w:rPr>
                <w:color w:val="auto"/>
              </w:rPr>
              <w:t>机构描述</w:t>
            </w:r>
          </w:p>
        </w:tc>
      </w:tr>
      <w:tr w:rsidR="00D25F32" w:rsidRPr="00D25F32" w14:paraId="11C97A60" w14:textId="77777777" w:rsidTr="00F55F30">
        <w:tc>
          <w:tcPr>
            <w:tcW w:w="1474" w:type="dxa"/>
            <w:tcBorders>
              <w:top w:val="single" w:sz="4" w:space="0" w:color="auto"/>
              <w:left w:val="single" w:sz="4" w:space="0" w:color="auto"/>
              <w:bottom w:val="single" w:sz="4" w:space="0" w:color="auto"/>
              <w:right w:val="single" w:sz="4" w:space="0" w:color="auto"/>
            </w:tcBorders>
          </w:tcPr>
          <w:p w14:paraId="0C0AEAA1" w14:textId="77777777" w:rsidR="00F55F30" w:rsidRPr="00D25F32" w:rsidRDefault="00F55F30" w:rsidP="009F77DB">
            <w:pPr>
              <w:spacing w:before="0" w:beforeAutospacing="0" w:after="0" w:afterAutospacing="0"/>
              <w:ind w:firstLine="0"/>
              <w:rPr>
                <w:color w:val="auto"/>
              </w:rPr>
            </w:pPr>
            <w:r w:rsidRPr="00D25F32">
              <w:rPr>
                <w:color w:val="auto"/>
              </w:rPr>
              <w:t>CREATETIME</w:t>
            </w:r>
          </w:p>
        </w:tc>
        <w:tc>
          <w:tcPr>
            <w:tcW w:w="1587" w:type="dxa"/>
            <w:tcBorders>
              <w:top w:val="single" w:sz="4" w:space="0" w:color="auto"/>
              <w:left w:val="single" w:sz="4" w:space="0" w:color="auto"/>
              <w:bottom w:val="single" w:sz="4" w:space="0" w:color="auto"/>
              <w:right w:val="single" w:sz="4" w:space="0" w:color="auto"/>
            </w:tcBorders>
          </w:tcPr>
          <w:p w14:paraId="19D7D644" w14:textId="77777777" w:rsidR="00F55F30" w:rsidRPr="00D25F32" w:rsidRDefault="00F55F30" w:rsidP="009F77DB">
            <w:pPr>
              <w:spacing w:before="0" w:beforeAutospacing="0" w:after="0" w:afterAutospacing="0"/>
              <w:ind w:firstLine="0"/>
              <w:rPr>
                <w:color w:val="auto"/>
              </w:rPr>
            </w:pPr>
            <w:r w:rsidRPr="00D25F32">
              <w:rPr>
                <w:color w:val="auto"/>
              </w:rPr>
              <w:t>创建时间</w:t>
            </w:r>
          </w:p>
        </w:tc>
        <w:tc>
          <w:tcPr>
            <w:tcW w:w="2098" w:type="dxa"/>
            <w:tcBorders>
              <w:top w:val="single" w:sz="4" w:space="0" w:color="auto"/>
              <w:left w:val="single" w:sz="4" w:space="0" w:color="auto"/>
              <w:bottom w:val="single" w:sz="4" w:space="0" w:color="auto"/>
              <w:right w:val="single" w:sz="4" w:space="0" w:color="auto"/>
            </w:tcBorders>
          </w:tcPr>
          <w:p w14:paraId="0843B5E4" w14:textId="77777777" w:rsidR="00F55F30" w:rsidRPr="00D25F32" w:rsidRDefault="00F55F30" w:rsidP="009F77DB">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7253A23C"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0D83BBD4" w14:textId="77777777" w:rsidR="00F55F30" w:rsidRPr="00D25F32" w:rsidRDefault="00F55F30" w:rsidP="009F77DB">
            <w:pPr>
              <w:spacing w:before="0" w:beforeAutospacing="0" w:after="0" w:afterAutospacing="0"/>
              <w:ind w:firstLine="0"/>
              <w:rPr>
                <w:color w:val="auto"/>
              </w:rPr>
            </w:pPr>
            <w:r w:rsidRPr="00D25F32">
              <w:rPr>
                <w:color w:val="auto"/>
              </w:rPr>
              <w:t>创建时间</w:t>
            </w:r>
          </w:p>
        </w:tc>
      </w:tr>
      <w:tr w:rsidR="00D25F32" w:rsidRPr="00D25F32" w14:paraId="4D749CBB" w14:textId="77777777" w:rsidTr="00F55F30">
        <w:tc>
          <w:tcPr>
            <w:tcW w:w="1474" w:type="dxa"/>
            <w:tcBorders>
              <w:top w:val="single" w:sz="4" w:space="0" w:color="auto"/>
              <w:left w:val="single" w:sz="4" w:space="0" w:color="auto"/>
              <w:bottom w:val="single" w:sz="4" w:space="0" w:color="auto"/>
              <w:right w:val="single" w:sz="4" w:space="0" w:color="auto"/>
            </w:tcBorders>
          </w:tcPr>
          <w:p w14:paraId="79687DDA" w14:textId="77777777" w:rsidR="00F55F30" w:rsidRPr="00D25F32" w:rsidRDefault="00F55F30" w:rsidP="009F77DB">
            <w:pPr>
              <w:spacing w:before="0" w:beforeAutospacing="0" w:after="0" w:afterAutospacing="0"/>
              <w:ind w:firstLine="0"/>
              <w:rPr>
                <w:color w:val="auto"/>
              </w:rPr>
            </w:pPr>
            <w:r w:rsidRPr="00D25F32">
              <w:rPr>
                <w:color w:val="auto"/>
              </w:rPr>
              <w:t>UPDATETIME</w:t>
            </w:r>
          </w:p>
        </w:tc>
        <w:tc>
          <w:tcPr>
            <w:tcW w:w="1587" w:type="dxa"/>
            <w:tcBorders>
              <w:top w:val="single" w:sz="4" w:space="0" w:color="auto"/>
              <w:left w:val="single" w:sz="4" w:space="0" w:color="auto"/>
              <w:bottom w:val="single" w:sz="4" w:space="0" w:color="auto"/>
              <w:right w:val="single" w:sz="4" w:space="0" w:color="auto"/>
            </w:tcBorders>
          </w:tcPr>
          <w:p w14:paraId="38B11140" w14:textId="77777777" w:rsidR="00F55F30" w:rsidRPr="00D25F32" w:rsidRDefault="00F55F30" w:rsidP="009F77DB">
            <w:pPr>
              <w:spacing w:before="0" w:beforeAutospacing="0" w:after="0" w:afterAutospacing="0"/>
              <w:ind w:firstLine="0"/>
              <w:rPr>
                <w:color w:val="auto"/>
              </w:rPr>
            </w:pPr>
            <w:r w:rsidRPr="00D25F32">
              <w:rPr>
                <w:color w:val="auto"/>
              </w:rPr>
              <w:t>更新时间</w:t>
            </w:r>
          </w:p>
        </w:tc>
        <w:tc>
          <w:tcPr>
            <w:tcW w:w="2098" w:type="dxa"/>
            <w:tcBorders>
              <w:top w:val="single" w:sz="4" w:space="0" w:color="auto"/>
              <w:left w:val="single" w:sz="4" w:space="0" w:color="auto"/>
              <w:bottom w:val="single" w:sz="4" w:space="0" w:color="auto"/>
              <w:right w:val="single" w:sz="4" w:space="0" w:color="auto"/>
            </w:tcBorders>
          </w:tcPr>
          <w:p w14:paraId="7BEFA43B" w14:textId="77777777" w:rsidR="00F55F30" w:rsidRPr="00D25F32" w:rsidRDefault="00F55F30" w:rsidP="009F77DB">
            <w:pPr>
              <w:spacing w:before="0" w:beforeAutospacing="0" w:after="0" w:afterAutospacing="0"/>
              <w:ind w:firstLine="0"/>
              <w:rPr>
                <w:color w:val="auto"/>
              </w:rPr>
            </w:pPr>
            <w:r w:rsidRPr="00D25F32">
              <w:rPr>
                <w:color w:val="auto"/>
              </w:rPr>
              <w:t>datetime</w:t>
            </w:r>
          </w:p>
        </w:tc>
        <w:tc>
          <w:tcPr>
            <w:tcW w:w="1249" w:type="dxa"/>
            <w:tcBorders>
              <w:top w:val="single" w:sz="4" w:space="0" w:color="auto"/>
              <w:left w:val="single" w:sz="4" w:space="0" w:color="auto"/>
              <w:bottom w:val="single" w:sz="4" w:space="0" w:color="auto"/>
              <w:right w:val="single" w:sz="4" w:space="0" w:color="auto"/>
            </w:tcBorders>
          </w:tcPr>
          <w:p w14:paraId="456592F7"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323" w:type="dxa"/>
            <w:tcBorders>
              <w:top w:val="single" w:sz="4" w:space="0" w:color="auto"/>
              <w:left w:val="single" w:sz="4" w:space="0" w:color="auto"/>
              <w:bottom w:val="single" w:sz="4" w:space="0" w:color="auto"/>
              <w:right w:val="single" w:sz="4" w:space="0" w:color="auto"/>
            </w:tcBorders>
          </w:tcPr>
          <w:p w14:paraId="64C3FAAD" w14:textId="77777777" w:rsidR="00F55F30" w:rsidRPr="00D25F32" w:rsidRDefault="00F55F30" w:rsidP="009F77DB">
            <w:pPr>
              <w:spacing w:before="0" w:beforeAutospacing="0" w:after="0" w:afterAutospacing="0"/>
              <w:ind w:firstLine="0"/>
              <w:rPr>
                <w:color w:val="auto"/>
              </w:rPr>
            </w:pPr>
            <w:r w:rsidRPr="00D25F32">
              <w:rPr>
                <w:color w:val="auto"/>
              </w:rPr>
              <w:t>更新时间</w:t>
            </w:r>
          </w:p>
        </w:tc>
      </w:tr>
    </w:tbl>
    <w:p w14:paraId="62D028AD" w14:textId="5D84403D" w:rsidR="00F55F30" w:rsidRPr="00D25F32" w:rsidRDefault="00F55F30" w:rsidP="009F77DB">
      <w:pPr>
        <w:pStyle w:val="4"/>
        <w:spacing w:before="0" w:beforeAutospacing="0" w:after="0" w:afterAutospacing="0" w:line="360" w:lineRule="auto"/>
        <w:rPr>
          <w:color w:val="auto"/>
        </w:rPr>
      </w:pPr>
      <w:bookmarkStart w:id="124" w:name="_Toc438802335"/>
      <w:r w:rsidRPr="00D25F32">
        <w:rPr>
          <w:color w:val="auto"/>
        </w:rPr>
        <w:t>组织机构关联表</w:t>
      </w:r>
      <w:bookmarkEnd w:id="124"/>
      <w:r w:rsidRPr="00D25F32">
        <w:rPr>
          <w:color w:val="auto"/>
        </w:rPr>
        <w:t xml:space="preserve"> </w:t>
      </w:r>
    </w:p>
    <w:tbl>
      <w:tblPr>
        <w:tblW w:w="8731" w:type="dxa"/>
        <w:tblInd w:w="226" w:type="dxa"/>
        <w:tblLayout w:type="fixed"/>
        <w:tblCellMar>
          <w:left w:w="113" w:type="dxa"/>
          <w:right w:w="113" w:type="dxa"/>
        </w:tblCellMar>
        <w:tblLook w:val="0000" w:firstRow="0" w:lastRow="0" w:firstColumn="0" w:lastColumn="0" w:noHBand="0" w:noVBand="0"/>
      </w:tblPr>
      <w:tblGrid>
        <w:gridCol w:w="1305"/>
        <w:gridCol w:w="1756"/>
        <w:gridCol w:w="2098"/>
        <w:gridCol w:w="1391"/>
        <w:gridCol w:w="2181"/>
      </w:tblGrid>
      <w:tr w:rsidR="00D25F32" w:rsidRPr="00D25F32" w14:paraId="4D6F625F" w14:textId="77777777" w:rsidTr="00F55F30">
        <w:tc>
          <w:tcPr>
            <w:tcW w:w="1305" w:type="dxa"/>
            <w:tcBorders>
              <w:top w:val="single" w:sz="4" w:space="0" w:color="auto"/>
              <w:left w:val="single" w:sz="4" w:space="0" w:color="auto"/>
              <w:bottom w:val="single" w:sz="4" w:space="0" w:color="auto"/>
              <w:right w:val="single" w:sz="4" w:space="0" w:color="auto"/>
            </w:tcBorders>
          </w:tcPr>
          <w:p w14:paraId="66B56384" w14:textId="77777777" w:rsidR="00F55F30" w:rsidRPr="00D25F32" w:rsidRDefault="00F55F30" w:rsidP="009F77DB">
            <w:pPr>
              <w:spacing w:before="0" w:beforeAutospacing="0" w:after="0" w:afterAutospacing="0"/>
              <w:ind w:firstLine="0"/>
              <w:rPr>
                <w:color w:val="auto"/>
              </w:rPr>
            </w:pPr>
            <w:r w:rsidRPr="00D25F32">
              <w:rPr>
                <w:color w:val="auto"/>
              </w:rPr>
              <w:t>代码</w:t>
            </w:r>
          </w:p>
        </w:tc>
        <w:tc>
          <w:tcPr>
            <w:tcW w:w="1756" w:type="dxa"/>
            <w:tcBorders>
              <w:top w:val="single" w:sz="4" w:space="0" w:color="auto"/>
              <w:left w:val="single" w:sz="4" w:space="0" w:color="auto"/>
              <w:bottom w:val="single" w:sz="4" w:space="0" w:color="auto"/>
              <w:right w:val="single" w:sz="4" w:space="0" w:color="auto"/>
            </w:tcBorders>
          </w:tcPr>
          <w:p w14:paraId="57B7A3A8" w14:textId="77777777" w:rsidR="00F55F30" w:rsidRPr="00D25F32" w:rsidRDefault="00F55F30"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B0E42AB" w14:textId="77777777" w:rsidR="00F55F30" w:rsidRPr="00D25F32" w:rsidRDefault="00F55F30" w:rsidP="009F77DB">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C3CF7" w14:textId="00FBBD6E" w:rsidR="00F55F30" w:rsidRPr="00D25F32" w:rsidRDefault="00F55F30" w:rsidP="009F77DB">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3ABB5EE" w14:textId="77777777" w:rsidR="00F55F30" w:rsidRPr="00D25F32" w:rsidRDefault="00F55F30" w:rsidP="009F77DB">
            <w:pPr>
              <w:spacing w:before="0" w:beforeAutospacing="0" w:after="0" w:afterAutospacing="0"/>
              <w:ind w:firstLine="0"/>
              <w:rPr>
                <w:color w:val="auto"/>
              </w:rPr>
            </w:pPr>
            <w:r w:rsidRPr="00D25F32">
              <w:rPr>
                <w:color w:val="auto"/>
              </w:rPr>
              <w:t>注释</w:t>
            </w:r>
          </w:p>
        </w:tc>
      </w:tr>
      <w:tr w:rsidR="00D25F32" w:rsidRPr="00D25F32" w14:paraId="4B6EF209" w14:textId="77777777" w:rsidTr="00F55F30">
        <w:tc>
          <w:tcPr>
            <w:tcW w:w="1305" w:type="dxa"/>
            <w:tcBorders>
              <w:top w:val="single" w:sz="4" w:space="0" w:color="auto"/>
              <w:left w:val="single" w:sz="4" w:space="0" w:color="auto"/>
              <w:bottom w:val="single" w:sz="4" w:space="0" w:color="auto"/>
              <w:right w:val="single" w:sz="4" w:space="0" w:color="auto"/>
            </w:tcBorders>
          </w:tcPr>
          <w:p w14:paraId="451DBA77" w14:textId="77777777" w:rsidR="00F55F30" w:rsidRPr="00D25F32" w:rsidRDefault="00F55F30" w:rsidP="009F77DB">
            <w:pPr>
              <w:spacing w:before="0" w:beforeAutospacing="0" w:after="0" w:afterAutospacing="0"/>
              <w:ind w:firstLine="0"/>
              <w:rPr>
                <w:color w:val="auto"/>
              </w:rPr>
            </w:pPr>
            <w:r w:rsidRPr="00D25F32">
              <w:rPr>
                <w:color w:val="auto"/>
              </w:rPr>
              <w:t>ID</w:t>
            </w:r>
          </w:p>
        </w:tc>
        <w:tc>
          <w:tcPr>
            <w:tcW w:w="1756" w:type="dxa"/>
            <w:tcBorders>
              <w:top w:val="single" w:sz="4" w:space="0" w:color="auto"/>
              <w:left w:val="single" w:sz="4" w:space="0" w:color="auto"/>
              <w:bottom w:val="single" w:sz="4" w:space="0" w:color="auto"/>
              <w:right w:val="single" w:sz="4" w:space="0" w:color="auto"/>
            </w:tcBorders>
          </w:tcPr>
          <w:p w14:paraId="20874CE9" w14:textId="77777777" w:rsidR="00F55F30" w:rsidRPr="00D25F32" w:rsidRDefault="00F55F30" w:rsidP="009F77DB">
            <w:pPr>
              <w:spacing w:before="0" w:beforeAutospacing="0" w:after="0" w:afterAutospacing="0"/>
              <w:ind w:firstLine="0"/>
              <w:rPr>
                <w:color w:val="auto"/>
              </w:rPr>
            </w:pPr>
            <w:r w:rsidRPr="00D25F32">
              <w:rPr>
                <w:color w:val="auto"/>
              </w:rPr>
              <w:t>职务ID</w:t>
            </w:r>
          </w:p>
        </w:tc>
        <w:tc>
          <w:tcPr>
            <w:tcW w:w="2098" w:type="dxa"/>
            <w:tcBorders>
              <w:top w:val="single" w:sz="4" w:space="0" w:color="auto"/>
              <w:left w:val="single" w:sz="4" w:space="0" w:color="auto"/>
              <w:bottom w:val="single" w:sz="4" w:space="0" w:color="auto"/>
              <w:right w:val="single" w:sz="4" w:space="0" w:color="auto"/>
            </w:tcBorders>
          </w:tcPr>
          <w:p w14:paraId="019E4CC8"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69710FE"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C73A433" w14:textId="77777777" w:rsidR="00F55F30" w:rsidRPr="00D25F32" w:rsidRDefault="00F55F30" w:rsidP="009F77DB">
            <w:pPr>
              <w:spacing w:before="0" w:beforeAutospacing="0" w:after="0" w:afterAutospacing="0"/>
              <w:ind w:firstLine="0"/>
              <w:rPr>
                <w:color w:val="auto"/>
              </w:rPr>
            </w:pPr>
            <w:r w:rsidRPr="00D25F32">
              <w:rPr>
                <w:color w:val="auto"/>
              </w:rPr>
              <w:t>职务ID</w:t>
            </w:r>
          </w:p>
        </w:tc>
      </w:tr>
      <w:tr w:rsidR="00D25F32" w:rsidRPr="00D25F32" w14:paraId="7A4088FC" w14:textId="77777777" w:rsidTr="00F55F30">
        <w:tc>
          <w:tcPr>
            <w:tcW w:w="1305" w:type="dxa"/>
            <w:tcBorders>
              <w:top w:val="single" w:sz="4" w:space="0" w:color="auto"/>
              <w:left w:val="single" w:sz="4" w:space="0" w:color="auto"/>
              <w:bottom w:val="single" w:sz="4" w:space="0" w:color="auto"/>
              <w:right w:val="single" w:sz="4" w:space="0" w:color="auto"/>
            </w:tcBorders>
          </w:tcPr>
          <w:p w14:paraId="7A48199F" w14:textId="77777777" w:rsidR="00F55F30" w:rsidRPr="00D25F32" w:rsidRDefault="00F55F30" w:rsidP="009F77DB">
            <w:pPr>
              <w:spacing w:before="0" w:beforeAutospacing="0" w:after="0" w:afterAutospacing="0"/>
              <w:ind w:firstLine="0"/>
              <w:rPr>
                <w:color w:val="auto"/>
              </w:rPr>
            </w:pPr>
            <w:r w:rsidRPr="00D25F32">
              <w:rPr>
                <w:color w:val="auto"/>
              </w:rPr>
              <w:t>PID</w:t>
            </w:r>
          </w:p>
        </w:tc>
        <w:tc>
          <w:tcPr>
            <w:tcW w:w="1756" w:type="dxa"/>
            <w:tcBorders>
              <w:top w:val="single" w:sz="4" w:space="0" w:color="auto"/>
              <w:left w:val="single" w:sz="4" w:space="0" w:color="auto"/>
              <w:bottom w:val="single" w:sz="4" w:space="0" w:color="auto"/>
              <w:right w:val="single" w:sz="4" w:space="0" w:color="auto"/>
            </w:tcBorders>
          </w:tcPr>
          <w:p w14:paraId="3B0BE2E5" w14:textId="77777777" w:rsidR="00F55F30" w:rsidRPr="00D25F32" w:rsidRDefault="00F55F30" w:rsidP="009F77DB">
            <w:pPr>
              <w:spacing w:before="0" w:beforeAutospacing="0" w:after="0" w:afterAutospacing="0"/>
              <w:ind w:firstLine="0"/>
              <w:rPr>
                <w:color w:val="auto"/>
              </w:rPr>
            </w:pPr>
            <w:r w:rsidRPr="00D25F32">
              <w:rPr>
                <w:color w:val="auto"/>
              </w:rPr>
              <w:t>父组织机构ID</w:t>
            </w:r>
          </w:p>
        </w:tc>
        <w:tc>
          <w:tcPr>
            <w:tcW w:w="2098" w:type="dxa"/>
            <w:tcBorders>
              <w:top w:val="single" w:sz="4" w:space="0" w:color="auto"/>
              <w:left w:val="single" w:sz="4" w:space="0" w:color="auto"/>
              <w:bottom w:val="single" w:sz="4" w:space="0" w:color="auto"/>
              <w:right w:val="single" w:sz="4" w:space="0" w:color="auto"/>
            </w:tcBorders>
          </w:tcPr>
          <w:p w14:paraId="520C4807"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46633C8"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FDD5CDE" w14:textId="77777777" w:rsidR="00F55F30" w:rsidRPr="00D25F32" w:rsidRDefault="00F55F30" w:rsidP="009F77DB">
            <w:pPr>
              <w:spacing w:before="0" w:beforeAutospacing="0" w:after="0" w:afterAutospacing="0"/>
              <w:ind w:firstLine="0"/>
              <w:rPr>
                <w:color w:val="auto"/>
              </w:rPr>
            </w:pPr>
            <w:r w:rsidRPr="00D25F32">
              <w:rPr>
                <w:color w:val="auto"/>
              </w:rPr>
              <w:t>父组织机构ID</w:t>
            </w:r>
          </w:p>
        </w:tc>
      </w:tr>
      <w:tr w:rsidR="00F55F30" w:rsidRPr="00D25F32" w14:paraId="430B2003" w14:textId="77777777" w:rsidTr="00F55F30">
        <w:tc>
          <w:tcPr>
            <w:tcW w:w="1305" w:type="dxa"/>
            <w:tcBorders>
              <w:top w:val="single" w:sz="4" w:space="0" w:color="auto"/>
              <w:left w:val="single" w:sz="4" w:space="0" w:color="auto"/>
              <w:bottom w:val="single" w:sz="4" w:space="0" w:color="auto"/>
              <w:right w:val="single" w:sz="4" w:space="0" w:color="auto"/>
            </w:tcBorders>
          </w:tcPr>
          <w:p w14:paraId="18D431AC" w14:textId="77777777" w:rsidR="00F55F30" w:rsidRPr="00D25F32" w:rsidRDefault="00F55F30" w:rsidP="009F77DB">
            <w:pPr>
              <w:spacing w:before="0" w:beforeAutospacing="0" w:after="0" w:afterAutospacing="0"/>
              <w:ind w:firstLine="0"/>
              <w:rPr>
                <w:color w:val="auto"/>
              </w:rPr>
            </w:pPr>
            <w:r w:rsidRPr="00D25F32">
              <w:rPr>
                <w:color w:val="auto"/>
              </w:rPr>
              <w:t>SID</w:t>
            </w:r>
          </w:p>
        </w:tc>
        <w:tc>
          <w:tcPr>
            <w:tcW w:w="1756" w:type="dxa"/>
            <w:tcBorders>
              <w:top w:val="single" w:sz="4" w:space="0" w:color="auto"/>
              <w:left w:val="single" w:sz="4" w:space="0" w:color="auto"/>
              <w:bottom w:val="single" w:sz="4" w:space="0" w:color="auto"/>
              <w:right w:val="single" w:sz="4" w:space="0" w:color="auto"/>
            </w:tcBorders>
          </w:tcPr>
          <w:p w14:paraId="1F824C5B" w14:textId="77777777" w:rsidR="00F55F30" w:rsidRPr="00D25F32" w:rsidRDefault="00F55F30" w:rsidP="009F77DB">
            <w:pPr>
              <w:spacing w:before="0" w:beforeAutospacing="0" w:after="0" w:afterAutospacing="0"/>
              <w:ind w:firstLine="0"/>
              <w:rPr>
                <w:color w:val="auto"/>
              </w:rPr>
            </w:pPr>
            <w:r w:rsidRPr="00D25F32">
              <w:rPr>
                <w:color w:val="auto"/>
              </w:rPr>
              <w:t>子组织机构ID</w:t>
            </w:r>
          </w:p>
        </w:tc>
        <w:tc>
          <w:tcPr>
            <w:tcW w:w="2098" w:type="dxa"/>
            <w:tcBorders>
              <w:top w:val="single" w:sz="4" w:space="0" w:color="auto"/>
              <w:left w:val="single" w:sz="4" w:space="0" w:color="auto"/>
              <w:bottom w:val="single" w:sz="4" w:space="0" w:color="auto"/>
              <w:right w:val="single" w:sz="4" w:space="0" w:color="auto"/>
            </w:tcBorders>
          </w:tcPr>
          <w:p w14:paraId="64B813BA" w14:textId="77777777" w:rsidR="00F55F30" w:rsidRPr="00D25F32" w:rsidRDefault="00F55F30"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D615D01" w14:textId="77777777" w:rsidR="00F55F30" w:rsidRPr="00D25F32" w:rsidRDefault="00F55F30"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B39CA1B" w14:textId="77777777" w:rsidR="00F55F30" w:rsidRPr="00D25F32" w:rsidRDefault="00F55F30" w:rsidP="009F77DB">
            <w:pPr>
              <w:spacing w:before="0" w:beforeAutospacing="0" w:after="0" w:afterAutospacing="0"/>
              <w:ind w:firstLine="0"/>
              <w:rPr>
                <w:color w:val="auto"/>
              </w:rPr>
            </w:pPr>
            <w:r w:rsidRPr="00D25F32">
              <w:rPr>
                <w:color w:val="auto"/>
              </w:rPr>
              <w:t>子组织机构ID</w:t>
            </w:r>
          </w:p>
        </w:tc>
      </w:tr>
    </w:tbl>
    <w:p w14:paraId="2E15C5CD" w14:textId="77777777" w:rsidR="00862E1A" w:rsidRPr="00D25F32" w:rsidRDefault="00862E1A" w:rsidP="009F77DB">
      <w:pPr>
        <w:spacing w:before="0" w:beforeAutospacing="0" w:after="0" w:afterAutospacing="0"/>
        <w:ind w:firstLine="0"/>
        <w:rPr>
          <w:color w:val="auto"/>
        </w:rPr>
      </w:pPr>
    </w:p>
    <w:p w14:paraId="69989A2E" w14:textId="5AAE0150" w:rsidR="00C107DA" w:rsidRPr="00D25F32" w:rsidRDefault="00C107DA" w:rsidP="009F77DB">
      <w:pPr>
        <w:pStyle w:val="3"/>
        <w:spacing w:before="0" w:beforeAutospacing="0" w:after="0" w:afterAutospacing="0" w:line="360" w:lineRule="auto"/>
        <w:rPr>
          <w:color w:val="auto"/>
        </w:rPr>
      </w:pPr>
      <w:bookmarkStart w:id="125" w:name="_Toc438802336"/>
      <w:bookmarkStart w:id="126" w:name="_Toc438819272"/>
      <w:r w:rsidRPr="00D25F32">
        <w:rPr>
          <w:color w:val="auto"/>
        </w:rPr>
        <w:lastRenderedPageBreak/>
        <w:t>统一角色权限数据库设计</w:t>
      </w:r>
      <w:bookmarkEnd w:id="125"/>
      <w:bookmarkEnd w:id="126"/>
    </w:p>
    <w:p w14:paraId="41B099F8" w14:textId="08CC76B1" w:rsidR="00CA2F14" w:rsidRPr="00D25F32" w:rsidRDefault="00F37420" w:rsidP="009F77DB">
      <w:pPr>
        <w:spacing w:before="0" w:beforeAutospacing="0" w:after="0" w:afterAutospacing="0"/>
        <w:rPr>
          <w:color w:val="auto"/>
        </w:rPr>
      </w:pPr>
      <w:r w:rsidRPr="00D25F32">
        <w:rPr>
          <w:noProof/>
          <w:color w:val="auto"/>
          <w:lang w:val="en-US"/>
        </w:rPr>
        <w:drawing>
          <wp:inline distT="0" distB="0" distL="0" distR="0" wp14:anchorId="26F21502" wp14:editId="62ABA882">
            <wp:extent cx="5274310" cy="3129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29280"/>
                    </a:xfrm>
                    <a:prstGeom prst="rect">
                      <a:avLst/>
                    </a:prstGeom>
                  </pic:spPr>
                </pic:pic>
              </a:graphicData>
            </a:graphic>
          </wp:inline>
        </w:drawing>
      </w:r>
    </w:p>
    <w:p w14:paraId="45A68D44" w14:textId="35A14B43" w:rsidR="007139BD" w:rsidRPr="00D25F32" w:rsidRDefault="007139BD" w:rsidP="009F77DB">
      <w:pPr>
        <w:pStyle w:val="4"/>
        <w:spacing w:before="0" w:beforeAutospacing="0" w:after="0" w:afterAutospacing="0" w:line="360" w:lineRule="auto"/>
        <w:rPr>
          <w:color w:val="auto"/>
        </w:rPr>
      </w:pPr>
      <w:bookmarkStart w:id="127" w:name="_Toc438802337"/>
      <w:r w:rsidRPr="00D25F32">
        <w:rPr>
          <w:color w:val="auto"/>
        </w:rPr>
        <w:t>权限分组表</w:t>
      </w:r>
      <w:bookmarkEnd w:id="127"/>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674"/>
        <w:gridCol w:w="1898"/>
      </w:tblGrid>
      <w:tr w:rsidR="00D25F32" w:rsidRPr="00D25F32" w14:paraId="55EAE961" w14:textId="77777777" w:rsidTr="0076616C">
        <w:tc>
          <w:tcPr>
            <w:tcW w:w="1474" w:type="dxa"/>
            <w:tcBorders>
              <w:top w:val="single" w:sz="4" w:space="0" w:color="auto"/>
              <w:left w:val="single" w:sz="4" w:space="0" w:color="auto"/>
              <w:bottom w:val="single" w:sz="4" w:space="0" w:color="auto"/>
              <w:right w:val="single" w:sz="4" w:space="0" w:color="auto"/>
            </w:tcBorders>
          </w:tcPr>
          <w:p w14:paraId="21864F75"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8A3089B"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618DF8A0"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674" w:type="dxa"/>
            <w:tcBorders>
              <w:top w:val="single" w:sz="4" w:space="0" w:color="auto"/>
              <w:left w:val="single" w:sz="4" w:space="0" w:color="auto"/>
              <w:bottom w:val="single" w:sz="4" w:space="0" w:color="auto"/>
              <w:right w:val="single" w:sz="4" w:space="0" w:color="auto"/>
            </w:tcBorders>
          </w:tcPr>
          <w:p w14:paraId="60E423D9" w14:textId="4AFC0D47" w:rsidR="0076616C" w:rsidRPr="00D25F32" w:rsidRDefault="0076616C" w:rsidP="009F77DB">
            <w:pPr>
              <w:spacing w:before="0" w:beforeAutospacing="0" w:after="0" w:afterAutospacing="0"/>
              <w:ind w:firstLine="0"/>
              <w:rPr>
                <w:color w:val="auto"/>
              </w:rPr>
            </w:pPr>
            <w:r w:rsidRPr="00D25F32">
              <w:rPr>
                <w:color w:val="auto"/>
              </w:rPr>
              <w:t>是否必须</w:t>
            </w:r>
          </w:p>
        </w:tc>
        <w:tc>
          <w:tcPr>
            <w:tcW w:w="1898" w:type="dxa"/>
            <w:tcBorders>
              <w:top w:val="single" w:sz="4" w:space="0" w:color="auto"/>
              <w:left w:val="single" w:sz="4" w:space="0" w:color="auto"/>
              <w:bottom w:val="single" w:sz="4" w:space="0" w:color="auto"/>
              <w:right w:val="single" w:sz="4" w:space="0" w:color="auto"/>
            </w:tcBorders>
          </w:tcPr>
          <w:p w14:paraId="2B401ED0"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2CB30915" w14:textId="77777777" w:rsidTr="0076616C">
        <w:tc>
          <w:tcPr>
            <w:tcW w:w="1474" w:type="dxa"/>
            <w:tcBorders>
              <w:top w:val="single" w:sz="4" w:space="0" w:color="auto"/>
              <w:left w:val="single" w:sz="4" w:space="0" w:color="auto"/>
              <w:bottom w:val="single" w:sz="4" w:space="0" w:color="auto"/>
              <w:right w:val="single" w:sz="4" w:space="0" w:color="auto"/>
            </w:tcBorders>
          </w:tcPr>
          <w:p w14:paraId="30080395" w14:textId="77777777" w:rsidR="0076616C" w:rsidRPr="00D25F32" w:rsidRDefault="0076616C" w:rsidP="009F77DB">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E7E40B3" w14:textId="77777777" w:rsidR="0076616C" w:rsidRPr="00D25F32" w:rsidRDefault="0076616C" w:rsidP="009F77DB">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C84D724" w14:textId="77777777" w:rsidR="0076616C" w:rsidRPr="00D25F32" w:rsidRDefault="0076616C" w:rsidP="009F77DB">
            <w:pPr>
              <w:spacing w:before="0" w:beforeAutospacing="0" w:after="0" w:afterAutospacing="0"/>
              <w:rPr>
                <w:color w:val="auto"/>
              </w:rPr>
            </w:pPr>
            <w:r w:rsidRPr="00D25F32">
              <w:rPr>
                <w:color w:val="auto"/>
              </w:rPr>
              <w:t>int</w:t>
            </w:r>
          </w:p>
        </w:tc>
        <w:tc>
          <w:tcPr>
            <w:tcW w:w="1674" w:type="dxa"/>
            <w:tcBorders>
              <w:top w:val="single" w:sz="4" w:space="0" w:color="auto"/>
              <w:left w:val="single" w:sz="4" w:space="0" w:color="auto"/>
              <w:bottom w:val="single" w:sz="4" w:space="0" w:color="auto"/>
              <w:right w:val="single" w:sz="4" w:space="0" w:color="auto"/>
            </w:tcBorders>
          </w:tcPr>
          <w:p w14:paraId="70F078E2" w14:textId="77777777" w:rsidR="0076616C" w:rsidRPr="00D25F32" w:rsidRDefault="0076616C" w:rsidP="009F77DB">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545A7122" w14:textId="6B4D4FCA" w:rsidR="0076616C" w:rsidRPr="00D25F32" w:rsidRDefault="0076616C" w:rsidP="009F77DB">
            <w:pPr>
              <w:spacing w:before="0" w:beforeAutospacing="0" w:after="0" w:afterAutospacing="0"/>
              <w:ind w:firstLine="0"/>
              <w:rPr>
                <w:color w:val="auto"/>
              </w:rPr>
            </w:pPr>
            <w:r w:rsidRPr="00D25F32">
              <w:rPr>
                <w:color w:val="auto"/>
              </w:rPr>
              <w:t>权限分组ID</w:t>
            </w:r>
          </w:p>
        </w:tc>
      </w:tr>
      <w:tr w:rsidR="00D25F32" w:rsidRPr="00D25F32" w14:paraId="6D953CA4" w14:textId="77777777" w:rsidTr="0076616C">
        <w:tc>
          <w:tcPr>
            <w:tcW w:w="1474" w:type="dxa"/>
            <w:tcBorders>
              <w:top w:val="single" w:sz="4" w:space="0" w:color="auto"/>
              <w:left w:val="single" w:sz="4" w:space="0" w:color="auto"/>
              <w:bottom w:val="single" w:sz="4" w:space="0" w:color="auto"/>
              <w:right w:val="single" w:sz="4" w:space="0" w:color="auto"/>
            </w:tcBorders>
          </w:tcPr>
          <w:p w14:paraId="6B703B66" w14:textId="77777777" w:rsidR="0076616C" w:rsidRPr="00D25F32" w:rsidRDefault="0076616C" w:rsidP="009F77DB">
            <w:pPr>
              <w:spacing w:before="0" w:beforeAutospacing="0" w:after="0" w:afterAutospacing="0"/>
              <w:ind w:firstLine="0"/>
              <w:rPr>
                <w:color w:val="auto"/>
              </w:rPr>
            </w:pPr>
            <w:r w:rsidRPr="00D25F32">
              <w:rPr>
                <w:color w:val="auto"/>
              </w:rPr>
              <w:t>PGNAME</w:t>
            </w:r>
          </w:p>
        </w:tc>
        <w:tc>
          <w:tcPr>
            <w:tcW w:w="1587" w:type="dxa"/>
            <w:tcBorders>
              <w:top w:val="single" w:sz="4" w:space="0" w:color="auto"/>
              <w:left w:val="single" w:sz="4" w:space="0" w:color="auto"/>
              <w:bottom w:val="single" w:sz="4" w:space="0" w:color="auto"/>
              <w:right w:val="single" w:sz="4" w:space="0" w:color="auto"/>
            </w:tcBorders>
          </w:tcPr>
          <w:p w14:paraId="4BA3B0EA" w14:textId="77777777" w:rsidR="0076616C" w:rsidRPr="00D25F32" w:rsidRDefault="0076616C" w:rsidP="009F77DB">
            <w:pPr>
              <w:spacing w:before="0" w:beforeAutospacing="0" w:after="0" w:afterAutospacing="0"/>
              <w:ind w:firstLine="0"/>
              <w:rPr>
                <w:color w:val="auto"/>
              </w:rPr>
            </w:pPr>
            <w:r w:rsidRPr="00D25F32">
              <w:rPr>
                <w:color w:val="auto"/>
              </w:rPr>
              <w:t>分组名</w:t>
            </w:r>
          </w:p>
        </w:tc>
        <w:tc>
          <w:tcPr>
            <w:tcW w:w="2098" w:type="dxa"/>
            <w:tcBorders>
              <w:top w:val="single" w:sz="4" w:space="0" w:color="auto"/>
              <w:left w:val="single" w:sz="4" w:space="0" w:color="auto"/>
              <w:bottom w:val="single" w:sz="4" w:space="0" w:color="auto"/>
              <w:right w:val="single" w:sz="4" w:space="0" w:color="auto"/>
            </w:tcBorders>
          </w:tcPr>
          <w:p w14:paraId="61C6DA65" w14:textId="77777777" w:rsidR="0076616C" w:rsidRPr="00D25F32" w:rsidRDefault="0076616C" w:rsidP="009F77DB">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59C91AE8" w14:textId="77777777" w:rsidR="0076616C" w:rsidRPr="00D25F32" w:rsidRDefault="0076616C" w:rsidP="009F77DB">
            <w:pPr>
              <w:spacing w:before="0" w:beforeAutospacing="0" w:after="0" w:afterAutospacing="0"/>
              <w:rPr>
                <w:color w:val="auto"/>
              </w:rPr>
            </w:pPr>
            <w:r w:rsidRPr="00D25F32">
              <w:rPr>
                <w:color w:val="auto"/>
              </w:rPr>
              <w:t>TRUE</w:t>
            </w:r>
          </w:p>
        </w:tc>
        <w:tc>
          <w:tcPr>
            <w:tcW w:w="1898" w:type="dxa"/>
            <w:tcBorders>
              <w:top w:val="single" w:sz="4" w:space="0" w:color="auto"/>
              <w:left w:val="single" w:sz="4" w:space="0" w:color="auto"/>
              <w:bottom w:val="single" w:sz="4" w:space="0" w:color="auto"/>
              <w:right w:val="single" w:sz="4" w:space="0" w:color="auto"/>
            </w:tcBorders>
          </w:tcPr>
          <w:p w14:paraId="131A28A0" w14:textId="2B29D32F" w:rsidR="0076616C" w:rsidRPr="00D25F32" w:rsidRDefault="0076616C" w:rsidP="009F77DB">
            <w:pPr>
              <w:spacing w:before="0" w:beforeAutospacing="0" w:after="0" w:afterAutospacing="0"/>
              <w:ind w:firstLine="0"/>
              <w:rPr>
                <w:color w:val="auto"/>
              </w:rPr>
            </w:pPr>
            <w:r w:rsidRPr="00D25F32">
              <w:rPr>
                <w:color w:val="auto"/>
              </w:rPr>
              <w:t>分组名</w:t>
            </w:r>
          </w:p>
        </w:tc>
      </w:tr>
      <w:tr w:rsidR="0076616C" w:rsidRPr="00D25F32" w14:paraId="697997CF" w14:textId="77777777" w:rsidTr="0076616C">
        <w:tc>
          <w:tcPr>
            <w:tcW w:w="1474" w:type="dxa"/>
            <w:tcBorders>
              <w:top w:val="single" w:sz="4" w:space="0" w:color="auto"/>
              <w:left w:val="single" w:sz="4" w:space="0" w:color="auto"/>
              <w:bottom w:val="single" w:sz="4" w:space="0" w:color="auto"/>
              <w:right w:val="single" w:sz="4" w:space="0" w:color="auto"/>
            </w:tcBorders>
          </w:tcPr>
          <w:p w14:paraId="11445A77" w14:textId="77777777" w:rsidR="0076616C" w:rsidRPr="00D25F32" w:rsidRDefault="0076616C" w:rsidP="009F77DB">
            <w:pPr>
              <w:spacing w:before="0" w:beforeAutospacing="0" w:after="0" w:afterAutospacing="0"/>
              <w:ind w:firstLine="0"/>
              <w:rPr>
                <w:color w:val="auto"/>
              </w:rPr>
            </w:pPr>
            <w:r w:rsidRPr="00D25F32">
              <w:rPr>
                <w:color w:val="auto"/>
              </w:rPr>
              <w:t>PGDESC</w:t>
            </w:r>
          </w:p>
        </w:tc>
        <w:tc>
          <w:tcPr>
            <w:tcW w:w="1587" w:type="dxa"/>
            <w:tcBorders>
              <w:top w:val="single" w:sz="4" w:space="0" w:color="auto"/>
              <w:left w:val="single" w:sz="4" w:space="0" w:color="auto"/>
              <w:bottom w:val="single" w:sz="4" w:space="0" w:color="auto"/>
              <w:right w:val="single" w:sz="4" w:space="0" w:color="auto"/>
            </w:tcBorders>
          </w:tcPr>
          <w:p w14:paraId="064F3684" w14:textId="77777777" w:rsidR="0076616C" w:rsidRPr="00D25F32" w:rsidRDefault="0076616C" w:rsidP="009F77DB">
            <w:pPr>
              <w:spacing w:before="0" w:beforeAutospacing="0" w:after="0" w:afterAutospacing="0"/>
              <w:ind w:firstLine="0"/>
              <w:rPr>
                <w:color w:val="auto"/>
              </w:rPr>
            </w:pPr>
            <w:r w:rsidRPr="00D25F32">
              <w:rPr>
                <w:color w:val="auto"/>
              </w:rPr>
              <w:t>分组描述</w:t>
            </w:r>
          </w:p>
        </w:tc>
        <w:tc>
          <w:tcPr>
            <w:tcW w:w="2098" w:type="dxa"/>
            <w:tcBorders>
              <w:top w:val="single" w:sz="4" w:space="0" w:color="auto"/>
              <w:left w:val="single" w:sz="4" w:space="0" w:color="auto"/>
              <w:bottom w:val="single" w:sz="4" w:space="0" w:color="auto"/>
              <w:right w:val="single" w:sz="4" w:space="0" w:color="auto"/>
            </w:tcBorders>
          </w:tcPr>
          <w:p w14:paraId="27EB0AAB" w14:textId="77777777" w:rsidR="0076616C" w:rsidRPr="00D25F32" w:rsidRDefault="0076616C" w:rsidP="009F77DB">
            <w:pPr>
              <w:spacing w:before="0" w:beforeAutospacing="0" w:after="0" w:afterAutospacing="0"/>
              <w:rPr>
                <w:color w:val="auto"/>
              </w:rPr>
            </w:pPr>
            <w:r w:rsidRPr="00D25F32">
              <w:rPr>
                <w:color w:val="auto"/>
              </w:rPr>
              <w:t>varchar(255)</w:t>
            </w:r>
          </w:p>
        </w:tc>
        <w:tc>
          <w:tcPr>
            <w:tcW w:w="1674" w:type="dxa"/>
            <w:tcBorders>
              <w:top w:val="single" w:sz="4" w:space="0" w:color="auto"/>
              <w:left w:val="single" w:sz="4" w:space="0" w:color="auto"/>
              <w:bottom w:val="single" w:sz="4" w:space="0" w:color="auto"/>
              <w:right w:val="single" w:sz="4" w:space="0" w:color="auto"/>
            </w:tcBorders>
          </w:tcPr>
          <w:p w14:paraId="02143DC9" w14:textId="77777777" w:rsidR="0076616C" w:rsidRPr="00D25F32" w:rsidRDefault="0076616C" w:rsidP="009F77DB">
            <w:pPr>
              <w:spacing w:before="0" w:beforeAutospacing="0" w:after="0" w:afterAutospacing="0"/>
              <w:rPr>
                <w:color w:val="auto"/>
              </w:rPr>
            </w:pPr>
            <w:r w:rsidRPr="00D25F32">
              <w:rPr>
                <w:color w:val="auto"/>
              </w:rPr>
              <w:t>FALSE</w:t>
            </w:r>
          </w:p>
        </w:tc>
        <w:tc>
          <w:tcPr>
            <w:tcW w:w="1898" w:type="dxa"/>
            <w:tcBorders>
              <w:top w:val="single" w:sz="4" w:space="0" w:color="auto"/>
              <w:left w:val="single" w:sz="4" w:space="0" w:color="auto"/>
              <w:bottom w:val="single" w:sz="4" w:space="0" w:color="auto"/>
              <w:right w:val="single" w:sz="4" w:space="0" w:color="auto"/>
            </w:tcBorders>
          </w:tcPr>
          <w:p w14:paraId="5D92F2CD" w14:textId="79BB5A8E" w:rsidR="0076616C" w:rsidRPr="00D25F32" w:rsidRDefault="0076616C" w:rsidP="009F77DB">
            <w:pPr>
              <w:spacing w:before="0" w:beforeAutospacing="0" w:after="0" w:afterAutospacing="0"/>
              <w:ind w:firstLine="0"/>
              <w:rPr>
                <w:color w:val="auto"/>
              </w:rPr>
            </w:pPr>
            <w:r w:rsidRPr="00D25F32">
              <w:rPr>
                <w:color w:val="auto"/>
              </w:rPr>
              <w:t>分组描述</w:t>
            </w:r>
          </w:p>
        </w:tc>
      </w:tr>
    </w:tbl>
    <w:p w14:paraId="78C1E246" w14:textId="77777777" w:rsidR="007139BD" w:rsidRPr="00D25F32" w:rsidRDefault="007139BD" w:rsidP="009F77DB">
      <w:pPr>
        <w:spacing w:before="0" w:beforeAutospacing="0" w:after="0" w:afterAutospacing="0"/>
        <w:ind w:firstLine="0"/>
        <w:rPr>
          <w:rFonts w:ascii="Microsoft Sans Serif" w:hAnsi="Microsoft Sans Serif" w:cs="Microsoft Sans Serif"/>
          <w:color w:val="auto"/>
          <w:sz w:val="20"/>
          <w:szCs w:val="20"/>
        </w:rPr>
      </w:pPr>
    </w:p>
    <w:p w14:paraId="7D732015" w14:textId="1FB76F2A" w:rsidR="007139BD" w:rsidRPr="00D25F32" w:rsidRDefault="007139BD" w:rsidP="009F77DB">
      <w:pPr>
        <w:pStyle w:val="4"/>
        <w:spacing w:before="0" w:beforeAutospacing="0" w:after="0" w:afterAutospacing="0" w:line="360" w:lineRule="auto"/>
        <w:rPr>
          <w:color w:val="auto"/>
        </w:rPr>
      </w:pPr>
      <w:bookmarkStart w:id="128" w:name="_Toc438802338"/>
      <w:r w:rsidRPr="00D25F32">
        <w:rPr>
          <w:color w:val="auto"/>
        </w:rPr>
        <w:t>权限分组关联</w:t>
      </w:r>
      <w:r w:rsidR="0076616C" w:rsidRPr="00D25F32">
        <w:rPr>
          <w:color w:val="auto"/>
        </w:rPr>
        <w:t>表</w:t>
      </w:r>
      <w:bookmarkEnd w:id="128"/>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7F0639A9" w14:textId="77777777" w:rsidTr="0076616C">
        <w:tc>
          <w:tcPr>
            <w:tcW w:w="1474" w:type="dxa"/>
            <w:tcBorders>
              <w:top w:val="single" w:sz="4" w:space="0" w:color="auto"/>
              <w:left w:val="single" w:sz="4" w:space="0" w:color="auto"/>
              <w:bottom w:val="single" w:sz="4" w:space="0" w:color="auto"/>
              <w:right w:val="single" w:sz="4" w:space="0" w:color="auto"/>
            </w:tcBorders>
          </w:tcPr>
          <w:p w14:paraId="44A2CA8D"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3441660E"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BF4F0F7"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6C1E253E" w14:textId="1789D8BA" w:rsidR="0076616C" w:rsidRPr="00D25F32" w:rsidRDefault="0076616C" w:rsidP="009F77DB">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B87AD0A"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033306C4" w14:textId="77777777" w:rsidTr="0076616C">
        <w:tc>
          <w:tcPr>
            <w:tcW w:w="1474" w:type="dxa"/>
            <w:tcBorders>
              <w:top w:val="single" w:sz="4" w:space="0" w:color="auto"/>
              <w:left w:val="single" w:sz="4" w:space="0" w:color="auto"/>
              <w:bottom w:val="single" w:sz="4" w:space="0" w:color="auto"/>
              <w:right w:val="single" w:sz="4" w:space="0" w:color="auto"/>
            </w:tcBorders>
          </w:tcPr>
          <w:p w14:paraId="2CDF1137"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04A43889"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2B19932C"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37594273"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765703A0" w14:textId="3E57230F" w:rsidR="0076616C" w:rsidRPr="00D25F32" w:rsidRDefault="0076616C" w:rsidP="009F77DB">
            <w:pPr>
              <w:spacing w:before="0" w:beforeAutospacing="0" w:after="0" w:afterAutospacing="0"/>
              <w:ind w:firstLine="0"/>
              <w:rPr>
                <w:color w:val="auto"/>
              </w:rPr>
            </w:pPr>
            <w:r w:rsidRPr="00D25F32">
              <w:rPr>
                <w:rFonts w:hint="eastAsia"/>
                <w:color w:val="auto"/>
              </w:rPr>
              <w:t>ID</w:t>
            </w:r>
          </w:p>
        </w:tc>
      </w:tr>
      <w:tr w:rsidR="00D25F32" w:rsidRPr="00D25F32" w14:paraId="0EE30DBC" w14:textId="77777777" w:rsidTr="0076616C">
        <w:tc>
          <w:tcPr>
            <w:tcW w:w="1474" w:type="dxa"/>
            <w:tcBorders>
              <w:top w:val="single" w:sz="4" w:space="0" w:color="auto"/>
              <w:left w:val="single" w:sz="4" w:space="0" w:color="auto"/>
              <w:bottom w:val="single" w:sz="4" w:space="0" w:color="auto"/>
              <w:right w:val="single" w:sz="4" w:space="0" w:color="auto"/>
            </w:tcBorders>
          </w:tcPr>
          <w:p w14:paraId="57974792" w14:textId="77777777" w:rsidR="0076616C" w:rsidRPr="00D25F32" w:rsidRDefault="0076616C" w:rsidP="009F77DB">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61A198FC" w14:textId="77777777" w:rsidR="0076616C" w:rsidRPr="00D25F32" w:rsidRDefault="0076616C" w:rsidP="009F77DB">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0F76F070"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AD48122"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256AD7BC" w14:textId="465B79A9" w:rsidR="0076616C" w:rsidRPr="00D25F32" w:rsidRDefault="0076616C" w:rsidP="009F77DB">
            <w:pPr>
              <w:spacing w:before="0" w:beforeAutospacing="0" w:after="0" w:afterAutospacing="0"/>
              <w:ind w:firstLine="0"/>
              <w:rPr>
                <w:color w:val="auto"/>
              </w:rPr>
            </w:pPr>
            <w:r w:rsidRPr="00D25F32">
              <w:rPr>
                <w:color w:val="auto"/>
              </w:rPr>
              <w:t>权限分组ID</w:t>
            </w:r>
          </w:p>
        </w:tc>
      </w:tr>
      <w:tr w:rsidR="0076616C" w:rsidRPr="00D25F32" w14:paraId="65729F10" w14:textId="77777777" w:rsidTr="0076616C">
        <w:tc>
          <w:tcPr>
            <w:tcW w:w="1474" w:type="dxa"/>
            <w:tcBorders>
              <w:top w:val="single" w:sz="4" w:space="0" w:color="auto"/>
              <w:left w:val="single" w:sz="4" w:space="0" w:color="auto"/>
              <w:bottom w:val="single" w:sz="4" w:space="0" w:color="auto"/>
              <w:right w:val="single" w:sz="4" w:space="0" w:color="auto"/>
            </w:tcBorders>
          </w:tcPr>
          <w:p w14:paraId="37928EE2" w14:textId="77777777" w:rsidR="0076616C" w:rsidRPr="00D25F32" w:rsidRDefault="0076616C" w:rsidP="009F77DB">
            <w:pPr>
              <w:spacing w:before="0" w:beforeAutospacing="0" w:after="0" w:afterAutospacing="0"/>
              <w:ind w:firstLine="0"/>
              <w:rPr>
                <w:color w:val="auto"/>
              </w:rPr>
            </w:pPr>
            <w:r w:rsidRPr="00D25F32">
              <w:rPr>
                <w:color w:val="auto"/>
              </w:rPr>
              <w:t>PER_PGID</w:t>
            </w:r>
          </w:p>
        </w:tc>
        <w:tc>
          <w:tcPr>
            <w:tcW w:w="1587" w:type="dxa"/>
            <w:tcBorders>
              <w:top w:val="single" w:sz="4" w:space="0" w:color="auto"/>
              <w:left w:val="single" w:sz="4" w:space="0" w:color="auto"/>
              <w:bottom w:val="single" w:sz="4" w:space="0" w:color="auto"/>
              <w:right w:val="single" w:sz="4" w:space="0" w:color="auto"/>
            </w:tcBorders>
          </w:tcPr>
          <w:p w14:paraId="0C8046AD" w14:textId="77777777" w:rsidR="0076616C" w:rsidRPr="00D25F32" w:rsidRDefault="0076616C" w:rsidP="009F77DB">
            <w:pPr>
              <w:spacing w:before="0" w:beforeAutospacing="0" w:after="0" w:afterAutospacing="0"/>
              <w:ind w:firstLine="0"/>
              <w:rPr>
                <w:color w:val="auto"/>
              </w:rPr>
            </w:pPr>
            <w:r w:rsidRPr="00D25F32">
              <w:rPr>
                <w:color w:val="auto"/>
              </w:rPr>
              <w:t>权限分_权限分组ID</w:t>
            </w:r>
          </w:p>
        </w:tc>
        <w:tc>
          <w:tcPr>
            <w:tcW w:w="2098" w:type="dxa"/>
            <w:tcBorders>
              <w:top w:val="single" w:sz="4" w:space="0" w:color="auto"/>
              <w:left w:val="single" w:sz="4" w:space="0" w:color="auto"/>
              <w:bottom w:val="single" w:sz="4" w:space="0" w:color="auto"/>
              <w:right w:val="single" w:sz="4" w:space="0" w:color="auto"/>
            </w:tcBorders>
          </w:tcPr>
          <w:p w14:paraId="302414C5"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B4BA5A4"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401E4CBC" w14:textId="4675BE00" w:rsidR="0076616C" w:rsidRPr="00D25F32" w:rsidRDefault="0076616C" w:rsidP="009F77DB">
            <w:pPr>
              <w:spacing w:before="0" w:beforeAutospacing="0" w:after="0" w:afterAutospacing="0"/>
              <w:ind w:firstLine="0"/>
              <w:rPr>
                <w:color w:val="auto"/>
              </w:rPr>
            </w:pPr>
            <w:r w:rsidRPr="00D25F32">
              <w:rPr>
                <w:color w:val="auto"/>
              </w:rPr>
              <w:t>权限分_权限分组ID</w:t>
            </w:r>
          </w:p>
        </w:tc>
      </w:tr>
    </w:tbl>
    <w:p w14:paraId="794D0FB0" w14:textId="77777777" w:rsidR="007139BD" w:rsidRPr="00D25F32" w:rsidRDefault="007139BD" w:rsidP="009F77DB">
      <w:pPr>
        <w:spacing w:before="0" w:beforeAutospacing="0" w:after="0" w:afterAutospacing="0"/>
        <w:rPr>
          <w:rFonts w:ascii="Microsoft Sans Serif" w:hAnsi="Microsoft Sans Serif" w:cs="Microsoft Sans Serif"/>
          <w:color w:val="auto"/>
          <w:sz w:val="20"/>
          <w:szCs w:val="20"/>
        </w:rPr>
      </w:pPr>
    </w:p>
    <w:p w14:paraId="1FB5E5F9" w14:textId="16E664D8" w:rsidR="007139BD" w:rsidRPr="00D25F32" w:rsidRDefault="007139BD" w:rsidP="009F77DB">
      <w:pPr>
        <w:pStyle w:val="4"/>
        <w:spacing w:before="0" w:beforeAutospacing="0" w:after="0" w:afterAutospacing="0" w:line="360" w:lineRule="auto"/>
        <w:rPr>
          <w:color w:val="auto"/>
        </w:rPr>
      </w:pPr>
      <w:bookmarkStart w:id="129" w:name="_Toc438802339"/>
      <w:r w:rsidRPr="00D25F32">
        <w:rPr>
          <w:color w:val="auto"/>
        </w:rPr>
        <w:t>权限分组权限关联表</w:t>
      </w:r>
      <w:bookmarkEnd w:id="129"/>
      <w:r w:rsidR="0076616C" w:rsidRPr="00D25F32">
        <w:rPr>
          <w:color w:val="auto"/>
        </w:rPr>
        <w:t xml:space="preserve"> </w:t>
      </w:r>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4B1DC2F1" w14:textId="77777777" w:rsidTr="0076616C">
        <w:tc>
          <w:tcPr>
            <w:tcW w:w="1474" w:type="dxa"/>
            <w:tcBorders>
              <w:top w:val="single" w:sz="4" w:space="0" w:color="auto"/>
              <w:left w:val="single" w:sz="4" w:space="0" w:color="auto"/>
              <w:bottom w:val="single" w:sz="4" w:space="0" w:color="auto"/>
              <w:right w:val="single" w:sz="4" w:space="0" w:color="auto"/>
            </w:tcBorders>
          </w:tcPr>
          <w:p w14:paraId="20444425"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5F70C3D"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19D8755"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283A76BA" w14:textId="1C4ECC28" w:rsidR="0076616C" w:rsidRPr="00D25F32" w:rsidRDefault="0076616C" w:rsidP="009F77DB">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65E98846"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42339280" w14:textId="77777777" w:rsidTr="0076616C">
        <w:tc>
          <w:tcPr>
            <w:tcW w:w="1474" w:type="dxa"/>
            <w:tcBorders>
              <w:top w:val="single" w:sz="4" w:space="0" w:color="auto"/>
              <w:left w:val="single" w:sz="4" w:space="0" w:color="auto"/>
              <w:bottom w:val="single" w:sz="4" w:space="0" w:color="auto"/>
              <w:right w:val="single" w:sz="4" w:space="0" w:color="auto"/>
            </w:tcBorders>
          </w:tcPr>
          <w:p w14:paraId="4FCC6567" w14:textId="77777777" w:rsidR="0076616C" w:rsidRPr="00D25F32" w:rsidRDefault="0076616C" w:rsidP="009F77DB">
            <w:pPr>
              <w:spacing w:before="0" w:beforeAutospacing="0" w:after="0" w:afterAutospacing="0"/>
              <w:ind w:firstLine="0"/>
              <w:rPr>
                <w:color w:val="auto"/>
              </w:rPr>
            </w:pPr>
            <w:r w:rsidRPr="00D25F32">
              <w:rPr>
                <w:color w:val="auto"/>
              </w:rPr>
              <w:lastRenderedPageBreak/>
              <w:t>ID</w:t>
            </w:r>
          </w:p>
        </w:tc>
        <w:tc>
          <w:tcPr>
            <w:tcW w:w="1587" w:type="dxa"/>
            <w:tcBorders>
              <w:top w:val="single" w:sz="4" w:space="0" w:color="auto"/>
              <w:left w:val="single" w:sz="4" w:space="0" w:color="auto"/>
              <w:bottom w:val="single" w:sz="4" w:space="0" w:color="auto"/>
              <w:right w:val="single" w:sz="4" w:space="0" w:color="auto"/>
            </w:tcBorders>
          </w:tcPr>
          <w:p w14:paraId="6F5AEFB1"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0EAA39E3"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1D8622C"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053AF772" w14:textId="4C5B3901" w:rsidR="0076616C" w:rsidRPr="00D25F32" w:rsidRDefault="0076616C" w:rsidP="009F77DB">
            <w:pPr>
              <w:spacing w:before="0" w:beforeAutospacing="0" w:after="0" w:afterAutospacing="0"/>
              <w:ind w:firstLine="0"/>
              <w:rPr>
                <w:color w:val="auto"/>
              </w:rPr>
            </w:pPr>
            <w:r w:rsidRPr="00D25F32">
              <w:rPr>
                <w:color w:val="auto"/>
              </w:rPr>
              <w:t>ID</w:t>
            </w:r>
          </w:p>
        </w:tc>
      </w:tr>
      <w:tr w:rsidR="00D25F32" w:rsidRPr="00D25F32" w14:paraId="50CE131D" w14:textId="77777777" w:rsidTr="0076616C">
        <w:tc>
          <w:tcPr>
            <w:tcW w:w="1474" w:type="dxa"/>
            <w:tcBorders>
              <w:top w:val="single" w:sz="4" w:space="0" w:color="auto"/>
              <w:left w:val="single" w:sz="4" w:space="0" w:color="auto"/>
              <w:bottom w:val="single" w:sz="4" w:space="0" w:color="auto"/>
              <w:right w:val="single" w:sz="4" w:space="0" w:color="auto"/>
            </w:tcBorders>
          </w:tcPr>
          <w:p w14:paraId="4F881A48" w14:textId="77777777" w:rsidR="0076616C" w:rsidRPr="00D25F32" w:rsidRDefault="0076616C" w:rsidP="009F77DB">
            <w:pPr>
              <w:spacing w:before="0" w:beforeAutospacing="0" w:after="0" w:afterAutospacing="0"/>
              <w:ind w:firstLine="0"/>
              <w:rPr>
                <w:color w:val="auto"/>
              </w:rPr>
            </w:pPr>
            <w:r w:rsidRPr="00D25F32">
              <w:rPr>
                <w:color w:val="auto"/>
              </w:rPr>
              <w:t>PGID</w:t>
            </w:r>
          </w:p>
        </w:tc>
        <w:tc>
          <w:tcPr>
            <w:tcW w:w="1587" w:type="dxa"/>
            <w:tcBorders>
              <w:top w:val="single" w:sz="4" w:space="0" w:color="auto"/>
              <w:left w:val="single" w:sz="4" w:space="0" w:color="auto"/>
              <w:bottom w:val="single" w:sz="4" w:space="0" w:color="auto"/>
              <w:right w:val="single" w:sz="4" w:space="0" w:color="auto"/>
            </w:tcBorders>
          </w:tcPr>
          <w:p w14:paraId="33651792" w14:textId="77777777" w:rsidR="0076616C" w:rsidRPr="00D25F32" w:rsidRDefault="0076616C" w:rsidP="009F77DB">
            <w:pPr>
              <w:spacing w:before="0" w:beforeAutospacing="0" w:after="0" w:afterAutospacing="0"/>
              <w:ind w:firstLine="0"/>
              <w:rPr>
                <w:color w:val="auto"/>
              </w:rPr>
            </w:pPr>
            <w:r w:rsidRPr="00D25F32">
              <w:rPr>
                <w:color w:val="auto"/>
              </w:rPr>
              <w:t>权限分组ID</w:t>
            </w:r>
          </w:p>
        </w:tc>
        <w:tc>
          <w:tcPr>
            <w:tcW w:w="2098" w:type="dxa"/>
            <w:tcBorders>
              <w:top w:val="single" w:sz="4" w:space="0" w:color="auto"/>
              <w:left w:val="single" w:sz="4" w:space="0" w:color="auto"/>
              <w:bottom w:val="single" w:sz="4" w:space="0" w:color="auto"/>
              <w:right w:val="single" w:sz="4" w:space="0" w:color="auto"/>
            </w:tcBorders>
          </w:tcPr>
          <w:p w14:paraId="48460698"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AC575D7"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744687A1" w14:textId="713661CD" w:rsidR="0076616C" w:rsidRPr="00D25F32" w:rsidRDefault="0076616C" w:rsidP="009F77DB">
            <w:pPr>
              <w:spacing w:before="0" w:beforeAutospacing="0" w:after="0" w:afterAutospacing="0"/>
              <w:ind w:firstLine="0"/>
              <w:rPr>
                <w:color w:val="auto"/>
              </w:rPr>
            </w:pPr>
            <w:r w:rsidRPr="00D25F32">
              <w:rPr>
                <w:color w:val="auto"/>
              </w:rPr>
              <w:t>权限分组ID</w:t>
            </w:r>
          </w:p>
        </w:tc>
      </w:tr>
      <w:tr w:rsidR="00D25F32" w:rsidRPr="00D25F32" w14:paraId="1AD77340" w14:textId="77777777" w:rsidTr="0076616C">
        <w:tc>
          <w:tcPr>
            <w:tcW w:w="1474" w:type="dxa"/>
            <w:tcBorders>
              <w:top w:val="single" w:sz="4" w:space="0" w:color="auto"/>
              <w:left w:val="single" w:sz="4" w:space="0" w:color="auto"/>
              <w:bottom w:val="single" w:sz="4" w:space="0" w:color="auto"/>
              <w:right w:val="single" w:sz="4" w:space="0" w:color="auto"/>
            </w:tcBorders>
          </w:tcPr>
          <w:p w14:paraId="0CC02178" w14:textId="77777777" w:rsidR="0076616C" w:rsidRPr="00D25F32" w:rsidRDefault="0076616C" w:rsidP="009F77DB">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1D0BB94" w14:textId="77777777" w:rsidR="0076616C" w:rsidRPr="00D25F32" w:rsidRDefault="0076616C" w:rsidP="009F77DB">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FB90570"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7B3981EC"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83A2CD9" w14:textId="67065512" w:rsidR="0076616C" w:rsidRPr="00D25F32" w:rsidRDefault="0076616C" w:rsidP="009F77DB">
            <w:pPr>
              <w:spacing w:before="0" w:beforeAutospacing="0" w:after="0" w:afterAutospacing="0"/>
              <w:ind w:firstLine="0"/>
              <w:rPr>
                <w:color w:val="auto"/>
              </w:rPr>
            </w:pPr>
            <w:r w:rsidRPr="00D25F32">
              <w:rPr>
                <w:color w:val="auto"/>
              </w:rPr>
              <w:t>权限ID</w:t>
            </w:r>
          </w:p>
        </w:tc>
      </w:tr>
    </w:tbl>
    <w:p w14:paraId="20C32378" w14:textId="7098640A" w:rsidR="007139BD" w:rsidRPr="00D25F32" w:rsidRDefault="007139BD" w:rsidP="009F77DB">
      <w:pPr>
        <w:pStyle w:val="4"/>
        <w:spacing w:before="0" w:beforeAutospacing="0" w:after="0" w:afterAutospacing="0" w:line="360" w:lineRule="auto"/>
        <w:rPr>
          <w:color w:val="auto"/>
        </w:rPr>
      </w:pPr>
      <w:bookmarkStart w:id="130" w:name="_Toc438802340"/>
      <w:r w:rsidRPr="00D25F32">
        <w:rPr>
          <w:color w:val="auto"/>
        </w:rPr>
        <w:t>权限表</w:t>
      </w:r>
      <w:r w:rsidR="0076616C" w:rsidRPr="00D25F32">
        <w:rPr>
          <w:color w:val="auto"/>
        </w:rPr>
        <w:t>&gt;</w:t>
      </w:r>
      <w:bookmarkEnd w:id="130"/>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5E80C869" w14:textId="77777777" w:rsidTr="0076616C">
        <w:tc>
          <w:tcPr>
            <w:tcW w:w="1474" w:type="dxa"/>
            <w:tcBorders>
              <w:top w:val="single" w:sz="4" w:space="0" w:color="auto"/>
              <w:left w:val="single" w:sz="4" w:space="0" w:color="auto"/>
              <w:bottom w:val="single" w:sz="4" w:space="0" w:color="auto"/>
              <w:right w:val="single" w:sz="4" w:space="0" w:color="auto"/>
            </w:tcBorders>
          </w:tcPr>
          <w:p w14:paraId="79347A26"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3EEF8D"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2278D5DB"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715E0BEF" w14:textId="15D031D7" w:rsidR="0076616C" w:rsidRPr="00D25F32" w:rsidRDefault="0076616C" w:rsidP="009F77DB">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3FFCC0E4"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38C0DA97" w14:textId="77777777" w:rsidTr="0076616C">
        <w:tc>
          <w:tcPr>
            <w:tcW w:w="1474" w:type="dxa"/>
            <w:tcBorders>
              <w:top w:val="single" w:sz="4" w:space="0" w:color="auto"/>
              <w:left w:val="single" w:sz="4" w:space="0" w:color="auto"/>
              <w:bottom w:val="single" w:sz="4" w:space="0" w:color="auto"/>
              <w:right w:val="single" w:sz="4" w:space="0" w:color="auto"/>
            </w:tcBorders>
          </w:tcPr>
          <w:p w14:paraId="0D955F54" w14:textId="77777777" w:rsidR="0076616C" w:rsidRPr="00D25F32" w:rsidRDefault="0076616C" w:rsidP="009F77DB">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3676E4AB" w14:textId="77777777" w:rsidR="0076616C" w:rsidRPr="00D25F32" w:rsidRDefault="0076616C" w:rsidP="009F77DB">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0A2F5515"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632ACA3"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115B4AC" w14:textId="15723285" w:rsidR="0076616C" w:rsidRPr="00D25F32" w:rsidRDefault="0076616C" w:rsidP="009F77DB">
            <w:pPr>
              <w:spacing w:before="0" w:beforeAutospacing="0" w:after="0" w:afterAutospacing="0"/>
              <w:ind w:firstLine="0"/>
              <w:rPr>
                <w:color w:val="auto"/>
              </w:rPr>
            </w:pPr>
            <w:r w:rsidRPr="00D25F32">
              <w:rPr>
                <w:color w:val="auto"/>
              </w:rPr>
              <w:t>权限ID</w:t>
            </w:r>
          </w:p>
        </w:tc>
      </w:tr>
      <w:tr w:rsidR="00D25F32" w:rsidRPr="00D25F32" w14:paraId="7A9DE3BA" w14:textId="77777777" w:rsidTr="0076616C">
        <w:tc>
          <w:tcPr>
            <w:tcW w:w="1474" w:type="dxa"/>
            <w:tcBorders>
              <w:top w:val="single" w:sz="4" w:space="0" w:color="auto"/>
              <w:left w:val="single" w:sz="4" w:space="0" w:color="auto"/>
              <w:bottom w:val="single" w:sz="4" w:space="0" w:color="auto"/>
              <w:right w:val="single" w:sz="4" w:space="0" w:color="auto"/>
            </w:tcBorders>
          </w:tcPr>
          <w:p w14:paraId="598E9DDC" w14:textId="77777777" w:rsidR="0076616C" w:rsidRPr="00D25F32" w:rsidRDefault="0076616C" w:rsidP="009F77DB">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4F4ADF68" w14:textId="77777777" w:rsidR="0076616C" w:rsidRPr="00D25F32" w:rsidRDefault="0076616C" w:rsidP="009F77DB">
            <w:pPr>
              <w:spacing w:before="0" w:beforeAutospacing="0" w:after="0" w:afterAutospacing="0"/>
              <w:ind w:firstLine="0"/>
              <w:rPr>
                <w:color w:val="auto"/>
              </w:rPr>
            </w:pPr>
            <w:r w:rsidRPr="00D25F32">
              <w:rPr>
                <w:color w:val="auto"/>
              </w:rPr>
              <w:t>权限名</w:t>
            </w:r>
          </w:p>
        </w:tc>
        <w:tc>
          <w:tcPr>
            <w:tcW w:w="2098" w:type="dxa"/>
            <w:tcBorders>
              <w:top w:val="single" w:sz="4" w:space="0" w:color="auto"/>
              <w:left w:val="single" w:sz="4" w:space="0" w:color="auto"/>
              <w:bottom w:val="single" w:sz="4" w:space="0" w:color="auto"/>
              <w:right w:val="single" w:sz="4" w:space="0" w:color="auto"/>
            </w:tcBorders>
          </w:tcPr>
          <w:p w14:paraId="0669747F"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1CC045FC"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74985C7" w14:textId="33DFBE8F" w:rsidR="0076616C" w:rsidRPr="00D25F32" w:rsidRDefault="0076616C" w:rsidP="009F77DB">
            <w:pPr>
              <w:spacing w:before="0" w:beforeAutospacing="0" w:after="0" w:afterAutospacing="0"/>
              <w:ind w:firstLine="0"/>
              <w:rPr>
                <w:color w:val="auto"/>
              </w:rPr>
            </w:pPr>
            <w:r w:rsidRPr="00D25F32">
              <w:rPr>
                <w:color w:val="auto"/>
              </w:rPr>
              <w:t>权限名</w:t>
            </w:r>
          </w:p>
        </w:tc>
      </w:tr>
      <w:tr w:rsidR="00D25F32" w:rsidRPr="00D25F32" w14:paraId="0FA7B52C" w14:textId="77777777" w:rsidTr="0076616C">
        <w:tc>
          <w:tcPr>
            <w:tcW w:w="1474" w:type="dxa"/>
            <w:tcBorders>
              <w:top w:val="single" w:sz="4" w:space="0" w:color="auto"/>
              <w:left w:val="single" w:sz="4" w:space="0" w:color="auto"/>
              <w:bottom w:val="single" w:sz="4" w:space="0" w:color="auto"/>
              <w:right w:val="single" w:sz="4" w:space="0" w:color="auto"/>
            </w:tcBorders>
          </w:tcPr>
          <w:p w14:paraId="16365EDE" w14:textId="77777777" w:rsidR="0076616C" w:rsidRPr="00D25F32" w:rsidRDefault="0076616C" w:rsidP="009F77DB">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EE22DB6" w14:textId="77777777" w:rsidR="0076616C" w:rsidRPr="00D25F32" w:rsidRDefault="0076616C" w:rsidP="009F77DB">
            <w:pPr>
              <w:spacing w:before="0" w:beforeAutospacing="0" w:after="0" w:afterAutospacing="0"/>
              <w:ind w:firstLine="0"/>
              <w:rPr>
                <w:color w:val="auto"/>
              </w:rPr>
            </w:pPr>
            <w:r w:rsidRPr="00D25F32">
              <w:rPr>
                <w:color w:val="auto"/>
              </w:rPr>
              <w:t>权限描述</w:t>
            </w:r>
          </w:p>
        </w:tc>
        <w:tc>
          <w:tcPr>
            <w:tcW w:w="2098" w:type="dxa"/>
            <w:tcBorders>
              <w:top w:val="single" w:sz="4" w:space="0" w:color="auto"/>
              <w:left w:val="single" w:sz="4" w:space="0" w:color="auto"/>
              <w:bottom w:val="single" w:sz="4" w:space="0" w:color="auto"/>
              <w:right w:val="single" w:sz="4" w:space="0" w:color="auto"/>
            </w:tcBorders>
          </w:tcPr>
          <w:p w14:paraId="06006867"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3A81FC67"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27BCC393" w14:textId="5EC036E7" w:rsidR="0076616C" w:rsidRPr="00D25F32" w:rsidRDefault="0076616C" w:rsidP="009F77DB">
            <w:pPr>
              <w:spacing w:before="0" w:beforeAutospacing="0" w:after="0" w:afterAutospacing="0"/>
              <w:ind w:firstLine="0"/>
              <w:rPr>
                <w:color w:val="auto"/>
              </w:rPr>
            </w:pPr>
            <w:r w:rsidRPr="00D25F32">
              <w:rPr>
                <w:color w:val="auto"/>
              </w:rPr>
              <w:t>权限描述</w:t>
            </w:r>
          </w:p>
        </w:tc>
      </w:tr>
    </w:tbl>
    <w:p w14:paraId="68456C7F" w14:textId="64DFCE3E" w:rsidR="007139BD" w:rsidRPr="00D25F32" w:rsidRDefault="007139BD" w:rsidP="009F77DB">
      <w:pPr>
        <w:pStyle w:val="4"/>
        <w:spacing w:before="0" w:beforeAutospacing="0" w:after="0" w:afterAutospacing="0" w:line="360" w:lineRule="auto"/>
        <w:rPr>
          <w:color w:val="auto"/>
        </w:rPr>
      </w:pPr>
      <w:bookmarkStart w:id="131" w:name="_Toc438802341"/>
      <w:r w:rsidRPr="00D25F32">
        <w:rPr>
          <w:color w:val="auto"/>
        </w:rPr>
        <w:t>权限资源关联表</w:t>
      </w:r>
      <w:bookmarkEnd w:id="131"/>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66FF151D" w14:textId="77777777" w:rsidTr="0076616C">
        <w:tc>
          <w:tcPr>
            <w:tcW w:w="1474" w:type="dxa"/>
            <w:tcBorders>
              <w:top w:val="single" w:sz="4" w:space="0" w:color="auto"/>
              <w:left w:val="single" w:sz="4" w:space="0" w:color="auto"/>
              <w:bottom w:val="single" w:sz="4" w:space="0" w:color="auto"/>
              <w:right w:val="single" w:sz="4" w:space="0" w:color="auto"/>
            </w:tcBorders>
          </w:tcPr>
          <w:p w14:paraId="4A602D43"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6B5371C"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511009DC"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7947FD12" w14:textId="72F2B0BC" w:rsidR="0076616C" w:rsidRPr="00D25F32" w:rsidRDefault="0076616C" w:rsidP="009F77DB">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59C49E70"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25470490" w14:textId="77777777" w:rsidTr="0076616C">
        <w:tc>
          <w:tcPr>
            <w:tcW w:w="1474" w:type="dxa"/>
            <w:tcBorders>
              <w:top w:val="single" w:sz="4" w:space="0" w:color="auto"/>
              <w:left w:val="single" w:sz="4" w:space="0" w:color="auto"/>
              <w:bottom w:val="single" w:sz="4" w:space="0" w:color="auto"/>
              <w:right w:val="single" w:sz="4" w:space="0" w:color="auto"/>
            </w:tcBorders>
          </w:tcPr>
          <w:p w14:paraId="62D9DEFC"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5B4C6780"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1D2B804E"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1797E645"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3969A761" w14:textId="0F071BD4" w:rsidR="0076616C" w:rsidRPr="00D25F32" w:rsidRDefault="0076616C" w:rsidP="009F77DB">
            <w:pPr>
              <w:spacing w:before="0" w:beforeAutospacing="0" w:after="0" w:afterAutospacing="0"/>
              <w:ind w:firstLine="0"/>
              <w:rPr>
                <w:color w:val="auto"/>
              </w:rPr>
            </w:pPr>
            <w:r w:rsidRPr="00D25F32">
              <w:rPr>
                <w:rFonts w:hint="eastAsia"/>
                <w:color w:val="auto"/>
              </w:rPr>
              <w:t>ID</w:t>
            </w:r>
          </w:p>
        </w:tc>
      </w:tr>
      <w:tr w:rsidR="00D25F32" w:rsidRPr="00D25F32" w14:paraId="5755B7D0" w14:textId="77777777" w:rsidTr="0076616C">
        <w:tc>
          <w:tcPr>
            <w:tcW w:w="1474" w:type="dxa"/>
            <w:tcBorders>
              <w:top w:val="single" w:sz="4" w:space="0" w:color="auto"/>
              <w:left w:val="single" w:sz="4" w:space="0" w:color="auto"/>
              <w:bottom w:val="single" w:sz="4" w:space="0" w:color="auto"/>
              <w:right w:val="single" w:sz="4" w:space="0" w:color="auto"/>
            </w:tcBorders>
          </w:tcPr>
          <w:p w14:paraId="3086D75D" w14:textId="77777777" w:rsidR="0076616C" w:rsidRPr="00D25F32" w:rsidRDefault="0076616C" w:rsidP="009F77DB">
            <w:pPr>
              <w:spacing w:before="0" w:beforeAutospacing="0" w:after="0" w:afterAutospacing="0"/>
              <w:ind w:firstLine="0"/>
              <w:rPr>
                <w:color w:val="auto"/>
              </w:rPr>
            </w:pPr>
            <w:r w:rsidRPr="00D25F32">
              <w:rPr>
                <w:color w:val="auto"/>
              </w:rPr>
              <w:t>PID</w:t>
            </w:r>
          </w:p>
        </w:tc>
        <w:tc>
          <w:tcPr>
            <w:tcW w:w="1587" w:type="dxa"/>
            <w:tcBorders>
              <w:top w:val="single" w:sz="4" w:space="0" w:color="auto"/>
              <w:left w:val="single" w:sz="4" w:space="0" w:color="auto"/>
              <w:bottom w:val="single" w:sz="4" w:space="0" w:color="auto"/>
              <w:right w:val="single" w:sz="4" w:space="0" w:color="auto"/>
            </w:tcBorders>
          </w:tcPr>
          <w:p w14:paraId="4000D677" w14:textId="77777777" w:rsidR="0076616C" w:rsidRPr="00D25F32" w:rsidRDefault="0076616C" w:rsidP="009F77DB">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7B30583C"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49577C67"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C4C5495" w14:textId="3C5B98D0" w:rsidR="0076616C" w:rsidRPr="00D25F32" w:rsidRDefault="0076616C" w:rsidP="009F77DB">
            <w:pPr>
              <w:spacing w:before="0" w:beforeAutospacing="0" w:after="0" w:afterAutospacing="0"/>
              <w:ind w:firstLine="0"/>
              <w:rPr>
                <w:color w:val="auto"/>
              </w:rPr>
            </w:pPr>
            <w:r w:rsidRPr="00D25F32">
              <w:rPr>
                <w:color w:val="auto"/>
              </w:rPr>
              <w:t>权限ID</w:t>
            </w:r>
          </w:p>
        </w:tc>
      </w:tr>
      <w:tr w:rsidR="00D25F32" w:rsidRPr="00D25F32" w14:paraId="08A9FEC1" w14:textId="77777777" w:rsidTr="0076616C">
        <w:tc>
          <w:tcPr>
            <w:tcW w:w="1474" w:type="dxa"/>
            <w:tcBorders>
              <w:top w:val="single" w:sz="4" w:space="0" w:color="auto"/>
              <w:left w:val="single" w:sz="4" w:space="0" w:color="auto"/>
              <w:bottom w:val="single" w:sz="4" w:space="0" w:color="auto"/>
              <w:right w:val="single" w:sz="4" w:space="0" w:color="auto"/>
            </w:tcBorders>
          </w:tcPr>
          <w:p w14:paraId="0E797EAE" w14:textId="77777777" w:rsidR="0076616C" w:rsidRPr="00D25F32" w:rsidRDefault="0076616C" w:rsidP="009F77DB">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65FDA410" w14:textId="77777777" w:rsidR="0076616C" w:rsidRPr="00D25F32" w:rsidRDefault="0076616C" w:rsidP="009F77DB">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4E8BE542"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41C3A4E"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69F57582" w14:textId="3C8C94B4" w:rsidR="0076616C" w:rsidRPr="00D25F32" w:rsidRDefault="0076616C" w:rsidP="009F77DB">
            <w:pPr>
              <w:spacing w:before="0" w:beforeAutospacing="0" w:after="0" w:afterAutospacing="0"/>
              <w:ind w:firstLine="0"/>
              <w:rPr>
                <w:color w:val="auto"/>
              </w:rPr>
            </w:pPr>
            <w:r w:rsidRPr="00D25F32">
              <w:rPr>
                <w:color w:val="auto"/>
              </w:rPr>
              <w:t>资源ID</w:t>
            </w:r>
          </w:p>
        </w:tc>
      </w:tr>
    </w:tbl>
    <w:p w14:paraId="6B9CD008" w14:textId="4583030E" w:rsidR="007139BD" w:rsidRPr="00D25F32" w:rsidRDefault="007139BD" w:rsidP="009F77DB">
      <w:pPr>
        <w:pStyle w:val="4"/>
        <w:spacing w:before="0" w:beforeAutospacing="0" w:after="0" w:afterAutospacing="0" w:line="360" w:lineRule="auto"/>
        <w:rPr>
          <w:color w:val="auto"/>
        </w:rPr>
      </w:pPr>
      <w:bookmarkStart w:id="132" w:name="_Toc438802342"/>
      <w:r w:rsidRPr="00D25F32">
        <w:rPr>
          <w:color w:val="auto"/>
        </w:rPr>
        <w:t>角色权限关联表</w:t>
      </w:r>
      <w:bookmarkEnd w:id="132"/>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391"/>
        <w:gridCol w:w="2181"/>
      </w:tblGrid>
      <w:tr w:rsidR="00D25F32" w:rsidRPr="00D25F32" w14:paraId="54E82FC7" w14:textId="77777777" w:rsidTr="0076616C">
        <w:tc>
          <w:tcPr>
            <w:tcW w:w="1474" w:type="dxa"/>
            <w:tcBorders>
              <w:top w:val="single" w:sz="4" w:space="0" w:color="auto"/>
              <w:left w:val="single" w:sz="4" w:space="0" w:color="auto"/>
              <w:bottom w:val="single" w:sz="4" w:space="0" w:color="auto"/>
              <w:right w:val="single" w:sz="4" w:space="0" w:color="auto"/>
            </w:tcBorders>
          </w:tcPr>
          <w:p w14:paraId="79E5BB03"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7D4468E2" w14:textId="77777777" w:rsidR="0076616C" w:rsidRPr="00D25F32" w:rsidRDefault="0076616C" w:rsidP="009F77DB">
            <w:pPr>
              <w:spacing w:before="0" w:beforeAutospacing="0" w:after="0" w:afterAutospacing="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44789D9D"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391" w:type="dxa"/>
            <w:tcBorders>
              <w:top w:val="single" w:sz="4" w:space="0" w:color="auto"/>
              <w:left w:val="single" w:sz="4" w:space="0" w:color="auto"/>
              <w:bottom w:val="single" w:sz="4" w:space="0" w:color="auto"/>
              <w:right w:val="single" w:sz="4" w:space="0" w:color="auto"/>
            </w:tcBorders>
          </w:tcPr>
          <w:p w14:paraId="4DA39AAB" w14:textId="4971988C" w:rsidR="0076616C" w:rsidRPr="00D25F32" w:rsidRDefault="0076616C" w:rsidP="009F77DB">
            <w:pPr>
              <w:spacing w:before="0" w:beforeAutospacing="0" w:after="0" w:afterAutospacing="0"/>
              <w:ind w:firstLine="0"/>
              <w:rPr>
                <w:color w:val="auto"/>
              </w:rPr>
            </w:pPr>
            <w:r w:rsidRPr="00D25F32">
              <w:rPr>
                <w:color w:val="auto"/>
              </w:rPr>
              <w:t>是否必须</w:t>
            </w:r>
          </w:p>
        </w:tc>
        <w:tc>
          <w:tcPr>
            <w:tcW w:w="2181" w:type="dxa"/>
            <w:tcBorders>
              <w:top w:val="single" w:sz="4" w:space="0" w:color="auto"/>
              <w:left w:val="single" w:sz="4" w:space="0" w:color="auto"/>
              <w:bottom w:val="single" w:sz="4" w:space="0" w:color="auto"/>
              <w:right w:val="single" w:sz="4" w:space="0" w:color="auto"/>
            </w:tcBorders>
          </w:tcPr>
          <w:p w14:paraId="18717D7F"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1B339708" w14:textId="77777777" w:rsidTr="0076616C">
        <w:tc>
          <w:tcPr>
            <w:tcW w:w="1474" w:type="dxa"/>
            <w:tcBorders>
              <w:top w:val="single" w:sz="4" w:space="0" w:color="auto"/>
              <w:left w:val="single" w:sz="4" w:space="0" w:color="auto"/>
              <w:bottom w:val="single" w:sz="4" w:space="0" w:color="auto"/>
              <w:right w:val="single" w:sz="4" w:space="0" w:color="auto"/>
            </w:tcBorders>
          </w:tcPr>
          <w:p w14:paraId="6A7DB96F"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1587" w:type="dxa"/>
            <w:tcBorders>
              <w:top w:val="single" w:sz="4" w:space="0" w:color="auto"/>
              <w:left w:val="single" w:sz="4" w:space="0" w:color="auto"/>
              <w:bottom w:val="single" w:sz="4" w:space="0" w:color="auto"/>
              <w:right w:val="single" w:sz="4" w:space="0" w:color="auto"/>
            </w:tcBorders>
          </w:tcPr>
          <w:p w14:paraId="743FD6D9" w14:textId="77777777" w:rsidR="0076616C" w:rsidRPr="00D25F32" w:rsidRDefault="0076616C" w:rsidP="009F77DB">
            <w:pPr>
              <w:spacing w:before="0" w:beforeAutospacing="0" w:after="0" w:afterAutospacing="0"/>
              <w:ind w:firstLine="0"/>
              <w:rPr>
                <w:color w:val="auto"/>
              </w:rPr>
            </w:pPr>
            <w:r w:rsidRPr="00D25F32">
              <w:rPr>
                <w:color w:val="auto"/>
              </w:rPr>
              <w:t>ID</w:t>
            </w:r>
          </w:p>
        </w:tc>
        <w:tc>
          <w:tcPr>
            <w:tcW w:w="2098" w:type="dxa"/>
            <w:tcBorders>
              <w:top w:val="single" w:sz="4" w:space="0" w:color="auto"/>
              <w:left w:val="single" w:sz="4" w:space="0" w:color="auto"/>
              <w:bottom w:val="single" w:sz="4" w:space="0" w:color="auto"/>
              <w:right w:val="single" w:sz="4" w:space="0" w:color="auto"/>
            </w:tcBorders>
          </w:tcPr>
          <w:p w14:paraId="502248E1"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666F748"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181" w:type="dxa"/>
            <w:tcBorders>
              <w:top w:val="single" w:sz="4" w:space="0" w:color="auto"/>
              <w:left w:val="single" w:sz="4" w:space="0" w:color="auto"/>
              <w:bottom w:val="single" w:sz="4" w:space="0" w:color="auto"/>
              <w:right w:val="single" w:sz="4" w:space="0" w:color="auto"/>
            </w:tcBorders>
          </w:tcPr>
          <w:p w14:paraId="47296C7B" w14:textId="616DAAD7" w:rsidR="0076616C" w:rsidRPr="00D25F32" w:rsidRDefault="0076616C" w:rsidP="009F77DB">
            <w:pPr>
              <w:spacing w:before="0" w:beforeAutospacing="0" w:after="0" w:afterAutospacing="0"/>
              <w:ind w:firstLine="0"/>
              <w:rPr>
                <w:color w:val="auto"/>
              </w:rPr>
            </w:pPr>
            <w:r w:rsidRPr="00D25F32">
              <w:rPr>
                <w:color w:val="auto"/>
              </w:rPr>
              <w:t>ID</w:t>
            </w:r>
          </w:p>
        </w:tc>
      </w:tr>
      <w:tr w:rsidR="00D25F32" w:rsidRPr="00D25F32" w14:paraId="202F3E68" w14:textId="77777777" w:rsidTr="0076616C">
        <w:tc>
          <w:tcPr>
            <w:tcW w:w="1474" w:type="dxa"/>
            <w:tcBorders>
              <w:top w:val="single" w:sz="4" w:space="0" w:color="auto"/>
              <w:left w:val="single" w:sz="4" w:space="0" w:color="auto"/>
              <w:bottom w:val="single" w:sz="4" w:space="0" w:color="auto"/>
              <w:right w:val="single" w:sz="4" w:space="0" w:color="auto"/>
            </w:tcBorders>
          </w:tcPr>
          <w:p w14:paraId="2535DA69" w14:textId="77777777" w:rsidR="0076616C" w:rsidRPr="00D25F32" w:rsidRDefault="0076616C" w:rsidP="009F77DB">
            <w:pPr>
              <w:spacing w:before="0" w:beforeAutospacing="0" w:after="0" w:afterAutospacing="0"/>
              <w:ind w:firstLine="0"/>
              <w:rPr>
                <w:color w:val="auto"/>
              </w:rPr>
            </w:pPr>
            <w:r w:rsidRPr="00D25F32">
              <w:rPr>
                <w:color w:val="auto"/>
              </w:rPr>
              <w:t>角色ID</w:t>
            </w:r>
          </w:p>
        </w:tc>
        <w:tc>
          <w:tcPr>
            <w:tcW w:w="1587" w:type="dxa"/>
            <w:tcBorders>
              <w:top w:val="single" w:sz="4" w:space="0" w:color="auto"/>
              <w:left w:val="single" w:sz="4" w:space="0" w:color="auto"/>
              <w:bottom w:val="single" w:sz="4" w:space="0" w:color="auto"/>
              <w:right w:val="single" w:sz="4" w:space="0" w:color="auto"/>
            </w:tcBorders>
          </w:tcPr>
          <w:p w14:paraId="1E08B315" w14:textId="77777777" w:rsidR="0076616C" w:rsidRPr="00D25F32" w:rsidRDefault="0076616C" w:rsidP="009F77DB">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4ECAE44D"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551E9AF3"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122B3F7C" w14:textId="1A1D1A01" w:rsidR="0076616C" w:rsidRPr="00D25F32" w:rsidRDefault="0076616C" w:rsidP="009F77DB">
            <w:pPr>
              <w:spacing w:before="0" w:beforeAutospacing="0" w:after="0" w:afterAutospacing="0"/>
              <w:ind w:firstLine="0"/>
              <w:rPr>
                <w:color w:val="auto"/>
              </w:rPr>
            </w:pPr>
            <w:r w:rsidRPr="00D25F32">
              <w:rPr>
                <w:color w:val="auto"/>
              </w:rPr>
              <w:t>角色ID</w:t>
            </w:r>
          </w:p>
        </w:tc>
      </w:tr>
      <w:tr w:rsidR="00D25F32" w:rsidRPr="00D25F32" w14:paraId="28AB5206" w14:textId="77777777" w:rsidTr="0076616C">
        <w:tc>
          <w:tcPr>
            <w:tcW w:w="1474" w:type="dxa"/>
            <w:tcBorders>
              <w:top w:val="single" w:sz="4" w:space="0" w:color="auto"/>
              <w:left w:val="single" w:sz="4" w:space="0" w:color="auto"/>
              <w:bottom w:val="single" w:sz="4" w:space="0" w:color="auto"/>
              <w:right w:val="single" w:sz="4" w:space="0" w:color="auto"/>
            </w:tcBorders>
          </w:tcPr>
          <w:p w14:paraId="4F79E4C3" w14:textId="77777777" w:rsidR="0076616C" w:rsidRPr="00D25F32" w:rsidRDefault="0076616C" w:rsidP="009F77DB">
            <w:pPr>
              <w:spacing w:before="0" w:beforeAutospacing="0" w:after="0" w:afterAutospacing="0"/>
              <w:ind w:firstLine="0"/>
              <w:rPr>
                <w:color w:val="auto"/>
              </w:rPr>
            </w:pPr>
            <w:r w:rsidRPr="00D25F32">
              <w:rPr>
                <w:color w:val="auto"/>
              </w:rPr>
              <w:t>权限ID</w:t>
            </w:r>
          </w:p>
        </w:tc>
        <w:tc>
          <w:tcPr>
            <w:tcW w:w="1587" w:type="dxa"/>
            <w:tcBorders>
              <w:top w:val="single" w:sz="4" w:space="0" w:color="auto"/>
              <w:left w:val="single" w:sz="4" w:space="0" w:color="auto"/>
              <w:bottom w:val="single" w:sz="4" w:space="0" w:color="auto"/>
              <w:right w:val="single" w:sz="4" w:space="0" w:color="auto"/>
            </w:tcBorders>
          </w:tcPr>
          <w:p w14:paraId="1249E389" w14:textId="77777777" w:rsidR="0076616C" w:rsidRPr="00D25F32" w:rsidRDefault="0076616C" w:rsidP="009F77DB">
            <w:pPr>
              <w:spacing w:before="0" w:beforeAutospacing="0" w:after="0" w:afterAutospacing="0"/>
              <w:ind w:firstLine="0"/>
              <w:rPr>
                <w:color w:val="auto"/>
              </w:rPr>
            </w:pPr>
            <w:r w:rsidRPr="00D25F32">
              <w:rPr>
                <w:color w:val="auto"/>
              </w:rPr>
              <w:t>权限ID</w:t>
            </w:r>
          </w:p>
        </w:tc>
        <w:tc>
          <w:tcPr>
            <w:tcW w:w="2098" w:type="dxa"/>
            <w:tcBorders>
              <w:top w:val="single" w:sz="4" w:space="0" w:color="auto"/>
              <w:left w:val="single" w:sz="4" w:space="0" w:color="auto"/>
              <w:bottom w:val="single" w:sz="4" w:space="0" w:color="auto"/>
              <w:right w:val="single" w:sz="4" w:space="0" w:color="auto"/>
            </w:tcBorders>
          </w:tcPr>
          <w:p w14:paraId="37AAB851"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391" w:type="dxa"/>
            <w:tcBorders>
              <w:top w:val="single" w:sz="4" w:space="0" w:color="auto"/>
              <w:left w:val="single" w:sz="4" w:space="0" w:color="auto"/>
              <w:bottom w:val="single" w:sz="4" w:space="0" w:color="auto"/>
              <w:right w:val="single" w:sz="4" w:space="0" w:color="auto"/>
            </w:tcBorders>
          </w:tcPr>
          <w:p w14:paraId="2CBB847C"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181" w:type="dxa"/>
            <w:tcBorders>
              <w:top w:val="single" w:sz="4" w:space="0" w:color="auto"/>
              <w:left w:val="single" w:sz="4" w:space="0" w:color="auto"/>
              <w:bottom w:val="single" w:sz="4" w:space="0" w:color="auto"/>
              <w:right w:val="single" w:sz="4" w:space="0" w:color="auto"/>
            </w:tcBorders>
          </w:tcPr>
          <w:p w14:paraId="30D64F42" w14:textId="5171892F" w:rsidR="0076616C" w:rsidRPr="00D25F32" w:rsidRDefault="0076616C" w:rsidP="009F77DB">
            <w:pPr>
              <w:spacing w:before="0" w:beforeAutospacing="0" w:after="0" w:afterAutospacing="0"/>
              <w:ind w:firstLine="0"/>
              <w:rPr>
                <w:color w:val="auto"/>
              </w:rPr>
            </w:pPr>
            <w:r w:rsidRPr="00D25F32">
              <w:rPr>
                <w:color w:val="auto"/>
              </w:rPr>
              <w:t>权限ID</w:t>
            </w:r>
          </w:p>
        </w:tc>
      </w:tr>
    </w:tbl>
    <w:p w14:paraId="0E67F459" w14:textId="1169C4A1" w:rsidR="007139BD" w:rsidRPr="00D25F32" w:rsidRDefault="007139BD" w:rsidP="009F77DB">
      <w:pPr>
        <w:pStyle w:val="4"/>
        <w:spacing w:before="0" w:beforeAutospacing="0" w:after="0" w:afterAutospacing="0" w:line="360" w:lineRule="auto"/>
        <w:rPr>
          <w:color w:val="auto"/>
        </w:rPr>
      </w:pPr>
      <w:bookmarkStart w:id="133" w:name="_Toc438802343"/>
      <w:r w:rsidRPr="00D25F32">
        <w:rPr>
          <w:color w:val="auto"/>
        </w:rPr>
        <w:t>角色表</w:t>
      </w:r>
      <w:bookmarkEnd w:id="133"/>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2F94F834" w14:textId="77777777" w:rsidTr="0076616C">
        <w:tc>
          <w:tcPr>
            <w:tcW w:w="1474" w:type="dxa"/>
            <w:tcBorders>
              <w:top w:val="single" w:sz="4" w:space="0" w:color="auto"/>
              <w:left w:val="single" w:sz="4" w:space="0" w:color="auto"/>
              <w:bottom w:val="single" w:sz="4" w:space="0" w:color="auto"/>
              <w:right w:val="single" w:sz="4" w:space="0" w:color="auto"/>
            </w:tcBorders>
          </w:tcPr>
          <w:p w14:paraId="4515BBAB"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6DCD77F1"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7E7F5D2C"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1396E0C7" w14:textId="10E5610A" w:rsidR="0076616C" w:rsidRPr="00D25F32" w:rsidRDefault="0076616C" w:rsidP="009F77DB">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E39EF10"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4C6ABB46" w14:textId="77777777" w:rsidTr="0076616C">
        <w:tc>
          <w:tcPr>
            <w:tcW w:w="1474" w:type="dxa"/>
            <w:tcBorders>
              <w:top w:val="single" w:sz="4" w:space="0" w:color="auto"/>
              <w:left w:val="single" w:sz="4" w:space="0" w:color="auto"/>
              <w:bottom w:val="single" w:sz="4" w:space="0" w:color="auto"/>
              <w:right w:val="single" w:sz="4" w:space="0" w:color="auto"/>
            </w:tcBorders>
          </w:tcPr>
          <w:p w14:paraId="0102AFFF" w14:textId="77777777" w:rsidR="0076616C" w:rsidRPr="00D25F32" w:rsidRDefault="0076616C" w:rsidP="009F77DB">
            <w:pPr>
              <w:spacing w:before="0" w:beforeAutospacing="0" w:after="0" w:afterAutospacing="0"/>
              <w:ind w:firstLine="0"/>
              <w:rPr>
                <w:color w:val="auto"/>
              </w:rPr>
            </w:pPr>
            <w:r w:rsidRPr="00D25F32">
              <w:rPr>
                <w:color w:val="auto"/>
              </w:rPr>
              <w:t>RID</w:t>
            </w:r>
          </w:p>
        </w:tc>
        <w:tc>
          <w:tcPr>
            <w:tcW w:w="1587" w:type="dxa"/>
            <w:tcBorders>
              <w:top w:val="single" w:sz="4" w:space="0" w:color="auto"/>
              <w:left w:val="single" w:sz="4" w:space="0" w:color="auto"/>
              <w:bottom w:val="single" w:sz="4" w:space="0" w:color="auto"/>
              <w:right w:val="single" w:sz="4" w:space="0" w:color="auto"/>
            </w:tcBorders>
          </w:tcPr>
          <w:p w14:paraId="5F267997" w14:textId="77777777" w:rsidR="0076616C" w:rsidRPr="00D25F32" w:rsidRDefault="0076616C" w:rsidP="009F77DB">
            <w:pPr>
              <w:spacing w:before="0" w:beforeAutospacing="0" w:after="0" w:afterAutospacing="0"/>
              <w:ind w:firstLine="0"/>
              <w:rPr>
                <w:color w:val="auto"/>
              </w:rPr>
            </w:pPr>
            <w:r w:rsidRPr="00D25F32">
              <w:rPr>
                <w:color w:val="auto"/>
              </w:rPr>
              <w:t>角色ID</w:t>
            </w:r>
          </w:p>
        </w:tc>
        <w:tc>
          <w:tcPr>
            <w:tcW w:w="2098" w:type="dxa"/>
            <w:tcBorders>
              <w:top w:val="single" w:sz="4" w:space="0" w:color="auto"/>
              <w:left w:val="single" w:sz="4" w:space="0" w:color="auto"/>
              <w:bottom w:val="single" w:sz="4" w:space="0" w:color="auto"/>
              <w:right w:val="single" w:sz="4" w:space="0" w:color="auto"/>
            </w:tcBorders>
          </w:tcPr>
          <w:p w14:paraId="62137949"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254867DA"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65C4DD4D" w14:textId="6EF9D96B" w:rsidR="0076616C" w:rsidRPr="00D25F32" w:rsidRDefault="0076616C" w:rsidP="009F77DB">
            <w:pPr>
              <w:spacing w:before="0" w:beforeAutospacing="0" w:after="0" w:afterAutospacing="0"/>
              <w:ind w:firstLine="0"/>
              <w:rPr>
                <w:color w:val="auto"/>
              </w:rPr>
            </w:pPr>
            <w:r w:rsidRPr="00D25F32">
              <w:rPr>
                <w:color w:val="auto"/>
              </w:rPr>
              <w:t>角色ID</w:t>
            </w:r>
          </w:p>
        </w:tc>
      </w:tr>
      <w:tr w:rsidR="00D25F32" w:rsidRPr="00D25F32" w14:paraId="58D8C87F" w14:textId="77777777" w:rsidTr="0076616C">
        <w:tc>
          <w:tcPr>
            <w:tcW w:w="1474" w:type="dxa"/>
            <w:tcBorders>
              <w:top w:val="single" w:sz="4" w:space="0" w:color="auto"/>
              <w:left w:val="single" w:sz="4" w:space="0" w:color="auto"/>
              <w:bottom w:val="single" w:sz="4" w:space="0" w:color="auto"/>
              <w:right w:val="single" w:sz="4" w:space="0" w:color="auto"/>
            </w:tcBorders>
          </w:tcPr>
          <w:p w14:paraId="359F4047" w14:textId="77777777" w:rsidR="0076616C" w:rsidRPr="00D25F32" w:rsidRDefault="0076616C" w:rsidP="009F77DB">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3971A116" w14:textId="77777777" w:rsidR="0076616C" w:rsidRPr="00D25F32" w:rsidRDefault="0076616C" w:rsidP="009F77DB">
            <w:pPr>
              <w:spacing w:before="0" w:beforeAutospacing="0" w:after="0" w:afterAutospacing="0"/>
              <w:ind w:firstLine="0"/>
              <w:rPr>
                <w:color w:val="auto"/>
              </w:rPr>
            </w:pPr>
            <w:r w:rsidRPr="00D25F32">
              <w:rPr>
                <w:color w:val="auto"/>
              </w:rPr>
              <w:t>角色名</w:t>
            </w:r>
          </w:p>
        </w:tc>
        <w:tc>
          <w:tcPr>
            <w:tcW w:w="2098" w:type="dxa"/>
            <w:tcBorders>
              <w:top w:val="single" w:sz="4" w:space="0" w:color="auto"/>
              <w:left w:val="single" w:sz="4" w:space="0" w:color="auto"/>
              <w:bottom w:val="single" w:sz="4" w:space="0" w:color="auto"/>
              <w:right w:val="single" w:sz="4" w:space="0" w:color="auto"/>
            </w:tcBorders>
          </w:tcPr>
          <w:p w14:paraId="573D92CC"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D7F2282"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215BC672" w14:textId="0216C02E" w:rsidR="0076616C" w:rsidRPr="00D25F32" w:rsidRDefault="0076616C" w:rsidP="009F77DB">
            <w:pPr>
              <w:spacing w:before="0" w:beforeAutospacing="0" w:after="0" w:afterAutospacing="0"/>
              <w:ind w:firstLine="0"/>
              <w:rPr>
                <w:color w:val="auto"/>
              </w:rPr>
            </w:pPr>
            <w:r w:rsidRPr="00D25F32">
              <w:rPr>
                <w:color w:val="auto"/>
              </w:rPr>
              <w:t>角色名</w:t>
            </w:r>
          </w:p>
        </w:tc>
      </w:tr>
      <w:tr w:rsidR="00D25F32" w:rsidRPr="00D25F32" w14:paraId="618B4709" w14:textId="77777777" w:rsidTr="0076616C">
        <w:tc>
          <w:tcPr>
            <w:tcW w:w="1474" w:type="dxa"/>
            <w:tcBorders>
              <w:top w:val="single" w:sz="4" w:space="0" w:color="auto"/>
              <w:left w:val="single" w:sz="4" w:space="0" w:color="auto"/>
              <w:bottom w:val="single" w:sz="4" w:space="0" w:color="auto"/>
              <w:right w:val="single" w:sz="4" w:space="0" w:color="auto"/>
            </w:tcBorders>
          </w:tcPr>
          <w:p w14:paraId="0F909C1D" w14:textId="77777777" w:rsidR="0076616C" w:rsidRPr="00D25F32" w:rsidRDefault="0076616C" w:rsidP="009F77DB">
            <w:pPr>
              <w:spacing w:before="0" w:beforeAutospacing="0" w:after="0" w:afterAutospacing="0"/>
              <w:ind w:firstLine="0"/>
              <w:rPr>
                <w:color w:val="auto"/>
              </w:rPr>
            </w:pPr>
            <w:r w:rsidRPr="00D25F32">
              <w:rPr>
                <w:color w:val="auto"/>
              </w:rPr>
              <w:t>RDESC</w:t>
            </w:r>
          </w:p>
        </w:tc>
        <w:tc>
          <w:tcPr>
            <w:tcW w:w="1587" w:type="dxa"/>
            <w:tcBorders>
              <w:top w:val="single" w:sz="4" w:space="0" w:color="auto"/>
              <w:left w:val="single" w:sz="4" w:space="0" w:color="auto"/>
              <w:bottom w:val="single" w:sz="4" w:space="0" w:color="auto"/>
              <w:right w:val="single" w:sz="4" w:space="0" w:color="auto"/>
            </w:tcBorders>
          </w:tcPr>
          <w:p w14:paraId="39C1AE32" w14:textId="77777777" w:rsidR="0076616C" w:rsidRPr="00D25F32" w:rsidRDefault="0076616C" w:rsidP="009F77DB">
            <w:pPr>
              <w:spacing w:before="0" w:beforeAutospacing="0" w:after="0" w:afterAutospacing="0"/>
              <w:ind w:firstLine="0"/>
              <w:rPr>
                <w:color w:val="auto"/>
              </w:rPr>
            </w:pPr>
            <w:r w:rsidRPr="00D25F32">
              <w:rPr>
                <w:color w:val="auto"/>
              </w:rPr>
              <w:t>角色描述</w:t>
            </w:r>
          </w:p>
        </w:tc>
        <w:tc>
          <w:tcPr>
            <w:tcW w:w="2098" w:type="dxa"/>
            <w:tcBorders>
              <w:top w:val="single" w:sz="4" w:space="0" w:color="auto"/>
              <w:left w:val="single" w:sz="4" w:space="0" w:color="auto"/>
              <w:bottom w:val="single" w:sz="4" w:space="0" w:color="auto"/>
              <w:right w:val="single" w:sz="4" w:space="0" w:color="auto"/>
            </w:tcBorders>
          </w:tcPr>
          <w:p w14:paraId="56448DB4"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6D242118"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1E1688D0" w14:textId="3DD7642D" w:rsidR="0076616C" w:rsidRPr="00D25F32" w:rsidRDefault="0076616C" w:rsidP="009F77DB">
            <w:pPr>
              <w:spacing w:before="0" w:beforeAutospacing="0" w:after="0" w:afterAutospacing="0"/>
              <w:ind w:firstLine="0"/>
              <w:rPr>
                <w:color w:val="auto"/>
              </w:rPr>
            </w:pPr>
            <w:r w:rsidRPr="00D25F32">
              <w:rPr>
                <w:color w:val="auto"/>
              </w:rPr>
              <w:t>角色描述</w:t>
            </w:r>
          </w:p>
        </w:tc>
      </w:tr>
    </w:tbl>
    <w:p w14:paraId="12A36ECC" w14:textId="23A1CE08" w:rsidR="007139BD" w:rsidRPr="00D25F32" w:rsidRDefault="007139BD" w:rsidP="009F77DB">
      <w:pPr>
        <w:pStyle w:val="4"/>
        <w:spacing w:before="0" w:beforeAutospacing="0" w:after="0" w:afterAutospacing="0" w:line="360" w:lineRule="auto"/>
        <w:rPr>
          <w:color w:val="auto"/>
        </w:rPr>
      </w:pPr>
      <w:bookmarkStart w:id="134" w:name="_Toc438802344"/>
      <w:r w:rsidRPr="00D25F32">
        <w:rPr>
          <w:color w:val="auto"/>
        </w:rPr>
        <w:t>资源表</w:t>
      </w:r>
      <w:bookmarkEnd w:id="134"/>
    </w:p>
    <w:tbl>
      <w:tblPr>
        <w:tblW w:w="0" w:type="auto"/>
        <w:tblInd w:w="226" w:type="dxa"/>
        <w:tblLayout w:type="fixed"/>
        <w:tblCellMar>
          <w:left w:w="113" w:type="dxa"/>
          <w:right w:w="113" w:type="dxa"/>
        </w:tblCellMar>
        <w:tblLook w:val="0000" w:firstRow="0" w:lastRow="0" w:firstColumn="0" w:lastColumn="0" w:noHBand="0" w:noVBand="0"/>
      </w:tblPr>
      <w:tblGrid>
        <w:gridCol w:w="1474"/>
        <w:gridCol w:w="1587"/>
        <w:gridCol w:w="2098"/>
        <w:gridCol w:w="1532"/>
        <w:gridCol w:w="2040"/>
      </w:tblGrid>
      <w:tr w:rsidR="00D25F32" w:rsidRPr="00D25F32" w14:paraId="6724CBCF" w14:textId="77777777" w:rsidTr="0076616C">
        <w:tc>
          <w:tcPr>
            <w:tcW w:w="1474" w:type="dxa"/>
            <w:tcBorders>
              <w:top w:val="single" w:sz="4" w:space="0" w:color="auto"/>
              <w:left w:val="single" w:sz="4" w:space="0" w:color="auto"/>
              <w:bottom w:val="single" w:sz="4" w:space="0" w:color="auto"/>
              <w:right w:val="single" w:sz="4" w:space="0" w:color="auto"/>
            </w:tcBorders>
          </w:tcPr>
          <w:p w14:paraId="22DE53DD" w14:textId="77777777" w:rsidR="0076616C" w:rsidRPr="00D25F32" w:rsidRDefault="0076616C" w:rsidP="009F77DB">
            <w:pPr>
              <w:spacing w:before="0" w:beforeAutospacing="0" w:after="0" w:afterAutospacing="0"/>
              <w:ind w:firstLine="0"/>
              <w:rPr>
                <w:color w:val="auto"/>
              </w:rPr>
            </w:pPr>
            <w:r w:rsidRPr="00D25F32">
              <w:rPr>
                <w:color w:val="auto"/>
              </w:rPr>
              <w:t>代码</w:t>
            </w:r>
          </w:p>
        </w:tc>
        <w:tc>
          <w:tcPr>
            <w:tcW w:w="1587" w:type="dxa"/>
            <w:tcBorders>
              <w:top w:val="single" w:sz="4" w:space="0" w:color="auto"/>
              <w:left w:val="single" w:sz="4" w:space="0" w:color="auto"/>
              <w:bottom w:val="single" w:sz="4" w:space="0" w:color="auto"/>
              <w:right w:val="single" w:sz="4" w:space="0" w:color="auto"/>
            </w:tcBorders>
          </w:tcPr>
          <w:p w14:paraId="46441143" w14:textId="77777777" w:rsidR="0076616C" w:rsidRPr="00D25F32" w:rsidRDefault="0076616C" w:rsidP="009F77DB">
            <w:pPr>
              <w:spacing w:before="0" w:beforeAutospacing="0" w:after="0" w:afterAutospacing="0"/>
              <w:ind w:firstLine="0"/>
              <w:rPr>
                <w:color w:val="auto"/>
              </w:rPr>
            </w:pPr>
            <w:r w:rsidRPr="00D25F32">
              <w:rPr>
                <w:color w:val="auto"/>
              </w:rPr>
              <w:t>名称</w:t>
            </w:r>
          </w:p>
        </w:tc>
        <w:tc>
          <w:tcPr>
            <w:tcW w:w="2098" w:type="dxa"/>
            <w:tcBorders>
              <w:top w:val="single" w:sz="4" w:space="0" w:color="auto"/>
              <w:left w:val="single" w:sz="4" w:space="0" w:color="auto"/>
              <w:bottom w:val="single" w:sz="4" w:space="0" w:color="auto"/>
              <w:right w:val="single" w:sz="4" w:space="0" w:color="auto"/>
            </w:tcBorders>
          </w:tcPr>
          <w:p w14:paraId="3C571839" w14:textId="77777777" w:rsidR="0076616C" w:rsidRPr="00D25F32" w:rsidRDefault="0076616C" w:rsidP="009F77DB">
            <w:pPr>
              <w:spacing w:before="0" w:beforeAutospacing="0" w:after="0" w:afterAutospacing="0"/>
              <w:ind w:firstLine="0"/>
              <w:rPr>
                <w:color w:val="auto"/>
              </w:rPr>
            </w:pPr>
            <w:r w:rsidRPr="00D25F32">
              <w:rPr>
                <w:color w:val="auto"/>
              </w:rPr>
              <w:t>数据类型</w:t>
            </w:r>
          </w:p>
        </w:tc>
        <w:tc>
          <w:tcPr>
            <w:tcW w:w="1532" w:type="dxa"/>
            <w:tcBorders>
              <w:top w:val="single" w:sz="4" w:space="0" w:color="auto"/>
              <w:left w:val="single" w:sz="4" w:space="0" w:color="auto"/>
              <w:bottom w:val="single" w:sz="4" w:space="0" w:color="auto"/>
              <w:right w:val="single" w:sz="4" w:space="0" w:color="auto"/>
            </w:tcBorders>
          </w:tcPr>
          <w:p w14:paraId="330CE1B7" w14:textId="3180FE38" w:rsidR="0076616C" w:rsidRPr="00D25F32" w:rsidRDefault="0076616C" w:rsidP="009F77DB">
            <w:pPr>
              <w:spacing w:before="0" w:beforeAutospacing="0" w:after="0" w:afterAutospacing="0"/>
              <w:ind w:firstLine="0"/>
              <w:rPr>
                <w:color w:val="auto"/>
              </w:rPr>
            </w:pPr>
            <w:r w:rsidRPr="00D25F32">
              <w:rPr>
                <w:color w:val="auto"/>
              </w:rPr>
              <w:t>是否必须</w:t>
            </w:r>
          </w:p>
        </w:tc>
        <w:tc>
          <w:tcPr>
            <w:tcW w:w="2040" w:type="dxa"/>
            <w:tcBorders>
              <w:top w:val="single" w:sz="4" w:space="0" w:color="auto"/>
              <w:left w:val="single" w:sz="4" w:space="0" w:color="auto"/>
              <w:bottom w:val="single" w:sz="4" w:space="0" w:color="auto"/>
              <w:right w:val="single" w:sz="4" w:space="0" w:color="auto"/>
            </w:tcBorders>
          </w:tcPr>
          <w:p w14:paraId="103BF4A3" w14:textId="77777777" w:rsidR="0076616C" w:rsidRPr="00D25F32" w:rsidRDefault="0076616C" w:rsidP="009F77DB">
            <w:pPr>
              <w:spacing w:before="0" w:beforeAutospacing="0" w:after="0" w:afterAutospacing="0"/>
              <w:ind w:firstLine="0"/>
              <w:rPr>
                <w:color w:val="auto"/>
              </w:rPr>
            </w:pPr>
            <w:r w:rsidRPr="00D25F32">
              <w:rPr>
                <w:color w:val="auto"/>
              </w:rPr>
              <w:t>注释</w:t>
            </w:r>
          </w:p>
        </w:tc>
      </w:tr>
      <w:tr w:rsidR="00D25F32" w:rsidRPr="00D25F32" w14:paraId="34F81A9F" w14:textId="77777777" w:rsidTr="0076616C">
        <w:tc>
          <w:tcPr>
            <w:tcW w:w="1474" w:type="dxa"/>
            <w:tcBorders>
              <w:top w:val="single" w:sz="4" w:space="0" w:color="auto"/>
              <w:left w:val="single" w:sz="4" w:space="0" w:color="auto"/>
              <w:bottom w:val="single" w:sz="4" w:space="0" w:color="auto"/>
              <w:right w:val="single" w:sz="4" w:space="0" w:color="auto"/>
            </w:tcBorders>
          </w:tcPr>
          <w:p w14:paraId="09AB9FB1" w14:textId="77777777" w:rsidR="0076616C" w:rsidRPr="00D25F32" w:rsidRDefault="0076616C" w:rsidP="009F77DB">
            <w:pPr>
              <w:spacing w:before="0" w:beforeAutospacing="0" w:after="0" w:afterAutospacing="0"/>
              <w:ind w:firstLine="0"/>
              <w:rPr>
                <w:color w:val="auto"/>
              </w:rPr>
            </w:pPr>
            <w:r w:rsidRPr="00D25F32">
              <w:rPr>
                <w:color w:val="auto"/>
              </w:rPr>
              <w:t>RESID</w:t>
            </w:r>
          </w:p>
        </w:tc>
        <w:tc>
          <w:tcPr>
            <w:tcW w:w="1587" w:type="dxa"/>
            <w:tcBorders>
              <w:top w:val="single" w:sz="4" w:space="0" w:color="auto"/>
              <w:left w:val="single" w:sz="4" w:space="0" w:color="auto"/>
              <w:bottom w:val="single" w:sz="4" w:space="0" w:color="auto"/>
              <w:right w:val="single" w:sz="4" w:space="0" w:color="auto"/>
            </w:tcBorders>
          </w:tcPr>
          <w:p w14:paraId="1819F476" w14:textId="77777777" w:rsidR="0076616C" w:rsidRPr="00D25F32" w:rsidRDefault="0076616C" w:rsidP="009F77DB">
            <w:pPr>
              <w:spacing w:before="0" w:beforeAutospacing="0" w:after="0" w:afterAutospacing="0"/>
              <w:ind w:firstLine="0"/>
              <w:rPr>
                <w:color w:val="auto"/>
              </w:rPr>
            </w:pPr>
            <w:r w:rsidRPr="00D25F32">
              <w:rPr>
                <w:color w:val="auto"/>
              </w:rPr>
              <w:t>资源ID</w:t>
            </w:r>
          </w:p>
        </w:tc>
        <w:tc>
          <w:tcPr>
            <w:tcW w:w="2098" w:type="dxa"/>
            <w:tcBorders>
              <w:top w:val="single" w:sz="4" w:space="0" w:color="auto"/>
              <w:left w:val="single" w:sz="4" w:space="0" w:color="auto"/>
              <w:bottom w:val="single" w:sz="4" w:space="0" w:color="auto"/>
              <w:right w:val="single" w:sz="4" w:space="0" w:color="auto"/>
            </w:tcBorders>
          </w:tcPr>
          <w:p w14:paraId="36C41E52" w14:textId="77777777" w:rsidR="0076616C" w:rsidRPr="00D25F32" w:rsidRDefault="0076616C" w:rsidP="009F77DB">
            <w:pPr>
              <w:spacing w:before="0" w:beforeAutospacing="0" w:after="0" w:afterAutospacing="0"/>
              <w:ind w:firstLine="0"/>
              <w:rPr>
                <w:color w:val="auto"/>
              </w:rPr>
            </w:pPr>
            <w:r w:rsidRPr="00D25F32">
              <w:rPr>
                <w:color w:val="auto"/>
              </w:rPr>
              <w:t>int</w:t>
            </w:r>
          </w:p>
        </w:tc>
        <w:tc>
          <w:tcPr>
            <w:tcW w:w="1532" w:type="dxa"/>
            <w:tcBorders>
              <w:top w:val="single" w:sz="4" w:space="0" w:color="auto"/>
              <w:left w:val="single" w:sz="4" w:space="0" w:color="auto"/>
              <w:bottom w:val="single" w:sz="4" w:space="0" w:color="auto"/>
              <w:right w:val="single" w:sz="4" w:space="0" w:color="auto"/>
            </w:tcBorders>
          </w:tcPr>
          <w:p w14:paraId="5A18DCFB"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06E25C35" w14:textId="2B3A18D0" w:rsidR="0076616C" w:rsidRPr="00D25F32" w:rsidRDefault="0076616C" w:rsidP="009F77DB">
            <w:pPr>
              <w:spacing w:before="0" w:beforeAutospacing="0" w:after="0" w:afterAutospacing="0"/>
              <w:ind w:firstLine="0"/>
              <w:rPr>
                <w:color w:val="auto"/>
              </w:rPr>
            </w:pPr>
            <w:r w:rsidRPr="00D25F32">
              <w:rPr>
                <w:color w:val="auto"/>
              </w:rPr>
              <w:t>资源ID</w:t>
            </w:r>
          </w:p>
        </w:tc>
      </w:tr>
      <w:tr w:rsidR="00D25F32" w:rsidRPr="00D25F32" w14:paraId="324ED57D" w14:textId="77777777" w:rsidTr="0076616C">
        <w:tc>
          <w:tcPr>
            <w:tcW w:w="1474" w:type="dxa"/>
            <w:tcBorders>
              <w:top w:val="single" w:sz="4" w:space="0" w:color="auto"/>
              <w:left w:val="single" w:sz="4" w:space="0" w:color="auto"/>
              <w:bottom w:val="single" w:sz="4" w:space="0" w:color="auto"/>
              <w:right w:val="single" w:sz="4" w:space="0" w:color="auto"/>
            </w:tcBorders>
          </w:tcPr>
          <w:p w14:paraId="2D221689" w14:textId="77777777" w:rsidR="0076616C" w:rsidRPr="00D25F32" w:rsidRDefault="0076616C" w:rsidP="009F77DB">
            <w:pPr>
              <w:spacing w:before="0" w:beforeAutospacing="0" w:after="0" w:afterAutospacing="0"/>
              <w:ind w:firstLine="0"/>
              <w:rPr>
                <w:color w:val="auto"/>
              </w:rPr>
            </w:pPr>
            <w:r w:rsidRPr="00D25F32">
              <w:rPr>
                <w:color w:val="auto"/>
              </w:rPr>
              <w:t>RNAME</w:t>
            </w:r>
          </w:p>
        </w:tc>
        <w:tc>
          <w:tcPr>
            <w:tcW w:w="1587" w:type="dxa"/>
            <w:tcBorders>
              <w:top w:val="single" w:sz="4" w:space="0" w:color="auto"/>
              <w:left w:val="single" w:sz="4" w:space="0" w:color="auto"/>
              <w:bottom w:val="single" w:sz="4" w:space="0" w:color="auto"/>
              <w:right w:val="single" w:sz="4" w:space="0" w:color="auto"/>
            </w:tcBorders>
          </w:tcPr>
          <w:p w14:paraId="0FC75845" w14:textId="77777777" w:rsidR="0076616C" w:rsidRPr="00D25F32" w:rsidRDefault="0076616C" w:rsidP="009F77DB">
            <w:pPr>
              <w:spacing w:before="0" w:beforeAutospacing="0" w:after="0" w:afterAutospacing="0"/>
              <w:ind w:firstLine="0"/>
              <w:rPr>
                <w:color w:val="auto"/>
              </w:rPr>
            </w:pPr>
            <w:r w:rsidRPr="00D25F32">
              <w:rPr>
                <w:color w:val="auto"/>
              </w:rPr>
              <w:t>资源名</w:t>
            </w:r>
          </w:p>
        </w:tc>
        <w:tc>
          <w:tcPr>
            <w:tcW w:w="2098" w:type="dxa"/>
            <w:tcBorders>
              <w:top w:val="single" w:sz="4" w:space="0" w:color="auto"/>
              <w:left w:val="single" w:sz="4" w:space="0" w:color="auto"/>
              <w:bottom w:val="single" w:sz="4" w:space="0" w:color="auto"/>
              <w:right w:val="single" w:sz="4" w:space="0" w:color="auto"/>
            </w:tcBorders>
          </w:tcPr>
          <w:p w14:paraId="6D920204"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422145DA" w14:textId="77777777" w:rsidR="0076616C" w:rsidRPr="00D25F32" w:rsidRDefault="0076616C" w:rsidP="009F77DB">
            <w:pPr>
              <w:spacing w:before="0" w:beforeAutospacing="0" w:after="0" w:afterAutospacing="0"/>
              <w:ind w:firstLine="0"/>
              <w:rPr>
                <w:color w:val="auto"/>
              </w:rPr>
            </w:pPr>
            <w:r w:rsidRPr="00D25F32">
              <w:rPr>
                <w:color w:val="auto"/>
              </w:rPr>
              <w:t>TRUE</w:t>
            </w:r>
          </w:p>
        </w:tc>
        <w:tc>
          <w:tcPr>
            <w:tcW w:w="2040" w:type="dxa"/>
            <w:tcBorders>
              <w:top w:val="single" w:sz="4" w:space="0" w:color="auto"/>
              <w:left w:val="single" w:sz="4" w:space="0" w:color="auto"/>
              <w:bottom w:val="single" w:sz="4" w:space="0" w:color="auto"/>
              <w:right w:val="single" w:sz="4" w:space="0" w:color="auto"/>
            </w:tcBorders>
          </w:tcPr>
          <w:p w14:paraId="11818EC5" w14:textId="151BDB9D" w:rsidR="0076616C" w:rsidRPr="00D25F32" w:rsidRDefault="0076616C" w:rsidP="009F77DB">
            <w:pPr>
              <w:spacing w:before="0" w:beforeAutospacing="0" w:after="0" w:afterAutospacing="0"/>
              <w:ind w:firstLine="0"/>
              <w:rPr>
                <w:color w:val="auto"/>
              </w:rPr>
            </w:pPr>
            <w:r w:rsidRPr="00D25F32">
              <w:rPr>
                <w:color w:val="auto"/>
              </w:rPr>
              <w:t>资源名</w:t>
            </w:r>
          </w:p>
        </w:tc>
      </w:tr>
      <w:tr w:rsidR="0076616C" w:rsidRPr="00D25F32" w14:paraId="4C0FA5B2" w14:textId="77777777" w:rsidTr="0076616C">
        <w:tc>
          <w:tcPr>
            <w:tcW w:w="1474" w:type="dxa"/>
            <w:tcBorders>
              <w:top w:val="single" w:sz="4" w:space="0" w:color="auto"/>
              <w:left w:val="single" w:sz="4" w:space="0" w:color="auto"/>
              <w:bottom w:val="single" w:sz="4" w:space="0" w:color="auto"/>
              <w:right w:val="single" w:sz="4" w:space="0" w:color="auto"/>
            </w:tcBorders>
          </w:tcPr>
          <w:p w14:paraId="1560DF8D" w14:textId="77777777" w:rsidR="0076616C" w:rsidRPr="00D25F32" w:rsidRDefault="0076616C" w:rsidP="009F77DB">
            <w:pPr>
              <w:spacing w:before="0" w:beforeAutospacing="0" w:after="0" w:afterAutospacing="0"/>
              <w:ind w:firstLine="0"/>
              <w:rPr>
                <w:color w:val="auto"/>
              </w:rPr>
            </w:pPr>
            <w:r w:rsidRPr="00D25F32">
              <w:rPr>
                <w:color w:val="auto"/>
              </w:rPr>
              <w:lastRenderedPageBreak/>
              <w:t>RDESC</w:t>
            </w:r>
          </w:p>
        </w:tc>
        <w:tc>
          <w:tcPr>
            <w:tcW w:w="1587" w:type="dxa"/>
            <w:tcBorders>
              <w:top w:val="single" w:sz="4" w:space="0" w:color="auto"/>
              <w:left w:val="single" w:sz="4" w:space="0" w:color="auto"/>
              <w:bottom w:val="single" w:sz="4" w:space="0" w:color="auto"/>
              <w:right w:val="single" w:sz="4" w:space="0" w:color="auto"/>
            </w:tcBorders>
          </w:tcPr>
          <w:p w14:paraId="406CCE1C" w14:textId="77777777" w:rsidR="0076616C" w:rsidRPr="00D25F32" w:rsidRDefault="0076616C" w:rsidP="009F77DB">
            <w:pPr>
              <w:spacing w:before="0" w:beforeAutospacing="0" w:after="0" w:afterAutospacing="0"/>
              <w:ind w:firstLine="0"/>
              <w:rPr>
                <w:color w:val="auto"/>
              </w:rPr>
            </w:pPr>
            <w:r w:rsidRPr="00D25F32">
              <w:rPr>
                <w:color w:val="auto"/>
              </w:rPr>
              <w:t>资源描述</w:t>
            </w:r>
          </w:p>
        </w:tc>
        <w:tc>
          <w:tcPr>
            <w:tcW w:w="2098" w:type="dxa"/>
            <w:tcBorders>
              <w:top w:val="single" w:sz="4" w:space="0" w:color="auto"/>
              <w:left w:val="single" w:sz="4" w:space="0" w:color="auto"/>
              <w:bottom w:val="single" w:sz="4" w:space="0" w:color="auto"/>
              <w:right w:val="single" w:sz="4" w:space="0" w:color="auto"/>
            </w:tcBorders>
          </w:tcPr>
          <w:p w14:paraId="292BD041" w14:textId="77777777" w:rsidR="0076616C" w:rsidRPr="00D25F32" w:rsidRDefault="0076616C" w:rsidP="009F77DB">
            <w:pPr>
              <w:spacing w:before="0" w:beforeAutospacing="0" w:after="0" w:afterAutospacing="0"/>
              <w:ind w:firstLine="0"/>
              <w:rPr>
                <w:color w:val="auto"/>
              </w:rPr>
            </w:pPr>
            <w:r w:rsidRPr="00D25F32">
              <w:rPr>
                <w:color w:val="auto"/>
              </w:rPr>
              <w:t>varchar(255)</w:t>
            </w:r>
          </w:p>
        </w:tc>
        <w:tc>
          <w:tcPr>
            <w:tcW w:w="1532" w:type="dxa"/>
            <w:tcBorders>
              <w:top w:val="single" w:sz="4" w:space="0" w:color="auto"/>
              <w:left w:val="single" w:sz="4" w:space="0" w:color="auto"/>
              <w:bottom w:val="single" w:sz="4" w:space="0" w:color="auto"/>
              <w:right w:val="single" w:sz="4" w:space="0" w:color="auto"/>
            </w:tcBorders>
          </w:tcPr>
          <w:p w14:paraId="27323025" w14:textId="77777777" w:rsidR="0076616C" w:rsidRPr="00D25F32" w:rsidRDefault="0076616C" w:rsidP="009F77DB">
            <w:pPr>
              <w:spacing w:before="0" w:beforeAutospacing="0" w:after="0" w:afterAutospacing="0"/>
              <w:ind w:firstLine="0"/>
              <w:rPr>
                <w:color w:val="auto"/>
              </w:rPr>
            </w:pPr>
            <w:r w:rsidRPr="00D25F32">
              <w:rPr>
                <w:color w:val="auto"/>
              </w:rPr>
              <w:t>FALSE</w:t>
            </w:r>
          </w:p>
        </w:tc>
        <w:tc>
          <w:tcPr>
            <w:tcW w:w="2040" w:type="dxa"/>
            <w:tcBorders>
              <w:top w:val="single" w:sz="4" w:space="0" w:color="auto"/>
              <w:left w:val="single" w:sz="4" w:space="0" w:color="auto"/>
              <w:bottom w:val="single" w:sz="4" w:space="0" w:color="auto"/>
              <w:right w:val="single" w:sz="4" w:space="0" w:color="auto"/>
            </w:tcBorders>
          </w:tcPr>
          <w:p w14:paraId="4B6DBD9A" w14:textId="0DD597AA" w:rsidR="0076616C" w:rsidRPr="00D25F32" w:rsidRDefault="0076616C" w:rsidP="009F77DB">
            <w:pPr>
              <w:spacing w:before="0" w:beforeAutospacing="0" w:after="0" w:afterAutospacing="0"/>
              <w:ind w:firstLine="0"/>
              <w:rPr>
                <w:color w:val="auto"/>
              </w:rPr>
            </w:pPr>
            <w:r w:rsidRPr="00D25F32">
              <w:rPr>
                <w:color w:val="auto"/>
              </w:rPr>
              <w:t>资源描述</w:t>
            </w:r>
          </w:p>
        </w:tc>
      </w:tr>
    </w:tbl>
    <w:p w14:paraId="0F5474F5" w14:textId="77777777" w:rsidR="007139BD" w:rsidRPr="00D25F32" w:rsidRDefault="007139BD" w:rsidP="009F77DB">
      <w:pPr>
        <w:spacing w:before="0" w:beforeAutospacing="0" w:after="0" w:afterAutospacing="0"/>
        <w:rPr>
          <w:rFonts w:ascii="Microsoft Sans Serif" w:hAnsi="Microsoft Sans Serif" w:cs="Microsoft Sans Serif"/>
          <w:color w:val="auto"/>
          <w:sz w:val="20"/>
          <w:szCs w:val="20"/>
        </w:rPr>
      </w:pPr>
    </w:p>
    <w:p w14:paraId="3617A5EF" w14:textId="77777777" w:rsidR="007139BD" w:rsidRPr="00D25F32" w:rsidRDefault="007139BD" w:rsidP="009F77DB">
      <w:pPr>
        <w:spacing w:before="0" w:beforeAutospacing="0" w:after="0" w:afterAutospacing="0"/>
        <w:ind w:firstLine="0"/>
        <w:rPr>
          <w:rFonts w:ascii="Microsoft Sans Serif" w:hAnsi="Microsoft Sans Serif" w:cs="Microsoft Sans Serif"/>
          <w:color w:val="auto"/>
          <w:sz w:val="20"/>
          <w:szCs w:val="20"/>
        </w:rPr>
        <w:sectPr w:rsidR="007139BD" w:rsidRPr="00D25F32" w:rsidSect="009D5FAC">
          <w:footerReference w:type="default" r:id="rId43"/>
          <w:pgSz w:w="12242" w:h="15842" w:code="1"/>
          <w:pgMar w:top="1440" w:right="1701" w:bottom="1440" w:left="1701" w:header="709" w:footer="709" w:gutter="0"/>
          <w:cols w:space="708"/>
          <w:docGrid w:linePitch="360"/>
        </w:sectPr>
      </w:pPr>
    </w:p>
    <w:p w14:paraId="1EB927CB" w14:textId="77777777" w:rsidR="007512EC" w:rsidRPr="00D25F32" w:rsidRDefault="007512EC" w:rsidP="009F77DB">
      <w:pPr>
        <w:spacing w:before="0" w:beforeAutospacing="0" w:after="0" w:afterAutospacing="0"/>
        <w:ind w:firstLine="0"/>
        <w:rPr>
          <w:color w:val="auto"/>
        </w:rPr>
      </w:pPr>
    </w:p>
    <w:p w14:paraId="433575AE" w14:textId="5CA9DDAA" w:rsidR="00216D52" w:rsidRPr="00D25F32" w:rsidRDefault="00D1541C" w:rsidP="009F77DB">
      <w:pPr>
        <w:pStyle w:val="20"/>
        <w:spacing w:before="0" w:beforeAutospacing="0" w:after="0" w:afterAutospacing="0" w:line="360" w:lineRule="auto"/>
        <w:rPr>
          <w:color w:val="auto"/>
        </w:rPr>
      </w:pPr>
      <w:bookmarkStart w:id="135" w:name="_Toc438802345"/>
      <w:bookmarkStart w:id="136" w:name="_Toc438819273"/>
      <w:r w:rsidRPr="00D25F32">
        <w:rPr>
          <w:color w:val="auto"/>
        </w:rPr>
        <w:t>关键技术</w:t>
      </w:r>
      <w:bookmarkEnd w:id="135"/>
      <w:bookmarkEnd w:id="136"/>
    </w:p>
    <w:p w14:paraId="155F3A4D" w14:textId="77777777" w:rsidR="00D3117B" w:rsidRPr="00D25F32" w:rsidRDefault="00D3117B" w:rsidP="009F77DB">
      <w:pPr>
        <w:pStyle w:val="3"/>
        <w:spacing w:before="0" w:beforeAutospacing="0" w:after="0" w:afterAutospacing="0" w:line="360" w:lineRule="auto"/>
        <w:rPr>
          <w:color w:val="auto"/>
        </w:rPr>
      </w:pPr>
      <w:bookmarkStart w:id="137" w:name="_Toc436333883"/>
      <w:bookmarkStart w:id="138" w:name="_Toc438802346"/>
      <w:bookmarkStart w:id="139" w:name="_Toc438819274"/>
      <w:r w:rsidRPr="00D25F32">
        <w:rPr>
          <w:rFonts w:hint="eastAsia"/>
          <w:color w:val="auto"/>
        </w:rPr>
        <w:t>X</w:t>
      </w:r>
      <w:r w:rsidRPr="00D25F32">
        <w:rPr>
          <w:color w:val="auto"/>
        </w:rPr>
        <w:t>MPP即时通讯技术</w:t>
      </w:r>
      <w:bookmarkEnd w:id="137"/>
      <w:bookmarkEnd w:id="138"/>
      <w:bookmarkEnd w:id="139"/>
    </w:p>
    <w:p w14:paraId="014C4CFB" w14:textId="77777777" w:rsidR="00D3117B" w:rsidRPr="00D25F32" w:rsidRDefault="00D3117B" w:rsidP="009F77DB">
      <w:pPr>
        <w:spacing w:before="0" w:beforeAutospacing="0" w:after="0" w:afterAutospacing="0"/>
        <w:rPr>
          <w:color w:val="auto"/>
        </w:rPr>
      </w:pPr>
      <w:r w:rsidRPr="00D25F32">
        <w:rPr>
          <w:rFonts w:hint="eastAsia"/>
          <w:color w:val="auto"/>
        </w:rPr>
        <w:t>XMPP（可扩展消息处理现场协议）是基于可扩展标记语言（XML）的协议，它用于即时消息（IM）以及在线现场探测。它在促进服务器之间的准即时操作。这个协议可能最终允许因特网用户向因特网上的其他任何人发送即时消息，即使其操作系统和浏览器不同。它有以下几大特点：</w:t>
      </w:r>
    </w:p>
    <w:p w14:paraId="6731E4B7" w14:textId="77777777" w:rsidR="00D3117B" w:rsidRPr="00D25F32" w:rsidRDefault="00D3117B" w:rsidP="009F77DB">
      <w:pPr>
        <w:spacing w:before="0" w:beforeAutospacing="0" w:after="0" w:afterAutospacing="0"/>
        <w:rPr>
          <w:color w:val="auto"/>
        </w:rPr>
      </w:pPr>
      <w:r w:rsidRPr="00D25F32">
        <w:rPr>
          <w:rFonts w:hint="eastAsia"/>
          <w:color w:val="auto"/>
        </w:rPr>
        <w:t>1.    XMPP 协议是公开的，由JSF开源社区组织开发的。XMPP 协议并不属于任何的机构和个人，而是属于整个社区，这一点从根本上保证了其开放性。</w:t>
      </w:r>
    </w:p>
    <w:p w14:paraId="00202EC8" w14:textId="77777777" w:rsidR="00D3117B" w:rsidRPr="00D25F32" w:rsidRDefault="00D3117B" w:rsidP="009F77DB">
      <w:pPr>
        <w:spacing w:before="0" w:beforeAutospacing="0" w:after="0" w:afterAutospacing="0"/>
        <w:rPr>
          <w:color w:val="auto"/>
        </w:rPr>
      </w:pPr>
      <w:r w:rsidRPr="00D25F32">
        <w:rPr>
          <w:rFonts w:hint="eastAsia"/>
          <w:color w:val="auto"/>
        </w:rPr>
        <w:t>2.    XMPP 协议具有良好的扩展性。在XMPP 中，即时消息和到场信息都是基于XML 的结构化信息，这些信息以XML 节(XML Stanza)的形式在通信实体间交换。XMPP 发挥了XML 结构化数据的通用传输层的作用，它将出席和上下文敏感信息嵌入到XML 结构化数据中，从而使数据以极高的效率传送给最合适的资源。基于XML 建立起来的应用具有良好的语义完整性和扩展性。</w:t>
      </w:r>
    </w:p>
    <w:p w14:paraId="6DAF559E" w14:textId="77777777" w:rsidR="00D3117B" w:rsidRPr="00D25F32" w:rsidRDefault="00D3117B" w:rsidP="009F77DB">
      <w:pPr>
        <w:spacing w:before="0" w:beforeAutospacing="0" w:after="0" w:afterAutospacing="0"/>
        <w:rPr>
          <w:color w:val="auto"/>
        </w:rPr>
      </w:pPr>
      <w:r w:rsidRPr="00D25F32">
        <w:rPr>
          <w:rFonts w:hint="eastAsia"/>
          <w:color w:val="auto"/>
        </w:rPr>
        <w:t>3.    分布式的网络架构。XMPP 协议都是基于Client/Server 架构，但是XMPP协议本身并没有这样的限制。网络的架构和电子邮件十分相似，但没有结合任何特定的网络架构，适用范围非常广泛。</w:t>
      </w:r>
    </w:p>
    <w:p w14:paraId="7A74799E" w14:textId="77777777" w:rsidR="00D3117B" w:rsidRPr="00D25F32" w:rsidRDefault="00D3117B" w:rsidP="009F77DB">
      <w:pPr>
        <w:spacing w:before="0" w:beforeAutospacing="0" w:after="0" w:afterAutospacing="0"/>
        <w:rPr>
          <w:color w:val="auto"/>
        </w:rPr>
      </w:pPr>
      <w:r w:rsidRPr="00D25F32">
        <w:rPr>
          <w:rFonts w:hint="eastAsia"/>
          <w:color w:val="auto"/>
        </w:rPr>
        <w:t>4.    XMPP 具有很好的弹性。XMPP 除了可用在即时通信的应用程序，还能用在网络管理、内容供稿、协同工具、档案共享、游戏、远端系统监控等。</w:t>
      </w:r>
    </w:p>
    <w:p w14:paraId="616AAE4A" w14:textId="77777777" w:rsidR="00D3117B" w:rsidRPr="00D25F32" w:rsidRDefault="00D3117B" w:rsidP="009F77DB">
      <w:pPr>
        <w:spacing w:before="0" w:beforeAutospacing="0" w:after="0" w:afterAutospacing="0"/>
        <w:rPr>
          <w:color w:val="auto"/>
        </w:rPr>
      </w:pPr>
      <w:r w:rsidRPr="00D25F32">
        <w:rPr>
          <w:rFonts w:hint="eastAsia"/>
          <w:color w:val="auto"/>
        </w:rPr>
        <w:t>5.    安全性。XMPP在Client-to-Server通信，和Server-to-Server通信中都使用TLS (Transport Layer Security)协议作为通信通道的加密方法，保证通信的安全。任何XMPP服务器可以独立于公众XMPP网络（例如在企业内部网络中），而使用SASL及TLS等技术更加增强了通信的安全性。</w:t>
      </w:r>
    </w:p>
    <w:p w14:paraId="54AD2B84" w14:textId="77777777" w:rsidR="00D3117B" w:rsidRPr="00D25F32" w:rsidRDefault="00D3117B" w:rsidP="009F77DB">
      <w:pPr>
        <w:pStyle w:val="3"/>
        <w:spacing w:before="0" w:beforeAutospacing="0" w:after="0" w:afterAutospacing="0" w:line="360" w:lineRule="auto"/>
        <w:rPr>
          <w:color w:val="auto"/>
        </w:rPr>
      </w:pPr>
      <w:bookmarkStart w:id="140" w:name="_Toc436333884"/>
      <w:bookmarkStart w:id="141" w:name="_Toc438802347"/>
      <w:bookmarkStart w:id="142" w:name="_Toc438819275"/>
      <w:r w:rsidRPr="00D25F32">
        <w:rPr>
          <w:rFonts w:hint="eastAsia"/>
          <w:color w:val="auto"/>
        </w:rPr>
        <w:t>MVC前后端技术</w:t>
      </w:r>
      <w:bookmarkEnd w:id="140"/>
      <w:bookmarkEnd w:id="141"/>
      <w:bookmarkEnd w:id="142"/>
    </w:p>
    <w:p w14:paraId="126B509B" w14:textId="77777777" w:rsidR="00D3117B" w:rsidRPr="00D25F32" w:rsidRDefault="00D3117B" w:rsidP="009F77DB">
      <w:pPr>
        <w:spacing w:before="0" w:beforeAutospacing="0" w:after="0" w:afterAutospacing="0"/>
        <w:rPr>
          <w:color w:val="auto"/>
        </w:rPr>
      </w:pPr>
      <w:r w:rsidRPr="00D25F32">
        <w:rPr>
          <w:rFonts w:hint="eastAsia"/>
          <w:color w:val="auto"/>
        </w:rPr>
        <w:t>MVC是一个框架模式，它强制性的使应用程序的输入、处理和输出分开。使用MVC应用程序被分成三个核心部件：模型、视图、控制器。它们各自处理自己的任务。</w:t>
      </w:r>
    </w:p>
    <w:p w14:paraId="3A000222" w14:textId="77777777" w:rsidR="00D3117B" w:rsidRPr="00D25F32" w:rsidRDefault="00D3117B" w:rsidP="009F77DB">
      <w:pPr>
        <w:spacing w:before="0" w:beforeAutospacing="0" w:after="0" w:afterAutospacing="0"/>
        <w:rPr>
          <w:color w:val="auto"/>
        </w:rPr>
      </w:pPr>
      <w:r w:rsidRPr="00D25F32">
        <w:rPr>
          <w:color w:val="auto"/>
        </w:rPr>
        <w:lastRenderedPageBreak/>
        <w:t>主流的前端</w:t>
      </w:r>
      <w:r w:rsidRPr="00D25F32">
        <w:rPr>
          <w:rFonts w:hint="eastAsia"/>
          <w:color w:val="auto"/>
        </w:rPr>
        <w:t>MVC框架有Angularjs、Back</w:t>
      </w:r>
      <w:r w:rsidRPr="00D25F32">
        <w:rPr>
          <w:color w:val="auto"/>
        </w:rPr>
        <w:t>onejs,和Emberjs。</w:t>
      </w:r>
      <w:r w:rsidRPr="00D25F32">
        <w:rPr>
          <w:rFonts w:hint="eastAsia"/>
          <w:color w:val="auto"/>
        </w:rPr>
        <w:t>AngularJS 诞生于 2009 年，当时作为一个大型商业产品的一部分叫做 GetAngular。不久之后，Misko Hevery，GetAngular 项目创建者之一，花了仅仅三周时间，用 GetAngular 重写了一个曾经耗时 6 个月才完成的，有 17K 行代码的页面应用，并将代码削减到 1,000 行左右，于是成功的说服了谷歌开始赞助该项目，并将其开源，也就是我们今天看到 AngularJS 。Angular 的特点是拥有双向数据绑定，依赖注入，易于测试的编码风格，以及通过使用自定义指令可以简单的扩展 HTML。Backbone.js 是一个轻量级的 MVC 框架。诞生于 2010 年，它作为那种笨重全功能的 MVC 框架，比如说 ExtJS， 的一个代替品，迅速流行开来。 很多服务都使用了它，比如 Pinterest, Flixster, AirBNB 等等。Ember 则要回溯到 2007 年，最开始是以 SproutCore MVC 框架展现在世人面前，由 SproutIt 开发，后来是 Apple，再后来到 2011 的时候，jQuery 和 Ruby on Rails 的核心贡献者 Yehuda Katz 参与了进来。有名的 Ember 用户包括了 Yahoo!, Groupon, 和 ZenDesk。</w:t>
      </w:r>
    </w:p>
    <w:p w14:paraId="2D5E9231" w14:textId="77777777" w:rsidR="00D3117B" w:rsidRPr="00D25F32" w:rsidRDefault="00D3117B" w:rsidP="009F77DB">
      <w:pPr>
        <w:pStyle w:val="3"/>
        <w:spacing w:before="0" w:beforeAutospacing="0" w:after="0" w:afterAutospacing="0" w:line="360" w:lineRule="auto"/>
        <w:rPr>
          <w:color w:val="auto"/>
        </w:rPr>
      </w:pPr>
      <w:bookmarkStart w:id="143" w:name="_Toc436333885"/>
      <w:bookmarkStart w:id="144" w:name="_Toc438802348"/>
      <w:bookmarkStart w:id="145" w:name="_Toc438819276"/>
      <w:r w:rsidRPr="00D25F32">
        <w:rPr>
          <w:rFonts w:hint="eastAsia"/>
          <w:color w:val="auto"/>
        </w:rPr>
        <w:t>Java</w:t>
      </w:r>
      <w:r w:rsidRPr="00D25F32">
        <w:rPr>
          <w:color w:val="auto"/>
        </w:rPr>
        <w:t>EE技术</w:t>
      </w:r>
      <w:bookmarkEnd w:id="143"/>
      <w:bookmarkEnd w:id="144"/>
      <w:bookmarkEnd w:id="145"/>
    </w:p>
    <w:p w14:paraId="201B325A" w14:textId="77777777" w:rsidR="00D3117B" w:rsidRPr="00D25F32" w:rsidRDefault="00D3117B" w:rsidP="009F77DB">
      <w:pPr>
        <w:spacing w:before="0" w:beforeAutospacing="0" w:after="0" w:afterAutospacing="0"/>
        <w:rPr>
          <w:color w:val="auto"/>
        </w:rPr>
      </w:pPr>
      <w:r w:rsidRPr="00D25F32">
        <w:rPr>
          <w:rFonts w:hint="eastAsia"/>
          <w:color w:val="auto"/>
        </w:rPr>
        <w:t>JavaEE框架在构建大型应用系统的技术中仍然居于统治地位，因为它良好地具备了以下特征：</w:t>
      </w:r>
    </w:p>
    <w:p w14:paraId="4E676449" w14:textId="77777777" w:rsidR="00D3117B" w:rsidRPr="00D25F32" w:rsidRDefault="00D3117B" w:rsidP="009F77DB">
      <w:pPr>
        <w:spacing w:before="0" w:beforeAutospacing="0" w:after="0" w:afterAutospacing="0"/>
        <w:rPr>
          <w:color w:val="auto"/>
        </w:rPr>
      </w:pPr>
      <w:r w:rsidRPr="00D25F32">
        <w:rPr>
          <w:rFonts w:hint="eastAsia"/>
          <w:color w:val="auto"/>
        </w:rPr>
        <w:t>1)</w:t>
      </w:r>
      <w:r w:rsidRPr="00D25F32">
        <w:rPr>
          <w:rFonts w:hint="eastAsia"/>
          <w:color w:val="auto"/>
        </w:rPr>
        <w:tab/>
        <w:t>支持多层构架，表示层、业务层、数据访问层分开；</w:t>
      </w:r>
    </w:p>
    <w:p w14:paraId="6F7F2A32" w14:textId="77777777" w:rsidR="00D3117B" w:rsidRPr="00D25F32" w:rsidRDefault="00D3117B" w:rsidP="009F77DB">
      <w:pPr>
        <w:spacing w:before="0" w:beforeAutospacing="0" w:after="0" w:afterAutospacing="0"/>
        <w:rPr>
          <w:color w:val="auto"/>
        </w:rPr>
      </w:pPr>
      <w:r w:rsidRPr="00D25F32">
        <w:rPr>
          <w:rFonts w:hint="eastAsia"/>
          <w:color w:val="auto"/>
        </w:rPr>
        <w:t>2)</w:t>
      </w:r>
      <w:r w:rsidRPr="00D25F32">
        <w:rPr>
          <w:rFonts w:hint="eastAsia"/>
          <w:color w:val="auto"/>
        </w:rPr>
        <w:tab/>
        <w:t>支持B/S结构的应用程序；</w:t>
      </w:r>
    </w:p>
    <w:p w14:paraId="7C82ACA8" w14:textId="77777777" w:rsidR="00D3117B" w:rsidRPr="00D25F32" w:rsidRDefault="00D3117B" w:rsidP="009F77DB">
      <w:pPr>
        <w:spacing w:before="0" w:beforeAutospacing="0" w:after="0" w:afterAutospacing="0"/>
        <w:rPr>
          <w:color w:val="auto"/>
        </w:rPr>
      </w:pPr>
      <w:r w:rsidRPr="00D25F32">
        <w:rPr>
          <w:rFonts w:hint="eastAsia"/>
          <w:color w:val="auto"/>
        </w:rPr>
        <w:t>3)</w:t>
      </w:r>
      <w:r w:rsidRPr="00D25F32">
        <w:rPr>
          <w:rFonts w:hint="eastAsia"/>
          <w:color w:val="auto"/>
        </w:rPr>
        <w:tab/>
        <w:t>独立于特定的硬件平台和操作系统；</w:t>
      </w:r>
    </w:p>
    <w:p w14:paraId="3C26A9D5" w14:textId="77777777" w:rsidR="00D3117B" w:rsidRPr="00D25F32" w:rsidRDefault="00D3117B" w:rsidP="009F77DB">
      <w:pPr>
        <w:spacing w:before="0" w:beforeAutospacing="0" w:after="0" w:afterAutospacing="0"/>
        <w:rPr>
          <w:color w:val="auto"/>
        </w:rPr>
      </w:pPr>
      <w:r w:rsidRPr="00D25F32">
        <w:rPr>
          <w:rFonts w:hint="eastAsia"/>
          <w:color w:val="auto"/>
        </w:rPr>
        <w:t>4)</w:t>
      </w:r>
      <w:r w:rsidRPr="00D25F32">
        <w:rPr>
          <w:rFonts w:hint="eastAsia"/>
          <w:color w:val="auto"/>
        </w:rPr>
        <w:tab/>
        <w:t>支持多种类型的数据库系统；</w:t>
      </w:r>
    </w:p>
    <w:p w14:paraId="324E3383" w14:textId="77777777" w:rsidR="00D3117B" w:rsidRPr="00D25F32" w:rsidRDefault="00D3117B" w:rsidP="009F77DB">
      <w:pPr>
        <w:spacing w:before="0" w:beforeAutospacing="0" w:after="0" w:afterAutospacing="0"/>
        <w:rPr>
          <w:color w:val="auto"/>
        </w:rPr>
      </w:pPr>
      <w:r w:rsidRPr="00D25F32">
        <w:rPr>
          <w:rFonts w:hint="eastAsia"/>
          <w:color w:val="auto"/>
        </w:rPr>
        <w:t>5)</w:t>
      </w:r>
      <w:r w:rsidRPr="00D25F32">
        <w:rPr>
          <w:rFonts w:hint="eastAsia"/>
          <w:color w:val="auto"/>
        </w:rPr>
        <w:tab/>
        <w:t>良好的安全性；</w:t>
      </w:r>
    </w:p>
    <w:p w14:paraId="7D1AE7FA" w14:textId="77777777" w:rsidR="00D3117B" w:rsidRPr="00D25F32" w:rsidRDefault="00D3117B" w:rsidP="009F77DB">
      <w:pPr>
        <w:spacing w:before="0" w:beforeAutospacing="0" w:after="0" w:afterAutospacing="0"/>
        <w:rPr>
          <w:color w:val="auto"/>
        </w:rPr>
      </w:pPr>
      <w:r w:rsidRPr="00D25F32">
        <w:rPr>
          <w:rFonts w:hint="eastAsia"/>
          <w:color w:val="auto"/>
        </w:rPr>
        <w:t>6)</w:t>
      </w:r>
      <w:r w:rsidRPr="00D25F32">
        <w:rPr>
          <w:rFonts w:hint="eastAsia"/>
          <w:color w:val="auto"/>
        </w:rPr>
        <w:tab/>
        <w:t>分布式事务功能；</w:t>
      </w:r>
    </w:p>
    <w:p w14:paraId="0C42554A" w14:textId="77777777" w:rsidR="00D3117B" w:rsidRPr="00D25F32" w:rsidRDefault="00D3117B" w:rsidP="009F77DB">
      <w:pPr>
        <w:spacing w:before="0" w:beforeAutospacing="0" w:after="0" w:afterAutospacing="0"/>
        <w:rPr>
          <w:color w:val="auto"/>
        </w:rPr>
      </w:pPr>
      <w:r w:rsidRPr="00D25F32">
        <w:rPr>
          <w:rFonts w:hint="eastAsia"/>
          <w:color w:val="auto"/>
        </w:rPr>
        <w:t>7)</w:t>
      </w:r>
      <w:r w:rsidRPr="00D25F32">
        <w:rPr>
          <w:rFonts w:hint="eastAsia"/>
          <w:color w:val="auto"/>
        </w:rPr>
        <w:tab/>
        <w:t>支持消息服务；</w:t>
      </w:r>
    </w:p>
    <w:p w14:paraId="67CEA7E9" w14:textId="77777777" w:rsidR="00D3117B" w:rsidRPr="00D25F32" w:rsidRDefault="00D3117B" w:rsidP="009F77DB">
      <w:pPr>
        <w:spacing w:before="0" w:beforeAutospacing="0" w:after="0" w:afterAutospacing="0"/>
        <w:rPr>
          <w:color w:val="auto"/>
        </w:rPr>
      </w:pPr>
      <w:r w:rsidRPr="00D25F32">
        <w:rPr>
          <w:rFonts w:hint="eastAsia"/>
          <w:color w:val="auto"/>
        </w:rPr>
        <w:t>8)</w:t>
      </w:r>
      <w:r w:rsidRPr="00D25F32">
        <w:rPr>
          <w:rFonts w:hint="eastAsia"/>
          <w:color w:val="auto"/>
        </w:rPr>
        <w:tab/>
        <w:t>支持组件化开发；</w:t>
      </w:r>
    </w:p>
    <w:p w14:paraId="7E0C800A" w14:textId="77777777" w:rsidR="00D3117B" w:rsidRPr="00D25F32" w:rsidRDefault="00D3117B" w:rsidP="009F77DB">
      <w:pPr>
        <w:spacing w:before="0" w:beforeAutospacing="0" w:after="0" w:afterAutospacing="0"/>
        <w:rPr>
          <w:color w:val="auto"/>
        </w:rPr>
      </w:pPr>
      <w:r w:rsidRPr="00D25F32">
        <w:rPr>
          <w:rFonts w:hint="eastAsia"/>
          <w:color w:val="auto"/>
        </w:rPr>
        <w:t>9)</w:t>
      </w:r>
      <w:r w:rsidRPr="00D25F32">
        <w:rPr>
          <w:rFonts w:hint="eastAsia"/>
          <w:color w:val="auto"/>
        </w:rPr>
        <w:tab/>
        <w:t>支持集群和失效转移，提供良好的可扩展性和容错性；</w:t>
      </w:r>
    </w:p>
    <w:p w14:paraId="4098FD23" w14:textId="77777777" w:rsidR="00D3117B" w:rsidRPr="00D25F32" w:rsidRDefault="00D3117B" w:rsidP="009F77DB">
      <w:pPr>
        <w:spacing w:before="0" w:beforeAutospacing="0" w:after="0" w:afterAutospacing="0"/>
        <w:rPr>
          <w:color w:val="auto"/>
        </w:rPr>
      </w:pPr>
      <w:r w:rsidRPr="00D25F32">
        <w:rPr>
          <w:rFonts w:hint="eastAsia"/>
          <w:color w:val="auto"/>
        </w:rPr>
        <w:t>10)</w:t>
      </w:r>
      <w:r w:rsidRPr="00D25F32">
        <w:rPr>
          <w:rFonts w:hint="eastAsia"/>
          <w:color w:val="auto"/>
        </w:rPr>
        <w:tab/>
        <w:t>支持XML技术；</w:t>
      </w:r>
    </w:p>
    <w:p w14:paraId="48340B25" w14:textId="77777777" w:rsidR="00D3117B" w:rsidRPr="00D25F32" w:rsidRDefault="00D3117B" w:rsidP="009F77DB">
      <w:pPr>
        <w:spacing w:before="0" w:beforeAutospacing="0" w:after="0" w:afterAutospacing="0"/>
        <w:rPr>
          <w:color w:val="auto"/>
        </w:rPr>
      </w:pPr>
      <w:r w:rsidRPr="00D25F32">
        <w:rPr>
          <w:rFonts w:hint="eastAsia"/>
          <w:color w:val="auto"/>
        </w:rPr>
        <w:t>11)</w:t>
      </w:r>
      <w:r w:rsidRPr="00D25F32">
        <w:rPr>
          <w:rFonts w:hint="eastAsia"/>
          <w:color w:val="auto"/>
        </w:rPr>
        <w:tab/>
        <w:t>支持Web Service和EAI；</w:t>
      </w:r>
    </w:p>
    <w:p w14:paraId="0F9C65B5" w14:textId="77777777" w:rsidR="00D3117B" w:rsidRPr="00D25F32" w:rsidRDefault="00D3117B" w:rsidP="009F77DB">
      <w:pPr>
        <w:spacing w:before="0" w:beforeAutospacing="0" w:after="0" w:afterAutospacing="0"/>
        <w:rPr>
          <w:color w:val="auto"/>
        </w:rPr>
      </w:pPr>
      <w:r w:rsidRPr="00D25F32">
        <w:rPr>
          <w:rFonts w:hint="eastAsia"/>
          <w:color w:val="auto"/>
        </w:rPr>
        <w:t>12)</w:t>
      </w:r>
      <w:r w:rsidRPr="00D25F32">
        <w:rPr>
          <w:rFonts w:hint="eastAsia"/>
          <w:color w:val="auto"/>
        </w:rPr>
        <w:tab/>
        <w:t>具有良好的可扩展性。</w:t>
      </w:r>
    </w:p>
    <w:p w14:paraId="7DF68D5E" w14:textId="77777777" w:rsidR="00D3117B" w:rsidRPr="00D25F32" w:rsidRDefault="00D3117B" w:rsidP="009F77DB">
      <w:pPr>
        <w:spacing w:before="0" w:beforeAutospacing="0" w:after="0" w:afterAutospacing="0"/>
        <w:rPr>
          <w:color w:val="auto"/>
        </w:rPr>
      </w:pPr>
      <w:r w:rsidRPr="00D25F32">
        <w:rPr>
          <w:rFonts w:hint="eastAsia"/>
          <w:color w:val="auto"/>
        </w:rPr>
        <w:lastRenderedPageBreak/>
        <w:t>JavaEE技术的基础是Java语言，Java语言的平台无关性，保证了基于JavaEE平台开发的应用系统和支撑环境可以跨平台运行。</w:t>
      </w:r>
    </w:p>
    <w:p w14:paraId="769A4D53" w14:textId="77777777" w:rsidR="00D3117B" w:rsidRPr="00D25F32" w:rsidRDefault="00D3117B" w:rsidP="009F77DB">
      <w:pPr>
        <w:spacing w:before="0" w:beforeAutospacing="0" w:after="0" w:afterAutospacing="0"/>
        <w:rPr>
          <w:color w:val="auto"/>
        </w:rPr>
      </w:pPr>
      <w:r w:rsidRPr="00D25F32">
        <w:rPr>
          <w:rFonts w:hint="eastAsia"/>
          <w:color w:val="auto"/>
        </w:rPr>
        <w:t>JavaEE是 J2EE的一个新的名称，之所以改名，目的还是让大家清楚J2EE只是Java企业应用。WEB和EJB容器概念的诞生，使得软件应用业开始担心前Sun的伙伴们是否还在Java平台上不断推出翻新的标准框架，从而使软件应用业的业务核心组件架构无所适从；从一直以来是否需要EJB的讨论声中就说明了这种彷徨。</w:t>
      </w:r>
    </w:p>
    <w:p w14:paraId="189564DD" w14:textId="77777777" w:rsidR="00D3117B" w:rsidRPr="00D25F32" w:rsidRDefault="00D3117B" w:rsidP="009F77DB">
      <w:pPr>
        <w:spacing w:before="0" w:beforeAutospacing="0" w:after="0" w:afterAutospacing="0"/>
        <w:rPr>
          <w:color w:val="auto"/>
        </w:rPr>
      </w:pPr>
      <w:r w:rsidRPr="00D25F32">
        <w:rPr>
          <w:rFonts w:hint="eastAsia"/>
          <w:color w:val="auto"/>
        </w:rPr>
        <w:t>在2004年底中国软件技术大会Ioc微容器（也就是Jdon框架的实现原理）演讲中指出：我们需要一个跨J2SE/WEB/EJB的微容器，保护我们的业务核心组件（中间件），以延续它的生命力，而不是依赖J2SE/J2EE版本。所以此次J2EE改名为JavaEE，实际也反映出业界这种共同心声。</w:t>
      </w:r>
    </w:p>
    <w:p w14:paraId="364B2191" w14:textId="77777777" w:rsidR="00D3117B" w:rsidRPr="00D25F32" w:rsidRDefault="00D3117B" w:rsidP="009F77DB">
      <w:pPr>
        <w:spacing w:before="0" w:beforeAutospacing="0" w:after="0" w:afterAutospacing="0"/>
        <w:rPr>
          <w:color w:val="auto"/>
        </w:rPr>
      </w:pPr>
      <w:r w:rsidRPr="00D25F32">
        <w:rPr>
          <w:rFonts w:hint="eastAsia"/>
          <w:color w:val="auto"/>
        </w:rPr>
        <w:t>从JavaEE 5.0版本开始，JavaEE的核心是EJB3.0+，它提供了更加便捷的企业级的应用框架。</w:t>
      </w:r>
    </w:p>
    <w:p w14:paraId="5463D7EB" w14:textId="5E0BF677" w:rsidR="00D3117B" w:rsidRPr="00D25F32" w:rsidRDefault="009A47BB" w:rsidP="009F77DB">
      <w:pPr>
        <w:pStyle w:val="3"/>
        <w:spacing w:before="0" w:beforeAutospacing="0" w:after="0" w:afterAutospacing="0" w:line="360" w:lineRule="auto"/>
        <w:rPr>
          <w:color w:val="auto"/>
        </w:rPr>
      </w:pPr>
      <w:bookmarkStart w:id="146" w:name="_Toc438802349"/>
      <w:bookmarkStart w:id="147" w:name="_Toc438819277"/>
      <w:r w:rsidRPr="00D25F32">
        <w:rPr>
          <w:rFonts w:hint="eastAsia"/>
          <w:color w:val="auto"/>
        </w:rPr>
        <w:t>ESB服务总线技术</w:t>
      </w:r>
      <w:bookmarkEnd w:id="146"/>
      <w:bookmarkEnd w:id="147"/>
    </w:p>
    <w:p w14:paraId="4BD1B321" w14:textId="64E469D6" w:rsidR="009A47BB" w:rsidRPr="00D25F32" w:rsidRDefault="009A47BB" w:rsidP="009F77DB">
      <w:pPr>
        <w:spacing w:before="0" w:beforeAutospacing="0" w:after="0" w:afterAutospacing="0"/>
        <w:rPr>
          <w:color w:val="auto"/>
        </w:rPr>
      </w:pPr>
      <w:r w:rsidRPr="00D25F32">
        <w:rPr>
          <w:color w:val="auto"/>
        </w:rPr>
        <w:t>ESB全称为Enterprise Service Bus，即企业服务总线。它是传统中间件技术与XML、Web服务等技术结合的产物。ESB提供了网络中最基本的连接中枢，是构筑企业神经系统的必要元素。ESB的出现改变了传统的软件架构，可以提供比传统中间件产品更为廉价的解决方案，同时它还可以消除不同应用之间的技术差异，让不同的应用服务器协调运作，实现了不同服务之间的通信和整合。从功能上看，ESB提供了事件驱动和文档导向的处理模式，以及分布式的运行管理机制，它支持基于内容的路由和过滤，具备了复杂数据的传输能力，并可</w:t>
      </w:r>
      <w:r w:rsidRPr="00D25F32">
        <w:rPr>
          <w:rFonts w:hint="eastAsia"/>
          <w:color w:val="auto"/>
        </w:rPr>
        <w:t>以提供一系列的标准接口。具体以下几大优点：</w:t>
      </w:r>
    </w:p>
    <w:p w14:paraId="20FEBBA7"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1</w:t>
      </w:r>
      <w:r w:rsidRPr="00D25F32">
        <w:rPr>
          <w:rFonts w:ascii="Arial" w:hAnsi="Arial"/>
          <w:color w:val="auto"/>
          <w:sz w:val="21"/>
          <w:lang w:val="en-US"/>
        </w:rPr>
        <w:t>、可用性和可靠性</w:t>
      </w:r>
    </w:p>
    <w:p w14:paraId="6771B2F5"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支持群集物理部署来保证系统的高可用性，支持系统的长期稳定运行。</w:t>
      </w:r>
    </w:p>
    <w:p w14:paraId="0FEB512D"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2</w:t>
      </w:r>
      <w:r w:rsidRPr="00D25F32">
        <w:rPr>
          <w:rFonts w:ascii="Arial" w:hAnsi="Arial"/>
          <w:color w:val="auto"/>
          <w:sz w:val="21"/>
          <w:lang w:val="en-US"/>
        </w:rPr>
        <w:t>、性能和可伸缩性</w:t>
      </w:r>
    </w:p>
    <w:p w14:paraId="5195DB9A"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支持在达到系统性能指标峰值要求的同时，系统处理能力还能够留有足够的余量。</w:t>
      </w:r>
    </w:p>
    <w:p w14:paraId="7D167BE2"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3</w:t>
      </w:r>
      <w:r w:rsidRPr="00D25F32">
        <w:rPr>
          <w:rFonts w:ascii="Arial" w:hAnsi="Arial"/>
          <w:color w:val="auto"/>
          <w:sz w:val="21"/>
          <w:lang w:val="en-US"/>
        </w:rPr>
        <w:t>、扩展性和灵活性</w:t>
      </w:r>
    </w:p>
    <w:p w14:paraId="629B7E3E"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支持系统扩展部署和多个逻辑单元的分离部署。提供对系统的维护与参数配置的管理功能。</w:t>
      </w:r>
    </w:p>
    <w:p w14:paraId="0246F528" w14:textId="77777777"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lastRenderedPageBreak/>
        <w:t>4</w:t>
      </w:r>
      <w:r w:rsidRPr="00D25F32">
        <w:rPr>
          <w:rFonts w:ascii="Arial" w:hAnsi="Arial"/>
          <w:color w:val="auto"/>
          <w:sz w:val="21"/>
          <w:lang w:val="en-US"/>
        </w:rPr>
        <w:t>、安全性</w:t>
      </w:r>
    </w:p>
    <w:p w14:paraId="44ADC2DF" w14:textId="1A013FBE" w:rsidR="009A47BB" w:rsidRPr="00D25F32" w:rsidRDefault="009A47BB" w:rsidP="009F77DB">
      <w:pPr>
        <w:spacing w:before="0" w:beforeAutospacing="0" w:after="0" w:afterAutospacing="0"/>
        <w:ind w:firstLine="480"/>
        <w:rPr>
          <w:rFonts w:ascii="Arial" w:hAnsi="Arial"/>
          <w:color w:val="auto"/>
          <w:sz w:val="21"/>
          <w:lang w:val="en-US"/>
        </w:rPr>
      </w:pPr>
      <w:r w:rsidRPr="00D25F32">
        <w:rPr>
          <w:rFonts w:ascii="Arial" w:hAnsi="Arial"/>
          <w:color w:val="auto"/>
          <w:sz w:val="21"/>
          <w:lang w:val="en-US"/>
        </w:rPr>
        <w:t>提供安全认证和授权机制，提供不可否认和机密性，支持安全标准。</w:t>
      </w:r>
    </w:p>
    <w:p w14:paraId="74F065CE" w14:textId="4970606A" w:rsidR="00671294" w:rsidRPr="00D25F32" w:rsidRDefault="002C0E1C" w:rsidP="009F77DB">
      <w:pPr>
        <w:pStyle w:val="20"/>
        <w:spacing w:before="0" w:beforeAutospacing="0" w:after="0" w:afterAutospacing="0" w:line="360" w:lineRule="auto"/>
        <w:rPr>
          <w:color w:val="auto"/>
        </w:rPr>
      </w:pPr>
      <w:bookmarkStart w:id="148" w:name="_Toc438802350"/>
      <w:bookmarkStart w:id="149" w:name="_Toc438819278"/>
      <w:r w:rsidRPr="00D25F32">
        <w:rPr>
          <w:color w:val="auto"/>
        </w:rPr>
        <w:t>安全设计</w:t>
      </w:r>
      <w:bookmarkEnd w:id="148"/>
      <w:bookmarkEnd w:id="149"/>
    </w:p>
    <w:p w14:paraId="1619859B" w14:textId="77777777" w:rsidR="00AB1FA5" w:rsidRPr="00D25F32" w:rsidRDefault="00AB1FA5" w:rsidP="009F77DB">
      <w:pPr>
        <w:pStyle w:val="3"/>
        <w:spacing w:before="0" w:beforeAutospacing="0" w:after="0" w:afterAutospacing="0" w:line="360" w:lineRule="auto"/>
        <w:rPr>
          <w:color w:val="auto"/>
        </w:rPr>
      </w:pPr>
      <w:bookmarkStart w:id="150" w:name="_Toc436333887"/>
      <w:bookmarkStart w:id="151" w:name="_Toc438802351"/>
      <w:bookmarkStart w:id="152" w:name="_Toc438819279"/>
      <w:r w:rsidRPr="00D25F32">
        <w:rPr>
          <w:rFonts w:hint="eastAsia"/>
          <w:color w:val="auto"/>
        </w:rPr>
        <w:t>信息安全保密</w:t>
      </w:r>
      <w:bookmarkEnd w:id="150"/>
      <w:bookmarkEnd w:id="151"/>
      <w:bookmarkEnd w:id="152"/>
    </w:p>
    <w:p w14:paraId="6C274154" w14:textId="77777777" w:rsidR="00AB1FA5" w:rsidRPr="00D25F32" w:rsidRDefault="00AB1FA5" w:rsidP="009F77DB">
      <w:pPr>
        <w:spacing w:before="0" w:beforeAutospacing="0" w:after="0" w:afterAutospacing="0"/>
        <w:rPr>
          <w:color w:val="auto"/>
        </w:rPr>
      </w:pPr>
      <w:r w:rsidRPr="00D25F32">
        <w:rPr>
          <w:rFonts w:hint="eastAsia"/>
          <w:color w:val="auto"/>
        </w:rPr>
        <w:t>在系统中对关键敏感信息进行字段级的加密处理，尤其是在外网上的应用，其关键数据将被加密之后再送入数据库中，保证数据库层面没有关键敏感信息的明码保存，保证在数据库存储层的安全性。同时在网上通信传输过程中，敏感信息将使用</w:t>
      </w:r>
      <w:r w:rsidRPr="00D25F32">
        <w:rPr>
          <w:color w:val="auto"/>
        </w:rPr>
        <w:t>SSL</w:t>
      </w:r>
      <w:r w:rsidRPr="00D25F32">
        <w:rPr>
          <w:rFonts w:hint="eastAsia"/>
          <w:color w:val="auto"/>
        </w:rPr>
        <w:t>安全套接口技术，保证网络传输层的安全性。</w:t>
      </w:r>
    </w:p>
    <w:p w14:paraId="3902324C" w14:textId="77777777" w:rsidR="00AB1FA5" w:rsidRPr="00D25F32" w:rsidRDefault="00AB1FA5" w:rsidP="009F77DB">
      <w:pPr>
        <w:pStyle w:val="3"/>
        <w:spacing w:before="0" w:beforeAutospacing="0" w:after="0" w:afterAutospacing="0" w:line="360" w:lineRule="auto"/>
        <w:rPr>
          <w:color w:val="auto"/>
          <w:lang w:val="zh-CN"/>
        </w:rPr>
      </w:pPr>
      <w:bookmarkStart w:id="153" w:name="_Toc402297498"/>
      <w:bookmarkStart w:id="154" w:name="_Toc406964995"/>
      <w:bookmarkStart w:id="155" w:name="_Toc436333888"/>
      <w:bookmarkStart w:id="156" w:name="_Toc438802352"/>
      <w:bookmarkStart w:id="157" w:name="_Toc438819280"/>
      <w:r w:rsidRPr="00D25F32">
        <w:rPr>
          <w:rFonts w:hint="eastAsia"/>
          <w:color w:val="auto"/>
          <w:lang w:val="zh-CN"/>
        </w:rPr>
        <w:t>系统平台安全</w:t>
      </w:r>
      <w:bookmarkEnd w:id="153"/>
      <w:bookmarkEnd w:id="154"/>
      <w:bookmarkEnd w:id="155"/>
      <w:bookmarkEnd w:id="156"/>
      <w:bookmarkEnd w:id="157"/>
    </w:p>
    <w:p w14:paraId="24504DFA" w14:textId="77777777" w:rsidR="00AB1FA5" w:rsidRPr="00D25F32" w:rsidRDefault="00AB1FA5" w:rsidP="009F77DB">
      <w:pPr>
        <w:spacing w:before="0" w:beforeAutospacing="0" w:after="0" w:afterAutospacing="0"/>
        <w:rPr>
          <w:color w:val="auto"/>
        </w:rPr>
      </w:pPr>
      <w:r w:rsidRPr="00D25F32">
        <w:rPr>
          <w:rFonts w:hint="eastAsia"/>
          <w:color w:val="auto"/>
        </w:rPr>
        <w:t>系统必须具备用户认证、基于角色或用户组、数据视图的访问控制功能，防止入侵者越过应用系统的控制直接访问数据库。</w:t>
      </w:r>
    </w:p>
    <w:p w14:paraId="37CC246C" w14:textId="77777777" w:rsidR="00AB1FA5" w:rsidRPr="00D25F32" w:rsidRDefault="00AB1FA5" w:rsidP="009F77DB">
      <w:pPr>
        <w:spacing w:before="0" w:beforeAutospacing="0" w:after="0" w:afterAutospacing="0"/>
        <w:rPr>
          <w:color w:val="auto"/>
        </w:rPr>
      </w:pPr>
      <w:r w:rsidRPr="00D25F32">
        <w:rPr>
          <w:rFonts w:hint="eastAsia"/>
          <w:color w:val="auto"/>
        </w:rPr>
        <w:t>为了防止万一操作系统或应用系统被攻破，使得非法者能够直接访问数据库的潜在风险，对于机密字段，可以考虑在数据存储</w:t>
      </w:r>
      <w:r w:rsidRPr="00D25F32">
        <w:rPr>
          <w:color w:val="auto"/>
        </w:rPr>
        <w:t>/</w:t>
      </w:r>
      <w:r w:rsidRPr="00D25F32">
        <w:rPr>
          <w:rFonts w:hint="eastAsia"/>
          <w:color w:val="auto"/>
        </w:rPr>
        <w:t>读取时加密</w:t>
      </w:r>
      <w:r w:rsidRPr="00D25F32">
        <w:rPr>
          <w:color w:val="auto"/>
        </w:rPr>
        <w:t>/</w:t>
      </w:r>
      <w:r w:rsidRPr="00D25F32">
        <w:rPr>
          <w:rFonts w:hint="eastAsia"/>
          <w:color w:val="auto"/>
        </w:rPr>
        <w:t>解密。但是由于对性能和管理的影响，数据库字段的加密一定要慎重考虑。</w:t>
      </w:r>
    </w:p>
    <w:p w14:paraId="2D9E0A58" w14:textId="77777777" w:rsidR="00AB1FA5" w:rsidRPr="00D25F32" w:rsidRDefault="00AB1FA5" w:rsidP="009F77DB">
      <w:pPr>
        <w:pStyle w:val="3"/>
        <w:spacing w:before="0" w:beforeAutospacing="0" w:after="0" w:afterAutospacing="0" w:line="360" w:lineRule="auto"/>
        <w:rPr>
          <w:color w:val="auto"/>
        </w:rPr>
      </w:pPr>
      <w:bookmarkStart w:id="158" w:name="_Toc436333889"/>
      <w:bookmarkStart w:id="159" w:name="_Toc438802353"/>
      <w:bookmarkStart w:id="160" w:name="_Toc438819281"/>
      <w:r w:rsidRPr="00D25F32">
        <w:rPr>
          <w:rFonts w:hint="eastAsia"/>
          <w:color w:val="auto"/>
        </w:rPr>
        <w:t>用户登录安全策略</w:t>
      </w:r>
      <w:bookmarkEnd w:id="158"/>
      <w:bookmarkEnd w:id="159"/>
      <w:bookmarkEnd w:id="160"/>
    </w:p>
    <w:p w14:paraId="22FF93E8" w14:textId="77777777" w:rsidR="00AB1FA5" w:rsidRPr="00D25F32" w:rsidRDefault="00AB1FA5" w:rsidP="009F77DB">
      <w:pPr>
        <w:pStyle w:val="a3"/>
        <w:numPr>
          <w:ilvl w:val="0"/>
          <w:numId w:val="3"/>
        </w:numPr>
        <w:spacing w:before="0" w:beforeAutospacing="0" w:after="0" w:afterAutospacing="0"/>
        <w:ind w:firstLineChars="0"/>
        <w:rPr>
          <w:color w:val="auto"/>
        </w:rPr>
      </w:pPr>
      <w:r w:rsidRPr="00D25F32">
        <w:rPr>
          <w:rFonts w:hint="eastAsia"/>
          <w:color w:val="auto"/>
        </w:rPr>
        <w:t>用户口令加密存储和传输</w:t>
      </w:r>
    </w:p>
    <w:p w14:paraId="41D9FF20" w14:textId="77777777" w:rsidR="00AB1FA5" w:rsidRPr="00D25F32" w:rsidRDefault="00AB1FA5" w:rsidP="009F77DB">
      <w:pPr>
        <w:spacing w:before="0" w:beforeAutospacing="0" w:after="0" w:afterAutospacing="0"/>
        <w:rPr>
          <w:color w:val="auto"/>
        </w:rPr>
      </w:pPr>
      <w:r w:rsidRPr="00D25F32">
        <w:rPr>
          <w:rFonts w:hint="eastAsia"/>
          <w:color w:val="auto"/>
        </w:rPr>
        <w:t>目前，绝大多数应用仍采用口令来确保安全，口令需要通过网络传输，并且作为数据存储在计算机硬盘中。如果用户口令仍以原码的形式存储和传输，一旦被读取或窃听，入侵者将能以合法的身份进行非法操作，绝大多数的安全防范措施将会失效。所以用户口令需要采取</w:t>
      </w:r>
      <w:r w:rsidRPr="00D25F32">
        <w:rPr>
          <w:color w:val="auto"/>
        </w:rPr>
        <w:t>MD5</w:t>
      </w:r>
      <w:r w:rsidRPr="00D25F32">
        <w:rPr>
          <w:rFonts w:hint="eastAsia"/>
          <w:color w:val="auto"/>
        </w:rPr>
        <w:t>加密方式存储和传输。</w:t>
      </w:r>
    </w:p>
    <w:p w14:paraId="631D5247" w14:textId="77777777" w:rsidR="00AB1FA5" w:rsidRPr="00D25F32" w:rsidRDefault="00AB1FA5" w:rsidP="009F77DB">
      <w:pPr>
        <w:pStyle w:val="a3"/>
        <w:numPr>
          <w:ilvl w:val="0"/>
          <w:numId w:val="3"/>
        </w:numPr>
        <w:spacing w:before="0" w:beforeAutospacing="0" w:after="0" w:afterAutospacing="0"/>
        <w:ind w:firstLineChars="0"/>
        <w:rPr>
          <w:color w:val="auto"/>
        </w:rPr>
      </w:pPr>
      <w:r w:rsidRPr="00D25F32">
        <w:rPr>
          <w:rFonts w:hint="eastAsia"/>
          <w:color w:val="auto"/>
        </w:rPr>
        <w:t>采用</w:t>
      </w:r>
      <w:r w:rsidRPr="00D25F32">
        <w:rPr>
          <w:color w:val="auto"/>
        </w:rPr>
        <w:t>令牌</w:t>
      </w:r>
      <w:r w:rsidRPr="00D25F32">
        <w:rPr>
          <w:rFonts w:hint="eastAsia"/>
          <w:color w:val="auto"/>
        </w:rPr>
        <w:t>认证机制。</w:t>
      </w:r>
    </w:p>
    <w:p w14:paraId="76EA5DF5" w14:textId="77777777" w:rsidR="00AB1FA5" w:rsidRPr="00D25F32" w:rsidRDefault="00AB1FA5" w:rsidP="009F77DB">
      <w:pPr>
        <w:spacing w:before="0" w:beforeAutospacing="0" w:after="0" w:afterAutospacing="0"/>
        <w:rPr>
          <w:color w:val="auto"/>
        </w:rPr>
      </w:pPr>
      <w:r w:rsidRPr="00D25F32">
        <w:rPr>
          <w:rFonts w:hint="eastAsia"/>
          <w:color w:val="auto"/>
        </w:rPr>
        <w:t>为加强系统的安全性，对于特别重要的用户，除了用户名、密码验证外，还有令牌认证方式登录。</w:t>
      </w:r>
    </w:p>
    <w:p w14:paraId="07384E1E" w14:textId="77777777" w:rsidR="00AB1FA5" w:rsidRPr="00D25F32" w:rsidRDefault="00AB1FA5" w:rsidP="009F77DB">
      <w:pPr>
        <w:spacing w:before="0" w:beforeAutospacing="0" w:after="0" w:afterAutospacing="0"/>
        <w:rPr>
          <w:color w:val="auto"/>
        </w:rPr>
      </w:pPr>
    </w:p>
    <w:p w14:paraId="196A28F4" w14:textId="77777777" w:rsidR="00672855" w:rsidRPr="00D25F32" w:rsidRDefault="00672855" w:rsidP="009F77DB">
      <w:pPr>
        <w:spacing w:before="0" w:beforeAutospacing="0" w:after="0" w:afterAutospacing="0"/>
        <w:rPr>
          <w:rFonts w:ascii="Calibri" w:hAnsi="Calibri"/>
          <w:color w:val="auto"/>
          <w:kern w:val="44"/>
          <w:sz w:val="44"/>
          <w:szCs w:val="44"/>
        </w:rPr>
      </w:pPr>
      <w:r w:rsidRPr="00D25F32">
        <w:rPr>
          <w:color w:val="auto"/>
        </w:rPr>
        <w:br w:type="page"/>
      </w:r>
    </w:p>
    <w:p w14:paraId="457E889F" w14:textId="3DAE2F8A" w:rsidR="00220CD8" w:rsidRPr="00D25F32" w:rsidRDefault="00B062AC" w:rsidP="009F77DB">
      <w:pPr>
        <w:pStyle w:val="1"/>
        <w:spacing w:before="0" w:beforeAutospacing="0" w:after="0" w:afterAutospacing="0" w:line="360" w:lineRule="auto"/>
        <w:rPr>
          <w:color w:val="auto"/>
        </w:rPr>
      </w:pPr>
      <w:bookmarkStart w:id="161" w:name="_Toc438802354"/>
      <w:bookmarkStart w:id="162" w:name="_Toc438819282"/>
      <w:r w:rsidRPr="00D25F32">
        <w:rPr>
          <w:rFonts w:hint="eastAsia"/>
          <w:color w:val="auto"/>
        </w:rPr>
        <w:lastRenderedPageBreak/>
        <w:t>设备配置清单</w:t>
      </w:r>
      <w:bookmarkEnd w:id="161"/>
      <w:bookmarkEnd w:id="162"/>
    </w:p>
    <w:p w14:paraId="2F10BE2D" w14:textId="3F6057D4" w:rsidR="00333A64" w:rsidRPr="00D25F32" w:rsidRDefault="00333A64" w:rsidP="009F77DB">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9081"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54"/>
        <w:gridCol w:w="1681"/>
        <w:gridCol w:w="839"/>
        <w:gridCol w:w="1281"/>
        <w:gridCol w:w="1419"/>
        <w:gridCol w:w="2227"/>
        <w:gridCol w:w="1080"/>
      </w:tblGrid>
      <w:tr w:rsidR="00D25F32" w:rsidRPr="00D25F32" w14:paraId="343F5D06"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C95CC" w14:textId="77777777" w:rsidR="00333A64" w:rsidRPr="00D25F32" w:rsidRDefault="00333A64" w:rsidP="009F77DB">
            <w:pPr>
              <w:spacing w:before="0" w:beforeAutospacing="0" w:after="0" w:afterAutospacing="0"/>
              <w:rPr>
                <w:color w:val="auto"/>
              </w:rPr>
            </w:pPr>
            <w:r w:rsidRPr="00D25F32">
              <w:rPr>
                <w:rFonts w:hint="eastAsia"/>
                <w:color w:val="auto"/>
              </w:rPr>
              <w:t>序号</w:t>
            </w:r>
          </w:p>
        </w:tc>
        <w:tc>
          <w:tcPr>
            <w:tcW w:w="1681" w:type="dxa"/>
            <w:tcBorders>
              <w:top w:val="single" w:sz="4" w:space="0" w:color="auto"/>
              <w:left w:val="single" w:sz="4" w:space="0" w:color="auto"/>
              <w:bottom w:val="single" w:sz="4" w:space="0" w:color="auto"/>
              <w:right w:val="single" w:sz="4" w:space="0" w:color="auto"/>
            </w:tcBorders>
            <w:vAlign w:val="center"/>
          </w:tcPr>
          <w:p w14:paraId="6AEB7797" w14:textId="77777777" w:rsidR="00333A64" w:rsidRPr="00D25F32" w:rsidRDefault="00333A64" w:rsidP="009F77DB">
            <w:pPr>
              <w:spacing w:before="0" w:beforeAutospacing="0" w:after="0" w:afterAutospacing="0"/>
              <w:rPr>
                <w:color w:val="auto"/>
              </w:rPr>
            </w:pPr>
            <w:r w:rsidRPr="00D25F32">
              <w:rPr>
                <w:rFonts w:hint="eastAsia"/>
                <w:color w:val="auto"/>
              </w:rPr>
              <w:t>设备名称</w:t>
            </w:r>
          </w:p>
        </w:tc>
        <w:tc>
          <w:tcPr>
            <w:tcW w:w="839" w:type="dxa"/>
            <w:tcBorders>
              <w:top w:val="single" w:sz="4" w:space="0" w:color="auto"/>
              <w:left w:val="single" w:sz="4" w:space="0" w:color="auto"/>
              <w:bottom w:val="single" w:sz="4" w:space="0" w:color="auto"/>
              <w:right w:val="single" w:sz="4" w:space="0" w:color="auto"/>
            </w:tcBorders>
            <w:vAlign w:val="center"/>
          </w:tcPr>
          <w:p w14:paraId="6657DCCE" w14:textId="77777777" w:rsidR="00333A64" w:rsidRPr="00D25F32" w:rsidRDefault="00333A64" w:rsidP="009F77DB">
            <w:pPr>
              <w:spacing w:before="0" w:beforeAutospacing="0" w:after="0" w:afterAutospacing="0"/>
              <w:rPr>
                <w:color w:val="auto"/>
              </w:rPr>
            </w:pPr>
            <w:r w:rsidRPr="00D25F32">
              <w:rPr>
                <w:rFonts w:hint="eastAsia"/>
                <w:color w:val="auto"/>
              </w:rPr>
              <w:t>品牌</w:t>
            </w:r>
          </w:p>
        </w:tc>
        <w:tc>
          <w:tcPr>
            <w:tcW w:w="1281" w:type="dxa"/>
            <w:tcBorders>
              <w:top w:val="single" w:sz="4" w:space="0" w:color="auto"/>
              <w:left w:val="single" w:sz="4" w:space="0" w:color="auto"/>
              <w:bottom w:val="single" w:sz="4" w:space="0" w:color="auto"/>
              <w:right w:val="single" w:sz="4" w:space="0" w:color="auto"/>
            </w:tcBorders>
            <w:vAlign w:val="center"/>
          </w:tcPr>
          <w:p w14:paraId="53BEBBE7" w14:textId="77777777" w:rsidR="00333A64" w:rsidRPr="00D25F32" w:rsidRDefault="00333A64" w:rsidP="009F77DB">
            <w:pPr>
              <w:spacing w:before="0" w:beforeAutospacing="0" w:after="0" w:afterAutospacing="0"/>
              <w:rPr>
                <w:color w:val="auto"/>
              </w:rPr>
            </w:pPr>
            <w:r w:rsidRPr="00D25F32">
              <w:rPr>
                <w:rFonts w:hint="eastAsia"/>
                <w:color w:val="auto"/>
              </w:rPr>
              <w:t>规格</w:t>
            </w:r>
          </w:p>
          <w:p w14:paraId="573B6A6D" w14:textId="77777777" w:rsidR="00333A64" w:rsidRPr="00D25F32" w:rsidRDefault="00333A64" w:rsidP="009F77DB">
            <w:pPr>
              <w:spacing w:before="0" w:beforeAutospacing="0" w:after="0" w:afterAutospacing="0"/>
              <w:rPr>
                <w:color w:val="auto"/>
              </w:rPr>
            </w:pPr>
            <w:r w:rsidRPr="00D25F32">
              <w:rPr>
                <w:rFonts w:hint="eastAsia"/>
                <w:color w:val="auto"/>
              </w:rPr>
              <w:t>型号</w:t>
            </w:r>
          </w:p>
        </w:tc>
        <w:tc>
          <w:tcPr>
            <w:tcW w:w="1419" w:type="dxa"/>
            <w:tcBorders>
              <w:top w:val="single" w:sz="4" w:space="0" w:color="auto"/>
              <w:left w:val="single" w:sz="4" w:space="0" w:color="auto"/>
              <w:bottom w:val="single" w:sz="4" w:space="0" w:color="auto"/>
              <w:right w:val="single" w:sz="4" w:space="0" w:color="auto"/>
            </w:tcBorders>
            <w:vAlign w:val="center"/>
          </w:tcPr>
          <w:p w14:paraId="1D6ECBD0" w14:textId="77777777" w:rsidR="00333A64" w:rsidRPr="00D25F32" w:rsidRDefault="00333A64" w:rsidP="009F77DB">
            <w:pPr>
              <w:spacing w:before="0" w:beforeAutospacing="0" w:after="0" w:afterAutospacing="0"/>
              <w:rPr>
                <w:color w:val="auto"/>
              </w:rPr>
            </w:pPr>
            <w:r w:rsidRPr="00D25F32">
              <w:rPr>
                <w:rFonts w:hint="eastAsia"/>
                <w:color w:val="auto"/>
              </w:rPr>
              <w:t>单位及</w:t>
            </w:r>
          </w:p>
          <w:p w14:paraId="3E8DB9D6" w14:textId="77777777" w:rsidR="00333A64" w:rsidRPr="00D25F32" w:rsidRDefault="00333A64" w:rsidP="009F77DB">
            <w:pPr>
              <w:spacing w:before="0" w:beforeAutospacing="0" w:after="0" w:afterAutospacing="0"/>
              <w:rPr>
                <w:color w:val="auto"/>
              </w:rPr>
            </w:pPr>
            <w:r w:rsidRPr="00D25F32">
              <w:rPr>
                <w:rFonts w:hint="eastAsia"/>
                <w:color w:val="auto"/>
              </w:rPr>
              <w:t>数量</w:t>
            </w:r>
          </w:p>
        </w:tc>
        <w:tc>
          <w:tcPr>
            <w:tcW w:w="2227" w:type="dxa"/>
            <w:tcBorders>
              <w:top w:val="single" w:sz="4" w:space="0" w:color="auto"/>
              <w:left w:val="single" w:sz="4" w:space="0" w:color="auto"/>
              <w:bottom w:val="single" w:sz="4" w:space="0" w:color="auto"/>
              <w:right w:val="single" w:sz="4" w:space="0" w:color="auto"/>
            </w:tcBorders>
            <w:vAlign w:val="center"/>
          </w:tcPr>
          <w:p w14:paraId="5E1F2753" w14:textId="77777777" w:rsidR="00333A64" w:rsidRPr="00D25F32" w:rsidRDefault="00333A64" w:rsidP="009F77DB">
            <w:pPr>
              <w:spacing w:before="0" w:beforeAutospacing="0" w:after="0" w:afterAutospacing="0"/>
              <w:rPr>
                <w:color w:val="auto"/>
              </w:rPr>
            </w:pPr>
            <w:r w:rsidRPr="00D25F32">
              <w:rPr>
                <w:rFonts w:hint="eastAsia"/>
                <w:color w:val="auto"/>
              </w:rPr>
              <w:t>性能及指标</w:t>
            </w:r>
          </w:p>
        </w:tc>
        <w:tc>
          <w:tcPr>
            <w:tcW w:w="1080" w:type="dxa"/>
            <w:tcBorders>
              <w:top w:val="single" w:sz="4" w:space="0" w:color="auto"/>
              <w:left w:val="single" w:sz="4" w:space="0" w:color="auto"/>
              <w:bottom w:val="single" w:sz="4" w:space="0" w:color="auto"/>
              <w:right w:val="single" w:sz="4" w:space="0" w:color="auto"/>
            </w:tcBorders>
            <w:vAlign w:val="center"/>
          </w:tcPr>
          <w:p w14:paraId="6C347A29" w14:textId="77777777" w:rsidR="00333A64" w:rsidRPr="00D25F32" w:rsidRDefault="00333A64" w:rsidP="009F77DB">
            <w:pPr>
              <w:spacing w:before="0" w:beforeAutospacing="0" w:after="0" w:afterAutospacing="0"/>
              <w:rPr>
                <w:color w:val="auto"/>
              </w:rPr>
            </w:pPr>
            <w:r w:rsidRPr="00D25F32">
              <w:rPr>
                <w:rFonts w:hint="eastAsia"/>
                <w:color w:val="auto"/>
              </w:rPr>
              <w:t>产地</w:t>
            </w:r>
          </w:p>
        </w:tc>
      </w:tr>
      <w:tr w:rsidR="00D25F32" w:rsidRPr="00D25F32" w14:paraId="02B6943E"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DE078D5"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788726D"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389A7A91"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195CE4A5"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BBC4ADC"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190A740"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456D071C" w14:textId="77777777" w:rsidR="00333A64" w:rsidRPr="00D25F32" w:rsidRDefault="00333A64" w:rsidP="009F77DB">
            <w:pPr>
              <w:spacing w:before="0" w:beforeAutospacing="0" w:after="0" w:afterAutospacing="0"/>
              <w:rPr>
                <w:color w:val="auto"/>
              </w:rPr>
            </w:pPr>
          </w:p>
        </w:tc>
      </w:tr>
      <w:tr w:rsidR="00D25F32" w:rsidRPr="00D25F32" w14:paraId="5C8A4B11"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161C48C"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EBE0748"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B2A0629"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63B24CC"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25FF47AE"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4D6DA013"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1A2C5C8" w14:textId="77777777" w:rsidR="00333A64" w:rsidRPr="00D25F32" w:rsidRDefault="00333A64" w:rsidP="009F77DB">
            <w:pPr>
              <w:spacing w:before="0" w:beforeAutospacing="0" w:after="0" w:afterAutospacing="0"/>
              <w:rPr>
                <w:color w:val="auto"/>
              </w:rPr>
            </w:pPr>
          </w:p>
        </w:tc>
      </w:tr>
      <w:tr w:rsidR="00D25F32" w:rsidRPr="00D25F32" w14:paraId="6CE88C3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06EBAF8"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7307A1B2"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06D30F32"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69FAA96F"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042F0F9"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33235EA5"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6EF29FC7" w14:textId="77777777" w:rsidR="00333A64" w:rsidRPr="00D25F32" w:rsidRDefault="00333A64" w:rsidP="009F77DB">
            <w:pPr>
              <w:spacing w:before="0" w:beforeAutospacing="0" w:after="0" w:afterAutospacing="0"/>
              <w:rPr>
                <w:color w:val="auto"/>
              </w:rPr>
            </w:pPr>
          </w:p>
        </w:tc>
      </w:tr>
      <w:tr w:rsidR="00D25F32" w:rsidRPr="00D25F32" w14:paraId="7DC00F70"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30578AEC"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29794618"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2C82CFB3"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3166DCB8"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522E5EC0"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57F5D8C5"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0D89E26C" w14:textId="77777777" w:rsidR="00333A64" w:rsidRPr="00D25F32" w:rsidRDefault="00333A64" w:rsidP="009F77DB">
            <w:pPr>
              <w:spacing w:before="0" w:beforeAutospacing="0" w:after="0" w:afterAutospacing="0"/>
              <w:rPr>
                <w:color w:val="auto"/>
              </w:rPr>
            </w:pPr>
          </w:p>
        </w:tc>
      </w:tr>
      <w:tr w:rsidR="00D25F32" w:rsidRPr="00D25F32" w14:paraId="31038C4A"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4C1D4375"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19B1BE71"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52E3ADD8"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03912B89"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733FE81B"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75B83CA1"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37FAF130" w14:textId="77777777" w:rsidR="00333A64" w:rsidRPr="00D25F32" w:rsidRDefault="00333A64" w:rsidP="009F77DB">
            <w:pPr>
              <w:spacing w:before="0" w:beforeAutospacing="0" w:after="0" w:afterAutospacing="0"/>
              <w:rPr>
                <w:color w:val="auto"/>
              </w:rPr>
            </w:pPr>
          </w:p>
        </w:tc>
      </w:tr>
      <w:tr w:rsidR="00D25F32" w:rsidRPr="00D25F32" w14:paraId="61CF1454" w14:textId="77777777" w:rsidTr="000C54B4">
        <w:trPr>
          <w:trHeight w:val="930"/>
          <w:jc w:val="center"/>
        </w:trPr>
        <w:tc>
          <w:tcPr>
            <w:tcW w:w="554" w:type="dxa"/>
            <w:tcBorders>
              <w:top w:val="single" w:sz="4" w:space="0" w:color="auto"/>
              <w:left w:val="single" w:sz="4" w:space="0" w:color="auto"/>
              <w:bottom w:val="single" w:sz="4" w:space="0" w:color="auto"/>
              <w:right w:val="single" w:sz="4" w:space="0" w:color="auto"/>
            </w:tcBorders>
            <w:vAlign w:val="center"/>
          </w:tcPr>
          <w:p w14:paraId="7029C228" w14:textId="77777777" w:rsidR="00333A64" w:rsidRPr="00D25F32" w:rsidRDefault="00333A64" w:rsidP="009F77DB">
            <w:pPr>
              <w:spacing w:before="0" w:beforeAutospacing="0" w:after="0" w:afterAutospacing="0"/>
              <w:rPr>
                <w:color w:val="auto"/>
              </w:rPr>
            </w:pPr>
          </w:p>
        </w:tc>
        <w:tc>
          <w:tcPr>
            <w:tcW w:w="1681" w:type="dxa"/>
            <w:tcBorders>
              <w:top w:val="single" w:sz="4" w:space="0" w:color="auto"/>
              <w:left w:val="single" w:sz="4" w:space="0" w:color="auto"/>
              <w:bottom w:val="single" w:sz="4" w:space="0" w:color="auto"/>
              <w:right w:val="single" w:sz="4" w:space="0" w:color="auto"/>
            </w:tcBorders>
            <w:vAlign w:val="center"/>
          </w:tcPr>
          <w:p w14:paraId="0D0A591E" w14:textId="77777777" w:rsidR="00333A64" w:rsidRPr="00D25F32" w:rsidRDefault="00333A64" w:rsidP="009F77DB">
            <w:pPr>
              <w:spacing w:before="0" w:beforeAutospacing="0" w:after="0" w:afterAutospacing="0"/>
              <w:rPr>
                <w:color w:val="auto"/>
              </w:rPr>
            </w:pPr>
          </w:p>
        </w:tc>
        <w:tc>
          <w:tcPr>
            <w:tcW w:w="839" w:type="dxa"/>
            <w:tcBorders>
              <w:top w:val="single" w:sz="4" w:space="0" w:color="auto"/>
              <w:left w:val="single" w:sz="4" w:space="0" w:color="auto"/>
              <w:bottom w:val="single" w:sz="4" w:space="0" w:color="auto"/>
              <w:right w:val="single" w:sz="4" w:space="0" w:color="auto"/>
            </w:tcBorders>
            <w:vAlign w:val="center"/>
          </w:tcPr>
          <w:p w14:paraId="61098C9E" w14:textId="77777777" w:rsidR="00333A64" w:rsidRPr="00D25F32" w:rsidRDefault="00333A64" w:rsidP="009F77DB">
            <w:pPr>
              <w:spacing w:before="0" w:beforeAutospacing="0" w:after="0" w:afterAutospacing="0"/>
              <w:rPr>
                <w:color w:val="auto"/>
              </w:rPr>
            </w:pPr>
          </w:p>
        </w:tc>
        <w:tc>
          <w:tcPr>
            <w:tcW w:w="1281" w:type="dxa"/>
            <w:tcBorders>
              <w:top w:val="single" w:sz="4" w:space="0" w:color="auto"/>
              <w:left w:val="single" w:sz="4" w:space="0" w:color="auto"/>
              <w:bottom w:val="single" w:sz="4" w:space="0" w:color="auto"/>
              <w:right w:val="single" w:sz="4" w:space="0" w:color="auto"/>
            </w:tcBorders>
            <w:vAlign w:val="center"/>
          </w:tcPr>
          <w:p w14:paraId="4664767E" w14:textId="77777777" w:rsidR="00333A64" w:rsidRPr="00D25F32" w:rsidRDefault="00333A64" w:rsidP="009F77DB">
            <w:pPr>
              <w:spacing w:before="0" w:beforeAutospacing="0" w:after="0" w:afterAutospacing="0"/>
              <w:rPr>
                <w:color w:val="auto"/>
              </w:rPr>
            </w:pPr>
          </w:p>
        </w:tc>
        <w:tc>
          <w:tcPr>
            <w:tcW w:w="1419" w:type="dxa"/>
            <w:tcBorders>
              <w:top w:val="single" w:sz="4" w:space="0" w:color="auto"/>
              <w:left w:val="single" w:sz="4" w:space="0" w:color="auto"/>
              <w:bottom w:val="single" w:sz="4" w:space="0" w:color="auto"/>
              <w:right w:val="single" w:sz="4" w:space="0" w:color="auto"/>
            </w:tcBorders>
            <w:vAlign w:val="center"/>
          </w:tcPr>
          <w:p w14:paraId="1722AB99" w14:textId="77777777" w:rsidR="00333A64" w:rsidRPr="00D25F32" w:rsidRDefault="00333A64" w:rsidP="009F77DB">
            <w:pPr>
              <w:spacing w:before="0" w:beforeAutospacing="0" w:after="0" w:afterAutospacing="0"/>
              <w:rPr>
                <w:color w:val="auto"/>
              </w:rPr>
            </w:pPr>
          </w:p>
        </w:tc>
        <w:tc>
          <w:tcPr>
            <w:tcW w:w="2227" w:type="dxa"/>
            <w:tcBorders>
              <w:top w:val="single" w:sz="4" w:space="0" w:color="auto"/>
              <w:left w:val="single" w:sz="4" w:space="0" w:color="auto"/>
              <w:bottom w:val="single" w:sz="4" w:space="0" w:color="auto"/>
              <w:right w:val="single" w:sz="4" w:space="0" w:color="auto"/>
            </w:tcBorders>
            <w:vAlign w:val="center"/>
          </w:tcPr>
          <w:p w14:paraId="281DCEAC" w14:textId="77777777" w:rsidR="00333A64" w:rsidRPr="00D25F32" w:rsidRDefault="00333A64" w:rsidP="009F77DB">
            <w:pPr>
              <w:spacing w:before="0" w:beforeAutospacing="0" w:after="0" w:afterAutospacing="0"/>
              <w:rPr>
                <w:color w:val="auto"/>
              </w:rPr>
            </w:pPr>
          </w:p>
        </w:tc>
        <w:tc>
          <w:tcPr>
            <w:tcW w:w="1080" w:type="dxa"/>
            <w:tcBorders>
              <w:top w:val="single" w:sz="4" w:space="0" w:color="auto"/>
              <w:left w:val="single" w:sz="4" w:space="0" w:color="auto"/>
              <w:bottom w:val="single" w:sz="4" w:space="0" w:color="auto"/>
              <w:right w:val="single" w:sz="4" w:space="0" w:color="auto"/>
            </w:tcBorders>
            <w:vAlign w:val="center"/>
          </w:tcPr>
          <w:p w14:paraId="1A8E57E8" w14:textId="77777777" w:rsidR="00333A64" w:rsidRPr="00D25F32" w:rsidRDefault="00333A64" w:rsidP="009F77DB">
            <w:pPr>
              <w:spacing w:before="0" w:beforeAutospacing="0" w:after="0" w:afterAutospacing="0"/>
              <w:rPr>
                <w:color w:val="auto"/>
              </w:rPr>
            </w:pPr>
          </w:p>
        </w:tc>
      </w:tr>
    </w:tbl>
    <w:p w14:paraId="604BCB6E" w14:textId="77777777" w:rsidR="00333A64" w:rsidRPr="00D25F32" w:rsidRDefault="00333A64" w:rsidP="009F77DB">
      <w:pPr>
        <w:spacing w:before="0" w:beforeAutospacing="0" w:after="0" w:afterAutospacing="0"/>
        <w:rPr>
          <w:color w:val="auto"/>
          <w:u w:val="single"/>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日期：</w:t>
      </w:r>
      <w:r w:rsidRPr="00D25F32">
        <w:rPr>
          <w:rFonts w:hint="eastAsia"/>
          <w:color w:val="auto"/>
          <w:u w:val="single"/>
        </w:rPr>
        <w:t xml:space="preserve">         </w:t>
      </w:r>
    </w:p>
    <w:p w14:paraId="56C830E6" w14:textId="77777777" w:rsidR="00333A64" w:rsidRPr="00D25F32" w:rsidRDefault="00333A64" w:rsidP="009F77DB">
      <w:pPr>
        <w:spacing w:before="0" w:beforeAutospacing="0" w:after="0" w:afterAutospacing="0"/>
        <w:rPr>
          <w:color w:val="auto"/>
        </w:rPr>
      </w:pPr>
    </w:p>
    <w:p w14:paraId="281A1782" w14:textId="20710C42" w:rsidR="00E137D3" w:rsidRPr="00D25F32" w:rsidRDefault="00E137D3" w:rsidP="009F77DB">
      <w:pPr>
        <w:spacing w:before="0" w:beforeAutospacing="0" w:after="0" w:afterAutospacing="0"/>
        <w:rPr>
          <w:color w:val="auto"/>
        </w:rPr>
      </w:pPr>
      <w:r w:rsidRPr="00D25F32">
        <w:rPr>
          <w:rFonts w:hint="eastAsia"/>
          <w:color w:val="auto"/>
        </w:rPr>
        <w:t xml:space="preserve">       </w:t>
      </w:r>
    </w:p>
    <w:p w14:paraId="0C049C10" w14:textId="77777777" w:rsidR="00E137D3" w:rsidRPr="00D25F32" w:rsidRDefault="00E137D3" w:rsidP="009F77DB">
      <w:pPr>
        <w:spacing w:before="0" w:beforeAutospacing="0" w:after="0" w:afterAutospacing="0"/>
        <w:rPr>
          <w:color w:val="auto"/>
        </w:rPr>
      </w:pPr>
    </w:p>
    <w:p w14:paraId="69BDE66A" w14:textId="18B1DF9A" w:rsidR="00983D9C" w:rsidRPr="00D25F32" w:rsidRDefault="00983D9C" w:rsidP="009F77DB">
      <w:pPr>
        <w:spacing w:before="0" w:beforeAutospacing="0" w:after="0" w:afterAutospacing="0"/>
        <w:rPr>
          <w:color w:val="auto"/>
        </w:rPr>
      </w:pPr>
    </w:p>
    <w:p w14:paraId="349AE4B4" w14:textId="77777777" w:rsidR="00964FDC" w:rsidRDefault="00964FDC" w:rsidP="009F77DB">
      <w:pPr>
        <w:shd w:val="clear" w:color="auto" w:fill="auto"/>
        <w:spacing w:before="0" w:beforeAutospacing="0" w:after="0" w:afterAutospacing="0"/>
        <w:ind w:firstLine="0"/>
        <w:rPr>
          <w:rFonts w:ascii="Calibri" w:hAnsi="Calibri"/>
          <w:b/>
          <w:bCs/>
          <w:color w:val="auto"/>
          <w:kern w:val="44"/>
          <w:sz w:val="44"/>
          <w:szCs w:val="44"/>
        </w:rPr>
      </w:pPr>
      <w:bookmarkStart w:id="163" w:name="_Toc438802355"/>
      <w:r>
        <w:rPr>
          <w:color w:val="auto"/>
        </w:rPr>
        <w:br w:type="page"/>
      </w:r>
    </w:p>
    <w:p w14:paraId="353D4DCB" w14:textId="3F54D5CD" w:rsidR="00220CD8" w:rsidRPr="00D25F32" w:rsidRDefault="00B062AC" w:rsidP="009F77DB">
      <w:pPr>
        <w:pStyle w:val="1"/>
        <w:spacing w:before="0" w:beforeAutospacing="0" w:after="0" w:afterAutospacing="0" w:line="360" w:lineRule="auto"/>
        <w:rPr>
          <w:color w:val="auto"/>
        </w:rPr>
      </w:pPr>
      <w:bookmarkStart w:id="164" w:name="_Toc438819283"/>
      <w:r w:rsidRPr="00D25F32">
        <w:rPr>
          <w:rFonts w:hint="eastAsia"/>
          <w:color w:val="auto"/>
        </w:rPr>
        <w:lastRenderedPageBreak/>
        <w:t>原厂出厂配置表及原厂中文使用说明书</w:t>
      </w:r>
      <w:bookmarkEnd w:id="163"/>
      <w:bookmarkEnd w:id="164"/>
    </w:p>
    <w:p w14:paraId="222CFE02" w14:textId="77777777" w:rsidR="00964FDC" w:rsidRDefault="00964FDC" w:rsidP="009F77DB">
      <w:pPr>
        <w:shd w:val="clear" w:color="auto" w:fill="auto"/>
        <w:spacing w:before="0" w:beforeAutospacing="0" w:after="0" w:afterAutospacing="0"/>
        <w:ind w:firstLine="0"/>
        <w:rPr>
          <w:rFonts w:ascii="Calibri" w:hAnsi="Calibri"/>
          <w:b/>
          <w:bCs/>
          <w:color w:val="auto"/>
          <w:kern w:val="44"/>
          <w:sz w:val="44"/>
          <w:szCs w:val="44"/>
        </w:rPr>
      </w:pPr>
      <w:bookmarkStart w:id="165" w:name="_Toc438802356"/>
      <w:r>
        <w:rPr>
          <w:color w:val="auto"/>
        </w:rPr>
        <w:br w:type="page"/>
      </w:r>
    </w:p>
    <w:p w14:paraId="68E5A8B9" w14:textId="35448EF4" w:rsidR="00E137D3" w:rsidRPr="00D25F32" w:rsidRDefault="00B062AC" w:rsidP="009F77DB">
      <w:pPr>
        <w:pStyle w:val="1"/>
        <w:spacing w:before="0" w:beforeAutospacing="0" w:after="0" w:afterAutospacing="0" w:line="360" w:lineRule="auto"/>
        <w:rPr>
          <w:color w:val="auto"/>
        </w:rPr>
      </w:pPr>
      <w:bookmarkStart w:id="166" w:name="_Toc438819284"/>
      <w:r w:rsidRPr="00D25F32">
        <w:rPr>
          <w:rFonts w:hint="eastAsia"/>
          <w:color w:val="auto"/>
        </w:rPr>
        <w:lastRenderedPageBreak/>
        <w:t>技术响应表</w:t>
      </w:r>
      <w:bookmarkEnd w:id="165"/>
      <w:bookmarkEnd w:id="166"/>
    </w:p>
    <w:p w14:paraId="0D7076C3" w14:textId="77777777" w:rsidR="00333A64" w:rsidRPr="00D25F32" w:rsidRDefault="00333A64" w:rsidP="009F77DB">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06"/>
        <w:gridCol w:w="2195"/>
        <w:gridCol w:w="2421"/>
      </w:tblGrid>
      <w:tr w:rsidR="00D25F32" w:rsidRPr="00D25F32" w14:paraId="68F5A2F1" w14:textId="77777777" w:rsidTr="000C54B4">
        <w:trPr>
          <w:cantSplit/>
          <w:trHeight w:val="804"/>
        </w:trPr>
        <w:tc>
          <w:tcPr>
            <w:tcW w:w="3909" w:type="dxa"/>
            <w:tcBorders>
              <w:top w:val="single" w:sz="4" w:space="0" w:color="auto"/>
              <w:left w:val="single" w:sz="4" w:space="0" w:color="auto"/>
              <w:bottom w:val="single" w:sz="4" w:space="0" w:color="auto"/>
              <w:right w:val="single" w:sz="4" w:space="0" w:color="auto"/>
            </w:tcBorders>
          </w:tcPr>
          <w:p w14:paraId="2E88CEAA"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招标文件要求</w:t>
            </w:r>
          </w:p>
        </w:tc>
        <w:tc>
          <w:tcPr>
            <w:tcW w:w="2196" w:type="dxa"/>
            <w:tcBorders>
              <w:top w:val="single" w:sz="4" w:space="0" w:color="auto"/>
              <w:left w:val="single" w:sz="4" w:space="0" w:color="auto"/>
              <w:bottom w:val="single" w:sz="4" w:space="0" w:color="auto"/>
              <w:right w:val="single" w:sz="4" w:space="0" w:color="auto"/>
            </w:tcBorders>
          </w:tcPr>
          <w:p w14:paraId="516D0F99"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投标文件响应</w:t>
            </w:r>
          </w:p>
        </w:tc>
        <w:tc>
          <w:tcPr>
            <w:tcW w:w="2423" w:type="dxa"/>
            <w:tcBorders>
              <w:top w:val="single" w:sz="4" w:space="0" w:color="auto"/>
              <w:left w:val="single" w:sz="4" w:space="0" w:color="auto"/>
              <w:bottom w:val="single" w:sz="4" w:space="0" w:color="auto"/>
              <w:right w:val="single" w:sz="4" w:space="0" w:color="auto"/>
            </w:tcBorders>
          </w:tcPr>
          <w:p w14:paraId="5FFC3121"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 xml:space="preserve">偏离情况      </w:t>
            </w:r>
          </w:p>
        </w:tc>
      </w:tr>
      <w:tr w:rsidR="00D25F32" w:rsidRPr="00D25F32" w14:paraId="04A4F298"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3278DD3B"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61CBE691"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659231D"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5023F075"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46FB69A4"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61089CD"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3383536B"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75ACF301"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DCCA860"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7F64259E"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400407D3"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780F992A" w14:textId="77777777" w:rsidTr="000C54B4">
        <w:trPr>
          <w:cantSplit/>
          <w:trHeight w:val="722"/>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6F366E7"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42BF5102"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right w:val="single" w:sz="4" w:space="0" w:color="auto"/>
            </w:tcBorders>
          </w:tcPr>
          <w:p w14:paraId="40939032"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69EE4B73" w14:textId="77777777" w:rsidTr="000C54B4">
        <w:trPr>
          <w:cantSplit/>
          <w:trHeight w:val="28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0973D9A5"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3C714C4F"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bottom w:val="single" w:sz="4" w:space="0" w:color="auto"/>
              <w:right w:val="single" w:sz="4" w:space="0" w:color="auto"/>
            </w:tcBorders>
          </w:tcPr>
          <w:p w14:paraId="61894378"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552668F4" w14:textId="77777777" w:rsidTr="000C54B4">
        <w:trPr>
          <w:cantSplit/>
          <w:trHeight w:val="774"/>
        </w:trPr>
        <w:tc>
          <w:tcPr>
            <w:tcW w:w="3909" w:type="dxa"/>
            <w:tcBorders>
              <w:top w:val="single" w:sz="4" w:space="0" w:color="auto"/>
              <w:left w:val="single" w:sz="4" w:space="0" w:color="auto"/>
              <w:bottom w:val="single" w:sz="4" w:space="0" w:color="auto"/>
              <w:right w:val="single" w:sz="4" w:space="0" w:color="auto"/>
            </w:tcBorders>
            <w:shd w:val="clear" w:color="auto" w:fill="auto"/>
            <w:vAlign w:val="center"/>
          </w:tcPr>
          <w:p w14:paraId="75D17A74" w14:textId="77777777" w:rsidR="00333A64" w:rsidRPr="00D25F32" w:rsidRDefault="00333A64" w:rsidP="009F77DB">
            <w:pPr>
              <w:pStyle w:val="a9"/>
              <w:spacing w:beforeLines="0" w:before="0" w:beforeAutospacing="0" w:afterLines="0" w:after="0" w:afterAutospacing="0" w:line="360" w:lineRule="auto"/>
              <w:rPr>
                <w:color w:val="auto"/>
              </w:rPr>
            </w:pPr>
          </w:p>
        </w:tc>
        <w:tc>
          <w:tcPr>
            <w:tcW w:w="2196" w:type="dxa"/>
            <w:tcBorders>
              <w:top w:val="single" w:sz="4" w:space="0" w:color="auto"/>
              <w:left w:val="single" w:sz="4" w:space="0" w:color="auto"/>
              <w:bottom w:val="single" w:sz="4" w:space="0" w:color="auto"/>
              <w:right w:val="single" w:sz="4" w:space="0" w:color="auto"/>
            </w:tcBorders>
            <w:shd w:val="clear" w:color="auto" w:fill="auto"/>
          </w:tcPr>
          <w:p w14:paraId="0053A1C4" w14:textId="77777777" w:rsidR="00333A64" w:rsidRPr="00D25F32" w:rsidRDefault="00333A64" w:rsidP="009F77DB">
            <w:pPr>
              <w:pStyle w:val="a9"/>
              <w:spacing w:beforeLines="0" w:before="0" w:beforeAutospacing="0" w:afterLines="0" w:after="0" w:afterAutospacing="0" w:line="360" w:lineRule="auto"/>
              <w:rPr>
                <w:color w:val="auto"/>
              </w:rPr>
            </w:pPr>
          </w:p>
        </w:tc>
        <w:tc>
          <w:tcPr>
            <w:tcW w:w="2423" w:type="dxa"/>
            <w:tcBorders>
              <w:top w:val="single" w:sz="4" w:space="0" w:color="auto"/>
              <w:left w:val="single" w:sz="4" w:space="0" w:color="auto"/>
              <w:right w:val="single" w:sz="4" w:space="0" w:color="auto"/>
            </w:tcBorders>
          </w:tcPr>
          <w:p w14:paraId="237185CA" w14:textId="77777777" w:rsidR="00333A64" w:rsidRPr="00D25F32" w:rsidRDefault="00333A64" w:rsidP="009F77DB">
            <w:pPr>
              <w:pStyle w:val="a9"/>
              <w:spacing w:beforeLines="0" w:before="0" w:beforeAutospacing="0" w:afterLines="0" w:after="0" w:afterAutospacing="0" w:line="360" w:lineRule="auto"/>
              <w:rPr>
                <w:color w:val="auto"/>
              </w:rPr>
            </w:pPr>
          </w:p>
        </w:tc>
      </w:tr>
    </w:tbl>
    <w:p w14:paraId="3D95474F" w14:textId="77777777" w:rsidR="00333A64" w:rsidRPr="00D25F32" w:rsidRDefault="00333A64" w:rsidP="009F77DB">
      <w:pPr>
        <w:pStyle w:val="30"/>
        <w:spacing w:before="0" w:beforeAutospacing="0" w:after="0" w:afterAutospacing="0"/>
        <w:rPr>
          <w:color w:val="auto"/>
          <w:spacing w:val="20"/>
        </w:rPr>
      </w:pPr>
      <w:r w:rsidRPr="00D25F32">
        <w:rPr>
          <w:rFonts w:hint="eastAsia"/>
          <w:color w:val="auto"/>
        </w:rPr>
        <w:t>注：投标人应根据投标设备的性能指标、对照招标文件要求在“偏离情况”栏注明“正偏离”、“负偏离”或“无偏离”。</w:t>
      </w:r>
    </w:p>
    <w:p w14:paraId="22DD8668" w14:textId="77777777" w:rsidR="00333A64" w:rsidRPr="00D25F32" w:rsidRDefault="00333A64" w:rsidP="009F77DB">
      <w:pPr>
        <w:spacing w:before="0" w:beforeAutospacing="0" w:after="0" w:afterAutospacing="0"/>
        <w:rPr>
          <w:color w:val="auto"/>
        </w:rPr>
      </w:pPr>
    </w:p>
    <w:p w14:paraId="2779FC0E" w14:textId="77777777" w:rsidR="00333A64" w:rsidRPr="00D25F32" w:rsidRDefault="00333A64" w:rsidP="009F77DB">
      <w:pPr>
        <w:spacing w:before="0" w:beforeAutospacing="0" w:after="0" w:afterAutospacing="0"/>
        <w:rPr>
          <w:color w:val="auto"/>
        </w:rPr>
      </w:pPr>
      <w:r w:rsidRPr="00D25F32">
        <w:rPr>
          <w:rFonts w:hint="eastAsia"/>
          <w:color w:val="auto"/>
        </w:rPr>
        <w:t>全权代表签名：</w:t>
      </w:r>
      <w:r w:rsidRPr="00D25F32">
        <w:rPr>
          <w:rFonts w:hint="eastAsia"/>
          <w:color w:val="auto"/>
          <w:u w:val="single"/>
        </w:rPr>
        <w:t xml:space="preserve">        </w:t>
      </w:r>
      <w:r w:rsidRPr="00D25F32">
        <w:rPr>
          <w:rFonts w:hint="eastAsia"/>
          <w:color w:val="auto"/>
        </w:rPr>
        <w:t xml:space="preserve">          日 期：</w:t>
      </w:r>
      <w:r w:rsidRPr="00D25F32">
        <w:rPr>
          <w:rFonts w:hint="eastAsia"/>
          <w:color w:val="auto"/>
          <w:u w:val="single"/>
        </w:rPr>
        <w:t xml:space="preserve">       </w:t>
      </w:r>
    </w:p>
    <w:p w14:paraId="0DC76860" w14:textId="77777777" w:rsidR="00333A64" w:rsidRPr="00D25F32" w:rsidRDefault="00333A64" w:rsidP="009F77DB">
      <w:pPr>
        <w:spacing w:before="0" w:beforeAutospacing="0" w:after="0" w:afterAutospacing="0"/>
        <w:rPr>
          <w:color w:val="auto"/>
        </w:rPr>
      </w:pPr>
    </w:p>
    <w:p w14:paraId="48D70D4D" w14:textId="35FBE2B3" w:rsidR="00E137D3" w:rsidRPr="00D25F32" w:rsidRDefault="00333A64" w:rsidP="009F77DB">
      <w:pPr>
        <w:spacing w:before="0" w:beforeAutospacing="0" w:after="0" w:afterAutospacing="0"/>
        <w:rPr>
          <w:color w:val="auto"/>
        </w:rPr>
      </w:pPr>
      <w:r w:rsidRPr="00D25F32">
        <w:rPr>
          <w:color w:val="auto"/>
        </w:rPr>
        <w:br w:type="page"/>
      </w:r>
    </w:p>
    <w:p w14:paraId="7D261A69" w14:textId="77777777" w:rsidR="00983D9C" w:rsidRPr="00D25F32" w:rsidRDefault="00983D9C" w:rsidP="009F77DB">
      <w:pPr>
        <w:spacing w:before="0" w:beforeAutospacing="0" w:after="0" w:afterAutospacing="0"/>
        <w:rPr>
          <w:rFonts w:ascii="Calibri" w:hAnsi="Calibri"/>
          <w:color w:val="auto"/>
          <w:kern w:val="44"/>
          <w:sz w:val="44"/>
          <w:szCs w:val="44"/>
        </w:rPr>
      </w:pPr>
      <w:r w:rsidRPr="00D25F32">
        <w:rPr>
          <w:color w:val="auto"/>
        </w:rPr>
        <w:lastRenderedPageBreak/>
        <w:br w:type="page"/>
      </w:r>
    </w:p>
    <w:p w14:paraId="39D02D60" w14:textId="5D867C95" w:rsidR="00220CD8" w:rsidRPr="00D25F32" w:rsidRDefault="00B062AC" w:rsidP="009F77DB">
      <w:pPr>
        <w:pStyle w:val="1"/>
        <w:spacing w:before="0" w:beforeAutospacing="0" w:after="0" w:afterAutospacing="0" w:line="360" w:lineRule="auto"/>
        <w:rPr>
          <w:color w:val="auto"/>
        </w:rPr>
      </w:pPr>
      <w:bookmarkStart w:id="167" w:name="_Toc438802357"/>
      <w:bookmarkStart w:id="168" w:name="_Toc438819285"/>
      <w:r w:rsidRPr="00D25F32">
        <w:rPr>
          <w:rFonts w:hint="eastAsia"/>
          <w:color w:val="auto"/>
        </w:rPr>
        <w:lastRenderedPageBreak/>
        <w:t>保证工期的施工组织方案及人力资源安排</w:t>
      </w:r>
      <w:bookmarkEnd w:id="167"/>
      <w:bookmarkEnd w:id="168"/>
    </w:p>
    <w:p w14:paraId="7036160E" w14:textId="77777777" w:rsidR="00964FDC" w:rsidRDefault="00964FDC" w:rsidP="009F77DB">
      <w:pPr>
        <w:shd w:val="clear" w:color="auto" w:fill="auto"/>
        <w:spacing w:before="0" w:beforeAutospacing="0" w:after="0" w:afterAutospacing="0"/>
        <w:ind w:firstLine="0"/>
        <w:rPr>
          <w:rFonts w:ascii="Calibri" w:hAnsi="Calibri"/>
          <w:b/>
          <w:bCs/>
          <w:color w:val="auto"/>
          <w:kern w:val="44"/>
          <w:sz w:val="44"/>
          <w:szCs w:val="44"/>
        </w:rPr>
      </w:pPr>
      <w:bookmarkStart w:id="169" w:name="_Toc438802358"/>
      <w:r>
        <w:rPr>
          <w:color w:val="auto"/>
        </w:rPr>
        <w:br w:type="page"/>
      </w:r>
    </w:p>
    <w:p w14:paraId="245A04EB" w14:textId="331964A0" w:rsidR="00220CD8" w:rsidRPr="00D25F32" w:rsidRDefault="00983D9C" w:rsidP="009F77DB">
      <w:pPr>
        <w:pStyle w:val="1"/>
        <w:spacing w:before="0" w:beforeAutospacing="0" w:after="0" w:afterAutospacing="0" w:line="360" w:lineRule="auto"/>
        <w:rPr>
          <w:color w:val="auto"/>
        </w:rPr>
      </w:pPr>
      <w:bookmarkStart w:id="170" w:name="_Toc438819286"/>
      <w:r w:rsidRPr="00D25F32">
        <w:rPr>
          <w:rFonts w:hint="eastAsia"/>
          <w:color w:val="auto"/>
        </w:rPr>
        <w:lastRenderedPageBreak/>
        <w:t>项目实施人员一览表</w:t>
      </w:r>
      <w:bookmarkEnd w:id="169"/>
      <w:bookmarkEnd w:id="170"/>
    </w:p>
    <w:p w14:paraId="54DEE9F5" w14:textId="77777777" w:rsidR="00333A64" w:rsidRPr="00D25F32" w:rsidRDefault="00333A64" w:rsidP="009F77DB">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0" w:type="auto"/>
        <w:tblInd w:w="-14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4"/>
        <w:gridCol w:w="1004"/>
        <w:gridCol w:w="1663"/>
        <w:gridCol w:w="1260"/>
        <w:gridCol w:w="1800"/>
        <w:gridCol w:w="1800"/>
      </w:tblGrid>
      <w:tr w:rsidR="00D25F32" w:rsidRPr="00D25F32" w14:paraId="72DB3863" w14:textId="77777777" w:rsidTr="000C54B4">
        <w:tc>
          <w:tcPr>
            <w:tcW w:w="1004" w:type="dxa"/>
            <w:tcBorders>
              <w:top w:val="single" w:sz="4" w:space="0" w:color="auto"/>
              <w:left w:val="single" w:sz="4" w:space="0" w:color="auto"/>
              <w:bottom w:val="single" w:sz="4" w:space="0" w:color="auto"/>
              <w:right w:val="single" w:sz="4" w:space="0" w:color="auto"/>
            </w:tcBorders>
            <w:vAlign w:val="center"/>
          </w:tcPr>
          <w:p w14:paraId="06C25085" w14:textId="77777777" w:rsidR="00333A64" w:rsidRPr="00D25F32" w:rsidRDefault="00333A64" w:rsidP="009F77DB">
            <w:pPr>
              <w:spacing w:before="0" w:beforeAutospacing="0" w:after="0" w:afterAutospacing="0"/>
              <w:rPr>
                <w:color w:val="auto"/>
              </w:rPr>
            </w:pPr>
            <w:r w:rsidRPr="00D25F32">
              <w:rPr>
                <w:rFonts w:hint="eastAsia"/>
                <w:color w:val="auto"/>
              </w:rPr>
              <w:t>姓名</w:t>
            </w:r>
          </w:p>
        </w:tc>
        <w:tc>
          <w:tcPr>
            <w:tcW w:w="1004" w:type="dxa"/>
            <w:tcBorders>
              <w:top w:val="single" w:sz="4" w:space="0" w:color="auto"/>
              <w:left w:val="single" w:sz="4" w:space="0" w:color="auto"/>
              <w:bottom w:val="single" w:sz="4" w:space="0" w:color="auto"/>
              <w:right w:val="single" w:sz="4" w:space="0" w:color="auto"/>
            </w:tcBorders>
            <w:vAlign w:val="center"/>
          </w:tcPr>
          <w:p w14:paraId="6797C319" w14:textId="77777777" w:rsidR="00333A64" w:rsidRPr="00D25F32" w:rsidRDefault="00333A64" w:rsidP="009F77DB">
            <w:pPr>
              <w:spacing w:before="0" w:beforeAutospacing="0" w:after="0" w:afterAutospacing="0"/>
              <w:rPr>
                <w:color w:val="auto"/>
              </w:rPr>
            </w:pPr>
            <w:r w:rsidRPr="00D25F32">
              <w:rPr>
                <w:rFonts w:hint="eastAsia"/>
                <w:color w:val="auto"/>
              </w:rPr>
              <w:t>职务</w:t>
            </w:r>
          </w:p>
        </w:tc>
        <w:tc>
          <w:tcPr>
            <w:tcW w:w="1663" w:type="dxa"/>
            <w:tcBorders>
              <w:top w:val="single" w:sz="4" w:space="0" w:color="auto"/>
              <w:left w:val="single" w:sz="4" w:space="0" w:color="auto"/>
              <w:bottom w:val="single" w:sz="4" w:space="0" w:color="auto"/>
              <w:right w:val="single" w:sz="4" w:space="0" w:color="auto"/>
            </w:tcBorders>
            <w:vAlign w:val="center"/>
          </w:tcPr>
          <w:p w14:paraId="44248C8B" w14:textId="77777777" w:rsidR="00333A64" w:rsidRPr="00D25F32" w:rsidRDefault="00333A64" w:rsidP="009F77DB">
            <w:pPr>
              <w:spacing w:before="0" w:beforeAutospacing="0" w:after="0" w:afterAutospacing="0"/>
              <w:rPr>
                <w:color w:val="auto"/>
              </w:rPr>
            </w:pPr>
            <w:r w:rsidRPr="00D25F32">
              <w:rPr>
                <w:rFonts w:hint="eastAsia"/>
                <w:color w:val="auto"/>
              </w:rPr>
              <w:t>专业技</w:t>
            </w:r>
          </w:p>
          <w:p w14:paraId="49309101" w14:textId="77777777" w:rsidR="00333A64" w:rsidRPr="00D25F32" w:rsidRDefault="00333A64" w:rsidP="009F77DB">
            <w:pPr>
              <w:spacing w:before="0" w:beforeAutospacing="0" w:after="0" w:afterAutospacing="0"/>
              <w:rPr>
                <w:color w:val="auto"/>
              </w:rPr>
            </w:pPr>
            <w:r w:rsidRPr="00D25F32">
              <w:rPr>
                <w:rFonts w:hint="eastAsia"/>
                <w:color w:val="auto"/>
              </w:rPr>
              <w:t>术资格</w:t>
            </w:r>
          </w:p>
        </w:tc>
        <w:tc>
          <w:tcPr>
            <w:tcW w:w="1260" w:type="dxa"/>
            <w:tcBorders>
              <w:top w:val="single" w:sz="4" w:space="0" w:color="auto"/>
              <w:left w:val="single" w:sz="4" w:space="0" w:color="auto"/>
              <w:bottom w:val="single" w:sz="4" w:space="0" w:color="auto"/>
              <w:right w:val="single" w:sz="4" w:space="0" w:color="auto"/>
            </w:tcBorders>
            <w:vAlign w:val="center"/>
          </w:tcPr>
          <w:p w14:paraId="6737AB67" w14:textId="77777777" w:rsidR="00333A64" w:rsidRPr="00D25F32" w:rsidRDefault="00333A64" w:rsidP="009F77DB">
            <w:pPr>
              <w:spacing w:before="0" w:beforeAutospacing="0" w:after="0" w:afterAutospacing="0"/>
              <w:rPr>
                <w:color w:val="auto"/>
              </w:rPr>
            </w:pPr>
            <w:r w:rsidRPr="00D25F32">
              <w:rPr>
                <w:rFonts w:hint="eastAsia"/>
                <w:color w:val="auto"/>
              </w:rPr>
              <w:t>证书</w:t>
            </w:r>
          </w:p>
          <w:p w14:paraId="5DB778AA" w14:textId="77777777" w:rsidR="00333A64" w:rsidRPr="00D25F32" w:rsidRDefault="00333A64" w:rsidP="009F77DB">
            <w:pPr>
              <w:spacing w:before="0" w:beforeAutospacing="0" w:after="0" w:afterAutospacing="0"/>
              <w:rPr>
                <w:color w:val="auto"/>
              </w:rPr>
            </w:pPr>
            <w:r w:rsidRPr="00D25F32">
              <w:rPr>
                <w:rFonts w:hint="eastAsia"/>
                <w:color w:val="auto"/>
              </w:rPr>
              <w:t>编号</w:t>
            </w:r>
          </w:p>
        </w:tc>
        <w:tc>
          <w:tcPr>
            <w:tcW w:w="1800" w:type="dxa"/>
            <w:tcBorders>
              <w:top w:val="single" w:sz="4" w:space="0" w:color="auto"/>
              <w:left w:val="single" w:sz="4" w:space="0" w:color="auto"/>
              <w:bottom w:val="single" w:sz="4" w:space="0" w:color="auto"/>
              <w:right w:val="single" w:sz="4" w:space="0" w:color="auto"/>
            </w:tcBorders>
            <w:vAlign w:val="center"/>
          </w:tcPr>
          <w:p w14:paraId="629D0153" w14:textId="77777777" w:rsidR="00333A64" w:rsidRPr="00D25F32" w:rsidRDefault="00333A64" w:rsidP="009F77DB">
            <w:pPr>
              <w:spacing w:before="0" w:beforeAutospacing="0" w:after="0" w:afterAutospacing="0"/>
              <w:rPr>
                <w:color w:val="auto"/>
              </w:rPr>
            </w:pPr>
            <w:r w:rsidRPr="00D25F32">
              <w:rPr>
                <w:rFonts w:hint="eastAsia"/>
                <w:color w:val="auto"/>
              </w:rPr>
              <w:t>参加本单位工作时间</w:t>
            </w:r>
          </w:p>
        </w:tc>
        <w:tc>
          <w:tcPr>
            <w:tcW w:w="1800" w:type="dxa"/>
            <w:tcBorders>
              <w:top w:val="single" w:sz="4" w:space="0" w:color="auto"/>
              <w:left w:val="single" w:sz="4" w:space="0" w:color="auto"/>
              <w:bottom w:val="single" w:sz="4" w:space="0" w:color="auto"/>
              <w:right w:val="single" w:sz="4" w:space="0" w:color="auto"/>
            </w:tcBorders>
            <w:vAlign w:val="center"/>
          </w:tcPr>
          <w:p w14:paraId="3C48B8C0" w14:textId="77777777" w:rsidR="00333A64" w:rsidRPr="00D25F32" w:rsidRDefault="00333A64" w:rsidP="009F77DB">
            <w:pPr>
              <w:spacing w:before="0" w:beforeAutospacing="0" w:after="0" w:afterAutospacing="0"/>
              <w:rPr>
                <w:color w:val="auto"/>
              </w:rPr>
            </w:pPr>
            <w:r w:rsidRPr="00D25F32">
              <w:rPr>
                <w:rFonts w:hint="eastAsia"/>
                <w:color w:val="auto"/>
              </w:rPr>
              <w:t>劳动合</w:t>
            </w:r>
          </w:p>
          <w:p w14:paraId="4CE4714B" w14:textId="77777777" w:rsidR="00333A64" w:rsidRPr="00D25F32" w:rsidRDefault="00333A64" w:rsidP="009F77DB">
            <w:pPr>
              <w:spacing w:before="0" w:beforeAutospacing="0" w:after="0" w:afterAutospacing="0"/>
              <w:rPr>
                <w:color w:val="auto"/>
              </w:rPr>
            </w:pPr>
            <w:r w:rsidRPr="00D25F32">
              <w:rPr>
                <w:rFonts w:hint="eastAsia"/>
                <w:color w:val="auto"/>
              </w:rPr>
              <w:t>同编号</w:t>
            </w:r>
          </w:p>
        </w:tc>
      </w:tr>
      <w:tr w:rsidR="00D25F32" w:rsidRPr="00D25F32" w14:paraId="350B3E47" w14:textId="77777777" w:rsidTr="000C54B4">
        <w:tc>
          <w:tcPr>
            <w:tcW w:w="1004" w:type="dxa"/>
            <w:tcBorders>
              <w:top w:val="single" w:sz="4" w:space="0" w:color="auto"/>
              <w:left w:val="single" w:sz="4" w:space="0" w:color="auto"/>
              <w:bottom w:val="single" w:sz="4" w:space="0" w:color="auto"/>
              <w:right w:val="single" w:sz="4" w:space="0" w:color="auto"/>
            </w:tcBorders>
          </w:tcPr>
          <w:p w14:paraId="5F0F2E9D"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47C3897"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C93E6DB"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10C058D"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53DA938"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91AFA0" w14:textId="77777777" w:rsidR="00333A64" w:rsidRPr="00D25F32" w:rsidRDefault="00333A64" w:rsidP="009F77DB">
            <w:pPr>
              <w:spacing w:before="0" w:beforeAutospacing="0" w:after="0" w:afterAutospacing="0"/>
              <w:rPr>
                <w:color w:val="auto"/>
              </w:rPr>
            </w:pPr>
          </w:p>
        </w:tc>
      </w:tr>
      <w:tr w:rsidR="00D25F32" w:rsidRPr="00D25F32" w14:paraId="0CE8EF5F" w14:textId="77777777" w:rsidTr="000C54B4">
        <w:tc>
          <w:tcPr>
            <w:tcW w:w="1004" w:type="dxa"/>
            <w:tcBorders>
              <w:top w:val="single" w:sz="4" w:space="0" w:color="auto"/>
              <w:left w:val="single" w:sz="4" w:space="0" w:color="auto"/>
              <w:bottom w:val="single" w:sz="4" w:space="0" w:color="auto"/>
              <w:right w:val="single" w:sz="4" w:space="0" w:color="auto"/>
            </w:tcBorders>
          </w:tcPr>
          <w:p w14:paraId="0B6109A1"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4BB252E"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A8E1853"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7847EDFB"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A81C179"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5EE83292" w14:textId="77777777" w:rsidR="00333A64" w:rsidRPr="00D25F32" w:rsidRDefault="00333A64" w:rsidP="009F77DB">
            <w:pPr>
              <w:spacing w:before="0" w:beforeAutospacing="0" w:after="0" w:afterAutospacing="0"/>
              <w:rPr>
                <w:color w:val="auto"/>
              </w:rPr>
            </w:pPr>
          </w:p>
        </w:tc>
      </w:tr>
      <w:tr w:rsidR="00D25F32" w:rsidRPr="00D25F32" w14:paraId="4DBEF419" w14:textId="77777777" w:rsidTr="000C54B4">
        <w:tc>
          <w:tcPr>
            <w:tcW w:w="1004" w:type="dxa"/>
            <w:tcBorders>
              <w:top w:val="single" w:sz="4" w:space="0" w:color="auto"/>
              <w:left w:val="single" w:sz="4" w:space="0" w:color="auto"/>
              <w:bottom w:val="single" w:sz="4" w:space="0" w:color="auto"/>
              <w:right w:val="single" w:sz="4" w:space="0" w:color="auto"/>
            </w:tcBorders>
          </w:tcPr>
          <w:p w14:paraId="5F33CB4E"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610B473A"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08B85863" w14:textId="77777777" w:rsidR="00333A64" w:rsidRPr="00D25F32" w:rsidRDefault="00333A64" w:rsidP="009F77DB">
            <w:pPr>
              <w:pStyle w:val="aa"/>
              <w:spacing w:before="0" w:beforeAutospacing="0" w:after="0" w:afterAutospacing="0"/>
              <w:ind w:left="6000"/>
              <w:rPr>
                <w:color w:val="auto"/>
              </w:rPr>
            </w:pPr>
          </w:p>
        </w:tc>
        <w:tc>
          <w:tcPr>
            <w:tcW w:w="1260" w:type="dxa"/>
            <w:tcBorders>
              <w:top w:val="single" w:sz="4" w:space="0" w:color="auto"/>
              <w:left w:val="single" w:sz="4" w:space="0" w:color="auto"/>
              <w:bottom w:val="single" w:sz="4" w:space="0" w:color="auto"/>
              <w:right w:val="single" w:sz="4" w:space="0" w:color="auto"/>
            </w:tcBorders>
          </w:tcPr>
          <w:p w14:paraId="2323790D"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2E7AC36"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CC647D8" w14:textId="77777777" w:rsidR="00333A64" w:rsidRPr="00D25F32" w:rsidRDefault="00333A64" w:rsidP="009F77DB">
            <w:pPr>
              <w:spacing w:before="0" w:beforeAutospacing="0" w:after="0" w:afterAutospacing="0"/>
              <w:rPr>
                <w:color w:val="auto"/>
              </w:rPr>
            </w:pPr>
          </w:p>
        </w:tc>
      </w:tr>
      <w:tr w:rsidR="00D25F32" w:rsidRPr="00D25F32" w14:paraId="78FF04B3" w14:textId="77777777" w:rsidTr="000C54B4">
        <w:tc>
          <w:tcPr>
            <w:tcW w:w="1004" w:type="dxa"/>
            <w:tcBorders>
              <w:top w:val="single" w:sz="4" w:space="0" w:color="auto"/>
              <w:left w:val="single" w:sz="4" w:space="0" w:color="auto"/>
              <w:bottom w:val="single" w:sz="4" w:space="0" w:color="auto"/>
              <w:right w:val="single" w:sz="4" w:space="0" w:color="auto"/>
            </w:tcBorders>
          </w:tcPr>
          <w:p w14:paraId="31A739A0"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775A8118"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6176AFB"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2B70035D"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33DDB02"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707957E" w14:textId="77777777" w:rsidR="00333A64" w:rsidRPr="00D25F32" w:rsidRDefault="00333A64" w:rsidP="009F77DB">
            <w:pPr>
              <w:spacing w:before="0" w:beforeAutospacing="0" w:after="0" w:afterAutospacing="0"/>
              <w:rPr>
                <w:color w:val="auto"/>
              </w:rPr>
            </w:pPr>
          </w:p>
        </w:tc>
      </w:tr>
      <w:tr w:rsidR="00D25F32" w:rsidRPr="00D25F32" w14:paraId="1B8C8DA0" w14:textId="77777777" w:rsidTr="000C54B4">
        <w:tc>
          <w:tcPr>
            <w:tcW w:w="1004" w:type="dxa"/>
            <w:tcBorders>
              <w:top w:val="single" w:sz="4" w:space="0" w:color="auto"/>
              <w:left w:val="single" w:sz="4" w:space="0" w:color="auto"/>
              <w:bottom w:val="single" w:sz="4" w:space="0" w:color="auto"/>
              <w:right w:val="single" w:sz="4" w:space="0" w:color="auto"/>
            </w:tcBorders>
          </w:tcPr>
          <w:p w14:paraId="6A643698"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218F50E5"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21F1558"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D8294A1"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58CBF27"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238E0CC4" w14:textId="77777777" w:rsidR="00333A64" w:rsidRPr="00D25F32" w:rsidRDefault="00333A64" w:rsidP="009F77DB">
            <w:pPr>
              <w:spacing w:before="0" w:beforeAutospacing="0" w:after="0" w:afterAutospacing="0"/>
              <w:rPr>
                <w:color w:val="auto"/>
              </w:rPr>
            </w:pPr>
          </w:p>
        </w:tc>
      </w:tr>
      <w:tr w:rsidR="00D25F32" w:rsidRPr="00D25F32" w14:paraId="4D289BA9" w14:textId="77777777" w:rsidTr="000C54B4">
        <w:tc>
          <w:tcPr>
            <w:tcW w:w="1004" w:type="dxa"/>
            <w:tcBorders>
              <w:top w:val="single" w:sz="4" w:space="0" w:color="auto"/>
              <w:left w:val="single" w:sz="4" w:space="0" w:color="auto"/>
              <w:bottom w:val="single" w:sz="4" w:space="0" w:color="auto"/>
              <w:right w:val="single" w:sz="4" w:space="0" w:color="auto"/>
            </w:tcBorders>
          </w:tcPr>
          <w:p w14:paraId="7A220578"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638BE57"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49EAB8E4"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4CC3DFE3"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1170F83C"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35EFD76F" w14:textId="77777777" w:rsidR="00333A64" w:rsidRPr="00D25F32" w:rsidRDefault="00333A64" w:rsidP="009F77DB">
            <w:pPr>
              <w:spacing w:before="0" w:beforeAutospacing="0" w:after="0" w:afterAutospacing="0"/>
              <w:rPr>
                <w:color w:val="auto"/>
              </w:rPr>
            </w:pPr>
          </w:p>
        </w:tc>
      </w:tr>
      <w:tr w:rsidR="00D25F32" w:rsidRPr="00D25F32" w14:paraId="1B9CD10E" w14:textId="77777777" w:rsidTr="000C54B4">
        <w:tc>
          <w:tcPr>
            <w:tcW w:w="1004" w:type="dxa"/>
            <w:tcBorders>
              <w:top w:val="single" w:sz="4" w:space="0" w:color="auto"/>
              <w:left w:val="single" w:sz="4" w:space="0" w:color="auto"/>
              <w:bottom w:val="single" w:sz="4" w:space="0" w:color="auto"/>
              <w:right w:val="single" w:sz="4" w:space="0" w:color="auto"/>
            </w:tcBorders>
          </w:tcPr>
          <w:p w14:paraId="29E8702C"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5524104A"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6391CB96"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6B3C1820"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B766D45"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094AF4C5" w14:textId="77777777" w:rsidR="00333A64" w:rsidRPr="00D25F32" w:rsidRDefault="00333A64" w:rsidP="009F77DB">
            <w:pPr>
              <w:spacing w:before="0" w:beforeAutospacing="0" w:after="0" w:afterAutospacing="0"/>
              <w:rPr>
                <w:color w:val="auto"/>
              </w:rPr>
            </w:pPr>
          </w:p>
        </w:tc>
      </w:tr>
      <w:tr w:rsidR="00D25F32" w:rsidRPr="00D25F32" w14:paraId="64B8A09C" w14:textId="77777777" w:rsidTr="000C54B4">
        <w:tc>
          <w:tcPr>
            <w:tcW w:w="1004" w:type="dxa"/>
            <w:tcBorders>
              <w:top w:val="single" w:sz="4" w:space="0" w:color="auto"/>
              <w:left w:val="single" w:sz="4" w:space="0" w:color="auto"/>
              <w:bottom w:val="single" w:sz="4" w:space="0" w:color="auto"/>
              <w:right w:val="single" w:sz="4" w:space="0" w:color="auto"/>
            </w:tcBorders>
          </w:tcPr>
          <w:p w14:paraId="6A0CD55C"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09620B02"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114D0460"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2AD96A3"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6878DB28"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F7C759A" w14:textId="77777777" w:rsidR="00333A64" w:rsidRPr="00D25F32" w:rsidRDefault="00333A64" w:rsidP="009F77DB">
            <w:pPr>
              <w:spacing w:before="0" w:beforeAutospacing="0" w:after="0" w:afterAutospacing="0"/>
              <w:rPr>
                <w:color w:val="auto"/>
              </w:rPr>
            </w:pPr>
          </w:p>
        </w:tc>
      </w:tr>
      <w:tr w:rsidR="00D25F32" w:rsidRPr="00D25F32" w14:paraId="18797CE9" w14:textId="77777777" w:rsidTr="000C54B4">
        <w:tc>
          <w:tcPr>
            <w:tcW w:w="1004" w:type="dxa"/>
            <w:tcBorders>
              <w:top w:val="single" w:sz="4" w:space="0" w:color="auto"/>
              <w:left w:val="single" w:sz="4" w:space="0" w:color="auto"/>
              <w:bottom w:val="single" w:sz="4" w:space="0" w:color="auto"/>
              <w:right w:val="single" w:sz="4" w:space="0" w:color="auto"/>
            </w:tcBorders>
          </w:tcPr>
          <w:p w14:paraId="19F670B1" w14:textId="77777777" w:rsidR="00333A64" w:rsidRPr="00D25F32" w:rsidRDefault="00333A64" w:rsidP="009F77DB">
            <w:pPr>
              <w:spacing w:before="0" w:beforeAutospacing="0" w:after="0" w:afterAutospacing="0"/>
              <w:rPr>
                <w:color w:val="auto"/>
              </w:rPr>
            </w:pPr>
          </w:p>
        </w:tc>
        <w:tc>
          <w:tcPr>
            <w:tcW w:w="1004" w:type="dxa"/>
            <w:tcBorders>
              <w:top w:val="single" w:sz="4" w:space="0" w:color="auto"/>
              <w:left w:val="single" w:sz="4" w:space="0" w:color="auto"/>
              <w:bottom w:val="single" w:sz="4" w:space="0" w:color="auto"/>
              <w:right w:val="single" w:sz="4" w:space="0" w:color="auto"/>
            </w:tcBorders>
          </w:tcPr>
          <w:p w14:paraId="1E4DFEFC" w14:textId="77777777" w:rsidR="00333A64" w:rsidRPr="00D25F32" w:rsidRDefault="00333A64" w:rsidP="009F77DB">
            <w:pPr>
              <w:spacing w:before="0" w:beforeAutospacing="0" w:after="0" w:afterAutospacing="0"/>
              <w:rPr>
                <w:color w:val="auto"/>
              </w:rPr>
            </w:pPr>
          </w:p>
        </w:tc>
        <w:tc>
          <w:tcPr>
            <w:tcW w:w="1663" w:type="dxa"/>
            <w:tcBorders>
              <w:top w:val="single" w:sz="4" w:space="0" w:color="auto"/>
              <w:left w:val="single" w:sz="4" w:space="0" w:color="auto"/>
              <w:bottom w:val="single" w:sz="4" w:space="0" w:color="auto"/>
              <w:right w:val="single" w:sz="4" w:space="0" w:color="auto"/>
            </w:tcBorders>
          </w:tcPr>
          <w:p w14:paraId="313BC45E" w14:textId="77777777" w:rsidR="00333A64" w:rsidRPr="00D25F32" w:rsidRDefault="00333A64" w:rsidP="009F77DB">
            <w:pPr>
              <w:spacing w:before="0" w:beforeAutospacing="0" w:after="0" w:afterAutospacing="0"/>
              <w:rPr>
                <w:color w:val="auto"/>
              </w:rPr>
            </w:pPr>
          </w:p>
        </w:tc>
        <w:tc>
          <w:tcPr>
            <w:tcW w:w="1260" w:type="dxa"/>
            <w:tcBorders>
              <w:top w:val="single" w:sz="4" w:space="0" w:color="auto"/>
              <w:left w:val="single" w:sz="4" w:space="0" w:color="auto"/>
              <w:bottom w:val="single" w:sz="4" w:space="0" w:color="auto"/>
              <w:right w:val="single" w:sz="4" w:space="0" w:color="auto"/>
            </w:tcBorders>
          </w:tcPr>
          <w:p w14:paraId="5CE9142D"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74B7EDDE" w14:textId="77777777" w:rsidR="00333A64" w:rsidRPr="00D25F32" w:rsidRDefault="00333A64" w:rsidP="009F77DB">
            <w:pPr>
              <w:spacing w:before="0" w:beforeAutospacing="0" w:after="0" w:afterAutospacing="0"/>
              <w:rPr>
                <w:color w:val="auto"/>
              </w:rPr>
            </w:pPr>
          </w:p>
        </w:tc>
        <w:tc>
          <w:tcPr>
            <w:tcW w:w="1800" w:type="dxa"/>
            <w:tcBorders>
              <w:top w:val="single" w:sz="4" w:space="0" w:color="auto"/>
              <w:left w:val="single" w:sz="4" w:space="0" w:color="auto"/>
              <w:bottom w:val="single" w:sz="4" w:space="0" w:color="auto"/>
              <w:right w:val="single" w:sz="4" w:space="0" w:color="auto"/>
            </w:tcBorders>
          </w:tcPr>
          <w:p w14:paraId="4F2D5096" w14:textId="77777777" w:rsidR="00333A64" w:rsidRPr="00D25F32" w:rsidRDefault="00333A64" w:rsidP="009F77DB">
            <w:pPr>
              <w:spacing w:before="0" w:beforeAutospacing="0" w:after="0" w:afterAutospacing="0"/>
              <w:rPr>
                <w:color w:val="auto"/>
              </w:rPr>
            </w:pPr>
          </w:p>
        </w:tc>
      </w:tr>
    </w:tbl>
    <w:p w14:paraId="07B9B823" w14:textId="77777777" w:rsidR="00333A64" w:rsidRPr="00D25F32" w:rsidRDefault="00333A64" w:rsidP="009F77DB">
      <w:pPr>
        <w:spacing w:before="0" w:beforeAutospacing="0" w:after="0" w:afterAutospacing="0"/>
        <w:rPr>
          <w:color w:val="auto"/>
        </w:rPr>
      </w:pPr>
      <w:r w:rsidRPr="00D25F32">
        <w:rPr>
          <w:rFonts w:hint="eastAsia"/>
          <w:color w:val="auto"/>
        </w:rPr>
        <w:t xml:space="preserve">注：在填写时，如本表格不适合投标单位的实际情况，可根据本表格式自行划表填写。 </w:t>
      </w:r>
    </w:p>
    <w:p w14:paraId="7AD9C0BF" w14:textId="77777777" w:rsidR="00333A64" w:rsidRPr="00D25F32" w:rsidRDefault="00333A64" w:rsidP="009F77DB">
      <w:pPr>
        <w:spacing w:before="0" w:beforeAutospacing="0" w:after="0" w:afterAutospacing="0"/>
        <w:rPr>
          <w:color w:val="auto"/>
        </w:rPr>
      </w:pPr>
    </w:p>
    <w:p w14:paraId="0EC45BC5" w14:textId="77777777" w:rsidR="00333A64" w:rsidRPr="00D25F32" w:rsidRDefault="00333A64" w:rsidP="009F77DB">
      <w:pPr>
        <w:spacing w:before="0" w:beforeAutospacing="0" w:after="0" w:afterAutospacing="0"/>
        <w:rPr>
          <w:color w:val="auto"/>
        </w:rPr>
      </w:pPr>
      <w:r w:rsidRPr="00D25F32">
        <w:rPr>
          <w:rFonts w:hint="eastAsia"/>
          <w:color w:val="auto"/>
        </w:rPr>
        <w:t xml:space="preserve">全权代表签名：               日  期：        </w:t>
      </w:r>
    </w:p>
    <w:p w14:paraId="1E015C20" w14:textId="77777777" w:rsidR="00333A64" w:rsidRPr="00D25F32" w:rsidRDefault="00333A64" w:rsidP="009F77DB">
      <w:pPr>
        <w:spacing w:before="0" w:beforeAutospacing="0" w:after="0" w:afterAutospacing="0"/>
        <w:rPr>
          <w:color w:val="auto"/>
        </w:rPr>
      </w:pPr>
    </w:p>
    <w:p w14:paraId="6E83DAA8" w14:textId="77777777" w:rsidR="00E137D3" w:rsidRPr="00D25F32" w:rsidRDefault="00E137D3" w:rsidP="009F77DB">
      <w:pPr>
        <w:spacing w:before="0" w:beforeAutospacing="0" w:after="0" w:afterAutospacing="0"/>
        <w:rPr>
          <w:color w:val="auto"/>
        </w:rPr>
      </w:pPr>
    </w:p>
    <w:p w14:paraId="53684708" w14:textId="77777777" w:rsidR="00983D9C" w:rsidRPr="00D25F32" w:rsidRDefault="00983D9C" w:rsidP="009F77DB">
      <w:pPr>
        <w:spacing w:before="0" w:beforeAutospacing="0" w:after="0" w:afterAutospacing="0"/>
        <w:rPr>
          <w:rFonts w:ascii="Calibri" w:hAnsi="Calibri"/>
          <w:color w:val="auto"/>
          <w:kern w:val="44"/>
          <w:sz w:val="44"/>
          <w:szCs w:val="44"/>
        </w:rPr>
      </w:pPr>
      <w:r w:rsidRPr="00D25F32">
        <w:rPr>
          <w:color w:val="auto"/>
        </w:rPr>
        <w:br w:type="page"/>
      </w:r>
    </w:p>
    <w:p w14:paraId="6279DC3D" w14:textId="48869629" w:rsidR="00220CD8" w:rsidRPr="00D25F32" w:rsidRDefault="00983D9C" w:rsidP="009F77DB">
      <w:pPr>
        <w:pStyle w:val="1"/>
        <w:spacing w:before="0" w:beforeAutospacing="0" w:after="0" w:afterAutospacing="0" w:line="360" w:lineRule="auto"/>
        <w:rPr>
          <w:color w:val="auto"/>
        </w:rPr>
      </w:pPr>
      <w:bookmarkStart w:id="171" w:name="_Toc438802359"/>
      <w:bookmarkStart w:id="172" w:name="_Toc438819287"/>
      <w:r w:rsidRPr="00D25F32">
        <w:rPr>
          <w:rFonts w:hint="eastAsia"/>
          <w:color w:val="auto"/>
        </w:rPr>
        <w:lastRenderedPageBreak/>
        <w:t>工程量、人工费清单</w:t>
      </w:r>
      <w:bookmarkEnd w:id="171"/>
      <w:bookmarkEnd w:id="172"/>
    </w:p>
    <w:p w14:paraId="6F9A454B" w14:textId="7677F745" w:rsidR="00DE53ED" w:rsidRPr="00D25F32" w:rsidRDefault="00DE53ED" w:rsidP="009F77DB">
      <w:pPr>
        <w:spacing w:before="0" w:beforeAutospacing="0" w:after="0" w:afterAutospacing="0"/>
        <w:rPr>
          <w:color w:val="auto"/>
        </w:rPr>
      </w:pPr>
      <w:r w:rsidRPr="00D25F32">
        <w:rPr>
          <w:color w:val="auto"/>
        </w:rPr>
        <w:t>工程量费用清单</w:t>
      </w:r>
    </w:p>
    <w:tbl>
      <w:tblPr>
        <w:tblW w:w="902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268"/>
        <w:gridCol w:w="992"/>
        <w:gridCol w:w="1559"/>
        <w:gridCol w:w="1560"/>
        <w:gridCol w:w="1275"/>
        <w:gridCol w:w="661"/>
      </w:tblGrid>
      <w:tr w:rsidR="00D25F32" w:rsidRPr="00D25F32" w14:paraId="4925D452" w14:textId="77777777" w:rsidTr="009C5B7B">
        <w:trPr>
          <w:trHeight w:val="435"/>
        </w:trPr>
        <w:tc>
          <w:tcPr>
            <w:tcW w:w="710" w:type="dxa"/>
            <w:vAlign w:val="center"/>
          </w:tcPr>
          <w:p w14:paraId="55397DB0"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序号</w:t>
            </w:r>
          </w:p>
        </w:tc>
        <w:tc>
          <w:tcPr>
            <w:tcW w:w="2268" w:type="dxa"/>
            <w:vAlign w:val="center"/>
          </w:tcPr>
          <w:p w14:paraId="1997A986"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成本项目</w:t>
            </w:r>
          </w:p>
        </w:tc>
        <w:tc>
          <w:tcPr>
            <w:tcW w:w="992" w:type="dxa"/>
            <w:vAlign w:val="center"/>
          </w:tcPr>
          <w:p w14:paraId="6A4F3253"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开发人员数量</w:t>
            </w:r>
          </w:p>
        </w:tc>
        <w:tc>
          <w:tcPr>
            <w:tcW w:w="1559" w:type="dxa"/>
            <w:vAlign w:val="center"/>
          </w:tcPr>
          <w:p w14:paraId="7B4A8047"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工程量</w:t>
            </w:r>
          </w:p>
          <w:p w14:paraId="742813BC"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560" w:type="dxa"/>
            <w:vAlign w:val="center"/>
          </w:tcPr>
          <w:p w14:paraId="4089FB86"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单价</w:t>
            </w:r>
          </w:p>
          <w:p w14:paraId="088310A2"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（人</w:t>
            </w:r>
            <w:r w:rsidRPr="00D25F32">
              <w:rPr>
                <w:rFonts w:hint="eastAsia"/>
                <w:color w:val="auto"/>
              </w:rPr>
              <w:t>*</w:t>
            </w:r>
            <w:r w:rsidRPr="00D25F32">
              <w:rPr>
                <w:rFonts w:hint="eastAsia"/>
                <w:color w:val="auto"/>
              </w:rPr>
              <w:t>天）</w:t>
            </w:r>
          </w:p>
        </w:tc>
        <w:tc>
          <w:tcPr>
            <w:tcW w:w="1275" w:type="dxa"/>
            <w:vAlign w:val="center"/>
          </w:tcPr>
          <w:p w14:paraId="2721DF3C"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合计</w:t>
            </w:r>
          </w:p>
        </w:tc>
        <w:tc>
          <w:tcPr>
            <w:tcW w:w="661" w:type="dxa"/>
            <w:vAlign w:val="center"/>
          </w:tcPr>
          <w:p w14:paraId="597DC61B" w14:textId="77777777" w:rsidR="00E01EDF" w:rsidRPr="00D25F32" w:rsidRDefault="00E01EDF"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备注</w:t>
            </w:r>
          </w:p>
        </w:tc>
      </w:tr>
      <w:tr w:rsidR="00D25F32" w:rsidRPr="00D25F32" w14:paraId="63630400" w14:textId="77777777" w:rsidTr="009C5B7B">
        <w:trPr>
          <w:trHeight w:val="448"/>
        </w:trPr>
        <w:tc>
          <w:tcPr>
            <w:tcW w:w="710" w:type="dxa"/>
          </w:tcPr>
          <w:p w14:paraId="4B4F37D0"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1</w:t>
            </w:r>
          </w:p>
        </w:tc>
        <w:tc>
          <w:tcPr>
            <w:tcW w:w="2268" w:type="dxa"/>
          </w:tcPr>
          <w:p w14:paraId="391D013A" w14:textId="4A085231" w:rsidR="007F4DE8" w:rsidRPr="00D25F32" w:rsidRDefault="007F4DE8" w:rsidP="009F77DB">
            <w:pPr>
              <w:spacing w:before="0" w:beforeAutospacing="0" w:after="0" w:afterAutospacing="0"/>
              <w:rPr>
                <w:color w:val="auto"/>
              </w:rPr>
            </w:pPr>
          </w:p>
        </w:tc>
        <w:tc>
          <w:tcPr>
            <w:tcW w:w="992" w:type="dxa"/>
          </w:tcPr>
          <w:p w14:paraId="28C4DFAB" w14:textId="0DF6A443"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59" w:type="dxa"/>
          </w:tcPr>
          <w:p w14:paraId="23C5758B" w14:textId="0F3561D3"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60" w:type="dxa"/>
          </w:tcPr>
          <w:p w14:paraId="693B27D7" w14:textId="41D7CF38"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275" w:type="dxa"/>
          </w:tcPr>
          <w:p w14:paraId="1D7454D9" w14:textId="43983937"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661" w:type="dxa"/>
          </w:tcPr>
          <w:p w14:paraId="12E7D856"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p>
        </w:tc>
      </w:tr>
      <w:tr w:rsidR="00D25F32" w:rsidRPr="00D25F32" w14:paraId="20102771" w14:textId="77777777" w:rsidTr="009C5B7B">
        <w:trPr>
          <w:trHeight w:val="448"/>
        </w:trPr>
        <w:tc>
          <w:tcPr>
            <w:tcW w:w="710" w:type="dxa"/>
          </w:tcPr>
          <w:p w14:paraId="685A3048" w14:textId="556D337C"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2</w:t>
            </w:r>
          </w:p>
        </w:tc>
        <w:tc>
          <w:tcPr>
            <w:tcW w:w="2268" w:type="dxa"/>
          </w:tcPr>
          <w:p w14:paraId="66FB3B7B" w14:textId="1A327E07" w:rsidR="007F4DE8" w:rsidRPr="00D25F32" w:rsidRDefault="007F4DE8" w:rsidP="009F77DB">
            <w:pPr>
              <w:spacing w:before="0" w:beforeAutospacing="0" w:after="0" w:afterAutospacing="0"/>
              <w:rPr>
                <w:color w:val="auto"/>
              </w:rPr>
            </w:pPr>
          </w:p>
        </w:tc>
        <w:tc>
          <w:tcPr>
            <w:tcW w:w="992" w:type="dxa"/>
          </w:tcPr>
          <w:p w14:paraId="4F25CB27" w14:textId="45CE662C"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59" w:type="dxa"/>
          </w:tcPr>
          <w:p w14:paraId="77EF7F77" w14:textId="1402ADB3"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60" w:type="dxa"/>
          </w:tcPr>
          <w:p w14:paraId="39F9F270" w14:textId="6213286C"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275" w:type="dxa"/>
          </w:tcPr>
          <w:p w14:paraId="44D6966B" w14:textId="3C45EFF4"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661" w:type="dxa"/>
          </w:tcPr>
          <w:p w14:paraId="775557A4"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p>
        </w:tc>
      </w:tr>
      <w:tr w:rsidR="00D25F32" w:rsidRPr="00D25F32" w14:paraId="5476C06C" w14:textId="77777777" w:rsidTr="009C5B7B">
        <w:trPr>
          <w:trHeight w:val="64"/>
        </w:trPr>
        <w:tc>
          <w:tcPr>
            <w:tcW w:w="710" w:type="dxa"/>
          </w:tcPr>
          <w:p w14:paraId="689D6D02" w14:textId="5FB0875B"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3</w:t>
            </w:r>
          </w:p>
        </w:tc>
        <w:tc>
          <w:tcPr>
            <w:tcW w:w="2268" w:type="dxa"/>
          </w:tcPr>
          <w:p w14:paraId="7A6BCCF9" w14:textId="5ECEF997" w:rsidR="007F4DE8" w:rsidRPr="00D25F32" w:rsidRDefault="007F4DE8" w:rsidP="009F77DB">
            <w:pPr>
              <w:spacing w:before="0" w:beforeAutospacing="0" w:after="0" w:afterAutospacing="0"/>
              <w:rPr>
                <w:color w:val="auto"/>
              </w:rPr>
            </w:pPr>
          </w:p>
        </w:tc>
        <w:tc>
          <w:tcPr>
            <w:tcW w:w="992" w:type="dxa"/>
          </w:tcPr>
          <w:p w14:paraId="14A37834" w14:textId="61C85E1A" w:rsidR="007F4DE8" w:rsidRPr="00D25F32" w:rsidRDefault="007F4DE8" w:rsidP="009F77DB">
            <w:pPr>
              <w:spacing w:before="0" w:beforeAutospacing="0" w:after="0" w:afterAutospacing="0"/>
              <w:rPr>
                <w:color w:val="auto"/>
              </w:rPr>
            </w:pPr>
          </w:p>
        </w:tc>
        <w:tc>
          <w:tcPr>
            <w:tcW w:w="1559" w:type="dxa"/>
          </w:tcPr>
          <w:p w14:paraId="5E470D39" w14:textId="3CC80DDB" w:rsidR="007F4DE8" w:rsidRPr="00D25F32" w:rsidRDefault="007F4DE8" w:rsidP="009F77DB">
            <w:pPr>
              <w:spacing w:before="0" w:beforeAutospacing="0" w:after="0" w:afterAutospacing="0"/>
              <w:rPr>
                <w:color w:val="auto"/>
              </w:rPr>
            </w:pPr>
          </w:p>
        </w:tc>
        <w:tc>
          <w:tcPr>
            <w:tcW w:w="1560" w:type="dxa"/>
          </w:tcPr>
          <w:p w14:paraId="66D33599" w14:textId="56ACC32A" w:rsidR="007F4DE8" w:rsidRPr="00D25F32" w:rsidRDefault="007F4DE8" w:rsidP="009F77DB">
            <w:pPr>
              <w:spacing w:before="0" w:beforeAutospacing="0" w:after="0" w:afterAutospacing="0"/>
              <w:rPr>
                <w:color w:val="auto"/>
              </w:rPr>
            </w:pPr>
          </w:p>
        </w:tc>
        <w:tc>
          <w:tcPr>
            <w:tcW w:w="1275" w:type="dxa"/>
          </w:tcPr>
          <w:p w14:paraId="4FBC0C04" w14:textId="1E19966E" w:rsidR="007F4DE8" w:rsidRPr="00D25F32" w:rsidRDefault="007F4DE8" w:rsidP="009F77DB">
            <w:pPr>
              <w:spacing w:before="0" w:beforeAutospacing="0" w:after="0" w:afterAutospacing="0"/>
              <w:rPr>
                <w:color w:val="auto"/>
              </w:rPr>
            </w:pPr>
          </w:p>
        </w:tc>
        <w:tc>
          <w:tcPr>
            <w:tcW w:w="661" w:type="dxa"/>
          </w:tcPr>
          <w:p w14:paraId="7C25E2B2" w14:textId="43FB4798" w:rsidR="007F4DE8" w:rsidRPr="00D25F32" w:rsidRDefault="007F4DE8" w:rsidP="009F77DB">
            <w:pPr>
              <w:spacing w:before="0" w:beforeAutospacing="0" w:after="0" w:afterAutospacing="0"/>
              <w:rPr>
                <w:color w:val="auto"/>
              </w:rPr>
            </w:pPr>
          </w:p>
        </w:tc>
      </w:tr>
      <w:tr w:rsidR="00D25F32" w:rsidRPr="00D25F32" w14:paraId="5D621ECD" w14:textId="77777777" w:rsidTr="009C5B7B">
        <w:trPr>
          <w:trHeight w:val="435"/>
        </w:trPr>
        <w:tc>
          <w:tcPr>
            <w:tcW w:w="710" w:type="dxa"/>
          </w:tcPr>
          <w:p w14:paraId="6AC0CF84" w14:textId="158E99C6"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4</w:t>
            </w:r>
          </w:p>
        </w:tc>
        <w:tc>
          <w:tcPr>
            <w:tcW w:w="2268" w:type="dxa"/>
          </w:tcPr>
          <w:p w14:paraId="01E5E475" w14:textId="1826A93C" w:rsidR="007F4DE8" w:rsidRPr="00D25F32" w:rsidRDefault="007F4DE8" w:rsidP="009F77DB">
            <w:pPr>
              <w:spacing w:before="0" w:beforeAutospacing="0" w:after="0" w:afterAutospacing="0"/>
              <w:rPr>
                <w:color w:val="auto"/>
              </w:rPr>
            </w:pPr>
          </w:p>
        </w:tc>
        <w:tc>
          <w:tcPr>
            <w:tcW w:w="992" w:type="dxa"/>
          </w:tcPr>
          <w:p w14:paraId="6B7A0663" w14:textId="6F61DB4A"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59" w:type="dxa"/>
          </w:tcPr>
          <w:p w14:paraId="4353F269" w14:textId="384CA4FA"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60" w:type="dxa"/>
          </w:tcPr>
          <w:p w14:paraId="06878D06" w14:textId="408E908F"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275" w:type="dxa"/>
          </w:tcPr>
          <w:p w14:paraId="1939E1B8" w14:textId="4549F025"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661" w:type="dxa"/>
          </w:tcPr>
          <w:p w14:paraId="5C950EB5"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p>
        </w:tc>
      </w:tr>
      <w:tr w:rsidR="00D25F32" w:rsidRPr="00D25F32" w14:paraId="570B71D4" w14:textId="77777777" w:rsidTr="009C5B7B">
        <w:trPr>
          <w:trHeight w:val="435"/>
        </w:trPr>
        <w:tc>
          <w:tcPr>
            <w:tcW w:w="710" w:type="dxa"/>
          </w:tcPr>
          <w:p w14:paraId="5FDABE9C" w14:textId="26297386"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5</w:t>
            </w:r>
          </w:p>
        </w:tc>
        <w:tc>
          <w:tcPr>
            <w:tcW w:w="2268" w:type="dxa"/>
          </w:tcPr>
          <w:p w14:paraId="65CF563D" w14:textId="7B77B0CF" w:rsidR="007F4DE8" w:rsidRPr="00D25F32" w:rsidRDefault="007F4DE8" w:rsidP="009F77DB">
            <w:pPr>
              <w:spacing w:before="0" w:beforeAutospacing="0" w:after="0" w:afterAutospacing="0"/>
              <w:rPr>
                <w:color w:val="auto"/>
              </w:rPr>
            </w:pPr>
          </w:p>
        </w:tc>
        <w:tc>
          <w:tcPr>
            <w:tcW w:w="992" w:type="dxa"/>
          </w:tcPr>
          <w:p w14:paraId="5E2C4DC1" w14:textId="5C24665C"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59" w:type="dxa"/>
          </w:tcPr>
          <w:p w14:paraId="64AFDF05" w14:textId="659D3C6F"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60" w:type="dxa"/>
          </w:tcPr>
          <w:p w14:paraId="4A0BB0F6" w14:textId="44C5716D"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275" w:type="dxa"/>
          </w:tcPr>
          <w:p w14:paraId="3D90A7A8" w14:textId="1E37264F"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661" w:type="dxa"/>
          </w:tcPr>
          <w:p w14:paraId="717CAD26"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p>
        </w:tc>
      </w:tr>
      <w:tr w:rsidR="00D25F32" w:rsidRPr="00D25F32" w14:paraId="0B610BFB" w14:textId="77777777" w:rsidTr="009C5B7B">
        <w:trPr>
          <w:trHeight w:val="448"/>
        </w:trPr>
        <w:tc>
          <w:tcPr>
            <w:tcW w:w="710" w:type="dxa"/>
          </w:tcPr>
          <w:p w14:paraId="184491A4" w14:textId="336DE890" w:rsidR="007F4DE8" w:rsidRPr="00D25F32" w:rsidRDefault="007F4DE8" w:rsidP="009F77DB">
            <w:pPr>
              <w:pStyle w:val="ParaCharCharCharCharCharCharCharCharChar1CharCharCharChar"/>
              <w:spacing w:before="0" w:beforeAutospacing="0" w:after="0" w:afterAutospacing="0" w:line="360" w:lineRule="auto"/>
              <w:rPr>
                <w:color w:val="auto"/>
              </w:rPr>
            </w:pPr>
            <w:r w:rsidRPr="00D25F32">
              <w:rPr>
                <w:rFonts w:hint="eastAsia"/>
                <w:color w:val="auto"/>
              </w:rPr>
              <w:t>6</w:t>
            </w:r>
          </w:p>
        </w:tc>
        <w:tc>
          <w:tcPr>
            <w:tcW w:w="2268" w:type="dxa"/>
          </w:tcPr>
          <w:p w14:paraId="1993FB06" w14:textId="5D7CB2AB"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992" w:type="dxa"/>
          </w:tcPr>
          <w:p w14:paraId="5D11E2BB" w14:textId="7F78EF2E"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59" w:type="dxa"/>
          </w:tcPr>
          <w:p w14:paraId="1233F9B3" w14:textId="6C6F28B1"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560" w:type="dxa"/>
          </w:tcPr>
          <w:p w14:paraId="6EFF12BA" w14:textId="1F03B623"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1275" w:type="dxa"/>
          </w:tcPr>
          <w:p w14:paraId="4A7E6D72" w14:textId="39C6E9CA" w:rsidR="007F4DE8" w:rsidRPr="00D25F32" w:rsidRDefault="007F4DE8" w:rsidP="009F77DB">
            <w:pPr>
              <w:pStyle w:val="ParaCharCharCharCharCharCharCharCharChar1CharCharCharChar"/>
              <w:spacing w:before="0" w:beforeAutospacing="0" w:after="0" w:afterAutospacing="0" w:line="360" w:lineRule="auto"/>
              <w:rPr>
                <w:color w:val="auto"/>
              </w:rPr>
            </w:pPr>
          </w:p>
        </w:tc>
        <w:tc>
          <w:tcPr>
            <w:tcW w:w="661" w:type="dxa"/>
          </w:tcPr>
          <w:p w14:paraId="6F397C43" w14:textId="77777777" w:rsidR="007F4DE8" w:rsidRPr="00D25F32" w:rsidRDefault="007F4DE8" w:rsidP="009F77DB">
            <w:pPr>
              <w:pStyle w:val="ParaCharCharCharCharCharCharCharCharChar1CharCharCharChar"/>
              <w:spacing w:before="0" w:beforeAutospacing="0" w:after="0" w:afterAutospacing="0" w:line="360" w:lineRule="auto"/>
              <w:rPr>
                <w:color w:val="auto"/>
              </w:rPr>
            </w:pPr>
          </w:p>
        </w:tc>
      </w:tr>
    </w:tbl>
    <w:p w14:paraId="7803044C" w14:textId="303A56F4" w:rsidR="00983D9C" w:rsidRPr="00D25F32" w:rsidRDefault="00983D9C" w:rsidP="009F77DB">
      <w:pPr>
        <w:spacing w:before="0" w:beforeAutospacing="0" w:after="0" w:afterAutospacing="0"/>
        <w:rPr>
          <w:color w:val="auto"/>
        </w:rPr>
      </w:pPr>
    </w:p>
    <w:p w14:paraId="1D96CCD6" w14:textId="77777777" w:rsidR="00F964DF" w:rsidRPr="00D25F32" w:rsidRDefault="00F964DF" w:rsidP="009F77DB">
      <w:pPr>
        <w:spacing w:before="0" w:beforeAutospacing="0" w:after="0" w:afterAutospacing="0"/>
        <w:rPr>
          <w:rFonts w:ascii="Calibri" w:hAnsi="Calibri"/>
          <w:color w:val="auto"/>
          <w:kern w:val="44"/>
          <w:sz w:val="44"/>
          <w:szCs w:val="44"/>
        </w:rPr>
      </w:pPr>
      <w:r w:rsidRPr="00D25F32">
        <w:rPr>
          <w:color w:val="auto"/>
        </w:rPr>
        <w:br w:type="page"/>
      </w:r>
    </w:p>
    <w:p w14:paraId="26C8C648" w14:textId="6EC5CC26" w:rsidR="00220CD8" w:rsidRPr="00D25F32" w:rsidRDefault="00983D9C" w:rsidP="009F77DB">
      <w:pPr>
        <w:pStyle w:val="1"/>
        <w:spacing w:before="0" w:beforeAutospacing="0" w:after="0" w:afterAutospacing="0" w:line="360" w:lineRule="auto"/>
        <w:rPr>
          <w:color w:val="auto"/>
        </w:rPr>
      </w:pPr>
      <w:bookmarkStart w:id="173" w:name="_Toc438802360"/>
      <w:bookmarkStart w:id="174" w:name="_Toc438819288"/>
      <w:r w:rsidRPr="00D25F32">
        <w:rPr>
          <w:rFonts w:hint="eastAsia"/>
          <w:color w:val="auto"/>
        </w:rPr>
        <w:lastRenderedPageBreak/>
        <w:t>技术服务、技术培训、售后服务的内容和措施</w:t>
      </w:r>
      <w:bookmarkEnd w:id="173"/>
      <w:bookmarkEnd w:id="174"/>
    </w:p>
    <w:p w14:paraId="1C676D04" w14:textId="77777777" w:rsidR="00964FDC" w:rsidRDefault="00964FDC" w:rsidP="009F77DB">
      <w:pPr>
        <w:shd w:val="clear" w:color="auto" w:fill="auto"/>
        <w:spacing w:before="0" w:beforeAutospacing="0" w:after="0" w:afterAutospacing="0"/>
        <w:ind w:firstLine="0"/>
        <w:rPr>
          <w:rFonts w:ascii="Calibri" w:hAnsi="Calibri"/>
          <w:b/>
          <w:bCs/>
          <w:color w:val="auto"/>
          <w:kern w:val="44"/>
          <w:sz w:val="44"/>
          <w:szCs w:val="44"/>
        </w:rPr>
      </w:pPr>
      <w:bookmarkStart w:id="175" w:name="_Toc438802361"/>
      <w:r>
        <w:rPr>
          <w:color w:val="auto"/>
        </w:rPr>
        <w:br w:type="page"/>
      </w:r>
    </w:p>
    <w:p w14:paraId="58B0A4A4" w14:textId="65F8FF4F" w:rsidR="00F16603" w:rsidRPr="00D25F32" w:rsidRDefault="00220CD8" w:rsidP="009F77DB">
      <w:pPr>
        <w:pStyle w:val="1"/>
        <w:spacing w:before="0" w:beforeAutospacing="0" w:after="0" w:afterAutospacing="0" w:line="360" w:lineRule="auto"/>
        <w:rPr>
          <w:color w:val="auto"/>
        </w:rPr>
      </w:pPr>
      <w:bookmarkStart w:id="176" w:name="_Toc438819289"/>
      <w:r w:rsidRPr="00D25F32">
        <w:rPr>
          <w:rFonts w:hint="eastAsia"/>
          <w:color w:val="auto"/>
        </w:rPr>
        <w:lastRenderedPageBreak/>
        <w:t>选配件、专用耗材、售后服务优惠表（若有）</w:t>
      </w:r>
      <w:bookmarkEnd w:id="175"/>
      <w:bookmarkEnd w:id="176"/>
    </w:p>
    <w:p w14:paraId="04826106" w14:textId="77777777" w:rsidR="00333A64" w:rsidRPr="00D25F32" w:rsidRDefault="00333A64" w:rsidP="009F77DB">
      <w:pPr>
        <w:pStyle w:val="a8"/>
        <w:spacing w:before="0" w:beforeAutospacing="0" w:after="0" w:afterAutospacing="0"/>
        <w:rPr>
          <w:color w:val="auto"/>
          <w:u w:val="single"/>
        </w:rPr>
      </w:pPr>
      <w:r w:rsidRPr="00D25F32">
        <w:rPr>
          <w:rFonts w:hint="eastAsia"/>
          <w:color w:val="auto"/>
        </w:rPr>
        <w:t>供应商全称（公章）：</w:t>
      </w:r>
      <w:r w:rsidRPr="00D25F32">
        <w:rPr>
          <w:rFonts w:hint="eastAsia"/>
          <w:color w:val="auto"/>
        </w:rPr>
        <w:t xml:space="preserve"> </w:t>
      </w:r>
      <w:r w:rsidRPr="00D25F32">
        <w:rPr>
          <w:rFonts w:hint="eastAsia"/>
          <w:color w:val="auto"/>
          <w:u w:val="single"/>
        </w:rPr>
        <w:t xml:space="preserve">         </w:t>
      </w:r>
      <w:r w:rsidRPr="00D25F32">
        <w:rPr>
          <w:rFonts w:hint="eastAsia"/>
          <w:color w:val="auto"/>
        </w:rPr>
        <w:t xml:space="preserve">                </w:t>
      </w:r>
      <w:r w:rsidRPr="00D25F32">
        <w:rPr>
          <w:rFonts w:hint="eastAsia"/>
          <w:color w:val="auto"/>
        </w:rPr>
        <w:t>标项：</w:t>
      </w:r>
      <w:r w:rsidRPr="00D25F32">
        <w:rPr>
          <w:rFonts w:hint="eastAsia"/>
          <w:color w:val="auto"/>
          <w:u w:val="single"/>
        </w:rPr>
        <w:t xml:space="preserve">       </w:t>
      </w:r>
    </w:p>
    <w:tbl>
      <w:tblPr>
        <w:tblW w:w="870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915"/>
        <w:gridCol w:w="2565"/>
        <w:gridCol w:w="1440"/>
        <w:gridCol w:w="1440"/>
        <w:gridCol w:w="2340"/>
      </w:tblGrid>
      <w:tr w:rsidR="00D25F32" w:rsidRPr="00D25F32" w14:paraId="048E7FE4" w14:textId="77777777" w:rsidTr="000C54B4">
        <w:trPr>
          <w:trHeight w:val="601"/>
        </w:trPr>
        <w:tc>
          <w:tcPr>
            <w:tcW w:w="915"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8D0D742"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序号</w:t>
            </w:r>
          </w:p>
        </w:tc>
        <w:tc>
          <w:tcPr>
            <w:tcW w:w="2565" w:type="dxa"/>
            <w:tcBorders>
              <w:top w:val="single" w:sz="4" w:space="0" w:color="auto"/>
              <w:left w:val="single" w:sz="4" w:space="0" w:color="auto"/>
              <w:bottom w:val="single" w:sz="2" w:space="0" w:color="auto"/>
              <w:right w:val="single" w:sz="4" w:space="0" w:color="auto"/>
            </w:tcBorders>
            <w:vAlign w:val="center"/>
          </w:tcPr>
          <w:p w14:paraId="1EDEBBAC"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优惠内容</w:t>
            </w:r>
          </w:p>
        </w:tc>
        <w:tc>
          <w:tcPr>
            <w:tcW w:w="1440" w:type="dxa"/>
            <w:tcBorders>
              <w:top w:val="single" w:sz="4" w:space="0" w:color="auto"/>
              <w:left w:val="single" w:sz="4" w:space="0" w:color="auto"/>
              <w:bottom w:val="single" w:sz="2" w:space="0" w:color="auto"/>
              <w:right w:val="single" w:sz="4" w:space="0" w:color="auto"/>
            </w:tcBorders>
            <w:vAlign w:val="center"/>
          </w:tcPr>
          <w:p w14:paraId="61D26DE7"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适用机型</w:t>
            </w:r>
          </w:p>
        </w:tc>
        <w:tc>
          <w:tcPr>
            <w:tcW w:w="1440" w:type="dxa"/>
            <w:tcBorders>
              <w:top w:val="single" w:sz="4" w:space="0" w:color="auto"/>
              <w:left w:val="single" w:sz="4" w:space="0" w:color="auto"/>
              <w:bottom w:val="single" w:sz="2" w:space="0" w:color="auto"/>
              <w:right w:val="single" w:sz="4" w:space="0" w:color="auto"/>
            </w:tcBorders>
            <w:tcMar>
              <w:top w:w="15" w:type="dxa"/>
              <w:left w:w="15" w:type="dxa"/>
              <w:bottom w:w="0" w:type="dxa"/>
              <w:right w:w="15" w:type="dxa"/>
            </w:tcMar>
            <w:vAlign w:val="center"/>
          </w:tcPr>
          <w:p w14:paraId="60CF2E80"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单价</w:t>
            </w:r>
          </w:p>
        </w:tc>
        <w:tc>
          <w:tcPr>
            <w:tcW w:w="2340" w:type="dxa"/>
            <w:tcBorders>
              <w:top w:val="single" w:sz="4" w:space="0" w:color="auto"/>
              <w:left w:val="single" w:sz="4" w:space="0" w:color="auto"/>
              <w:bottom w:val="single" w:sz="2" w:space="0" w:color="auto"/>
              <w:right w:val="single" w:sz="4" w:space="0" w:color="auto"/>
            </w:tcBorders>
            <w:vAlign w:val="center"/>
          </w:tcPr>
          <w:p w14:paraId="0737E0CF"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比投标报价</w:t>
            </w:r>
          </w:p>
          <w:p w14:paraId="05B825CB"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优惠率（%）</w:t>
            </w:r>
          </w:p>
        </w:tc>
      </w:tr>
      <w:tr w:rsidR="00D25F32" w:rsidRPr="00D25F32" w14:paraId="596B9FE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CD0892"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1</w:t>
            </w:r>
          </w:p>
        </w:tc>
        <w:tc>
          <w:tcPr>
            <w:tcW w:w="2565" w:type="dxa"/>
            <w:tcBorders>
              <w:top w:val="single" w:sz="2" w:space="0" w:color="auto"/>
              <w:left w:val="single" w:sz="2" w:space="0" w:color="auto"/>
              <w:bottom w:val="single" w:sz="6" w:space="0" w:color="auto"/>
              <w:right w:val="single" w:sz="4" w:space="0" w:color="auto"/>
            </w:tcBorders>
            <w:vAlign w:val="center"/>
          </w:tcPr>
          <w:p w14:paraId="79CEB276"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2" w:space="0" w:color="auto"/>
              <w:left w:val="single" w:sz="4" w:space="0" w:color="auto"/>
              <w:bottom w:val="single" w:sz="6" w:space="0" w:color="auto"/>
              <w:right w:val="single" w:sz="6" w:space="0" w:color="auto"/>
            </w:tcBorders>
            <w:vAlign w:val="center"/>
          </w:tcPr>
          <w:p w14:paraId="09A14884"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2"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B6795F2"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2" w:space="0" w:color="auto"/>
              <w:left w:val="single" w:sz="6" w:space="0" w:color="auto"/>
              <w:bottom w:val="single" w:sz="6" w:space="0" w:color="auto"/>
              <w:right w:val="single" w:sz="2" w:space="0" w:color="auto"/>
            </w:tcBorders>
            <w:vAlign w:val="center"/>
          </w:tcPr>
          <w:p w14:paraId="1FF01BEA"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6A969CC7"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10E2F841"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2</w:t>
            </w:r>
          </w:p>
        </w:tc>
        <w:tc>
          <w:tcPr>
            <w:tcW w:w="2565" w:type="dxa"/>
            <w:tcBorders>
              <w:top w:val="single" w:sz="6" w:space="0" w:color="auto"/>
              <w:left w:val="single" w:sz="2" w:space="0" w:color="auto"/>
              <w:bottom w:val="single" w:sz="6" w:space="0" w:color="auto"/>
              <w:right w:val="single" w:sz="4" w:space="0" w:color="auto"/>
            </w:tcBorders>
            <w:vAlign w:val="center"/>
          </w:tcPr>
          <w:p w14:paraId="6E5A8F15"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232FFEAF"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34A4257"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DFB103"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29F632A3"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2F096339"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3</w:t>
            </w:r>
          </w:p>
        </w:tc>
        <w:tc>
          <w:tcPr>
            <w:tcW w:w="2565" w:type="dxa"/>
            <w:tcBorders>
              <w:top w:val="single" w:sz="6" w:space="0" w:color="auto"/>
              <w:left w:val="single" w:sz="2" w:space="0" w:color="auto"/>
              <w:bottom w:val="single" w:sz="6" w:space="0" w:color="auto"/>
              <w:right w:val="single" w:sz="4" w:space="0" w:color="auto"/>
            </w:tcBorders>
            <w:vAlign w:val="center"/>
          </w:tcPr>
          <w:p w14:paraId="16304EE3"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564F1163"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25AE246"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3A77311"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59DF631C"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5015A6C"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4</w:t>
            </w:r>
          </w:p>
        </w:tc>
        <w:tc>
          <w:tcPr>
            <w:tcW w:w="2565" w:type="dxa"/>
            <w:tcBorders>
              <w:top w:val="single" w:sz="6" w:space="0" w:color="auto"/>
              <w:left w:val="single" w:sz="2" w:space="0" w:color="auto"/>
              <w:bottom w:val="single" w:sz="6" w:space="0" w:color="auto"/>
              <w:right w:val="single" w:sz="4" w:space="0" w:color="auto"/>
            </w:tcBorders>
            <w:vAlign w:val="center"/>
          </w:tcPr>
          <w:p w14:paraId="7FF6DED0"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CCEBBE3"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620AC3B6"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2030B90" w14:textId="77777777" w:rsidR="00333A64" w:rsidRPr="00D25F32" w:rsidRDefault="00333A64" w:rsidP="009F77DB">
            <w:pPr>
              <w:pStyle w:val="a9"/>
              <w:spacing w:beforeLines="0" w:before="0" w:beforeAutospacing="0" w:afterLines="0" w:after="0" w:afterAutospacing="0" w:line="360" w:lineRule="auto"/>
              <w:rPr>
                <w:color w:val="auto"/>
              </w:rPr>
            </w:pPr>
          </w:p>
        </w:tc>
      </w:tr>
      <w:tr w:rsidR="00D25F32" w:rsidRPr="00D25F32" w14:paraId="57BACC5B"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69EA142B"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5</w:t>
            </w:r>
          </w:p>
        </w:tc>
        <w:tc>
          <w:tcPr>
            <w:tcW w:w="2565" w:type="dxa"/>
            <w:tcBorders>
              <w:top w:val="single" w:sz="6" w:space="0" w:color="auto"/>
              <w:left w:val="single" w:sz="2" w:space="0" w:color="auto"/>
              <w:bottom w:val="single" w:sz="6" w:space="0" w:color="auto"/>
              <w:right w:val="single" w:sz="4" w:space="0" w:color="auto"/>
            </w:tcBorders>
            <w:vAlign w:val="center"/>
          </w:tcPr>
          <w:p w14:paraId="54149E25"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603DA31"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4CD66117"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5757A0A5" w14:textId="77777777" w:rsidR="00333A64" w:rsidRPr="00D25F32" w:rsidRDefault="00333A64" w:rsidP="009F77DB">
            <w:pPr>
              <w:pStyle w:val="a9"/>
              <w:spacing w:beforeLines="0" w:before="0" w:beforeAutospacing="0" w:afterLines="0" w:after="0" w:afterAutospacing="0" w:line="360" w:lineRule="auto"/>
              <w:rPr>
                <w:color w:val="auto"/>
              </w:rPr>
            </w:pPr>
          </w:p>
        </w:tc>
      </w:tr>
      <w:tr w:rsidR="00333A64" w:rsidRPr="00D25F32" w14:paraId="689F4996" w14:textId="77777777" w:rsidTr="000C54B4">
        <w:trPr>
          <w:trHeight w:val="285"/>
        </w:trPr>
        <w:tc>
          <w:tcPr>
            <w:tcW w:w="915" w:type="dxa"/>
            <w:tcBorders>
              <w:top w:val="single" w:sz="4" w:space="0" w:color="auto"/>
              <w:left w:val="single" w:sz="4" w:space="0" w:color="auto"/>
              <w:bottom w:val="single" w:sz="4" w:space="0" w:color="auto"/>
              <w:right w:val="single" w:sz="2" w:space="0" w:color="auto"/>
            </w:tcBorders>
            <w:noWrap/>
            <w:tcMar>
              <w:top w:w="15" w:type="dxa"/>
              <w:left w:w="15" w:type="dxa"/>
              <w:bottom w:w="0" w:type="dxa"/>
              <w:right w:w="15" w:type="dxa"/>
            </w:tcMar>
            <w:vAlign w:val="center"/>
          </w:tcPr>
          <w:p w14:paraId="343EA6E9" w14:textId="77777777" w:rsidR="00333A64" w:rsidRPr="00D25F32" w:rsidRDefault="00333A64" w:rsidP="009F77DB">
            <w:pPr>
              <w:pStyle w:val="a9"/>
              <w:spacing w:beforeLines="0" w:before="0" w:beforeAutospacing="0" w:afterLines="0" w:after="0" w:afterAutospacing="0" w:line="360" w:lineRule="auto"/>
              <w:rPr>
                <w:color w:val="auto"/>
              </w:rPr>
            </w:pPr>
            <w:r w:rsidRPr="00D25F32">
              <w:rPr>
                <w:rFonts w:hint="eastAsia"/>
                <w:color w:val="auto"/>
              </w:rPr>
              <w:t>6</w:t>
            </w:r>
          </w:p>
        </w:tc>
        <w:tc>
          <w:tcPr>
            <w:tcW w:w="2565" w:type="dxa"/>
            <w:tcBorders>
              <w:top w:val="single" w:sz="6" w:space="0" w:color="auto"/>
              <w:left w:val="single" w:sz="2" w:space="0" w:color="auto"/>
              <w:bottom w:val="single" w:sz="6" w:space="0" w:color="auto"/>
              <w:right w:val="single" w:sz="4" w:space="0" w:color="auto"/>
            </w:tcBorders>
            <w:vAlign w:val="center"/>
          </w:tcPr>
          <w:p w14:paraId="6296090A"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4" w:space="0" w:color="auto"/>
              <w:bottom w:val="single" w:sz="6" w:space="0" w:color="auto"/>
              <w:right w:val="single" w:sz="6" w:space="0" w:color="auto"/>
            </w:tcBorders>
            <w:vAlign w:val="center"/>
          </w:tcPr>
          <w:p w14:paraId="30E5C104" w14:textId="77777777" w:rsidR="00333A64" w:rsidRPr="00D25F32" w:rsidRDefault="00333A64" w:rsidP="009F77DB">
            <w:pPr>
              <w:pStyle w:val="a9"/>
              <w:spacing w:beforeLines="0" w:before="0" w:beforeAutospacing="0" w:afterLines="0" w:after="0" w:afterAutospacing="0" w:line="360" w:lineRule="auto"/>
              <w:rPr>
                <w:color w:val="auto"/>
              </w:rPr>
            </w:pPr>
          </w:p>
        </w:tc>
        <w:tc>
          <w:tcPr>
            <w:tcW w:w="1440"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792A7E02" w14:textId="77777777" w:rsidR="00333A64" w:rsidRPr="00D25F32" w:rsidRDefault="00333A64" w:rsidP="009F77DB">
            <w:pPr>
              <w:pStyle w:val="a9"/>
              <w:spacing w:beforeLines="0" w:before="0" w:beforeAutospacing="0" w:afterLines="0" w:after="0" w:afterAutospacing="0" w:line="360" w:lineRule="auto"/>
              <w:rPr>
                <w:color w:val="auto"/>
              </w:rPr>
            </w:pPr>
          </w:p>
        </w:tc>
        <w:tc>
          <w:tcPr>
            <w:tcW w:w="2340" w:type="dxa"/>
            <w:tcBorders>
              <w:top w:val="single" w:sz="6" w:space="0" w:color="auto"/>
              <w:left w:val="single" w:sz="6" w:space="0" w:color="auto"/>
              <w:bottom w:val="single" w:sz="6" w:space="0" w:color="auto"/>
              <w:right w:val="single" w:sz="2" w:space="0" w:color="auto"/>
            </w:tcBorders>
            <w:vAlign w:val="center"/>
          </w:tcPr>
          <w:p w14:paraId="6E30FE79" w14:textId="77777777" w:rsidR="00333A64" w:rsidRPr="00D25F32" w:rsidRDefault="00333A64" w:rsidP="009F77DB">
            <w:pPr>
              <w:pStyle w:val="a9"/>
              <w:spacing w:beforeLines="0" w:before="0" w:beforeAutospacing="0" w:afterLines="0" w:after="0" w:afterAutospacing="0" w:line="360" w:lineRule="auto"/>
              <w:rPr>
                <w:color w:val="auto"/>
              </w:rPr>
            </w:pPr>
          </w:p>
        </w:tc>
      </w:tr>
    </w:tbl>
    <w:p w14:paraId="41D6F368" w14:textId="77777777" w:rsidR="00333A64" w:rsidRPr="00D25F32" w:rsidRDefault="00333A64" w:rsidP="009F77DB">
      <w:pPr>
        <w:spacing w:before="0" w:beforeAutospacing="0" w:after="0" w:afterAutospacing="0"/>
        <w:rPr>
          <w:color w:val="auto"/>
        </w:rPr>
      </w:pPr>
    </w:p>
    <w:p w14:paraId="6E44B68B" w14:textId="77777777" w:rsidR="00333A64" w:rsidRPr="00D25F32" w:rsidRDefault="00333A64" w:rsidP="009F77DB">
      <w:pPr>
        <w:spacing w:before="0" w:beforeAutospacing="0" w:after="0" w:afterAutospacing="0"/>
        <w:rPr>
          <w:color w:val="auto"/>
        </w:rPr>
      </w:pPr>
      <w:r w:rsidRPr="00D25F32">
        <w:rPr>
          <w:rFonts w:hint="eastAsia"/>
          <w:color w:val="auto"/>
        </w:rPr>
        <w:t xml:space="preserve">全权代表签名：                日 期：         </w:t>
      </w:r>
    </w:p>
    <w:p w14:paraId="5D1BE390" w14:textId="77777777" w:rsidR="00333A64" w:rsidRPr="00D25F32" w:rsidRDefault="00333A64" w:rsidP="009F77DB">
      <w:pPr>
        <w:spacing w:before="0" w:beforeAutospacing="0" w:after="0" w:afterAutospacing="0"/>
        <w:rPr>
          <w:color w:val="auto"/>
        </w:rPr>
      </w:pPr>
    </w:p>
    <w:p w14:paraId="654C0AB2" w14:textId="11F5E8E7" w:rsidR="00F16603" w:rsidRPr="00D25F32" w:rsidRDefault="00333A64" w:rsidP="009F77DB">
      <w:pPr>
        <w:spacing w:before="0" w:beforeAutospacing="0" w:after="0" w:afterAutospacing="0"/>
        <w:rPr>
          <w:color w:val="auto"/>
        </w:rPr>
      </w:pPr>
      <w:r w:rsidRPr="00D25F32">
        <w:rPr>
          <w:color w:val="auto"/>
        </w:rPr>
        <w:br w:type="page"/>
      </w:r>
    </w:p>
    <w:p w14:paraId="31434B7F" w14:textId="77777777" w:rsidR="00F16603" w:rsidRPr="00D25F32" w:rsidRDefault="00F16603" w:rsidP="009F77DB">
      <w:pPr>
        <w:spacing w:before="0" w:beforeAutospacing="0" w:after="0" w:afterAutospacing="0"/>
        <w:rPr>
          <w:color w:val="auto"/>
        </w:rPr>
      </w:pPr>
    </w:p>
    <w:p w14:paraId="7DB41223" w14:textId="77777777" w:rsidR="00983D9C" w:rsidRPr="00D25F32" w:rsidRDefault="00983D9C" w:rsidP="009F77DB">
      <w:pPr>
        <w:spacing w:before="0" w:beforeAutospacing="0" w:after="0" w:afterAutospacing="0"/>
        <w:rPr>
          <w:rFonts w:ascii="Calibri" w:hAnsi="Calibri"/>
          <w:color w:val="auto"/>
          <w:kern w:val="44"/>
          <w:sz w:val="44"/>
          <w:szCs w:val="44"/>
        </w:rPr>
      </w:pPr>
      <w:r w:rsidRPr="00D25F32">
        <w:rPr>
          <w:color w:val="auto"/>
        </w:rPr>
        <w:br w:type="page"/>
      </w:r>
    </w:p>
    <w:p w14:paraId="11D64E8D" w14:textId="12E71BFF" w:rsidR="007B4153" w:rsidRPr="00D25F32" w:rsidRDefault="007B4153" w:rsidP="009F77DB">
      <w:pPr>
        <w:pStyle w:val="1"/>
        <w:spacing w:before="0" w:beforeAutospacing="0" w:after="0" w:afterAutospacing="0" w:line="360" w:lineRule="auto"/>
        <w:rPr>
          <w:color w:val="auto"/>
        </w:rPr>
      </w:pPr>
      <w:bookmarkStart w:id="177" w:name="_Toc438802362"/>
      <w:bookmarkStart w:id="178" w:name="_Toc438819290"/>
      <w:r w:rsidRPr="00D25F32">
        <w:rPr>
          <w:rFonts w:hint="eastAsia"/>
          <w:color w:val="auto"/>
        </w:rPr>
        <w:lastRenderedPageBreak/>
        <w:t>联合投标协议书</w:t>
      </w:r>
      <w:bookmarkEnd w:id="177"/>
      <w:bookmarkEnd w:id="178"/>
    </w:p>
    <w:p w14:paraId="432F5C5A" w14:textId="38412B8E" w:rsidR="007B4153" w:rsidRPr="00D25F32" w:rsidRDefault="007B4153" w:rsidP="009F77DB">
      <w:pPr>
        <w:spacing w:before="0" w:beforeAutospacing="0" w:after="0" w:afterAutospacing="0"/>
        <w:rPr>
          <w:color w:val="auto"/>
        </w:rPr>
      </w:pPr>
      <w:r w:rsidRPr="00D25F32">
        <w:rPr>
          <w:color w:val="auto"/>
        </w:rPr>
        <w:t>无</w:t>
      </w:r>
    </w:p>
    <w:p w14:paraId="7B280C64" w14:textId="77777777" w:rsidR="000D5131" w:rsidRPr="00D25F32" w:rsidRDefault="000D5131" w:rsidP="009F77DB">
      <w:pPr>
        <w:spacing w:before="0" w:beforeAutospacing="0" w:after="0" w:afterAutospacing="0"/>
        <w:rPr>
          <w:rFonts w:ascii="Calibri" w:hAnsi="Calibri"/>
          <w:color w:val="auto"/>
          <w:kern w:val="44"/>
          <w:sz w:val="44"/>
          <w:szCs w:val="44"/>
        </w:rPr>
      </w:pPr>
      <w:r w:rsidRPr="00D25F32">
        <w:rPr>
          <w:color w:val="auto"/>
        </w:rPr>
        <w:br w:type="page"/>
      </w:r>
    </w:p>
    <w:p w14:paraId="5FD8E69B" w14:textId="0536BA7E" w:rsidR="007B4153" w:rsidRPr="00D25F32" w:rsidRDefault="007B4153" w:rsidP="009F77DB">
      <w:pPr>
        <w:pStyle w:val="1"/>
        <w:spacing w:before="0" w:beforeAutospacing="0" w:after="0" w:afterAutospacing="0" w:line="360" w:lineRule="auto"/>
        <w:rPr>
          <w:color w:val="auto"/>
        </w:rPr>
      </w:pPr>
      <w:bookmarkStart w:id="179" w:name="_Toc438802363"/>
      <w:bookmarkStart w:id="180" w:name="_Toc438819291"/>
      <w:r w:rsidRPr="00D25F32">
        <w:rPr>
          <w:rFonts w:hint="eastAsia"/>
          <w:color w:val="auto"/>
        </w:rPr>
        <w:lastRenderedPageBreak/>
        <w:t>联合投标授权委托书</w:t>
      </w:r>
      <w:bookmarkEnd w:id="179"/>
      <w:bookmarkEnd w:id="180"/>
    </w:p>
    <w:p w14:paraId="392535F6" w14:textId="3BAEFD12" w:rsidR="007B4153" w:rsidRPr="00D25F32" w:rsidRDefault="007B4153" w:rsidP="009F77DB">
      <w:pPr>
        <w:spacing w:before="0" w:beforeAutospacing="0" w:after="0" w:afterAutospacing="0"/>
        <w:rPr>
          <w:color w:val="auto"/>
        </w:rPr>
      </w:pPr>
      <w:r w:rsidRPr="00D25F32">
        <w:rPr>
          <w:color w:val="auto"/>
        </w:rPr>
        <w:t>无</w:t>
      </w:r>
    </w:p>
    <w:p w14:paraId="53040AF3" w14:textId="77777777" w:rsidR="000D5131" w:rsidRPr="00D25F32" w:rsidRDefault="000D5131" w:rsidP="009F77DB">
      <w:pPr>
        <w:spacing w:before="0" w:beforeAutospacing="0" w:after="0" w:afterAutospacing="0"/>
        <w:rPr>
          <w:rFonts w:ascii="Calibri" w:hAnsi="Calibri"/>
          <w:color w:val="auto"/>
          <w:kern w:val="44"/>
          <w:sz w:val="44"/>
          <w:szCs w:val="44"/>
        </w:rPr>
      </w:pPr>
      <w:r w:rsidRPr="00D25F32">
        <w:rPr>
          <w:color w:val="auto"/>
        </w:rPr>
        <w:br w:type="page"/>
      </w:r>
    </w:p>
    <w:p w14:paraId="0028C21A" w14:textId="5FD0331C" w:rsidR="003C71EE" w:rsidRPr="00D25F32" w:rsidRDefault="00220CD8" w:rsidP="009F77DB">
      <w:pPr>
        <w:pStyle w:val="1"/>
        <w:spacing w:before="0" w:beforeAutospacing="0" w:after="0" w:afterAutospacing="0" w:line="360" w:lineRule="auto"/>
        <w:rPr>
          <w:color w:val="auto"/>
        </w:rPr>
      </w:pPr>
      <w:bookmarkStart w:id="181" w:name="_Toc438802364"/>
      <w:bookmarkStart w:id="182" w:name="_Toc438819292"/>
      <w:r w:rsidRPr="00D25F32">
        <w:rPr>
          <w:rFonts w:hint="eastAsia"/>
          <w:color w:val="auto"/>
        </w:rPr>
        <w:lastRenderedPageBreak/>
        <w:t>投标人需要说明的其他文件和说明</w:t>
      </w:r>
      <w:bookmarkEnd w:id="181"/>
      <w:bookmarkEnd w:id="182"/>
    </w:p>
    <w:p w14:paraId="0D952E09" w14:textId="2F13C91E" w:rsidR="002A6E7B" w:rsidRPr="00D25F32" w:rsidRDefault="002A6E7B" w:rsidP="009F77DB">
      <w:pPr>
        <w:spacing w:before="0" w:beforeAutospacing="0" w:after="0" w:afterAutospacing="0"/>
        <w:rPr>
          <w:color w:val="auto"/>
        </w:rPr>
      </w:pPr>
      <w:r w:rsidRPr="00D25F32">
        <w:rPr>
          <w:color w:val="auto"/>
        </w:rPr>
        <w:t>无</w:t>
      </w:r>
    </w:p>
    <w:sectPr w:rsidR="002A6E7B" w:rsidRPr="00D25F32">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5720B" w14:textId="77777777" w:rsidR="00201B85" w:rsidRDefault="00201B85" w:rsidP="00612A89">
      <w:r>
        <w:separator/>
      </w:r>
    </w:p>
    <w:p w14:paraId="5F74B3BC" w14:textId="77777777" w:rsidR="00201B85" w:rsidRDefault="00201B85" w:rsidP="00612A89"/>
    <w:p w14:paraId="1B2025CA" w14:textId="77777777" w:rsidR="00201B85" w:rsidRDefault="00201B85" w:rsidP="00612A89"/>
  </w:endnote>
  <w:endnote w:type="continuationSeparator" w:id="0">
    <w:p w14:paraId="004CCA63" w14:textId="77777777" w:rsidR="00201B85" w:rsidRDefault="00201B85" w:rsidP="00612A89">
      <w:r>
        <w:continuationSeparator/>
      </w:r>
    </w:p>
    <w:p w14:paraId="1CFCE7FF" w14:textId="77777777" w:rsidR="00201B85" w:rsidRDefault="00201B85" w:rsidP="00612A89"/>
    <w:p w14:paraId="2D5CE5AD" w14:textId="77777777" w:rsidR="00201B85" w:rsidRDefault="00201B85" w:rsidP="00612A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75960"/>
      <w:docPartObj>
        <w:docPartGallery w:val="Page Numbers (Bottom of Page)"/>
        <w:docPartUnique/>
      </w:docPartObj>
    </w:sdtPr>
    <w:sdtEndPr/>
    <w:sdtContent>
      <w:p w14:paraId="07A22B79" w14:textId="6B88EF09" w:rsidR="008A00FC" w:rsidRPr="000F4F5C" w:rsidRDefault="008A00FC" w:rsidP="000F4F5C">
        <w:pPr>
          <w:pStyle w:val="a5"/>
          <w:jc w:val="center"/>
        </w:pPr>
        <w:r>
          <w:fldChar w:fldCharType="begin"/>
        </w:r>
        <w:r>
          <w:instrText>PAGE   \* MERGEFORMAT</w:instrText>
        </w:r>
        <w:r>
          <w:fldChar w:fldCharType="separate"/>
        </w:r>
        <w:r w:rsidR="00A844B0" w:rsidRPr="00A844B0">
          <w:rPr>
            <w:noProof/>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733456"/>
      <w:docPartObj>
        <w:docPartGallery w:val="Page Numbers (Bottom of Page)"/>
        <w:docPartUnique/>
      </w:docPartObj>
    </w:sdtPr>
    <w:sdtEndPr/>
    <w:sdtContent>
      <w:p w14:paraId="0C9C0A62" w14:textId="0D7B6CD0" w:rsidR="008A00FC" w:rsidRDefault="008A00FC" w:rsidP="00964FDC">
        <w:pPr>
          <w:pStyle w:val="a5"/>
          <w:jc w:val="center"/>
        </w:pPr>
        <w:r>
          <w:fldChar w:fldCharType="begin"/>
        </w:r>
        <w:r>
          <w:instrText>PAGE   \* MERGEFORMAT</w:instrText>
        </w:r>
        <w:r>
          <w:fldChar w:fldCharType="separate"/>
        </w:r>
        <w:r w:rsidR="00A844B0" w:rsidRPr="00A844B0">
          <w:rPr>
            <w:noProof/>
            <w:lang w:val="zh-CN"/>
          </w:rPr>
          <w:t>103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56790" w14:textId="77777777" w:rsidR="00201B85" w:rsidRDefault="00201B85" w:rsidP="00612A89">
      <w:r>
        <w:separator/>
      </w:r>
    </w:p>
    <w:p w14:paraId="0B32E9DD" w14:textId="77777777" w:rsidR="00201B85" w:rsidRDefault="00201B85" w:rsidP="00612A89"/>
    <w:p w14:paraId="3B428227" w14:textId="77777777" w:rsidR="00201B85" w:rsidRDefault="00201B85" w:rsidP="00612A89"/>
  </w:footnote>
  <w:footnote w:type="continuationSeparator" w:id="0">
    <w:p w14:paraId="52FDA25C" w14:textId="77777777" w:rsidR="00201B85" w:rsidRDefault="00201B85" w:rsidP="00612A89">
      <w:r>
        <w:continuationSeparator/>
      </w:r>
    </w:p>
    <w:p w14:paraId="674A843A" w14:textId="77777777" w:rsidR="00201B85" w:rsidRDefault="00201B85" w:rsidP="00612A89"/>
    <w:p w14:paraId="30BFA473" w14:textId="77777777" w:rsidR="00201B85" w:rsidRDefault="00201B85" w:rsidP="00612A8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18D"/>
      </v:shape>
    </w:pict>
  </w:numPicBullet>
  <w:abstractNum w:abstractNumId="0">
    <w:nsid w:val="00000001"/>
    <w:multiLevelType w:val="multilevel"/>
    <w:tmpl w:val="00000001"/>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
    <w:nsid w:val="00000002"/>
    <w:multiLevelType w:val="multilevel"/>
    <w:tmpl w:val="00000002"/>
    <w:lvl w:ilvl="0">
      <w:start w:val="1"/>
      <w:numFmt w:val="decimal"/>
      <w:lvlText w:val="(%1)"/>
      <w:lvlJc w:val="left"/>
      <w:pPr>
        <w:tabs>
          <w:tab w:val="num" w:pos="1140"/>
        </w:tabs>
        <w:ind w:left="114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A"/>
    <w:multiLevelType w:val="singleLevel"/>
    <w:tmpl w:val="0000001A"/>
    <w:lvl w:ilvl="0">
      <w:start w:val="1"/>
      <w:numFmt w:val="decimal"/>
      <w:suff w:val="nothing"/>
      <w:lvlText w:val="（%1）"/>
      <w:lvlJc w:val="left"/>
    </w:lvl>
  </w:abstractNum>
  <w:abstractNum w:abstractNumId="3">
    <w:nsid w:val="00AA2793"/>
    <w:multiLevelType w:val="hybridMultilevel"/>
    <w:tmpl w:val="D804A918"/>
    <w:lvl w:ilvl="0" w:tplc="FFFFFFFF">
      <w:start w:val="1"/>
      <w:numFmt w:val="bullet"/>
      <w:lvlText w:val=""/>
      <w:lvlJc w:val="left"/>
      <w:pPr>
        <w:tabs>
          <w:tab w:val="num" w:pos="860"/>
        </w:tabs>
        <w:ind w:left="860" w:hanging="420"/>
      </w:pPr>
      <w:rPr>
        <w:rFonts w:ascii="Wingdings" w:hAnsi="Wingdings" w:hint="default"/>
      </w:rPr>
    </w:lvl>
    <w:lvl w:ilvl="1" w:tplc="FFFFFFFF" w:tentative="1">
      <w:start w:val="1"/>
      <w:numFmt w:val="bullet"/>
      <w:lvlText w:val=""/>
      <w:lvlJc w:val="left"/>
      <w:pPr>
        <w:tabs>
          <w:tab w:val="num" w:pos="1280"/>
        </w:tabs>
        <w:ind w:left="1280" w:hanging="420"/>
      </w:pPr>
      <w:rPr>
        <w:rFonts w:ascii="Wingdings" w:hAnsi="Wingdings" w:hint="default"/>
      </w:rPr>
    </w:lvl>
    <w:lvl w:ilvl="2" w:tplc="FFFFFFFF" w:tentative="1">
      <w:start w:val="1"/>
      <w:numFmt w:val="bullet"/>
      <w:lvlText w:val=""/>
      <w:lvlJc w:val="left"/>
      <w:pPr>
        <w:tabs>
          <w:tab w:val="num" w:pos="1700"/>
        </w:tabs>
        <w:ind w:left="1700" w:hanging="420"/>
      </w:pPr>
      <w:rPr>
        <w:rFonts w:ascii="Wingdings" w:hAnsi="Wingdings" w:hint="default"/>
      </w:rPr>
    </w:lvl>
    <w:lvl w:ilvl="3" w:tplc="FFFFFFFF" w:tentative="1">
      <w:start w:val="1"/>
      <w:numFmt w:val="bullet"/>
      <w:lvlText w:val=""/>
      <w:lvlJc w:val="left"/>
      <w:pPr>
        <w:tabs>
          <w:tab w:val="num" w:pos="2120"/>
        </w:tabs>
        <w:ind w:left="2120" w:hanging="420"/>
      </w:pPr>
      <w:rPr>
        <w:rFonts w:ascii="Wingdings" w:hAnsi="Wingdings" w:hint="default"/>
      </w:rPr>
    </w:lvl>
    <w:lvl w:ilvl="4" w:tplc="FFFFFFFF" w:tentative="1">
      <w:start w:val="1"/>
      <w:numFmt w:val="bullet"/>
      <w:lvlText w:val=""/>
      <w:lvlJc w:val="left"/>
      <w:pPr>
        <w:tabs>
          <w:tab w:val="num" w:pos="2540"/>
        </w:tabs>
        <w:ind w:left="2540" w:hanging="420"/>
      </w:pPr>
      <w:rPr>
        <w:rFonts w:ascii="Wingdings" w:hAnsi="Wingdings" w:hint="default"/>
      </w:rPr>
    </w:lvl>
    <w:lvl w:ilvl="5" w:tplc="FFFFFFFF" w:tentative="1">
      <w:start w:val="1"/>
      <w:numFmt w:val="bullet"/>
      <w:lvlText w:val=""/>
      <w:lvlJc w:val="left"/>
      <w:pPr>
        <w:tabs>
          <w:tab w:val="num" w:pos="2960"/>
        </w:tabs>
        <w:ind w:left="2960" w:hanging="420"/>
      </w:pPr>
      <w:rPr>
        <w:rFonts w:ascii="Wingdings" w:hAnsi="Wingdings" w:hint="default"/>
      </w:rPr>
    </w:lvl>
    <w:lvl w:ilvl="6" w:tplc="FFFFFFFF" w:tentative="1">
      <w:start w:val="1"/>
      <w:numFmt w:val="bullet"/>
      <w:lvlText w:val=""/>
      <w:lvlJc w:val="left"/>
      <w:pPr>
        <w:tabs>
          <w:tab w:val="num" w:pos="3380"/>
        </w:tabs>
        <w:ind w:left="3380" w:hanging="420"/>
      </w:pPr>
      <w:rPr>
        <w:rFonts w:ascii="Wingdings" w:hAnsi="Wingdings" w:hint="default"/>
      </w:rPr>
    </w:lvl>
    <w:lvl w:ilvl="7" w:tplc="FFFFFFFF" w:tentative="1">
      <w:start w:val="1"/>
      <w:numFmt w:val="bullet"/>
      <w:lvlText w:val=""/>
      <w:lvlJc w:val="left"/>
      <w:pPr>
        <w:tabs>
          <w:tab w:val="num" w:pos="3800"/>
        </w:tabs>
        <w:ind w:left="3800" w:hanging="420"/>
      </w:pPr>
      <w:rPr>
        <w:rFonts w:ascii="Wingdings" w:hAnsi="Wingdings" w:hint="default"/>
      </w:rPr>
    </w:lvl>
    <w:lvl w:ilvl="8" w:tplc="FFFFFFFF" w:tentative="1">
      <w:start w:val="1"/>
      <w:numFmt w:val="bullet"/>
      <w:lvlText w:val=""/>
      <w:lvlJc w:val="left"/>
      <w:pPr>
        <w:tabs>
          <w:tab w:val="num" w:pos="4220"/>
        </w:tabs>
        <w:ind w:left="4220" w:hanging="420"/>
      </w:pPr>
      <w:rPr>
        <w:rFonts w:ascii="Wingdings" w:hAnsi="Wingdings" w:hint="default"/>
      </w:rPr>
    </w:lvl>
  </w:abstractNum>
  <w:abstractNum w:abstractNumId="4">
    <w:nsid w:val="04F018CD"/>
    <w:multiLevelType w:val="hybridMultilevel"/>
    <w:tmpl w:val="FA82D5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EE6227"/>
    <w:multiLevelType w:val="multilevel"/>
    <w:tmpl w:val="932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335D1"/>
    <w:multiLevelType w:val="hybridMultilevel"/>
    <w:tmpl w:val="33DCDCCA"/>
    <w:lvl w:ilvl="0" w:tplc="8B748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A142FD"/>
    <w:multiLevelType w:val="hybridMultilevel"/>
    <w:tmpl w:val="5F801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0378E8"/>
    <w:multiLevelType w:val="hybridMultilevel"/>
    <w:tmpl w:val="8492454A"/>
    <w:lvl w:ilvl="0" w:tplc="20907BB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CE83034"/>
    <w:multiLevelType w:val="multilevel"/>
    <w:tmpl w:val="F6D25CE2"/>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F2055FD"/>
    <w:multiLevelType w:val="hybridMultilevel"/>
    <w:tmpl w:val="95C645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D06ED6"/>
    <w:multiLevelType w:val="hybridMultilevel"/>
    <w:tmpl w:val="9822D9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4F75BA"/>
    <w:multiLevelType w:val="hybridMultilevel"/>
    <w:tmpl w:val="E3F498BE"/>
    <w:lvl w:ilvl="0" w:tplc="C20AA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0E45B5B"/>
    <w:multiLevelType w:val="hybridMultilevel"/>
    <w:tmpl w:val="DB6C59C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nsid w:val="336A31E1"/>
    <w:multiLevelType w:val="hybridMultilevel"/>
    <w:tmpl w:val="8696B4EE"/>
    <w:lvl w:ilvl="0" w:tplc="6706AB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CE09CA"/>
    <w:multiLevelType w:val="hybridMultilevel"/>
    <w:tmpl w:val="AD1E030A"/>
    <w:lvl w:ilvl="0" w:tplc="7DD287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5B05358"/>
    <w:multiLevelType w:val="hybridMultilevel"/>
    <w:tmpl w:val="93F0D1CA"/>
    <w:lvl w:ilvl="0" w:tplc="FFFFFFFF">
      <w:start w:val="1"/>
      <w:numFmt w:val="bullet"/>
      <w:pStyle w:val="2"/>
      <w:lvlText w:val=""/>
      <w:lvlJc w:val="left"/>
      <w:pPr>
        <w:tabs>
          <w:tab w:val="num" w:pos="420"/>
        </w:tabs>
        <w:ind w:left="420" w:hanging="42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nsid w:val="39663E1F"/>
    <w:multiLevelType w:val="hybridMultilevel"/>
    <w:tmpl w:val="2182BC5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4121AA6"/>
    <w:multiLevelType w:val="hybridMultilevel"/>
    <w:tmpl w:val="E03A9DBC"/>
    <w:lvl w:ilvl="0" w:tplc="83F2513E">
      <w:start w:val="1"/>
      <w:numFmt w:val="decimal"/>
      <w:pStyle w:val="ItemStepinTable"/>
      <w:lvlText w:val="(%1)"/>
      <w:lvlJc w:val="left"/>
      <w:pPr>
        <w:tabs>
          <w:tab w:val="num" w:pos="397"/>
        </w:tabs>
        <w:ind w:left="397" w:hanging="397"/>
      </w:pPr>
      <w:rPr>
        <w:rFonts w:ascii="Arial" w:eastAsia="宋体" w:hAnsi="Arial" w:hint="default"/>
        <w:b w:val="0"/>
        <w:i w:val="0"/>
        <w:color w:val="auto"/>
        <w:sz w:val="18"/>
        <w:szCs w:val="18"/>
      </w:rPr>
    </w:lvl>
    <w:lvl w:ilvl="1" w:tplc="0409000B"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9">
    <w:nsid w:val="45BF7AA4"/>
    <w:multiLevelType w:val="hybridMultilevel"/>
    <w:tmpl w:val="000C4D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C40E7F"/>
    <w:multiLevelType w:val="hybridMultilevel"/>
    <w:tmpl w:val="E39EBEBA"/>
    <w:lvl w:ilvl="0" w:tplc="A148B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CF46B38"/>
    <w:multiLevelType w:val="hybridMultilevel"/>
    <w:tmpl w:val="1E16798A"/>
    <w:lvl w:ilvl="0" w:tplc="A0E62DBE">
      <w:start w:val="1"/>
      <w:numFmt w:val="japaneseCounting"/>
      <w:lvlText w:val="（%1）"/>
      <w:lvlJc w:val="left"/>
      <w:pPr>
        <w:ind w:left="1080" w:hanging="10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846"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29085B"/>
    <w:multiLevelType w:val="hybridMultilevel"/>
    <w:tmpl w:val="88BC3612"/>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3">
    <w:nsid w:val="597F148D"/>
    <w:multiLevelType w:val="hybridMultilevel"/>
    <w:tmpl w:val="12C809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E5185A"/>
    <w:multiLevelType w:val="hybridMultilevel"/>
    <w:tmpl w:val="D3109B28"/>
    <w:lvl w:ilvl="0" w:tplc="0409000B">
      <w:start w:val="1"/>
      <w:numFmt w:val="decimal"/>
      <w:lvlText w:val="%1）"/>
      <w:lvlJc w:val="left"/>
      <w:pPr>
        <w:tabs>
          <w:tab w:val="num" w:pos="840"/>
        </w:tabs>
        <w:ind w:left="840" w:hanging="420"/>
      </w:pPr>
      <w:rPr>
        <w:rFonts w:hint="eastAsia"/>
      </w:rPr>
    </w:lvl>
    <w:lvl w:ilvl="1" w:tplc="04090001">
      <w:start w:val="1"/>
      <w:numFmt w:val="decimal"/>
      <w:lvlText w:val="%2．"/>
      <w:lvlJc w:val="left"/>
      <w:pPr>
        <w:tabs>
          <w:tab w:val="num" w:pos="780"/>
        </w:tabs>
        <w:ind w:left="780" w:hanging="360"/>
      </w:pPr>
      <w:rPr>
        <w:rFonts w:hint="default"/>
      </w:rPr>
    </w:lvl>
    <w:lvl w:ilvl="2" w:tplc="04090005">
      <w:start w:val="1"/>
      <w:numFmt w:val="lowerRoman"/>
      <w:lvlText w:val="%3."/>
      <w:lvlJc w:val="right"/>
      <w:pPr>
        <w:tabs>
          <w:tab w:val="num" w:pos="1260"/>
        </w:tabs>
        <w:ind w:left="1260" w:hanging="420"/>
      </w:pPr>
    </w:lvl>
    <w:lvl w:ilvl="3" w:tplc="E884ADB8">
      <w:start w:val="1"/>
      <w:numFmt w:val="lowerLetter"/>
      <w:lvlText w:val="%4."/>
      <w:lvlJc w:val="left"/>
      <w:pPr>
        <w:ind w:left="1620" w:hanging="360"/>
      </w:pPr>
      <w:rPr>
        <w:rFonts w:hint="default"/>
      </w:rPr>
    </w:lvl>
    <w:lvl w:ilvl="4" w:tplc="04090003">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5">
    <w:nsid w:val="6714255F"/>
    <w:multiLevelType w:val="hybridMultilevel"/>
    <w:tmpl w:val="052226FE"/>
    <w:lvl w:ilvl="0" w:tplc="4E80D7DE">
      <w:start w:val="1"/>
      <w:numFmt w:val="bullet"/>
      <w:lvlText w:val=""/>
      <w:lvlJc w:val="left"/>
      <w:pPr>
        <w:ind w:left="846" w:hanging="420"/>
      </w:pPr>
      <w:rPr>
        <w:rFonts w:ascii="Wingdings" w:hAnsi="Wingdings" w:hint="default"/>
      </w:rPr>
    </w:lvl>
    <w:lvl w:ilvl="1" w:tplc="04090019" w:tentative="1">
      <w:start w:val="1"/>
      <w:numFmt w:val="bullet"/>
      <w:lvlText w:val=""/>
      <w:lvlJc w:val="left"/>
      <w:pPr>
        <w:ind w:left="1266" w:hanging="420"/>
      </w:pPr>
      <w:rPr>
        <w:rFonts w:ascii="Wingdings" w:hAnsi="Wingdings" w:hint="default"/>
      </w:rPr>
    </w:lvl>
    <w:lvl w:ilvl="2" w:tplc="0409001B" w:tentative="1">
      <w:start w:val="1"/>
      <w:numFmt w:val="bullet"/>
      <w:lvlText w:val=""/>
      <w:lvlJc w:val="left"/>
      <w:pPr>
        <w:ind w:left="1686" w:hanging="420"/>
      </w:pPr>
      <w:rPr>
        <w:rFonts w:ascii="Wingdings" w:hAnsi="Wingdings" w:hint="default"/>
      </w:rPr>
    </w:lvl>
    <w:lvl w:ilvl="3" w:tplc="0409000F" w:tentative="1">
      <w:start w:val="1"/>
      <w:numFmt w:val="bullet"/>
      <w:lvlText w:val=""/>
      <w:lvlJc w:val="left"/>
      <w:pPr>
        <w:ind w:left="2106" w:hanging="420"/>
      </w:pPr>
      <w:rPr>
        <w:rFonts w:ascii="Wingdings" w:hAnsi="Wingdings" w:hint="default"/>
      </w:rPr>
    </w:lvl>
    <w:lvl w:ilvl="4" w:tplc="04090019" w:tentative="1">
      <w:start w:val="1"/>
      <w:numFmt w:val="bullet"/>
      <w:lvlText w:val=""/>
      <w:lvlJc w:val="left"/>
      <w:pPr>
        <w:ind w:left="2526" w:hanging="420"/>
      </w:pPr>
      <w:rPr>
        <w:rFonts w:ascii="Wingdings" w:hAnsi="Wingdings" w:hint="default"/>
      </w:rPr>
    </w:lvl>
    <w:lvl w:ilvl="5" w:tplc="0409001B" w:tentative="1">
      <w:start w:val="1"/>
      <w:numFmt w:val="bullet"/>
      <w:lvlText w:val=""/>
      <w:lvlJc w:val="left"/>
      <w:pPr>
        <w:ind w:left="2946" w:hanging="420"/>
      </w:pPr>
      <w:rPr>
        <w:rFonts w:ascii="Wingdings" w:hAnsi="Wingdings" w:hint="default"/>
      </w:rPr>
    </w:lvl>
    <w:lvl w:ilvl="6" w:tplc="0409000F" w:tentative="1">
      <w:start w:val="1"/>
      <w:numFmt w:val="bullet"/>
      <w:lvlText w:val=""/>
      <w:lvlJc w:val="left"/>
      <w:pPr>
        <w:ind w:left="3366" w:hanging="420"/>
      </w:pPr>
      <w:rPr>
        <w:rFonts w:ascii="Wingdings" w:hAnsi="Wingdings" w:hint="default"/>
      </w:rPr>
    </w:lvl>
    <w:lvl w:ilvl="7" w:tplc="04090019" w:tentative="1">
      <w:start w:val="1"/>
      <w:numFmt w:val="bullet"/>
      <w:lvlText w:val=""/>
      <w:lvlJc w:val="left"/>
      <w:pPr>
        <w:ind w:left="3786" w:hanging="420"/>
      </w:pPr>
      <w:rPr>
        <w:rFonts w:ascii="Wingdings" w:hAnsi="Wingdings" w:hint="default"/>
      </w:rPr>
    </w:lvl>
    <w:lvl w:ilvl="8" w:tplc="0409001B" w:tentative="1">
      <w:start w:val="1"/>
      <w:numFmt w:val="bullet"/>
      <w:lvlText w:val=""/>
      <w:lvlJc w:val="left"/>
      <w:pPr>
        <w:ind w:left="4206" w:hanging="420"/>
      </w:pPr>
      <w:rPr>
        <w:rFonts w:ascii="Wingdings" w:hAnsi="Wingdings" w:hint="default"/>
      </w:rPr>
    </w:lvl>
  </w:abstractNum>
  <w:abstractNum w:abstractNumId="26">
    <w:nsid w:val="6BFC7959"/>
    <w:multiLevelType w:val="hybridMultilevel"/>
    <w:tmpl w:val="8F309CF6"/>
    <w:lvl w:ilvl="0" w:tplc="FFFFFFFF">
      <w:start w:val="1"/>
      <w:numFmt w:val="bullet"/>
      <w:lvlText w:val=""/>
      <w:lvlJc w:val="left"/>
      <w:pPr>
        <w:tabs>
          <w:tab w:val="num" w:pos="960"/>
        </w:tabs>
        <w:ind w:left="960" w:hanging="420"/>
      </w:pPr>
      <w:rPr>
        <w:rFonts w:ascii="Wingdings" w:hAnsi="Wingdings" w:hint="default"/>
      </w:rPr>
    </w:lvl>
    <w:lvl w:ilvl="1" w:tplc="FFFFFFFF">
      <w:start w:val="1"/>
      <w:numFmt w:val="bullet"/>
      <w:lvlText w:val=""/>
      <w:lvlJc w:val="left"/>
      <w:pPr>
        <w:tabs>
          <w:tab w:val="num" w:pos="1380"/>
        </w:tabs>
        <w:ind w:left="1380" w:hanging="420"/>
      </w:pPr>
      <w:rPr>
        <w:rFonts w:ascii="Wingdings" w:hAnsi="Wingdings" w:hint="default"/>
      </w:rPr>
    </w:lvl>
    <w:lvl w:ilvl="2" w:tplc="FFFFFFFF">
      <w:start w:val="1"/>
      <w:numFmt w:val="bullet"/>
      <w:lvlText w:val=""/>
      <w:lvlJc w:val="left"/>
      <w:pPr>
        <w:tabs>
          <w:tab w:val="num" w:pos="1800"/>
        </w:tabs>
        <w:ind w:left="1800" w:hanging="420"/>
      </w:pPr>
      <w:rPr>
        <w:rFonts w:ascii="Wingdings" w:hAnsi="Wingdings" w:hint="default"/>
      </w:rPr>
    </w:lvl>
    <w:lvl w:ilvl="3" w:tplc="FFFFFFFF">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7">
    <w:nsid w:val="707A48E8"/>
    <w:multiLevelType w:val="hybridMultilevel"/>
    <w:tmpl w:val="811EE0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9F0C6C"/>
    <w:multiLevelType w:val="multilevel"/>
    <w:tmpl w:val="BE600CAE"/>
    <w:lvl w:ilvl="0">
      <w:start w:val="1"/>
      <w:numFmt w:val="decimal"/>
      <w:pStyle w:val="1"/>
      <w:lvlText w:val="%1"/>
      <w:lvlJc w:val="left"/>
      <w:pPr>
        <w:ind w:left="0" w:firstLine="0"/>
      </w:pPr>
      <w:rPr>
        <w:rFonts w:hint="eastAsia"/>
      </w:rPr>
    </w:lvl>
    <w:lvl w:ilvl="1">
      <w:start w:val="1"/>
      <w:numFmt w:val="decimal"/>
      <w:pStyle w:val="20"/>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9">
    <w:nsid w:val="77717A54"/>
    <w:multiLevelType w:val="multilevel"/>
    <w:tmpl w:val="97AA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F257F3"/>
    <w:multiLevelType w:val="hybridMultilevel"/>
    <w:tmpl w:val="9F34F54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8691A90"/>
    <w:multiLevelType w:val="hybridMultilevel"/>
    <w:tmpl w:val="8A7C26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AAA0C18"/>
    <w:multiLevelType w:val="hybridMultilevel"/>
    <w:tmpl w:val="14E031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B88699A"/>
    <w:multiLevelType w:val="multilevel"/>
    <w:tmpl w:val="284C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300D1F"/>
    <w:multiLevelType w:val="multilevel"/>
    <w:tmpl w:val="7C300D1F"/>
    <w:lvl w:ilvl="0">
      <w:start w:val="1"/>
      <w:numFmt w:val="lowerLetter"/>
      <w:lvlText w:val="%1."/>
      <w:lvlJc w:val="left"/>
      <w:pPr>
        <w:ind w:left="900" w:hanging="36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35">
    <w:nsid w:val="7F4F49DB"/>
    <w:multiLevelType w:val="hybridMultilevel"/>
    <w:tmpl w:val="4F527F36"/>
    <w:lvl w:ilvl="0" w:tplc="04090001">
      <w:start w:val="1"/>
      <w:numFmt w:val="bullet"/>
      <w:lvlText w:val=""/>
      <w:lvlJc w:val="left"/>
      <w:pPr>
        <w:ind w:left="846" w:hanging="420"/>
      </w:pPr>
      <w:rPr>
        <w:rFonts w:ascii="Wingdings" w:hAnsi="Wingdings" w:hint="default"/>
      </w:rPr>
    </w:lvl>
    <w:lvl w:ilvl="1" w:tplc="04090003" w:tentative="1">
      <w:start w:val="1"/>
      <w:numFmt w:val="lowerLetter"/>
      <w:lvlText w:val="%2)"/>
      <w:lvlJc w:val="left"/>
      <w:pPr>
        <w:ind w:left="1680" w:hanging="420"/>
      </w:pPr>
    </w:lvl>
    <w:lvl w:ilvl="2" w:tplc="04090005" w:tentative="1">
      <w:start w:val="1"/>
      <w:numFmt w:val="lowerRoman"/>
      <w:lvlText w:val="%3."/>
      <w:lvlJc w:val="right"/>
      <w:pPr>
        <w:ind w:left="2100" w:hanging="420"/>
      </w:pPr>
    </w:lvl>
    <w:lvl w:ilvl="3" w:tplc="04090001" w:tentative="1">
      <w:start w:val="1"/>
      <w:numFmt w:val="decimal"/>
      <w:lvlText w:val="%4."/>
      <w:lvlJc w:val="left"/>
      <w:pPr>
        <w:ind w:left="2520" w:hanging="420"/>
      </w:pPr>
    </w:lvl>
    <w:lvl w:ilvl="4" w:tplc="04090003" w:tentative="1">
      <w:start w:val="1"/>
      <w:numFmt w:val="lowerLetter"/>
      <w:lvlText w:val="%5)"/>
      <w:lvlJc w:val="left"/>
      <w:pPr>
        <w:ind w:left="2940" w:hanging="420"/>
      </w:pPr>
    </w:lvl>
    <w:lvl w:ilvl="5" w:tplc="04090005" w:tentative="1">
      <w:start w:val="1"/>
      <w:numFmt w:val="lowerRoman"/>
      <w:lvlText w:val="%6."/>
      <w:lvlJc w:val="right"/>
      <w:pPr>
        <w:ind w:left="3360" w:hanging="420"/>
      </w:pPr>
    </w:lvl>
    <w:lvl w:ilvl="6" w:tplc="04090001" w:tentative="1">
      <w:start w:val="1"/>
      <w:numFmt w:val="decimal"/>
      <w:lvlText w:val="%7."/>
      <w:lvlJc w:val="left"/>
      <w:pPr>
        <w:ind w:left="3780" w:hanging="420"/>
      </w:pPr>
    </w:lvl>
    <w:lvl w:ilvl="7" w:tplc="04090003" w:tentative="1">
      <w:start w:val="1"/>
      <w:numFmt w:val="lowerLetter"/>
      <w:lvlText w:val="%8)"/>
      <w:lvlJc w:val="left"/>
      <w:pPr>
        <w:ind w:left="4200" w:hanging="420"/>
      </w:pPr>
    </w:lvl>
    <w:lvl w:ilvl="8" w:tplc="04090005" w:tentative="1">
      <w:start w:val="1"/>
      <w:numFmt w:val="lowerRoman"/>
      <w:lvlText w:val="%9."/>
      <w:lvlJc w:val="right"/>
      <w:pPr>
        <w:ind w:left="4620" w:hanging="420"/>
      </w:pPr>
    </w:lvl>
  </w:abstractNum>
  <w:num w:numId="1">
    <w:abstractNumId w:val="10"/>
  </w:num>
  <w:num w:numId="2">
    <w:abstractNumId w:val="30"/>
  </w:num>
  <w:num w:numId="3">
    <w:abstractNumId w:val="22"/>
  </w:num>
  <w:num w:numId="4">
    <w:abstractNumId w:val="1"/>
  </w:num>
  <w:num w:numId="5">
    <w:abstractNumId w:val="0"/>
  </w:num>
  <w:num w:numId="6">
    <w:abstractNumId w:val="28"/>
  </w:num>
  <w:num w:numId="7">
    <w:abstractNumId w:val="31"/>
  </w:num>
  <w:num w:numId="8">
    <w:abstractNumId w:val="18"/>
  </w:num>
  <w:num w:numId="9">
    <w:abstractNumId w:val="3"/>
  </w:num>
  <w:num w:numId="10">
    <w:abstractNumId w:val="24"/>
  </w:num>
  <w:num w:numId="11">
    <w:abstractNumId w:val="35"/>
  </w:num>
  <w:num w:numId="12">
    <w:abstractNumId w:val="20"/>
  </w:num>
  <w:num w:numId="13">
    <w:abstractNumId w:val="29"/>
  </w:num>
  <w:num w:numId="14">
    <w:abstractNumId w:val="33"/>
  </w:num>
  <w:num w:numId="15">
    <w:abstractNumId w:val="5"/>
  </w:num>
  <w:num w:numId="16">
    <w:abstractNumId w:val="12"/>
  </w:num>
  <w:num w:numId="17">
    <w:abstractNumId w:val="19"/>
  </w:num>
  <w:num w:numId="18">
    <w:abstractNumId w:val="11"/>
  </w:num>
  <w:num w:numId="19">
    <w:abstractNumId w:val="17"/>
  </w:num>
  <w:num w:numId="20">
    <w:abstractNumId w:val="7"/>
  </w:num>
  <w:num w:numId="21">
    <w:abstractNumId w:val="27"/>
  </w:num>
  <w:num w:numId="22">
    <w:abstractNumId w:val="23"/>
  </w:num>
  <w:num w:numId="23">
    <w:abstractNumId w:val="8"/>
  </w:num>
  <w:num w:numId="24">
    <w:abstractNumId w:val="6"/>
  </w:num>
  <w:num w:numId="25">
    <w:abstractNumId w:val="34"/>
  </w:num>
  <w:num w:numId="26">
    <w:abstractNumId w:val="32"/>
  </w:num>
  <w:num w:numId="27">
    <w:abstractNumId w:val="15"/>
  </w:num>
  <w:num w:numId="28">
    <w:abstractNumId w:val="4"/>
  </w:num>
  <w:num w:numId="29">
    <w:abstractNumId w:val="9"/>
  </w:num>
  <w:num w:numId="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13"/>
  </w:num>
  <w:num w:numId="33">
    <w:abstractNumId w:val="21"/>
  </w:num>
  <w:num w:numId="34">
    <w:abstractNumId w:val="26"/>
  </w:num>
  <w:num w:numId="35">
    <w:abstractNumId w:val="14"/>
  </w:num>
  <w:num w:numId="3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45"/>
    <w:rsid w:val="00010A9A"/>
    <w:rsid w:val="0001196A"/>
    <w:rsid w:val="000135E3"/>
    <w:rsid w:val="00015B3D"/>
    <w:rsid w:val="000176C6"/>
    <w:rsid w:val="00017CF2"/>
    <w:rsid w:val="00023849"/>
    <w:rsid w:val="00023A94"/>
    <w:rsid w:val="0002501F"/>
    <w:rsid w:val="00025EC2"/>
    <w:rsid w:val="00033232"/>
    <w:rsid w:val="00033B33"/>
    <w:rsid w:val="000345CC"/>
    <w:rsid w:val="00035C05"/>
    <w:rsid w:val="00046515"/>
    <w:rsid w:val="00047E6A"/>
    <w:rsid w:val="00053404"/>
    <w:rsid w:val="00055CEE"/>
    <w:rsid w:val="00061875"/>
    <w:rsid w:val="00062064"/>
    <w:rsid w:val="00062E1B"/>
    <w:rsid w:val="00064C0B"/>
    <w:rsid w:val="00067343"/>
    <w:rsid w:val="00067C3F"/>
    <w:rsid w:val="00073ACE"/>
    <w:rsid w:val="00085008"/>
    <w:rsid w:val="0008608A"/>
    <w:rsid w:val="00091D73"/>
    <w:rsid w:val="0009252D"/>
    <w:rsid w:val="0009275D"/>
    <w:rsid w:val="0009490A"/>
    <w:rsid w:val="000970FF"/>
    <w:rsid w:val="000A472B"/>
    <w:rsid w:val="000A51C3"/>
    <w:rsid w:val="000A5A67"/>
    <w:rsid w:val="000A5F3D"/>
    <w:rsid w:val="000B29C2"/>
    <w:rsid w:val="000B4116"/>
    <w:rsid w:val="000B4B68"/>
    <w:rsid w:val="000B64D0"/>
    <w:rsid w:val="000C0A55"/>
    <w:rsid w:val="000C174E"/>
    <w:rsid w:val="000C5477"/>
    <w:rsid w:val="000C54B4"/>
    <w:rsid w:val="000C7C43"/>
    <w:rsid w:val="000D5131"/>
    <w:rsid w:val="000E2389"/>
    <w:rsid w:val="000F1006"/>
    <w:rsid w:val="000F1E32"/>
    <w:rsid w:val="000F3FE9"/>
    <w:rsid w:val="000F4F5C"/>
    <w:rsid w:val="000F4FA6"/>
    <w:rsid w:val="00104700"/>
    <w:rsid w:val="0010477B"/>
    <w:rsid w:val="00105336"/>
    <w:rsid w:val="00107B89"/>
    <w:rsid w:val="00111097"/>
    <w:rsid w:val="00113A1F"/>
    <w:rsid w:val="00115B2D"/>
    <w:rsid w:val="00120373"/>
    <w:rsid w:val="0012294D"/>
    <w:rsid w:val="00122BB2"/>
    <w:rsid w:val="00123263"/>
    <w:rsid w:val="001233C6"/>
    <w:rsid w:val="001251C1"/>
    <w:rsid w:val="001270AB"/>
    <w:rsid w:val="00132068"/>
    <w:rsid w:val="00132287"/>
    <w:rsid w:val="00132E12"/>
    <w:rsid w:val="001359B7"/>
    <w:rsid w:val="00135E76"/>
    <w:rsid w:val="00137AC6"/>
    <w:rsid w:val="0014374B"/>
    <w:rsid w:val="001515A3"/>
    <w:rsid w:val="00160B7E"/>
    <w:rsid w:val="00161E62"/>
    <w:rsid w:val="001655C2"/>
    <w:rsid w:val="00165AF9"/>
    <w:rsid w:val="00167512"/>
    <w:rsid w:val="001677F4"/>
    <w:rsid w:val="00173FCC"/>
    <w:rsid w:val="0017468E"/>
    <w:rsid w:val="001748E9"/>
    <w:rsid w:val="001813A7"/>
    <w:rsid w:val="0018536B"/>
    <w:rsid w:val="001857C4"/>
    <w:rsid w:val="00186960"/>
    <w:rsid w:val="00191D8F"/>
    <w:rsid w:val="00193B7D"/>
    <w:rsid w:val="00194872"/>
    <w:rsid w:val="001A20E9"/>
    <w:rsid w:val="001A2A26"/>
    <w:rsid w:val="001A4270"/>
    <w:rsid w:val="001A6A55"/>
    <w:rsid w:val="001A7739"/>
    <w:rsid w:val="001B0627"/>
    <w:rsid w:val="001B0A92"/>
    <w:rsid w:val="001C1D84"/>
    <w:rsid w:val="001C3128"/>
    <w:rsid w:val="001C3500"/>
    <w:rsid w:val="001C482C"/>
    <w:rsid w:val="001D1430"/>
    <w:rsid w:val="001D4D83"/>
    <w:rsid w:val="001D5C0A"/>
    <w:rsid w:val="001D61E9"/>
    <w:rsid w:val="001E1318"/>
    <w:rsid w:val="001E2055"/>
    <w:rsid w:val="001E2C21"/>
    <w:rsid w:val="001E2F5B"/>
    <w:rsid w:val="001E4EDD"/>
    <w:rsid w:val="001F095E"/>
    <w:rsid w:val="001F2E75"/>
    <w:rsid w:val="001F4809"/>
    <w:rsid w:val="001F6182"/>
    <w:rsid w:val="001F672B"/>
    <w:rsid w:val="001F7FD2"/>
    <w:rsid w:val="00201B85"/>
    <w:rsid w:val="002052C1"/>
    <w:rsid w:val="00205DF9"/>
    <w:rsid w:val="002168B5"/>
    <w:rsid w:val="00216D52"/>
    <w:rsid w:val="00220CD8"/>
    <w:rsid w:val="002211CF"/>
    <w:rsid w:val="00224F84"/>
    <w:rsid w:val="00225CE3"/>
    <w:rsid w:val="002313E8"/>
    <w:rsid w:val="00235588"/>
    <w:rsid w:val="00247619"/>
    <w:rsid w:val="002561EE"/>
    <w:rsid w:val="00256C5C"/>
    <w:rsid w:val="002607D6"/>
    <w:rsid w:val="00262D77"/>
    <w:rsid w:val="00266DE9"/>
    <w:rsid w:val="00267BEE"/>
    <w:rsid w:val="00270325"/>
    <w:rsid w:val="00270A36"/>
    <w:rsid w:val="002728E4"/>
    <w:rsid w:val="00275C77"/>
    <w:rsid w:val="0028323D"/>
    <w:rsid w:val="002863FF"/>
    <w:rsid w:val="00287745"/>
    <w:rsid w:val="00290929"/>
    <w:rsid w:val="002928FE"/>
    <w:rsid w:val="00293091"/>
    <w:rsid w:val="0029786C"/>
    <w:rsid w:val="002978AA"/>
    <w:rsid w:val="002A204F"/>
    <w:rsid w:val="002A2EA4"/>
    <w:rsid w:val="002A522C"/>
    <w:rsid w:val="002A6E7B"/>
    <w:rsid w:val="002A7743"/>
    <w:rsid w:val="002B1045"/>
    <w:rsid w:val="002B2974"/>
    <w:rsid w:val="002B3395"/>
    <w:rsid w:val="002B3C62"/>
    <w:rsid w:val="002C00AF"/>
    <w:rsid w:val="002C0E1C"/>
    <w:rsid w:val="002C1D82"/>
    <w:rsid w:val="002C2736"/>
    <w:rsid w:val="002C36B6"/>
    <w:rsid w:val="002C61B7"/>
    <w:rsid w:val="002D0184"/>
    <w:rsid w:val="002D03EE"/>
    <w:rsid w:val="002D16FA"/>
    <w:rsid w:val="002D440F"/>
    <w:rsid w:val="002D4854"/>
    <w:rsid w:val="002D560C"/>
    <w:rsid w:val="002E0B01"/>
    <w:rsid w:val="002E4F49"/>
    <w:rsid w:val="002E67DA"/>
    <w:rsid w:val="002E7438"/>
    <w:rsid w:val="002E7D98"/>
    <w:rsid w:val="002F1919"/>
    <w:rsid w:val="002F502D"/>
    <w:rsid w:val="002F7C94"/>
    <w:rsid w:val="00300A07"/>
    <w:rsid w:val="00304561"/>
    <w:rsid w:val="0030485D"/>
    <w:rsid w:val="003048A5"/>
    <w:rsid w:val="00310E75"/>
    <w:rsid w:val="00314337"/>
    <w:rsid w:val="00316263"/>
    <w:rsid w:val="00317CF5"/>
    <w:rsid w:val="00321F9F"/>
    <w:rsid w:val="00323417"/>
    <w:rsid w:val="00324E58"/>
    <w:rsid w:val="003306BA"/>
    <w:rsid w:val="00330B25"/>
    <w:rsid w:val="003336AB"/>
    <w:rsid w:val="00333A64"/>
    <w:rsid w:val="00336E9F"/>
    <w:rsid w:val="00340172"/>
    <w:rsid w:val="00342836"/>
    <w:rsid w:val="0034584B"/>
    <w:rsid w:val="00345FDE"/>
    <w:rsid w:val="00350933"/>
    <w:rsid w:val="00354872"/>
    <w:rsid w:val="00355A15"/>
    <w:rsid w:val="00364543"/>
    <w:rsid w:val="00374491"/>
    <w:rsid w:val="00376323"/>
    <w:rsid w:val="00382C33"/>
    <w:rsid w:val="00385755"/>
    <w:rsid w:val="003873EB"/>
    <w:rsid w:val="003960E0"/>
    <w:rsid w:val="003A02A2"/>
    <w:rsid w:val="003A04AF"/>
    <w:rsid w:val="003A5863"/>
    <w:rsid w:val="003B1547"/>
    <w:rsid w:val="003B15D6"/>
    <w:rsid w:val="003B36A6"/>
    <w:rsid w:val="003C0E29"/>
    <w:rsid w:val="003C15C0"/>
    <w:rsid w:val="003C71EE"/>
    <w:rsid w:val="003D0128"/>
    <w:rsid w:val="003E17AA"/>
    <w:rsid w:val="003E1B68"/>
    <w:rsid w:val="003E2B77"/>
    <w:rsid w:val="003E637B"/>
    <w:rsid w:val="003E6FAE"/>
    <w:rsid w:val="003F41BD"/>
    <w:rsid w:val="003F5291"/>
    <w:rsid w:val="003F62AA"/>
    <w:rsid w:val="003F63B4"/>
    <w:rsid w:val="003F6FA5"/>
    <w:rsid w:val="003F7132"/>
    <w:rsid w:val="00404596"/>
    <w:rsid w:val="00404BAF"/>
    <w:rsid w:val="00405A06"/>
    <w:rsid w:val="00406866"/>
    <w:rsid w:val="004102D1"/>
    <w:rsid w:val="00415018"/>
    <w:rsid w:val="0042083B"/>
    <w:rsid w:val="00421D37"/>
    <w:rsid w:val="00422342"/>
    <w:rsid w:val="004235C4"/>
    <w:rsid w:val="00423D37"/>
    <w:rsid w:val="004254CC"/>
    <w:rsid w:val="00427C12"/>
    <w:rsid w:val="00431720"/>
    <w:rsid w:val="00433BC7"/>
    <w:rsid w:val="00443EF5"/>
    <w:rsid w:val="00453069"/>
    <w:rsid w:val="00453824"/>
    <w:rsid w:val="0045593E"/>
    <w:rsid w:val="00460EC9"/>
    <w:rsid w:val="004624A6"/>
    <w:rsid w:val="00462982"/>
    <w:rsid w:val="0046670F"/>
    <w:rsid w:val="00470495"/>
    <w:rsid w:val="00471278"/>
    <w:rsid w:val="00474ED5"/>
    <w:rsid w:val="004754C6"/>
    <w:rsid w:val="00475DDD"/>
    <w:rsid w:val="00476BBA"/>
    <w:rsid w:val="00476DA0"/>
    <w:rsid w:val="00483955"/>
    <w:rsid w:val="00484742"/>
    <w:rsid w:val="004855EB"/>
    <w:rsid w:val="004863B7"/>
    <w:rsid w:val="00487237"/>
    <w:rsid w:val="0048783F"/>
    <w:rsid w:val="00487D91"/>
    <w:rsid w:val="0049206C"/>
    <w:rsid w:val="00494728"/>
    <w:rsid w:val="00496679"/>
    <w:rsid w:val="004969C8"/>
    <w:rsid w:val="004A3498"/>
    <w:rsid w:val="004A73E2"/>
    <w:rsid w:val="004B2ACB"/>
    <w:rsid w:val="004C0003"/>
    <w:rsid w:val="004C2E82"/>
    <w:rsid w:val="004C594B"/>
    <w:rsid w:val="004C687F"/>
    <w:rsid w:val="004C7EF3"/>
    <w:rsid w:val="004D2206"/>
    <w:rsid w:val="004E149E"/>
    <w:rsid w:val="004E1CD7"/>
    <w:rsid w:val="004E2C72"/>
    <w:rsid w:val="004F0EA7"/>
    <w:rsid w:val="004F3F4B"/>
    <w:rsid w:val="00500CC5"/>
    <w:rsid w:val="005014DB"/>
    <w:rsid w:val="00505134"/>
    <w:rsid w:val="00513B76"/>
    <w:rsid w:val="005155EC"/>
    <w:rsid w:val="00521D6C"/>
    <w:rsid w:val="00525828"/>
    <w:rsid w:val="00530D04"/>
    <w:rsid w:val="005317E4"/>
    <w:rsid w:val="0053679B"/>
    <w:rsid w:val="005402FD"/>
    <w:rsid w:val="00540BAC"/>
    <w:rsid w:val="00541D37"/>
    <w:rsid w:val="005432C8"/>
    <w:rsid w:val="005432CF"/>
    <w:rsid w:val="00543A52"/>
    <w:rsid w:val="00543ACF"/>
    <w:rsid w:val="00544953"/>
    <w:rsid w:val="005509E7"/>
    <w:rsid w:val="005541B8"/>
    <w:rsid w:val="00555A7B"/>
    <w:rsid w:val="00560D79"/>
    <w:rsid w:val="005617D1"/>
    <w:rsid w:val="005662A7"/>
    <w:rsid w:val="00572F06"/>
    <w:rsid w:val="005762A2"/>
    <w:rsid w:val="00580117"/>
    <w:rsid w:val="0058035B"/>
    <w:rsid w:val="00580E8E"/>
    <w:rsid w:val="00586738"/>
    <w:rsid w:val="0058680C"/>
    <w:rsid w:val="00590AE8"/>
    <w:rsid w:val="00592D8A"/>
    <w:rsid w:val="00592F9C"/>
    <w:rsid w:val="00593081"/>
    <w:rsid w:val="005953DD"/>
    <w:rsid w:val="005A0FC5"/>
    <w:rsid w:val="005A1181"/>
    <w:rsid w:val="005A1811"/>
    <w:rsid w:val="005A335F"/>
    <w:rsid w:val="005B1EDA"/>
    <w:rsid w:val="005B3CEC"/>
    <w:rsid w:val="005B4134"/>
    <w:rsid w:val="005B44F8"/>
    <w:rsid w:val="005B4F93"/>
    <w:rsid w:val="005B7CEA"/>
    <w:rsid w:val="005C0342"/>
    <w:rsid w:val="005C0737"/>
    <w:rsid w:val="005C0B85"/>
    <w:rsid w:val="005C56C8"/>
    <w:rsid w:val="005C5C9E"/>
    <w:rsid w:val="005D082C"/>
    <w:rsid w:val="005D137D"/>
    <w:rsid w:val="005D2AD8"/>
    <w:rsid w:val="005D783B"/>
    <w:rsid w:val="005D7CC0"/>
    <w:rsid w:val="005E03FB"/>
    <w:rsid w:val="005E2145"/>
    <w:rsid w:val="005E2B85"/>
    <w:rsid w:val="005E40E5"/>
    <w:rsid w:val="005E4324"/>
    <w:rsid w:val="005E5455"/>
    <w:rsid w:val="005E739C"/>
    <w:rsid w:val="005F085A"/>
    <w:rsid w:val="005F210B"/>
    <w:rsid w:val="005F3F32"/>
    <w:rsid w:val="005F43DE"/>
    <w:rsid w:val="005F6C77"/>
    <w:rsid w:val="00600F0F"/>
    <w:rsid w:val="00601A9B"/>
    <w:rsid w:val="00602AC7"/>
    <w:rsid w:val="006035CC"/>
    <w:rsid w:val="00607425"/>
    <w:rsid w:val="00610A35"/>
    <w:rsid w:val="00612A89"/>
    <w:rsid w:val="00612B99"/>
    <w:rsid w:val="006221F8"/>
    <w:rsid w:val="00623C9D"/>
    <w:rsid w:val="006241D0"/>
    <w:rsid w:val="00626EC7"/>
    <w:rsid w:val="00627253"/>
    <w:rsid w:val="00633086"/>
    <w:rsid w:val="00635CC3"/>
    <w:rsid w:val="00640F58"/>
    <w:rsid w:val="006434E8"/>
    <w:rsid w:val="00643652"/>
    <w:rsid w:val="00646146"/>
    <w:rsid w:val="00646416"/>
    <w:rsid w:val="00646A1B"/>
    <w:rsid w:val="00646A26"/>
    <w:rsid w:val="006536E5"/>
    <w:rsid w:val="00656472"/>
    <w:rsid w:val="0066455D"/>
    <w:rsid w:val="006654CB"/>
    <w:rsid w:val="00671294"/>
    <w:rsid w:val="00672855"/>
    <w:rsid w:val="00673A1A"/>
    <w:rsid w:val="00680860"/>
    <w:rsid w:val="006815F6"/>
    <w:rsid w:val="0068228B"/>
    <w:rsid w:val="00683CA7"/>
    <w:rsid w:val="00693BB0"/>
    <w:rsid w:val="00697867"/>
    <w:rsid w:val="006A19E7"/>
    <w:rsid w:val="006A77FE"/>
    <w:rsid w:val="006A7CBD"/>
    <w:rsid w:val="006B3F7B"/>
    <w:rsid w:val="006B4F4E"/>
    <w:rsid w:val="006B55D0"/>
    <w:rsid w:val="006B7B76"/>
    <w:rsid w:val="006C1D6E"/>
    <w:rsid w:val="006C2AB5"/>
    <w:rsid w:val="006D1CA6"/>
    <w:rsid w:val="006D1E6D"/>
    <w:rsid w:val="006D2F50"/>
    <w:rsid w:val="006D32C1"/>
    <w:rsid w:val="006D45D2"/>
    <w:rsid w:val="006D6775"/>
    <w:rsid w:val="006E3C98"/>
    <w:rsid w:val="006E553C"/>
    <w:rsid w:val="006E56E3"/>
    <w:rsid w:val="006F252C"/>
    <w:rsid w:val="006F434A"/>
    <w:rsid w:val="00700E14"/>
    <w:rsid w:val="00701441"/>
    <w:rsid w:val="007071E9"/>
    <w:rsid w:val="00712CC1"/>
    <w:rsid w:val="007139BD"/>
    <w:rsid w:val="00716E30"/>
    <w:rsid w:val="007225C3"/>
    <w:rsid w:val="0072269A"/>
    <w:rsid w:val="0072386D"/>
    <w:rsid w:val="00724557"/>
    <w:rsid w:val="0072471A"/>
    <w:rsid w:val="007254FA"/>
    <w:rsid w:val="007325D5"/>
    <w:rsid w:val="0074005A"/>
    <w:rsid w:val="007419BB"/>
    <w:rsid w:val="00744E18"/>
    <w:rsid w:val="00745CF0"/>
    <w:rsid w:val="007512EC"/>
    <w:rsid w:val="00756DF9"/>
    <w:rsid w:val="00760193"/>
    <w:rsid w:val="00761D5B"/>
    <w:rsid w:val="00763141"/>
    <w:rsid w:val="007636F2"/>
    <w:rsid w:val="007648E4"/>
    <w:rsid w:val="0076616C"/>
    <w:rsid w:val="00767432"/>
    <w:rsid w:val="007710B0"/>
    <w:rsid w:val="0077409C"/>
    <w:rsid w:val="00776BB2"/>
    <w:rsid w:val="0077751B"/>
    <w:rsid w:val="00781049"/>
    <w:rsid w:val="007831F9"/>
    <w:rsid w:val="00783987"/>
    <w:rsid w:val="007845B0"/>
    <w:rsid w:val="0078550C"/>
    <w:rsid w:val="0078564C"/>
    <w:rsid w:val="007859CF"/>
    <w:rsid w:val="00790543"/>
    <w:rsid w:val="0079078A"/>
    <w:rsid w:val="00790BAF"/>
    <w:rsid w:val="007912D4"/>
    <w:rsid w:val="007916B4"/>
    <w:rsid w:val="0079231A"/>
    <w:rsid w:val="0079272D"/>
    <w:rsid w:val="007943E6"/>
    <w:rsid w:val="0079661C"/>
    <w:rsid w:val="007A1938"/>
    <w:rsid w:val="007A3F07"/>
    <w:rsid w:val="007A43DF"/>
    <w:rsid w:val="007B1D25"/>
    <w:rsid w:val="007B1DF0"/>
    <w:rsid w:val="007B4153"/>
    <w:rsid w:val="007B701D"/>
    <w:rsid w:val="007C1144"/>
    <w:rsid w:val="007C141F"/>
    <w:rsid w:val="007C15CC"/>
    <w:rsid w:val="007C42D4"/>
    <w:rsid w:val="007C4FEF"/>
    <w:rsid w:val="007C7686"/>
    <w:rsid w:val="007D0B7F"/>
    <w:rsid w:val="007D36E3"/>
    <w:rsid w:val="007D5650"/>
    <w:rsid w:val="007D608B"/>
    <w:rsid w:val="007D71AE"/>
    <w:rsid w:val="007E3728"/>
    <w:rsid w:val="007E4F0D"/>
    <w:rsid w:val="007E6489"/>
    <w:rsid w:val="007F3447"/>
    <w:rsid w:val="007F4DE8"/>
    <w:rsid w:val="00801D1D"/>
    <w:rsid w:val="00817F98"/>
    <w:rsid w:val="00820452"/>
    <w:rsid w:val="008212C8"/>
    <w:rsid w:val="00821B9A"/>
    <w:rsid w:val="008258A1"/>
    <w:rsid w:val="008277B2"/>
    <w:rsid w:val="0082780D"/>
    <w:rsid w:val="00830CC1"/>
    <w:rsid w:val="0083499D"/>
    <w:rsid w:val="00843199"/>
    <w:rsid w:val="008512AA"/>
    <w:rsid w:val="00854B02"/>
    <w:rsid w:val="00854D11"/>
    <w:rsid w:val="00855F41"/>
    <w:rsid w:val="008561A4"/>
    <w:rsid w:val="0085694E"/>
    <w:rsid w:val="00862A75"/>
    <w:rsid w:val="00862E1A"/>
    <w:rsid w:val="00864232"/>
    <w:rsid w:val="00865C72"/>
    <w:rsid w:val="00882CE3"/>
    <w:rsid w:val="00883408"/>
    <w:rsid w:val="008905C7"/>
    <w:rsid w:val="00891FE1"/>
    <w:rsid w:val="00892D63"/>
    <w:rsid w:val="008947D4"/>
    <w:rsid w:val="008A00FC"/>
    <w:rsid w:val="008A0DB8"/>
    <w:rsid w:val="008A0E3B"/>
    <w:rsid w:val="008A119D"/>
    <w:rsid w:val="008A1E28"/>
    <w:rsid w:val="008A3EBB"/>
    <w:rsid w:val="008A46F0"/>
    <w:rsid w:val="008A6F42"/>
    <w:rsid w:val="008B0F57"/>
    <w:rsid w:val="008B2975"/>
    <w:rsid w:val="008B7F7E"/>
    <w:rsid w:val="008C1A97"/>
    <w:rsid w:val="008C20EC"/>
    <w:rsid w:val="008C302B"/>
    <w:rsid w:val="008C786A"/>
    <w:rsid w:val="008D0DF1"/>
    <w:rsid w:val="008D2604"/>
    <w:rsid w:val="008D27F2"/>
    <w:rsid w:val="008D5032"/>
    <w:rsid w:val="008E1101"/>
    <w:rsid w:val="008F035D"/>
    <w:rsid w:val="008F26B6"/>
    <w:rsid w:val="008F3338"/>
    <w:rsid w:val="008F7435"/>
    <w:rsid w:val="00900A35"/>
    <w:rsid w:val="00905C7C"/>
    <w:rsid w:val="00905F89"/>
    <w:rsid w:val="009120CC"/>
    <w:rsid w:val="0091413C"/>
    <w:rsid w:val="00917EB0"/>
    <w:rsid w:val="00923C20"/>
    <w:rsid w:val="00924FE1"/>
    <w:rsid w:val="00925319"/>
    <w:rsid w:val="00926416"/>
    <w:rsid w:val="00932E6E"/>
    <w:rsid w:val="00934FF0"/>
    <w:rsid w:val="009350E3"/>
    <w:rsid w:val="00935500"/>
    <w:rsid w:val="0094189B"/>
    <w:rsid w:val="00942A8A"/>
    <w:rsid w:val="009468F6"/>
    <w:rsid w:val="00947199"/>
    <w:rsid w:val="009508A8"/>
    <w:rsid w:val="00957311"/>
    <w:rsid w:val="00957401"/>
    <w:rsid w:val="009600C1"/>
    <w:rsid w:val="009608C4"/>
    <w:rsid w:val="00961C3C"/>
    <w:rsid w:val="00964FDC"/>
    <w:rsid w:val="00967695"/>
    <w:rsid w:val="009767D3"/>
    <w:rsid w:val="0097683C"/>
    <w:rsid w:val="00977E68"/>
    <w:rsid w:val="00980691"/>
    <w:rsid w:val="0098079D"/>
    <w:rsid w:val="00981359"/>
    <w:rsid w:val="0098295C"/>
    <w:rsid w:val="00982FFB"/>
    <w:rsid w:val="00983735"/>
    <w:rsid w:val="00983D9C"/>
    <w:rsid w:val="0098409F"/>
    <w:rsid w:val="00984258"/>
    <w:rsid w:val="00986A69"/>
    <w:rsid w:val="00987CC3"/>
    <w:rsid w:val="0099027B"/>
    <w:rsid w:val="00997468"/>
    <w:rsid w:val="009A3F50"/>
    <w:rsid w:val="009A47BB"/>
    <w:rsid w:val="009A4CB1"/>
    <w:rsid w:val="009A53EB"/>
    <w:rsid w:val="009A5C72"/>
    <w:rsid w:val="009A661F"/>
    <w:rsid w:val="009B44B2"/>
    <w:rsid w:val="009B583F"/>
    <w:rsid w:val="009C14F1"/>
    <w:rsid w:val="009C33C1"/>
    <w:rsid w:val="009C38B7"/>
    <w:rsid w:val="009C5B7B"/>
    <w:rsid w:val="009D2800"/>
    <w:rsid w:val="009D2D02"/>
    <w:rsid w:val="009D2FA3"/>
    <w:rsid w:val="009D54FA"/>
    <w:rsid w:val="009D559F"/>
    <w:rsid w:val="009D5FAC"/>
    <w:rsid w:val="009D7D78"/>
    <w:rsid w:val="009E09EF"/>
    <w:rsid w:val="009E0E45"/>
    <w:rsid w:val="009E5E67"/>
    <w:rsid w:val="009F6304"/>
    <w:rsid w:val="009F738D"/>
    <w:rsid w:val="009F77DB"/>
    <w:rsid w:val="00A020DE"/>
    <w:rsid w:val="00A03CAC"/>
    <w:rsid w:val="00A108C8"/>
    <w:rsid w:val="00A1123E"/>
    <w:rsid w:val="00A13FA3"/>
    <w:rsid w:val="00A1401B"/>
    <w:rsid w:val="00A230C3"/>
    <w:rsid w:val="00A24A2F"/>
    <w:rsid w:val="00A25F70"/>
    <w:rsid w:val="00A26395"/>
    <w:rsid w:val="00A3107B"/>
    <w:rsid w:val="00A31D0E"/>
    <w:rsid w:val="00A359BD"/>
    <w:rsid w:val="00A37111"/>
    <w:rsid w:val="00A46D8B"/>
    <w:rsid w:val="00A46F68"/>
    <w:rsid w:val="00A52432"/>
    <w:rsid w:val="00A530BE"/>
    <w:rsid w:val="00A5686B"/>
    <w:rsid w:val="00A60FD7"/>
    <w:rsid w:val="00A6100D"/>
    <w:rsid w:val="00A61520"/>
    <w:rsid w:val="00A6157C"/>
    <w:rsid w:val="00A61858"/>
    <w:rsid w:val="00A62980"/>
    <w:rsid w:val="00A70906"/>
    <w:rsid w:val="00A71CBE"/>
    <w:rsid w:val="00A725C8"/>
    <w:rsid w:val="00A745A1"/>
    <w:rsid w:val="00A75B4D"/>
    <w:rsid w:val="00A844B0"/>
    <w:rsid w:val="00A84804"/>
    <w:rsid w:val="00A86960"/>
    <w:rsid w:val="00A9361C"/>
    <w:rsid w:val="00A94D0E"/>
    <w:rsid w:val="00A97E6E"/>
    <w:rsid w:val="00AA0970"/>
    <w:rsid w:val="00AA1E9F"/>
    <w:rsid w:val="00AA6454"/>
    <w:rsid w:val="00AA7F81"/>
    <w:rsid w:val="00AB1FA5"/>
    <w:rsid w:val="00AB39D4"/>
    <w:rsid w:val="00AB3CA3"/>
    <w:rsid w:val="00AB6DD1"/>
    <w:rsid w:val="00AB7A89"/>
    <w:rsid w:val="00AB7BE2"/>
    <w:rsid w:val="00AC1E45"/>
    <w:rsid w:val="00AC34C9"/>
    <w:rsid w:val="00AC4F7A"/>
    <w:rsid w:val="00AC7138"/>
    <w:rsid w:val="00AD3F4D"/>
    <w:rsid w:val="00AD65B5"/>
    <w:rsid w:val="00AD6D0E"/>
    <w:rsid w:val="00AD754B"/>
    <w:rsid w:val="00AE0309"/>
    <w:rsid w:val="00AE1237"/>
    <w:rsid w:val="00AE2906"/>
    <w:rsid w:val="00AE3105"/>
    <w:rsid w:val="00AE3FCE"/>
    <w:rsid w:val="00AF17CD"/>
    <w:rsid w:val="00AF7369"/>
    <w:rsid w:val="00B04C87"/>
    <w:rsid w:val="00B0548E"/>
    <w:rsid w:val="00B062AC"/>
    <w:rsid w:val="00B07D0C"/>
    <w:rsid w:val="00B108A1"/>
    <w:rsid w:val="00B15031"/>
    <w:rsid w:val="00B15459"/>
    <w:rsid w:val="00B1614D"/>
    <w:rsid w:val="00B20DD1"/>
    <w:rsid w:val="00B25211"/>
    <w:rsid w:val="00B30954"/>
    <w:rsid w:val="00B31C38"/>
    <w:rsid w:val="00B33025"/>
    <w:rsid w:val="00B4092D"/>
    <w:rsid w:val="00B4206C"/>
    <w:rsid w:val="00B43640"/>
    <w:rsid w:val="00B44A2F"/>
    <w:rsid w:val="00B467A4"/>
    <w:rsid w:val="00B503A6"/>
    <w:rsid w:val="00B50884"/>
    <w:rsid w:val="00B5226B"/>
    <w:rsid w:val="00B54ACD"/>
    <w:rsid w:val="00B54CD3"/>
    <w:rsid w:val="00B56F9C"/>
    <w:rsid w:val="00B5748E"/>
    <w:rsid w:val="00B57959"/>
    <w:rsid w:val="00B60C9B"/>
    <w:rsid w:val="00B64E65"/>
    <w:rsid w:val="00B6577F"/>
    <w:rsid w:val="00B67565"/>
    <w:rsid w:val="00B67E3C"/>
    <w:rsid w:val="00B72CCC"/>
    <w:rsid w:val="00B73AFD"/>
    <w:rsid w:val="00B74A02"/>
    <w:rsid w:val="00B756A5"/>
    <w:rsid w:val="00B77CE0"/>
    <w:rsid w:val="00B81491"/>
    <w:rsid w:val="00B81601"/>
    <w:rsid w:val="00B81CA4"/>
    <w:rsid w:val="00B83AC9"/>
    <w:rsid w:val="00B84154"/>
    <w:rsid w:val="00B87772"/>
    <w:rsid w:val="00B93B95"/>
    <w:rsid w:val="00B94B9E"/>
    <w:rsid w:val="00B952BA"/>
    <w:rsid w:val="00B9592D"/>
    <w:rsid w:val="00B959DB"/>
    <w:rsid w:val="00B969E0"/>
    <w:rsid w:val="00BA47E0"/>
    <w:rsid w:val="00BB2711"/>
    <w:rsid w:val="00BB3DDF"/>
    <w:rsid w:val="00BB6877"/>
    <w:rsid w:val="00BB69A8"/>
    <w:rsid w:val="00BB6D1C"/>
    <w:rsid w:val="00BB73CC"/>
    <w:rsid w:val="00BB7523"/>
    <w:rsid w:val="00BB7612"/>
    <w:rsid w:val="00BC209F"/>
    <w:rsid w:val="00BC5B29"/>
    <w:rsid w:val="00BD388D"/>
    <w:rsid w:val="00BD4365"/>
    <w:rsid w:val="00BE1603"/>
    <w:rsid w:val="00BE25D6"/>
    <w:rsid w:val="00BE3463"/>
    <w:rsid w:val="00BE4319"/>
    <w:rsid w:val="00BE5495"/>
    <w:rsid w:val="00BF112A"/>
    <w:rsid w:val="00BF7A2A"/>
    <w:rsid w:val="00C041E5"/>
    <w:rsid w:val="00C0520C"/>
    <w:rsid w:val="00C056E0"/>
    <w:rsid w:val="00C06818"/>
    <w:rsid w:val="00C071DE"/>
    <w:rsid w:val="00C107DA"/>
    <w:rsid w:val="00C10C56"/>
    <w:rsid w:val="00C10EE0"/>
    <w:rsid w:val="00C10FB2"/>
    <w:rsid w:val="00C1262F"/>
    <w:rsid w:val="00C138E1"/>
    <w:rsid w:val="00C17440"/>
    <w:rsid w:val="00C17D55"/>
    <w:rsid w:val="00C30E98"/>
    <w:rsid w:val="00C31D45"/>
    <w:rsid w:val="00C322A4"/>
    <w:rsid w:val="00C35BBE"/>
    <w:rsid w:val="00C361B5"/>
    <w:rsid w:val="00C40A09"/>
    <w:rsid w:val="00C41792"/>
    <w:rsid w:val="00C42E7D"/>
    <w:rsid w:val="00C4791F"/>
    <w:rsid w:val="00C51BEE"/>
    <w:rsid w:val="00C53F72"/>
    <w:rsid w:val="00C55A17"/>
    <w:rsid w:val="00C5772F"/>
    <w:rsid w:val="00C63ECF"/>
    <w:rsid w:val="00C72621"/>
    <w:rsid w:val="00C76472"/>
    <w:rsid w:val="00C7656D"/>
    <w:rsid w:val="00C76A87"/>
    <w:rsid w:val="00C76F2B"/>
    <w:rsid w:val="00C77998"/>
    <w:rsid w:val="00C8299A"/>
    <w:rsid w:val="00C92696"/>
    <w:rsid w:val="00C95750"/>
    <w:rsid w:val="00CA1EBF"/>
    <w:rsid w:val="00CA2377"/>
    <w:rsid w:val="00CA2F14"/>
    <w:rsid w:val="00CA357A"/>
    <w:rsid w:val="00CA4F33"/>
    <w:rsid w:val="00CA576F"/>
    <w:rsid w:val="00CA6086"/>
    <w:rsid w:val="00CB178D"/>
    <w:rsid w:val="00CB3FAC"/>
    <w:rsid w:val="00CB4678"/>
    <w:rsid w:val="00CC08F6"/>
    <w:rsid w:val="00CC50F2"/>
    <w:rsid w:val="00CD5B37"/>
    <w:rsid w:val="00CD6E53"/>
    <w:rsid w:val="00CE1EDB"/>
    <w:rsid w:val="00CE328D"/>
    <w:rsid w:val="00CF0842"/>
    <w:rsid w:val="00CF181C"/>
    <w:rsid w:val="00CF6A35"/>
    <w:rsid w:val="00CF7AF4"/>
    <w:rsid w:val="00D00450"/>
    <w:rsid w:val="00D021AB"/>
    <w:rsid w:val="00D1541C"/>
    <w:rsid w:val="00D154E5"/>
    <w:rsid w:val="00D15E86"/>
    <w:rsid w:val="00D16531"/>
    <w:rsid w:val="00D25181"/>
    <w:rsid w:val="00D25F32"/>
    <w:rsid w:val="00D26BA0"/>
    <w:rsid w:val="00D2767C"/>
    <w:rsid w:val="00D310CF"/>
    <w:rsid w:val="00D3117B"/>
    <w:rsid w:val="00D335CB"/>
    <w:rsid w:val="00D36566"/>
    <w:rsid w:val="00D378E8"/>
    <w:rsid w:val="00D41592"/>
    <w:rsid w:val="00D4191B"/>
    <w:rsid w:val="00D419C4"/>
    <w:rsid w:val="00D44657"/>
    <w:rsid w:val="00D44C8C"/>
    <w:rsid w:val="00D46A07"/>
    <w:rsid w:val="00D46A6F"/>
    <w:rsid w:val="00D52009"/>
    <w:rsid w:val="00D52181"/>
    <w:rsid w:val="00D53400"/>
    <w:rsid w:val="00D55370"/>
    <w:rsid w:val="00D61B94"/>
    <w:rsid w:val="00D64437"/>
    <w:rsid w:val="00D6529D"/>
    <w:rsid w:val="00D67336"/>
    <w:rsid w:val="00D67368"/>
    <w:rsid w:val="00D67B8A"/>
    <w:rsid w:val="00D70FE0"/>
    <w:rsid w:val="00D71144"/>
    <w:rsid w:val="00D71B3E"/>
    <w:rsid w:val="00D81AC7"/>
    <w:rsid w:val="00D85956"/>
    <w:rsid w:val="00D90387"/>
    <w:rsid w:val="00D90F4B"/>
    <w:rsid w:val="00D9230E"/>
    <w:rsid w:val="00D951A1"/>
    <w:rsid w:val="00D964F2"/>
    <w:rsid w:val="00DA4B8D"/>
    <w:rsid w:val="00DB06A3"/>
    <w:rsid w:val="00DB21EB"/>
    <w:rsid w:val="00DC4897"/>
    <w:rsid w:val="00DC5EBF"/>
    <w:rsid w:val="00DC6138"/>
    <w:rsid w:val="00DD40AE"/>
    <w:rsid w:val="00DD4E4D"/>
    <w:rsid w:val="00DD57F2"/>
    <w:rsid w:val="00DD6A8C"/>
    <w:rsid w:val="00DD6B81"/>
    <w:rsid w:val="00DD6BC2"/>
    <w:rsid w:val="00DE46DE"/>
    <w:rsid w:val="00DE53ED"/>
    <w:rsid w:val="00DE5B7E"/>
    <w:rsid w:val="00DF1436"/>
    <w:rsid w:val="00DF42BE"/>
    <w:rsid w:val="00E01E28"/>
    <w:rsid w:val="00E01EDF"/>
    <w:rsid w:val="00E03935"/>
    <w:rsid w:val="00E06F95"/>
    <w:rsid w:val="00E07648"/>
    <w:rsid w:val="00E137D3"/>
    <w:rsid w:val="00E13CAC"/>
    <w:rsid w:val="00E211FA"/>
    <w:rsid w:val="00E2159A"/>
    <w:rsid w:val="00E25C4F"/>
    <w:rsid w:val="00E2641D"/>
    <w:rsid w:val="00E325CF"/>
    <w:rsid w:val="00E369FE"/>
    <w:rsid w:val="00E36B14"/>
    <w:rsid w:val="00E375C5"/>
    <w:rsid w:val="00E40014"/>
    <w:rsid w:val="00E43A8F"/>
    <w:rsid w:val="00E44EBA"/>
    <w:rsid w:val="00E44F54"/>
    <w:rsid w:val="00E476EC"/>
    <w:rsid w:val="00E47754"/>
    <w:rsid w:val="00E47A6B"/>
    <w:rsid w:val="00E51538"/>
    <w:rsid w:val="00E53A52"/>
    <w:rsid w:val="00E60C42"/>
    <w:rsid w:val="00E61883"/>
    <w:rsid w:val="00E633B6"/>
    <w:rsid w:val="00E6533A"/>
    <w:rsid w:val="00E670D6"/>
    <w:rsid w:val="00E727A1"/>
    <w:rsid w:val="00E74D97"/>
    <w:rsid w:val="00E7502D"/>
    <w:rsid w:val="00E75C45"/>
    <w:rsid w:val="00E76FA8"/>
    <w:rsid w:val="00E90EC0"/>
    <w:rsid w:val="00E90F9A"/>
    <w:rsid w:val="00E92BB0"/>
    <w:rsid w:val="00E92E48"/>
    <w:rsid w:val="00E9335B"/>
    <w:rsid w:val="00E9587B"/>
    <w:rsid w:val="00E96D58"/>
    <w:rsid w:val="00EA38CE"/>
    <w:rsid w:val="00EA7052"/>
    <w:rsid w:val="00EA7F3E"/>
    <w:rsid w:val="00EB0F8C"/>
    <w:rsid w:val="00EB1F76"/>
    <w:rsid w:val="00EB29DF"/>
    <w:rsid w:val="00EB384F"/>
    <w:rsid w:val="00EB52CD"/>
    <w:rsid w:val="00EB56CB"/>
    <w:rsid w:val="00EB5CBC"/>
    <w:rsid w:val="00EB6366"/>
    <w:rsid w:val="00ED03DD"/>
    <w:rsid w:val="00ED36F0"/>
    <w:rsid w:val="00ED49FD"/>
    <w:rsid w:val="00ED5855"/>
    <w:rsid w:val="00ED5A82"/>
    <w:rsid w:val="00ED63B2"/>
    <w:rsid w:val="00EE381F"/>
    <w:rsid w:val="00EE5F6B"/>
    <w:rsid w:val="00EF0222"/>
    <w:rsid w:val="00EF1C2C"/>
    <w:rsid w:val="00EF1F50"/>
    <w:rsid w:val="00EF235B"/>
    <w:rsid w:val="00F00B9F"/>
    <w:rsid w:val="00F035F2"/>
    <w:rsid w:val="00F04CD0"/>
    <w:rsid w:val="00F05D5F"/>
    <w:rsid w:val="00F14708"/>
    <w:rsid w:val="00F148B9"/>
    <w:rsid w:val="00F16569"/>
    <w:rsid w:val="00F16571"/>
    <w:rsid w:val="00F16603"/>
    <w:rsid w:val="00F217E1"/>
    <w:rsid w:val="00F23566"/>
    <w:rsid w:val="00F23B7D"/>
    <w:rsid w:val="00F25600"/>
    <w:rsid w:val="00F31DDE"/>
    <w:rsid w:val="00F32821"/>
    <w:rsid w:val="00F33737"/>
    <w:rsid w:val="00F364EE"/>
    <w:rsid w:val="00F37420"/>
    <w:rsid w:val="00F37DDA"/>
    <w:rsid w:val="00F401A0"/>
    <w:rsid w:val="00F42107"/>
    <w:rsid w:val="00F449C4"/>
    <w:rsid w:val="00F450F0"/>
    <w:rsid w:val="00F47B81"/>
    <w:rsid w:val="00F519A2"/>
    <w:rsid w:val="00F51C4B"/>
    <w:rsid w:val="00F51CD4"/>
    <w:rsid w:val="00F544C0"/>
    <w:rsid w:val="00F55709"/>
    <w:rsid w:val="00F55F30"/>
    <w:rsid w:val="00F56EC1"/>
    <w:rsid w:val="00F621D9"/>
    <w:rsid w:val="00F65F9F"/>
    <w:rsid w:val="00F701F8"/>
    <w:rsid w:val="00F7193F"/>
    <w:rsid w:val="00F7222E"/>
    <w:rsid w:val="00F74010"/>
    <w:rsid w:val="00F76E3E"/>
    <w:rsid w:val="00F81FCE"/>
    <w:rsid w:val="00F8334D"/>
    <w:rsid w:val="00F833CA"/>
    <w:rsid w:val="00F835D6"/>
    <w:rsid w:val="00F8518D"/>
    <w:rsid w:val="00F87CAC"/>
    <w:rsid w:val="00F90F55"/>
    <w:rsid w:val="00F964DF"/>
    <w:rsid w:val="00F97C57"/>
    <w:rsid w:val="00FA1794"/>
    <w:rsid w:val="00FA264A"/>
    <w:rsid w:val="00FA5B13"/>
    <w:rsid w:val="00FA6034"/>
    <w:rsid w:val="00FB3451"/>
    <w:rsid w:val="00FB43E0"/>
    <w:rsid w:val="00FB6730"/>
    <w:rsid w:val="00FC0098"/>
    <w:rsid w:val="00FC0A65"/>
    <w:rsid w:val="00FC1A09"/>
    <w:rsid w:val="00FC2882"/>
    <w:rsid w:val="00FC5BAD"/>
    <w:rsid w:val="00FC6025"/>
    <w:rsid w:val="00FD4822"/>
    <w:rsid w:val="00FD5865"/>
    <w:rsid w:val="00FD6D7C"/>
    <w:rsid w:val="00FD753E"/>
    <w:rsid w:val="00FE2B05"/>
    <w:rsid w:val="00FE6ADA"/>
    <w:rsid w:val="00FF45FE"/>
    <w:rsid w:val="00FF5CFA"/>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7FBE9146"/>
  <w15:docId w15:val="{C5A279EB-A78C-40D5-9C3C-BF6DF326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2A89"/>
    <w:pPr>
      <w:shd w:val="clear" w:color="auto" w:fill="FFFFFF"/>
      <w:spacing w:before="100" w:beforeAutospacing="1" w:after="100" w:afterAutospacing="1" w:line="360" w:lineRule="auto"/>
      <w:ind w:firstLine="420"/>
    </w:pPr>
    <w:rPr>
      <w:rFonts w:asciiTheme="minorEastAsia" w:hAnsiTheme="minorEastAsia" w:cs="Arial"/>
      <w:color w:val="333333"/>
      <w:sz w:val="24"/>
      <w:szCs w:val="21"/>
      <w:lang w:val="x-none"/>
    </w:rPr>
  </w:style>
  <w:style w:type="paragraph" w:styleId="1">
    <w:name w:val="heading 1"/>
    <w:basedOn w:val="a"/>
    <w:next w:val="a"/>
    <w:link w:val="1Char"/>
    <w:uiPriority w:val="9"/>
    <w:qFormat/>
    <w:rsid w:val="002D560C"/>
    <w:pPr>
      <w:keepNext/>
      <w:keepLines/>
      <w:numPr>
        <w:numId w:val="6"/>
      </w:numPr>
      <w:spacing w:before="340" w:after="330" w:line="578" w:lineRule="auto"/>
      <w:outlineLvl w:val="0"/>
    </w:pPr>
    <w:rPr>
      <w:rFonts w:ascii="Calibri" w:hAnsi="Calibri"/>
      <w:b/>
      <w:bCs/>
      <w:kern w:val="44"/>
      <w:sz w:val="44"/>
      <w:szCs w:val="44"/>
    </w:rPr>
  </w:style>
  <w:style w:type="paragraph" w:styleId="20">
    <w:name w:val="heading 2"/>
    <w:basedOn w:val="a"/>
    <w:next w:val="a"/>
    <w:link w:val="2Char"/>
    <w:uiPriority w:val="9"/>
    <w:unhideWhenUsed/>
    <w:qFormat/>
    <w:rsid w:val="002D560C"/>
    <w:pPr>
      <w:keepNext/>
      <w:keepLines/>
      <w:numPr>
        <w:ilvl w:val="1"/>
        <w:numId w:val="6"/>
      </w:numPr>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216D52"/>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nhideWhenUsed/>
    <w:qFormat/>
    <w:rsid w:val="00216D52"/>
    <w:pPr>
      <w:keepNext/>
      <w:keepLines/>
      <w:numPr>
        <w:ilvl w:val="3"/>
        <w:numId w:val="6"/>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nhideWhenUsed/>
    <w:qFormat/>
    <w:rsid w:val="00476BBA"/>
    <w:pPr>
      <w:keepNext/>
      <w:keepLines/>
      <w:numPr>
        <w:ilvl w:val="4"/>
        <w:numId w:val="6"/>
      </w:numPr>
      <w:spacing w:before="280" w:after="290" w:line="376" w:lineRule="auto"/>
      <w:outlineLvl w:val="4"/>
    </w:pPr>
    <w:rPr>
      <w:b/>
      <w:bCs/>
      <w:szCs w:val="28"/>
    </w:rPr>
  </w:style>
  <w:style w:type="paragraph" w:styleId="6">
    <w:name w:val="heading 6"/>
    <w:basedOn w:val="a"/>
    <w:next w:val="a"/>
    <w:link w:val="6Char"/>
    <w:unhideWhenUsed/>
    <w:qFormat/>
    <w:rsid w:val="008277B2"/>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9120CC"/>
    <w:pPr>
      <w:keepNext/>
      <w:keepLines/>
      <w:numPr>
        <w:ilvl w:val="6"/>
        <w:numId w:val="6"/>
      </w:numPr>
      <w:spacing w:before="240" w:after="64" w:line="320" w:lineRule="auto"/>
      <w:outlineLvl w:val="6"/>
    </w:pPr>
    <w:rPr>
      <w:b/>
      <w:bCs/>
      <w:szCs w:val="24"/>
    </w:rPr>
  </w:style>
  <w:style w:type="paragraph" w:styleId="8">
    <w:name w:val="heading 8"/>
    <w:basedOn w:val="a"/>
    <w:next w:val="a"/>
    <w:link w:val="8Char"/>
    <w:unhideWhenUsed/>
    <w:qFormat/>
    <w:rsid w:val="0042083B"/>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semiHidden/>
    <w:unhideWhenUsed/>
    <w:qFormat/>
    <w:rsid w:val="0042083B"/>
    <w:pPr>
      <w:keepNext/>
      <w:keepLines/>
      <w:numPr>
        <w:ilvl w:val="8"/>
        <w:numId w:val="6"/>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560C"/>
    <w:rPr>
      <w:rFonts w:ascii="Calibri" w:hAnsi="Calibri" w:cs="Arial"/>
      <w:b/>
      <w:bCs/>
      <w:color w:val="333333"/>
      <w:kern w:val="44"/>
      <w:sz w:val="44"/>
      <w:szCs w:val="44"/>
      <w:shd w:val="clear" w:color="auto" w:fill="FFFFFF"/>
    </w:rPr>
  </w:style>
  <w:style w:type="character" w:customStyle="1" w:styleId="2Char">
    <w:name w:val="标题 2 Char"/>
    <w:basedOn w:val="a0"/>
    <w:link w:val="20"/>
    <w:uiPriority w:val="9"/>
    <w:rsid w:val="002D560C"/>
    <w:rPr>
      <w:rFonts w:ascii="Cambria" w:hAnsi="Cambria" w:cs="Arial"/>
      <w:b/>
      <w:bCs/>
      <w:color w:val="333333"/>
      <w:sz w:val="32"/>
      <w:szCs w:val="32"/>
      <w:shd w:val="clear" w:color="auto" w:fill="FFFFFF"/>
    </w:rPr>
  </w:style>
  <w:style w:type="paragraph" w:styleId="a3">
    <w:name w:val="List Paragraph"/>
    <w:aliases w:val="编号,AAA"/>
    <w:basedOn w:val="a"/>
    <w:link w:val="Char"/>
    <w:qFormat/>
    <w:rsid w:val="002D560C"/>
    <w:pPr>
      <w:ind w:firstLineChars="200" w:firstLine="200"/>
    </w:pPr>
    <w:rPr>
      <w:rFonts w:ascii="Calibri" w:hAnsi="Calibri"/>
      <w:szCs w:val="22"/>
    </w:rPr>
  </w:style>
  <w:style w:type="paragraph" w:styleId="a4">
    <w:name w:val="header"/>
    <w:basedOn w:val="a"/>
    <w:link w:val="Char0"/>
    <w:uiPriority w:val="99"/>
    <w:unhideWhenUsed/>
    <w:rsid w:val="00220C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20CD8"/>
    <w:rPr>
      <w:kern w:val="2"/>
      <w:sz w:val="18"/>
      <w:szCs w:val="18"/>
    </w:rPr>
  </w:style>
  <w:style w:type="paragraph" w:styleId="a5">
    <w:name w:val="footer"/>
    <w:basedOn w:val="a"/>
    <w:link w:val="Char1"/>
    <w:uiPriority w:val="99"/>
    <w:unhideWhenUsed/>
    <w:rsid w:val="00220CD8"/>
    <w:pPr>
      <w:tabs>
        <w:tab w:val="center" w:pos="4153"/>
        <w:tab w:val="right" w:pos="8306"/>
      </w:tabs>
      <w:snapToGrid w:val="0"/>
    </w:pPr>
    <w:rPr>
      <w:sz w:val="18"/>
      <w:szCs w:val="18"/>
    </w:rPr>
  </w:style>
  <w:style w:type="character" w:customStyle="1" w:styleId="Char1">
    <w:name w:val="页脚 Char"/>
    <w:basedOn w:val="a0"/>
    <w:link w:val="a5"/>
    <w:uiPriority w:val="99"/>
    <w:rsid w:val="00220CD8"/>
    <w:rPr>
      <w:kern w:val="2"/>
      <w:sz w:val="18"/>
      <w:szCs w:val="18"/>
    </w:rPr>
  </w:style>
  <w:style w:type="paragraph" w:styleId="TOC">
    <w:name w:val="TOC Heading"/>
    <w:basedOn w:val="1"/>
    <w:next w:val="a"/>
    <w:uiPriority w:val="39"/>
    <w:unhideWhenUsed/>
    <w:qFormat/>
    <w:rsid w:val="008A46F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D5FAC"/>
    <w:pPr>
      <w:tabs>
        <w:tab w:val="left" w:pos="709"/>
        <w:tab w:val="right" w:leader="dot" w:pos="8789"/>
      </w:tabs>
      <w:spacing w:before="0" w:beforeAutospacing="0" w:after="0" w:afterAutospacing="0" w:line="240" w:lineRule="auto"/>
      <w:ind w:firstLine="198"/>
    </w:pPr>
  </w:style>
  <w:style w:type="character" w:styleId="a6">
    <w:name w:val="Hyperlink"/>
    <w:basedOn w:val="a0"/>
    <w:uiPriority w:val="99"/>
    <w:unhideWhenUsed/>
    <w:rsid w:val="008A46F0"/>
    <w:rPr>
      <w:color w:val="0000FF" w:themeColor="hyperlink"/>
      <w:u w:val="single"/>
    </w:rPr>
  </w:style>
  <w:style w:type="paragraph" w:styleId="a7">
    <w:name w:val="Balloon Text"/>
    <w:basedOn w:val="a"/>
    <w:link w:val="Char2"/>
    <w:uiPriority w:val="99"/>
    <w:semiHidden/>
    <w:unhideWhenUsed/>
    <w:rsid w:val="008A46F0"/>
    <w:rPr>
      <w:sz w:val="18"/>
      <w:szCs w:val="18"/>
    </w:rPr>
  </w:style>
  <w:style w:type="character" w:customStyle="1" w:styleId="Char2">
    <w:name w:val="批注框文本 Char"/>
    <w:basedOn w:val="a0"/>
    <w:link w:val="a7"/>
    <w:uiPriority w:val="99"/>
    <w:semiHidden/>
    <w:rsid w:val="008A46F0"/>
    <w:rPr>
      <w:sz w:val="18"/>
      <w:szCs w:val="18"/>
    </w:rPr>
  </w:style>
  <w:style w:type="paragraph" w:styleId="a8">
    <w:name w:val="caption"/>
    <w:aliases w:val="图,图和表标题"/>
    <w:basedOn w:val="a"/>
    <w:next w:val="a"/>
    <w:link w:val="Char3"/>
    <w:qFormat/>
    <w:rsid w:val="00E137D3"/>
    <w:pPr>
      <w:spacing w:before="152" w:after="160"/>
    </w:pPr>
    <w:rPr>
      <w:rFonts w:eastAsia="黑体"/>
      <w:kern w:val="2"/>
      <w:lang w:eastAsia="x-none"/>
    </w:rPr>
  </w:style>
  <w:style w:type="character" w:customStyle="1" w:styleId="Char3">
    <w:name w:val="题注 Char"/>
    <w:aliases w:val="图 Char,图和表标题 Char"/>
    <w:link w:val="a8"/>
    <w:rsid w:val="00E137D3"/>
    <w:rPr>
      <w:rFonts w:ascii="Arial" w:eastAsia="黑体" w:hAnsi="Arial"/>
      <w:kern w:val="2"/>
      <w:lang w:val="x-none" w:eastAsia="x-none"/>
    </w:rPr>
  </w:style>
  <w:style w:type="character" w:customStyle="1" w:styleId="Char10">
    <w:name w:val="纯文本 Char1"/>
    <w:aliases w:val="普通文字 Char Char1,纯文本 Char Char Char,普通文字 Char Char Char1,普通文字 Char Char Char Char,普通文字 Char1,Texte Char,正 文 1 Char,0921 Char,普通文字1 Char,普通文字2 Char,普通文字3 Char,普通文字4 Char,普通文字5 Char,普通文字6 Char,普通文字11 Char,普通文字21 Char,普通文字31 Char,普通文字41 Char"/>
    <w:link w:val="a9"/>
    <w:rsid w:val="00E137D3"/>
    <w:rPr>
      <w:rFonts w:ascii="宋体" w:hAnsi="Courier New"/>
      <w:kern w:val="2"/>
      <w:sz w:val="24"/>
      <w:szCs w:val="24"/>
    </w:rPr>
  </w:style>
  <w:style w:type="paragraph" w:styleId="a9">
    <w:name w:val="Plain Text"/>
    <w:aliases w:val="普通文字 Char,纯文本 Char Char,普通文字 Char Char,普通文字 Char Char Char,普通文字,Texte,正 文 1,0921,普通文字1,普通文字2,普通文字3,普通文字4,普通文字5,普通文字6,普通文字11,普通文字21,普通文字31,普通文字41,普通文字7,正文缩进两字符,纯文本 Char Char Char Char Char Char Char Char Char Char Char Char Char,文字缩进,正文文字 Char,小"/>
    <w:basedOn w:val="a"/>
    <w:link w:val="Char10"/>
    <w:rsid w:val="00E137D3"/>
    <w:pPr>
      <w:spacing w:beforeLines="50" w:before="156" w:afterLines="50" w:after="156" w:line="400" w:lineRule="exact"/>
    </w:pPr>
    <w:rPr>
      <w:rFonts w:hAnsi="Courier New"/>
      <w:kern w:val="2"/>
      <w:szCs w:val="24"/>
    </w:rPr>
  </w:style>
  <w:style w:type="character" w:customStyle="1" w:styleId="Char4">
    <w:name w:val="纯文本 Char"/>
    <w:basedOn w:val="a0"/>
    <w:uiPriority w:val="99"/>
    <w:semiHidden/>
    <w:rsid w:val="00E137D3"/>
    <w:rPr>
      <w:rFonts w:ascii="宋体" w:hAnsi="Courier New" w:cs="Courier New"/>
      <w:sz w:val="21"/>
      <w:szCs w:val="21"/>
    </w:rPr>
  </w:style>
  <w:style w:type="character" w:customStyle="1" w:styleId="3Char0">
    <w:name w:val="正文文本 3 Char"/>
    <w:link w:val="30"/>
    <w:rsid w:val="00E137D3"/>
    <w:rPr>
      <w:rFonts w:eastAsia="仿宋_GB2312" w:hAnsi="宋体"/>
      <w:b/>
      <w:bCs/>
      <w:kern w:val="2"/>
      <w:sz w:val="24"/>
    </w:rPr>
  </w:style>
  <w:style w:type="paragraph" w:styleId="30">
    <w:name w:val="Body Text 3"/>
    <w:basedOn w:val="a"/>
    <w:link w:val="3Char0"/>
    <w:rsid w:val="00E137D3"/>
    <w:pPr>
      <w:snapToGrid w:val="0"/>
      <w:spacing w:before="50" w:after="50"/>
    </w:pPr>
    <w:rPr>
      <w:rFonts w:eastAsia="仿宋_GB2312"/>
      <w:b/>
      <w:bCs/>
      <w:kern w:val="2"/>
    </w:rPr>
  </w:style>
  <w:style w:type="character" w:customStyle="1" w:styleId="3Char1">
    <w:name w:val="正文文本 3 Char1"/>
    <w:basedOn w:val="a0"/>
    <w:uiPriority w:val="99"/>
    <w:semiHidden/>
    <w:rsid w:val="00E137D3"/>
    <w:rPr>
      <w:sz w:val="16"/>
      <w:szCs w:val="16"/>
    </w:rPr>
  </w:style>
  <w:style w:type="character" w:customStyle="1" w:styleId="Char5">
    <w:name w:val="日期 Char"/>
    <w:aliases w:val="封面日期 Char"/>
    <w:link w:val="aa"/>
    <w:rsid w:val="00E137D3"/>
    <w:rPr>
      <w:rFonts w:eastAsia="楷体_GB2312"/>
      <w:kern w:val="2"/>
      <w:sz w:val="32"/>
    </w:rPr>
  </w:style>
  <w:style w:type="paragraph" w:styleId="21">
    <w:name w:val="toc 2"/>
    <w:basedOn w:val="a"/>
    <w:next w:val="a"/>
    <w:autoRedefine/>
    <w:uiPriority w:val="39"/>
    <w:unhideWhenUsed/>
    <w:rsid w:val="009D5FAC"/>
    <w:pPr>
      <w:tabs>
        <w:tab w:val="left" w:pos="1134"/>
        <w:tab w:val="right" w:leader="dot" w:pos="8789"/>
      </w:tabs>
      <w:spacing w:before="0" w:beforeAutospacing="0" w:after="0" w:afterAutospacing="0" w:line="240" w:lineRule="auto"/>
    </w:pPr>
  </w:style>
  <w:style w:type="paragraph" w:styleId="31">
    <w:name w:val="toc 3"/>
    <w:basedOn w:val="a"/>
    <w:next w:val="a"/>
    <w:autoRedefine/>
    <w:uiPriority w:val="39"/>
    <w:unhideWhenUsed/>
    <w:rsid w:val="009D5FAC"/>
    <w:pPr>
      <w:tabs>
        <w:tab w:val="left" w:pos="1701"/>
        <w:tab w:val="right" w:leader="dot" w:pos="8789"/>
      </w:tabs>
      <w:adjustRightInd w:val="0"/>
      <w:spacing w:before="0" w:beforeAutospacing="0" w:after="0" w:afterAutospacing="0" w:line="240" w:lineRule="auto"/>
      <w:ind w:firstLine="839"/>
    </w:pPr>
  </w:style>
  <w:style w:type="paragraph" w:styleId="40">
    <w:name w:val="toc 4"/>
    <w:basedOn w:val="a"/>
    <w:next w:val="a"/>
    <w:autoRedefine/>
    <w:uiPriority w:val="39"/>
    <w:unhideWhenUsed/>
    <w:rsid w:val="000F4F5C"/>
    <w:pPr>
      <w:spacing w:before="0" w:beforeAutospacing="0" w:after="0" w:afterAutospacing="0" w:line="240" w:lineRule="auto"/>
      <w:ind w:firstLine="1259"/>
      <w:jc w:val="center"/>
    </w:pPr>
  </w:style>
  <w:style w:type="paragraph" w:styleId="50">
    <w:name w:val="toc 5"/>
    <w:basedOn w:val="a"/>
    <w:next w:val="a"/>
    <w:autoRedefine/>
    <w:uiPriority w:val="39"/>
    <w:unhideWhenUsed/>
    <w:rsid w:val="000F4F5C"/>
    <w:pPr>
      <w:spacing w:before="0" w:beforeAutospacing="0" w:after="0" w:afterAutospacing="0" w:line="240" w:lineRule="auto"/>
    </w:pPr>
  </w:style>
  <w:style w:type="paragraph" w:styleId="aa">
    <w:name w:val="Date"/>
    <w:aliases w:val="封面日期"/>
    <w:basedOn w:val="a"/>
    <w:next w:val="a"/>
    <w:link w:val="Char5"/>
    <w:rsid w:val="00E137D3"/>
    <w:pPr>
      <w:ind w:leftChars="2500" w:left="2500"/>
    </w:pPr>
    <w:rPr>
      <w:rFonts w:eastAsia="楷体_GB2312"/>
      <w:kern w:val="2"/>
      <w:sz w:val="32"/>
    </w:rPr>
  </w:style>
  <w:style w:type="character" w:customStyle="1" w:styleId="Char11">
    <w:name w:val="日期 Char1"/>
    <w:aliases w:val="封面日期 Char1"/>
    <w:basedOn w:val="a0"/>
    <w:rsid w:val="00E137D3"/>
  </w:style>
  <w:style w:type="paragraph" w:styleId="ab">
    <w:name w:val="Title"/>
    <w:basedOn w:val="a"/>
    <w:next w:val="a"/>
    <w:link w:val="Char6"/>
    <w:qFormat/>
    <w:rsid w:val="000C7C43"/>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b"/>
    <w:rsid w:val="000C7C43"/>
    <w:rPr>
      <w:rFonts w:asciiTheme="majorHAnsi" w:hAnsiTheme="majorHAnsi" w:cstheme="majorBidi"/>
      <w:b/>
      <w:bCs/>
      <w:sz w:val="32"/>
      <w:szCs w:val="32"/>
    </w:rPr>
  </w:style>
  <w:style w:type="character" w:customStyle="1" w:styleId="3Char">
    <w:name w:val="标题 3 Char"/>
    <w:basedOn w:val="a0"/>
    <w:link w:val="3"/>
    <w:rsid w:val="00216D52"/>
    <w:rPr>
      <w:rFonts w:ascii="Arial" w:hAnsi="Arial" w:cs="Arial"/>
      <w:b/>
      <w:bCs/>
      <w:color w:val="333333"/>
      <w:sz w:val="32"/>
      <w:szCs w:val="32"/>
      <w:shd w:val="clear" w:color="auto" w:fill="FFFFFF"/>
    </w:rPr>
  </w:style>
  <w:style w:type="character" w:customStyle="1" w:styleId="4Char">
    <w:name w:val="标题 4 Char"/>
    <w:basedOn w:val="a0"/>
    <w:link w:val="4"/>
    <w:rsid w:val="00216D52"/>
    <w:rPr>
      <w:rFonts w:asciiTheme="majorHAnsi" w:eastAsiaTheme="majorEastAsia" w:hAnsiTheme="majorHAnsi" w:cstheme="majorBidi"/>
      <w:b/>
      <w:bCs/>
      <w:color w:val="333333"/>
      <w:sz w:val="24"/>
      <w:szCs w:val="28"/>
      <w:shd w:val="clear" w:color="auto" w:fill="FFFFFF"/>
    </w:rPr>
  </w:style>
  <w:style w:type="table" w:styleId="ac">
    <w:name w:val="Table Grid"/>
    <w:basedOn w:val="a1"/>
    <w:uiPriority w:val="59"/>
    <w:rsid w:val="00792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Char7"/>
    <w:uiPriority w:val="99"/>
    <w:semiHidden/>
    <w:unhideWhenUsed/>
    <w:rsid w:val="00C40A09"/>
    <w:pPr>
      <w:spacing w:line="240" w:lineRule="auto"/>
    </w:pPr>
    <w:rPr>
      <w:kern w:val="2"/>
      <w:szCs w:val="22"/>
    </w:rPr>
  </w:style>
  <w:style w:type="character" w:customStyle="1" w:styleId="Char7">
    <w:name w:val="批注文字 Char"/>
    <w:basedOn w:val="a0"/>
    <w:link w:val="ad"/>
    <w:uiPriority w:val="99"/>
    <w:semiHidden/>
    <w:rsid w:val="00C40A09"/>
    <w:rPr>
      <w:kern w:val="2"/>
      <w:sz w:val="21"/>
      <w:szCs w:val="22"/>
    </w:rPr>
  </w:style>
  <w:style w:type="character" w:styleId="ae">
    <w:name w:val="annotation reference"/>
    <w:basedOn w:val="a0"/>
    <w:uiPriority w:val="99"/>
    <w:semiHidden/>
    <w:unhideWhenUsed/>
    <w:rsid w:val="00C40A09"/>
    <w:rPr>
      <w:sz w:val="21"/>
      <w:szCs w:val="21"/>
    </w:rPr>
  </w:style>
  <w:style w:type="paragraph" w:styleId="af">
    <w:name w:val="Normal (Web)"/>
    <w:basedOn w:val="a"/>
    <w:uiPriority w:val="99"/>
    <w:unhideWhenUsed/>
    <w:rsid w:val="00CA4F33"/>
    <w:pPr>
      <w:spacing w:line="240" w:lineRule="auto"/>
    </w:pPr>
    <w:rPr>
      <w:rFonts w:cs="宋体"/>
      <w:szCs w:val="24"/>
    </w:rPr>
  </w:style>
  <w:style w:type="character" w:customStyle="1" w:styleId="Char">
    <w:name w:val="列出段落 Char"/>
    <w:aliases w:val="编号 Char,AAA Char"/>
    <w:link w:val="a3"/>
    <w:locked/>
    <w:rsid w:val="00F23566"/>
    <w:rPr>
      <w:rFonts w:ascii="Calibri" w:hAnsi="Calibri"/>
      <w:sz w:val="28"/>
      <w:szCs w:val="22"/>
    </w:rPr>
  </w:style>
  <w:style w:type="character" w:customStyle="1" w:styleId="5Char">
    <w:name w:val="标题 5 Char"/>
    <w:basedOn w:val="a0"/>
    <w:link w:val="5"/>
    <w:rsid w:val="00476BBA"/>
    <w:rPr>
      <w:rFonts w:ascii="Arial" w:hAnsi="Arial" w:cs="Arial"/>
      <w:b/>
      <w:bCs/>
      <w:color w:val="333333"/>
      <w:sz w:val="24"/>
      <w:szCs w:val="28"/>
      <w:shd w:val="clear" w:color="auto" w:fill="FFFFFF"/>
    </w:rPr>
  </w:style>
  <w:style w:type="character" w:customStyle="1" w:styleId="6Char">
    <w:name w:val="标题 6 Char"/>
    <w:basedOn w:val="a0"/>
    <w:link w:val="6"/>
    <w:rsid w:val="00476BBA"/>
    <w:rPr>
      <w:rFonts w:asciiTheme="majorHAnsi" w:eastAsiaTheme="majorEastAsia" w:hAnsiTheme="majorHAnsi" w:cstheme="majorBidi"/>
      <w:b/>
      <w:bCs/>
      <w:color w:val="333333"/>
      <w:sz w:val="24"/>
      <w:szCs w:val="24"/>
      <w:shd w:val="clear" w:color="auto" w:fill="FFFFFF"/>
    </w:rPr>
  </w:style>
  <w:style w:type="character" w:customStyle="1" w:styleId="7Char">
    <w:name w:val="标题 7 Char"/>
    <w:basedOn w:val="a0"/>
    <w:link w:val="7"/>
    <w:rsid w:val="0042083B"/>
    <w:rPr>
      <w:rFonts w:ascii="Arial" w:hAnsi="Arial" w:cs="Arial"/>
      <w:b/>
      <w:bCs/>
      <w:color w:val="333333"/>
      <w:sz w:val="24"/>
      <w:szCs w:val="24"/>
      <w:shd w:val="clear" w:color="auto" w:fill="FFFFFF"/>
    </w:rPr>
  </w:style>
  <w:style w:type="character" w:customStyle="1" w:styleId="8Char">
    <w:name w:val="标题 8 Char"/>
    <w:basedOn w:val="a0"/>
    <w:link w:val="8"/>
    <w:rsid w:val="0042083B"/>
    <w:rPr>
      <w:rFonts w:asciiTheme="majorHAnsi" w:eastAsiaTheme="majorEastAsia" w:hAnsiTheme="majorHAnsi" w:cstheme="majorBidi"/>
      <w:color w:val="333333"/>
      <w:sz w:val="24"/>
      <w:szCs w:val="24"/>
      <w:shd w:val="clear" w:color="auto" w:fill="FFFFFF"/>
    </w:rPr>
  </w:style>
  <w:style w:type="character" w:customStyle="1" w:styleId="9Char">
    <w:name w:val="标题 9 Char"/>
    <w:basedOn w:val="a0"/>
    <w:link w:val="9"/>
    <w:semiHidden/>
    <w:rsid w:val="0042083B"/>
    <w:rPr>
      <w:rFonts w:asciiTheme="majorHAnsi" w:eastAsiaTheme="majorEastAsia" w:hAnsiTheme="majorHAnsi" w:cstheme="majorBidi"/>
      <w:color w:val="333333"/>
      <w:sz w:val="24"/>
      <w:szCs w:val="21"/>
      <w:shd w:val="clear" w:color="auto" w:fill="FFFFFF"/>
    </w:rPr>
  </w:style>
  <w:style w:type="character" w:customStyle="1" w:styleId="td221">
    <w:name w:val="td221"/>
    <w:basedOn w:val="a0"/>
    <w:rsid w:val="004624A6"/>
    <w:rPr>
      <w:rFonts w:ascii="ˎ̥" w:hAnsi="ˎ̥" w:hint="default"/>
      <w:color w:val="666666"/>
      <w:sz w:val="20"/>
      <w:szCs w:val="20"/>
      <w:shd w:val="clear" w:color="auto" w:fill="FFFFFF"/>
    </w:rPr>
  </w:style>
  <w:style w:type="character" w:customStyle="1" w:styleId="param-name">
    <w:name w:val="param-name"/>
    <w:basedOn w:val="a0"/>
    <w:rsid w:val="00046515"/>
  </w:style>
  <w:style w:type="character" w:customStyle="1" w:styleId="BulletChar">
    <w:name w:val="一级Bullet Char"/>
    <w:link w:val="Bullet"/>
    <w:rsid w:val="005317E4"/>
    <w:rPr>
      <w:rFonts w:ascii="Arial" w:hAnsi="Arial"/>
      <w:szCs w:val="21"/>
    </w:rPr>
  </w:style>
  <w:style w:type="paragraph" w:customStyle="1" w:styleId="Bullet">
    <w:name w:val="一级Bullet"/>
    <w:basedOn w:val="a"/>
    <w:link w:val="BulletChar"/>
    <w:rsid w:val="005317E4"/>
    <w:pPr>
      <w:spacing w:beforeLines="50" w:before="156" w:afterLines="50" w:after="156"/>
    </w:pPr>
    <w:rPr>
      <w:sz w:val="20"/>
    </w:rPr>
  </w:style>
  <w:style w:type="paragraph" w:customStyle="1" w:styleId="22">
    <w:name w:val="正文＋小四＋缩进2字符"/>
    <w:basedOn w:val="a"/>
    <w:rsid w:val="005317E4"/>
    <w:pPr>
      <w:ind w:firstLineChars="200" w:firstLine="200"/>
    </w:pPr>
    <w:rPr>
      <w:kern w:val="2"/>
      <w:szCs w:val="24"/>
    </w:rPr>
  </w:style>
  <w:style w:type="character" w:customStyle="1" w:styleId="CSS1Char1">
    <w:name w:val="CSS1级正文 Char1"/>
    <w:link w:val="CSS1"/>
    <w:rsid w:val="001857C4"/>
  </w:style>
  <w:style w:type="paragraph" w:customStyle="1" w:styleId="CSS1">
    <w:name w:val="CSS1级正文"/>
    <w:basedOn w:val="af0"/>
    <w:link w:val="CSS1Char1"/>
    <w:rsid w:val="001857C4"/>
    <w:pPr>
      <w:adjustRightInd w:val="0"/>
      <w:snapToGrid w:val="0"/>
      <w:spacing w:after="0"/>
      <w:ind w:firstLineChars="200" w:firstLine="480"/>
    </w:pPr>
    <w:rPr>
      <w:sz w:val="20"/>
    </w:rPr>
  </w:style>
  <w:style w:type="paragraph" w:customStyle="1" w:styleId="af1">
    <w:name w:val="正文段"/>
    <w:basedOn w:val="a"/>
    <w:rsid w:val="001857C4"/>
    <w:pPr>
      <w:spacing w:line="312" w:lineRule="auto"/>
      <w:ind w:firstLineChars="200" w:firstLine="480"/>
    </w:pPr>
    <w:rPr>
      <w:kern w:val="2"/>
    </w:rPr>
  </w:style>
  <w:style w:type="paragraph" w:styleId="af0">
    <w:name w:val="Body Text"/>
    <w:basedOn w:val="a"/>
    <w:link w:val="Char8"/>
    <w:uiPriority w:val="99"/>
    <w:semiHidden/>
    <w:unhideWhenUsed/>
    <w:rsid w:val="001857C4"/>
    <w:pPr>
      <w:spacing w:after="120"/>
    </w:pPr>
  </w:style>
  <w:style w:type="character" w:customStyle="1" w:styleId="Char8">
    <w:name w:val="正文文本 Char"/>
    <w:basedOn w:val="a0"/>
    <w:link w:val="af0"/>
    <w:uiPriority w:val="99"/>
    <w:semiHidden/>
    <w:rsid w:val="001857C4"/>
    <w:rPr>
      <w:sz w:val="24"/>
    </w:rPr>
  </w:style>
  <w:style w:type="paragraph" w:customStyle="1" w:styleId="ParaCharCharCharCharCharCharCharCharChar1CharCharCharChar">
    <w:name w:val="默认段落字体 Para Char Char Char Char Char Char Char Char Char1 Char Char Char Char"/>
    <w:basedOn w:val="a"/>
    <w:rsid w:val="00E01EDF"/>
    <w:pPr>
      <w:spacing w:line="240" w:lineRule="auto"/>
    </w:pPr>
    <w:rPr>
      <w:rFonts w:ascii="Tahoma" w:hAnsi="Tahoma"/>
      <w:kern w:val="2"/>
    </w:rPr>
  </w:style>
  <w:style w:type="paragraph" w:customStyle="1" w:styleId="af2">
    <w:name w:val="正文内容"/>
    <w:basedOn w:val="a"/>
    <w:link w:val="Char9"/>
    <w:qFormat/>
    <w:rsid w:val="00BB6877"/>
    <w:pPr>
      <w:ind w:firstLineChars="200" w:firstLine="200"/>
    </w:pPr>
    <w:rPr>
      <w:kern w:val="2"/>
      <w:lang w:eastAsia="x-none"/>
    </w:rPr>
  </w:style>
  <w:style w:type="character" w:customStyle="1" w:styleId="Char9">
    <w:name w:val="正文内容 Char"/>
    <w:link w:val="af2"/>
    <w:rsid w:val="00BB6877"/>
    <w:rPr>
      <w:rFonts w:ascii="Arial" w:hAnsi="Arial"/>
      <w:kern w:val="2"/>
      <w:sz w:val="24"/>
      <w:szCs w:val="21"/>
      <w:lang w:val="x-none" w:eastAsia="x-none"/>
    </w:rPr>
  </w:style>
  <w:style w:type="character" w:styleId="af3">
    <w:name w:val="Emphasis"/>
    <w:basedOn w:val="a0"/>
    <w:uiPriority w:val="20"/>
    <w:qFormat/>
    <w:rsid w:val="00B72CCC"/>
    <w:rPr>
      <w:i/>
      <w:iCs/>
    </w:rPr>
  </w:style>
  <w:style w:type="character" w:customStyle="1" w:styleId="apple-converted-space">
    <w:name w:val="apple-converted-space"/>
    <w:basedOn w:val="a0"/>
    <w:rsid w:val="00B72CCC"/>
  </w:style>
  <w:style w:type="paragraph" w:styleId="60">
    <w:name w:val="toc 6"/>
    <w:basedOn w:val="a"/>
    <w:next w:val="a"/>
    <w:autoRedefine/>
    <w:uiPriority w:val="39"/>
    <w:unhideWhenUsed/>
    <w:rsid w:val="000F4F5C"/>
    <w:pPr>
      <w:spacing w:before="0" w:beforeAutospacing="0" w:after="0" w:afterAutospacing="0" w:line="240" w:lineRule="auto"/>
    </w:pPr>
    <w:rPr>
      <w:rFonts w:asciiTheme="minorHAnsi" w:eastAsiaTheme="minorEastAsia" w:hAnsiTheme="minorHAnsi" w:cstheme="minorBidi"/>
      <w:kern w:val="2"/>
      <w:szCs w:val="22"/>
    </w:rPr>
  </w:style>
  <w:style w:type="paragraph" w:styleId="70">
    <w:name w:val="toc 7"/>
    <w:basedOn w:val="a"/>
    <w:next w:val="a"/>
    <w:autoRedefine/>
    <w:uiPriority w:val="39"/>
    <w:unhideWhenUsed/>
    <w:rsid w:val="009D2FA3"/>
    <w:pPr>
      <w:spacing w:line="240" w:lineRule="auto"/>
      <w:ind w:leftChars="1200" w:left="2520"/>
    </w:pPr>
    <w:rPr>
      <w:rFonts w:asciiTheme="minorHAnsi" w:eastAsiaTheme="minorEastAsia" w:hAnsiTheme="minorHAnsi" w:cstheme="minorBidi"/>
      <w:kern w:val="2"/>
      <w:szCs w:val="22"/>
    </w:rPr>
  </w:style>
  <w:style w:type="paragraph" w:styleId="80">
    <w:name w:val="toc 8"/>
    <w:basedOn w:val="a"/>
    <w:next w:val="a"/>
    <w:autoRedefine/>
    <w:uiPriority w:val="39"/>
    <w:unhideWhenUsed/>
    <w:rsid w:val="009D2FA3"/>
    <w:pPr>
      <w:spacing w:line="240" w:lineRule="auto"/>
      <w:ind w:leftChars="1400" w:left="2940"/>
    </w:pPr>
    <w:rPr>
      <w:rFonts w:asciiTheme="minorHAnsi" w:eastAsiaTheme="minorEastAsia" w:hAnsiTheme="minorHAnsi" w:cstheme="minorBidi"/>
      <w:kern w:val="2"/>
      <w:szCs w:val="22"/>
    </w:rPr>
  </w:style>
  <w:style w:type="paragraph" w:styleId="90">
    <w:name w:val="toc 9"/>
    <w:basedOn w:val="a"/>
    <w:next w:val="a"/>
    <w:autoRedefine/>
    <w:uiPriority w:val="39"/>
    <w:unhideWhenUsed/>
    <w:rsid w:val="009D2FA3"/>
    <w:pPr>
      <w:spacing w:line="240" w:lineRule="auto"/>
      <w:ind w:leftChars="1600" w:left="3360"/>
    </w:pPr>
    <w:rPr>
      <w:rFonts w:asciiTheme="minorHAnsi" w:eastAsiaTheme="minorEastAsia" w:hAnsiTheme="minorHAnsi" w:cstheme="minorBidi"/>
      <w:kern w:val="2"/>
      <w:szCs w:val="22"/>
    </w:rPr>
  </w:style>
  <w:style w:type="paragraph" w:customStyle="1" w:styleId="Normal">
    <w:name w:val="[Normal]"/>
    <w:rsid w:val="00AA6454"/>
    <w:rPr>
      <w:rFonts w:ascii="宋体" w:hAnsi="宋体"/>
      <w:sz w:val="24"/>
      <w:lang w:val="zh-CN"/>
    </w:rPr>
  </w:style>
  <w:style w:type="paragraph" w:customStyle="1" w:styleId="ItemStepinTable">
    <w:name w:val="Item Step in Table"/>
    <w:rsid w:val="00AA6454"/>
    <w:pPr>
      <w:numPr>
        <w:numId w:val="8"/>
      </w:numPr>
      <w:spacing w:before="40" w:after="40"/>
      <w:jc w:val="both"/>
    </w:pPr>
    <w:rPr>
      <w:rFonts w:ascii="Arial" w:hAnsi="Arial" w:cs="Arial"/>
      <w:sz w:val="18"/>
      <w:szCs w:val="18"/>
    </w:rPr>
  </w:style>
  <w:style w:type="paragraph" w:customStyle="1" w:styleId="af4">
    <w:name w:val="段"/>
    <w:link w:val="Chara"/>
    <w:rsid w:val="00B60C9B"/>
    <w:pPr>
      <w:tabs>
        <w:tab w:val="num" w:pos="1152"/>
      </w:tabs>
      <w:autoSpaceDE w:val="0"/>
      <w:autoSpaceDN w:val="0"/>
      <w:ind w:left="1152" w:hanging="1152"/>
      <w:jc w:val="both"/>
    </w:pPr>
    <w:rPr>
      <w:rFonts w:ascii="宋体"/>
      <w:noProof/>
      <w:sz w:val="21"/>
    </w:rPr>
  </w:style>
  <w:style w:type="character" w:customStyle="1" w:styleId="Chara">
    <w:name w:val="段 Char"/>
    <w:basedOn w:val="a0"/>
    <w:link w:val="af4"/>
    <w:rsid w:val="00B60C9B"/>
    <w:rPr>
      <w:rFonts w:ascii="宋体"/>
      <w:noProof/>
      <w:sz w:val="21"/>
    </w:rPr>
  </w:style>
  <w:style w:type="paragraph" w:customStyle="1" w:styleId="152">
    <w:name w:val="样式 宋体 行距: 1.5 倍行距2"/>
    <w:basedOn w:val="a"/>
    <w:rsid w:val="00D55370"/>
    <w:pPr>
      <w:spacing w:line="240" w:lineRule="auto"/>
      <w:ind w:firstLineChars="225" w:firstLine="540"/>
    </w:pPr>
    <w:rPr>
      <w:rFonts w:cs="宋体"/>
    </w:rPr>
  </w:style>
  <w:style w:type="paragraph" w:customStyle="1" w:styleId="15">
    <w:name w:val="样式 宋体 行距: 1.5 倍行距"/>
    <w:basedOn w:val="a"/>
    <w:rsid w:val="004969C8"/>
    <w:pPr>
      <w:spacing w:line="240" w:lineRule="auto"/>
      <w:ind w:firstLineChars="200" w:firstLine="480"/>
    </w:pPr>
    <w:rPr>
      <w:rFonts w:cs="宋体"/>
      <w:kern w:val="2"/>
    </w:rPr>
  </w:style>
  <w:style w:type="paragraph" w:customStyle="1" w:styleId="151">
    <w:name w:val="样式 宋体 行距: 1.5 倍行距1"/>
    <w:basedOn w:val="a"/>
    <w:rsid w:val="004969C8"/>
    <w:pPr>
      <w:spacing w:line="240" w:lineRule="auto"/>
      <w:ind w:firstLineChars="225" w:firstLine="540"/>
    </w:pPr>
    <w:rPr>
      <w:rFonts w:cs="宋体"/>
      <w:kern w:val="2"/>
    </w:rPr>
  </w:style>
  <w:style w:type="paragraph" w:customStyle="1" w:styleId="150">
    <w:name w:val="样式 行距: 1.5 倍行距"/>
    <w:basedOn w:val="a"/>
    <w:rsid w:val="004969C8"/>
    <w:pPr>
      <w:spacing w:line="240" w:lineRule="auto"/>
      <w:ind w:firstLineChars="225" w:firstLine="540"/>
    </w:pPr>
    <w:rPr>
      <w:rFonts w:cs="宋体"/>
      <w:kern w:val="2"/>
    </w:rPr>
  </w:style>
  <w:style w:type="character" w:customStyle="1" w:styleId="caps">
    <w:name w:val="caps"/>
    <w:basedOn w:val="a0"/>
    <w:rsid w:val="00947199"/>
  </w:style>
  <w:style w:type="paragraph" w:customStyle="1" w:styleId="af5">
    <w:name w:val="普通正文"/>
    <w:basedOn w:val="a"/>
    <w:rsid w:val="00DD57F2"/>
    <w:pPr>
      <w:widowControl w:val="0"/>
      <w:shd w:val="clear" w:color="auto" w:fill="auto"/>
      <w:adjustRightInd w:val="0"/>
      <w:spacing w:before="120" w:beforeAutospacing="0" w:after="120" w:afterAutospacing="0"/>
      <w:ind w:firstLine="480"/>
    </w:pPr>
    <w:rPr>
      <w:rFonts w:ascii="Arial" w:hAnsi="Arial" w:cs="Times New Roman"/>
      <w:color w:val="auto"/>
      <w:szCs w:val="24"/>
      <w:lang w:val="en-US"/>
    </w:rPr>
  </w:style>
  <w:style w:type="paragraph" w:customStyle="1" w:styleId="2">
    <w:name w:val="样式 首行缩进:  2 字符"/>
    <w:basedOn w:val="a"/>
    <w:autoRedefine/>
    <w:rsid w:val="00FA5B13"/>
    <w:pPr>
      <w:numPr>
        <w:numId w:val="30"/>
      </w:numPr>
      <w:shd w:val="clear" w:color="auto" w:fill="auto"/>
      <w:spacing w:before="0" w:beforeAutospacing="0" w:after="0" w:afterAutospacing="0" w:line="240" w:lineRule="auto"/>
      <w:jc w:val="both"/>
    </w:pPr>
    <w:rPr>
      <w:rFonts w:ascii="宋体" w:hAnsi="宋体" w:cs="Times New Roman"/>
      <w:bCs/>
      <w:color w:val="000000"/>
      <w:szCs w:val="24"/>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4960">
      <w:bodyDiv w:val="1"/>
      <w:marLeft w:val="0"/>
      <w:marRight w:val="0"/>
      <w:marTop w:val="0"/>
      <w:marBottom w:val="0"/>
      <w:divBdr>
        <w:top w:val="none" w:sz="0" w:space="0" w:color="auto"/>
        <w:left w:val="none" w:sz="0" w:space="0" w:color="auto"/>
        <w:bottom w:val="none" w:sz="0" w:space="0" w:color="auto"/>
        <w:right w:val="none" w:sz="0" w:space="0" w:color="auto"/>
      </w:divBdr>
      <w:divsChild>
        <w:div w:id="1124302532">
          <w:marLeft w:val="0"/>
          <w:marRight w:val="0"/>
          <w:marTop w:val="0"/>
          <w:marBottom w:val="0"/>
          <w:divBdr>
            <w:top w:val="none" w:sz="0" w:space="0" w:color="auto"/>
            <w:left w:val="none" w:sz="0" w:space="0" w:color="auto"/>
            <w:bottom w:val="none" w:sz="0" w:space="0" w:color="auto"/>
            <w:right w:val="none" w:sz="0" w:space="0" w:color="auto"/>
          </w:divBdr>
        </w:div>
        <w:div w:id="1524586072">
          <w:marLeft w:val="0"/>
          <w:marRight w:val="0"/>
          <w:marTop w:val="0"/>
          <w:marBottom w:val="0"/>
          <w:divBdr>
            <w:top w:val="none" w:sz="0" w:space="0" w:color="auto"/>
            <w:left w:val="none" w:sz="0" w:space="0" w:color="auto"/>
            <w:bottom w:val="none" w:sz="0" w:space="0" w:color="auto"/>
            <w:right w:val="none" w:sz="0" w:space="0" w:color="auto"/>
          </w:divBdr>
        </w:div>
        <w:div w:id="774179964">
          <w:marLeft w:val="0"/>
          <w:marRight w:val="0"/>
          <w:marTop w:val="0"/>
          <w:marBottom w:val="0"/>
          <w:divBdr>
            <w:top w:val="none" w:sz="0" w:space="0" w:color="auto"/>
            <w:left w:val="none" w:sz="0" w:space="0" w:color="auto"/>
            <w:bottom w:val="none" w:sz="0" w:space="0" w:color="auto"/>
            <w:right w:val="none" w:sz="0" w:space="0" w:color="auto"/>
          </w:divBdr>
        </w:div>
        <w:div w:id="1813139318">
          <w:marLeft w:val="0"/>
          <w:marRight w:val="0"/>
          <w:marTop w:val="0"/>
          <w:marBottom w:val="0"/>
          <w:divBdr>
            <w:top w:val="none" w:sz="0" w:space="0" w:color="auto"/>
            <w:left w:val="none" w:sz="0" w:space="0" w:color="auto"/>
            <w:bottom w:val="none" w:sz="0" w:space="0" w:color="auto"/>
            <w:right w:val="none" w:sz="0" w:space="0" w:color="auto"/>
          </w:divBdr>
        </w:div>
        <w:div w:id="2146123642">
          <w:marLeft w:val="0"/>
          <w:marRight w:val="0"/>
          <w:marTop w:val="0"/>
          <w:marBottom w:val="0"/>
          <w:divBdr>
            <w:top w:val="none" w:sz="0" w:space="0" w:color="auto"/>
            <w:left w:val="none" w:sz="0" w:space="0" w:color="auto"/>
            <w:bottom w:val="none" w:sz="0" w:space="0" w:color="auto"/>
            <w:right w:val="none" w:sz="0" w:space="0" w:color="auto"/>
          </w:divBdr>
        </w:div>
        <w:div w:id="1439643712">
          <w:marLeft w:val="0"/>
          <w:marRight w:val="0"/>
          <w:marTop w:val="0"/>
          <w:marBottom w:val="0"/>
          <w:divBdr>
            <w:top w:val="none" w:sz="0" w:space="0" w:color="auto"/>
            <w:left w:val="none" w:sz="0" w:space="0" w:color="auto"/>
            <w:bottom w:val="none" w:sz="0" w:space="0" w:color="auto"/>
            <w:right w:val="none" w:sz="0" w:space="0" w:color="auto"/>
          </w:divBdr>
        </w:div>
        <w:div w:id="1186284562">
          <w:marLeft w:val="0"/>
          <w:marRight w:val="0"/>
          <w:marTop w:val="0"/>
          <w:marBottom w:val="0"/>
          <w:divBdr>
            <w:top w:val="none" w:sz="0" w:space="0" w:color="auto"/>
            <w:left w:val="none" w:sz="0" w:space="0" w:color="auto"/>
            <w:bottom w:val="none" w:sz="0" w:space="0" w:color="auto"/>
            <w:right w:val="none" w:sz="0" w:space="0" w:color="auto"/>
          </w:divBdr>
        </w:div>
        <w:div w:id="204877126">
          <w:marLeft w:val="0"/>
          <w:marRight w:val="0"/>
          <w:marTop w:val="0"/>
          <w:marBottom w:val="0"/>
          <w:divBdr>
            <w:top w:val="none" w:sz="0" w:space="0" w:color="auto"/>
            <w:left w:val="none" w:sz="0" w:space="0" w:color="auto"/>
            <w:bottom w:val="none" w:sz="0" w:space="0" w:color="auto"/>
            <w:right w:val="none" w:sz="0" w:space="0" w:color="auto"/>
          </w:divBdr>
        </w:div>
      </w:divsChild>
    </w:div>
    <w:div w:id="28653956">
      <w:bodyDiv w:val="1"/>
      <w:marLeft w:val="0"/>
      <w:marRight w:val="0"/>
      <w:marTop w:val="0"/>
      <w:marBottom w:val="0"/>
      <w:divBdr>
        <w:top w:val="none" w:sz="0" w:space="0" w:color="auto"/>
        <w:left w:val="none" w:sz="0" w:space="0" w:color="auto"/>
        <w:bottom w:val="none" w:sz="0" w:space="0" w:color="auto"/>
        <w:right w:val="none" w:sz="0" w:space="0" w:color="auto"/>
      </w:divBdr>
    </w:div>
    <w:div w:id="53437328">
      <w:bodyDiv w:val="1"/>
      <w:marLeft w:val="0"/>
      <w:marRight w:val="0"/>
      <w:marTop w:val="0"/>
      <w:marBottom w:val="0"/>
      <w:divBdr>
        <w:top w:val="none" w:sz="0" w:space="0" w:color="auto"/>
        <w:left w:val="none" w:sz="0" w:space="0" w:color="auto"/>
        <w:bottom w:val="none" w:sz="0" w:space="0" w:color="auto"/>
        <w:right w:val="none" w:sz="0" w:space="0" w:color="auto"/>
      </w:divBdr>
      <w:divsChild>
        <w:div w:id="1954364500">
          <w:marLeft w:val="0"/>
          <w:marRight w:val="0"/>
          <w:marTop w:val="0"/>
          <w:marBottom w:val="0"/>
          <w:divBdr>
            <w:top w:val="none" w:sz="0" w:space="0" w:color="auto"/>
            <w:left w:val="none" w:sz="0" w:space="0" w:color="auto"/>
            <w:bottom w:val="none" w:sz="0" w:space="0" w:color="auto"/>
            <w:right w:val="none" w:sz="0" w:space="0" w:color="auto"/>
          </w:divBdr>
        </w:div>
      </w:divsChild>
    </w:div>
    <w:div w:id="72439187">
      <w:bodyDiv w:val="1"/>
      <w:marLeft w:val="0"/>
      <w:marRight w:val="0"/>
      <w:marTop w:val="0"/>
      <w:marBottom w:val="0"/>
      <w:divBdr>
        <w:top w:val="none" w:sz="0" w:space="0" w:color="auto"/>
        <w:left w:val="none" w:sz="0" w:space="0" w:color="auto"/>
        <w:bottom w:val="none" w:sz="0" w:space="0" w:color="auto"/>
        <w:right w:val="none" w:sz="0" w:space="0" w:color="auto"/>
      </w:divBdr>
    </w:div>
    <w:div w:id="101002901">
      <w:bodyDiv w:val="1"/>
      <w:marLeft w:val="0"/>
      <w:marRight w:val="0"/>
      <w:marTop w:val="0"/>
      <w:marBottom w:val="0"/>
      <w:divBdr>
        <w:top w:val="none" w:sz="0" w:space="0" w:color="auto"/>
        <w:left w:val="none" w:sz="0" w:space="0" w:color="auto"/>
        <w:bottom w:val="none" w:sz="0" w:space="0" w:color="auto"/>
        <w:right w:val="none" w:sz="0" w:space="0" w:color="auto"/>
      </w:divBdr>
    </w:div>
    <w:div w:id="111097087">
      <w:bodyDiv w:val="1"/>
      <w:marLeft w:val="0"/>
      <w:marRight w:val="0"/>
      <w:marTop w:val="0"/>
      <w:marBottom w:val="0"/>
      <w:divBdr>
        <w:top w:val="none" w:sz="0" w:space="0" w:color="auto"/>
        <w:left w:val="none" w:sz="0" w:space="0" w:color="auto"/>
        <w:bottom w:val="none" w:sz="0" w:space="0" w:color="auto"/>
        <w:right w:val="none" w:sz="0" w:space="0" w:color="auto"/>
      </w:divBdr>
    </w:div>
    <w:div w:id="191497129">
      <w:bodyDiv w:val="1"/>
      <w:marLeft w:val="0"/>
      <w:marRight w:val="0"/>
      <w:marTop w:val="0"/>
      <w:marBottom w:val="0"/>
      <w:divBdr>
        <w:top w:val="none" w:sz="0" w:space="0" w:color="auto"/>
        <w:left w:val="none" w:sz="0" w:space="0" w:color="auto"/>
        <w:bottom w:val="none" w:sz="0" w:space="0" w:color="auto"/>
        <w:right w:val="none" w:sz="0" w:space="0" w:color="auto"/>
      </w:divBdr>
    </w:div>
    <w:div w:id="201597013">
      <w:bodyDiv w:val="1"/>
      <w:marLeft w:val="0"/>
      <w:marRight w:val="0"/>
      <w:marTop w:val="0"/>
      <w:marBottom w:val="0"/>
      <w:divBdr>
        <w:top w:val="none" w:sz="0" w:space="0" w:color="auto"/>
        <w:left w:val="none" w:sz="0" w:space="0" w:color="auto"/>
        <w:bottom w:val="none" w:sz="0" w:space="0" w:color="auto"/>
        <w:right w:val="none" w:sz="0" w:space="0" w:color="auto"/>
      </w:divBdr>
    </w:div>
    <w:div w:id="218784142">
      <w:bodyDiv w:val="1"/>
      <w:marLeft w:val="0"/>
      <w:marRight w:val="0"/>
      <w:marTop w:val="0"/>
      <w:marBottom w:val="0"/>
      <w:divBdr>
        <w:top w:val="none" w:sz="0" w:space="0" w:color="auto"/>
        <w:left w:val="none" w:sz="0" w:space="0" w:color="auto"/>
        <w:bottom w:val="none" w:sz="0" w:space="0" w:color="auto"/>
        <w:right w:val="none" w:sz="0" w:space="0" w:color="auto"/>
      </w:divBdr>
    </w:div>
    <w:div w:id="334697719">
      <w:bodyDiv w:val="1"/>
      <w:marLeft w:val="0"/>
      <w:marRight w:val="0"/>
      <w:marTop w:val="0"/>
      <w:marBottom w:val="0"/>
      <w:divBdr>
        <w:top w:val="none" w:sz="0" w:space="0" w:color="auto"/>
        <w:left w:val="none" w:sz="0" w:space="0" w:color="auto"/>
        <w:bottom w:val="none" w:sz="0" w:space="0" w:color="auto"/>
        <w:right w:val="none" w:sz="0" w:space="0" w:color="auto"/>
      </w:divBdr>
    </w:div>
    <w:div w:id="357850885">
      <w:bodyDiv w:val="1"/>
      <w:marLeft w:val="0"/>
      <w:marRight w:val="0"/>
      <w:marTop w:val="0"/>
      <w:marBottom w:val="0"/>
      <w:divBdr>
        <w:top w:val="none" w:sz="0" w:space="0" w:color="auto"/>
        <w:left w:val="none" w:sz="0" w:space="0" w:color="auto"/>
        <w:bottom w:val="none" w:sz="0" w:space="0" w:color="auto"/>
        <w:right w:val="none" w:sz="0" w:space="0" w:color="auto"/>
      </w:divBdr>
    </w:div>
    <w:div w:id="462816019">
      <w:bodyDiv w:val="1"/>
      <w:marLeft w:val="0"/>
      <w:marRight w:val="0"/>
      <w:marTop w:val="0"/>
      <w:marBottom w:val="0"/>
      <w:divBdr>
        <w:top w:val="none" w:sz="0" w:space="0" w:color="auto"/>
        <w:left w:val="none" w:sz="0" w:space="0" w:color="auto"/>
        <w:bottom w:val="none" w:sz="0" w:space="0" w:color="auto"/>
        <w:right w:val="none" w:sz="0" w:space="0" w:color="auto"/>
      </w:divBdr>
      <w:divsChild>
        <w:div w:id="2079205306">
          <w:marLeft w:val="0"/>
          <w:marRight w:val="0"/>
          <w:marTop w:val="0"/>
          <w:marBottom w:val="0"/>
          <w:divBdr>
            <w:top w:val="none" w:sz="0" w:space="0" w:color="auto"/>
            <w:left w:val="none" w:sz="0" w:space="0" w:color="auto"/>
            <w:bottom w:val="none" w:sz="0" w:space="0" w:color="auto"/>
            <w:right w:val="none" w:sz="0" w:space="0" w:color="auto"/>
          </w:divBdr>
        </w:div>
        <w:div w:id="496507210">
          <w:marLeft w:val="0"/>
          <w:marRight w:val="0"/>
          <w:marTop w:val="0"/>
          <w:marBottom w:val="0"/>
          <w:divBdr>
            <w:top w:val="none" w:sz="0" w:space="0" w:color="auto"/>
            <w:left w:val="none" w:sz="0" w:space="0" w:color="auto"/>
            <w:bottom w:val="none" w:sz="0" w:space="0" w:color="auto"/>
            <w:right w:val="none" w:sz="0" w:space="0" w:color="auto"/>
          </w:divBdr>
        </w:div>
        <w:div w:id="1005208237">
          <w:marLeft w:val="0"/>
          <w:marRight w:val="0"/>
          <w:marTop w:val="0"/>
          <w:marBottom w:val="0"/>
          <w:divBdr>
            <w:top w:val="none" w:sz="0" w:space="0" w:color="auto"/>
            <w:left w:val="none" w:sz="0" w:space="0" w:color="auto"/>
            <w:bottom w:val="none" w:sz="0" w:space="0" w:color="auto"/>
            <w:right w:val="none" w:sz="0" w:space="0" w:color="auto"/>
          </w:divBdr>
        </w:div>
        <w:div w:id="2091269681">
          <w:marLeft w:val="0"/>
          <w:marRight w:val="0"/>
          <w:marTop w:val="0"/>
          <w:marBottom w:val="0"/>
          <w:divBdr>
            <w:top w:val="none" w:sz="0" w:space="0" w:color="auto"/>
            <w:left w:val="none" w:sz="0" w:space="0" w:color="auto"/>
            <w:bottom w:val="none" w:sz="0" w:space="0" w:color="auto"/>
            <w:right w:val="none" w:sz="0" w:space="0" w:color="auto"/>
          </w:divBdr>
        </w:div>
        <w:div w:id="1791626384">
          <w:marLeft w:val="0"/>
          <w:marRight w:val="0"/>
          <w:marTop w:val="0"/>
          <w:marBottom w:val="0"/>
          <w:divBdr>
            <w:top w:val="none" w:sz="0" w:space="0" w:color="auto"/>
            <w:left w:val="none" w:sz="0" w:space="0" w:color="auto"/>
            <w:bottom w:val="none" w:sz="0" w:space="0" w:color="auto"/>
            <w:right w:val="none" w:sz="0" w:space="0" w:color="auto"/>
          </w:divBdr>
        </w:div>
        <w:div w:id="62334743">
          <w:marLeft w:val="0"/>
          <w:marRight w:val="0"/>
          <w:marTop w:val="0"/>
          <w:marBottom w:val="0"/>
          <w:divBdr>
            <w:top w:val="none" w:sz="0" w:space="0" w:color="auto"/>
            <w:left w:val="none" w:sz="0" w:space="0" w:color="auto"/>
            <w:bottom w:val="none" w:sz="0" w:space="0" w:color="auto"/>
            <w:right w:val="none" w:sz="0" w:space="0" w:color="auto"/>
          </w:divBdr>
        </w:div>
        <w:div w:id="770397146">
          <w:marLeft w:val="0"/>
          <w:marRight w:val="0"/>
          <w:marTop w:val="0"/>
          <w:marBottom w:val="0"/>
          <w:divBdr>
            <w:top w:val="none" w:sz="0" w:space="0" w:color="auto"/>
            <w:left w:val="none" w:sz="0" w:space="0" w:color="auto"/>
            <w:bottom w:val="none" w:sz="0" w:space="0" w:color="auto"/>
            <w:right w:val="none" w:sz="0" w:space="0" w:color="auto"/>
          </w:divBdr>
        </w:div>
        <w:div w:id="1730687746">
          <w:marLeft w:val="0"/>
          <w:marRight w:val="0"/>
          <w:marTop w:val="0"/>
          <w:marBottom w:val="0"/>
          <w:divBdr>
            <w:top w:val="none" w:sz="0" w:space="0" w:color="auto"/>
            <w:left w:val="none" w:sz="0" w:space="0" w:color="auto"/>
            <w:bottom w:val="none" w:sz="0" w:space="0" w:color="auto"/>
            <w:right w:val="none" w:sz="0" w:space="0" w:color="auto"/>
          </w:divBdr>
        </w:div>
        <w:div w:id="1762487779">
          <w:marLeft w:val="0"/>
          <w:marRight w:val="0"/>
          <w:marTop w:val="0"/>
          <w:marBottom w:val="0"/>
          <w:divBdr>
            <w:top w:val="none" w:sz="0" w:space="0" w:color="auto"/>
            <w:left w:val="none" w:sz="0" w:space="0" w:color="auto"/>
            <w:bottom w:val="none" w:sz="0" w:space="0" w:color="auto"/>
            <w:right w:val="none" w:sz="0" w:space="0" w:color="auto"/>
          </w:divBdr>
        </w:div>
        <w:div w:id="1277907840">
          <w:marLeft w:val="0"/>
          <w:marRight w:val="0"/>
          <w:marTop w:val="0"/>
          <w:marBottom w:val="0"/>
          <w:divBdr>
            <w:top w:val="none" w:sz="0" w:space="0" w:color="auto"/>
            <w:left w:val="none" w:sz="0" w:space="0" w:color="auto"/>
            <w:bottom w:val="none" w:sz="0" w:space="0" w:color="auto"/>
            <w:right w:val="none" w:sz="0" w:space="0" w:color="auto"/>
          </w:divBdr>
        </w:div>
        <w:div w:id="2019454357">
          <w:marLeft w:val="0"/>
          <w:marRight w:val="0"/>
          <w:marTop w:val="0"/>
          <w:marBottom w:val="0"/>
          <w:divBdr>
            <w:top w:val="none" w:sz="0" w:space="0" w:color="auto"/>
            <w:left w:val="none" w:sz="0" w:space="0" w:color="auto"/>
            <w:bottom w:val="none" w:sz="0" w:space="0" w:color="auto"/>
            <w:right w:val="none" w:sz="0" w:space="0" w:color="auto"/>
          </w:divBdr>
        </w:div>
        <w:div w:id="384565634">
          <w:marLeft w:val="0"/>
          <w:marRight w:val="0"/>
          <w:marTop w:val="0"/>
          <w:marBottom w:val="0"/>
          <w:divBdr>
            <w:top w:val="none" w:sz="0" w:space="0" w:color="auto"/>
            <w:left w:val="none" w:sz="0" w:space="0" w:color="auto"/>
            <w:bottom w:val="none" w:sz="0" w:space="0" w:color="auto"/>
            <w:right w:val="none" w:sz="0" w:space="0" w:color="auto"/>
          </w:divBdr>
        </w:div>
        <w:div w:id="1917545106">
          <w:marLeft w:val="0"/>
          <w:marRight w:val="0"/>
          <w:marTop w:val="0"/>
          <w:marBottom w:val="0"/>
          <w:divBdr>
            <w:top w:val="none" w:sz="0" w:space="0" w:color="auto"/>
            <w:left w:val="none" w:sz="0" w:space="0" w:color="auto"/>
            <w:bottom w:val="none" w:sz="0" w:space="0" w:color="auto"/>
            <w:right w:val="none" w:sz="0" w:space="0" w:color="auto"/>
          </w:divBdr>
        </w:div>
        <w:div w:id="371269814">
          <w:marLeft w:val="0"/>
          <w:marRight w:val="0"/>
          <w:marTop w:val="0"/>
          <w:marBottom w:val="0"/>
          <w:divBdr>
            <w:top w:val="none" w:sz="0" w:space="0" w:color="auto"/>
            <w:left w:val="none" w:sz="0" w:space="0" w:color="auto"/>
            <w:bottom w:val="none" w:sz="0" w:space="0" w:color="auto"/>
            <w:right w:val="none" w:sz="0" w:space="0" w:color="auto"/>
          </w:divBdr>
        </w:div>
        <w:div w:id="92092812">
          <w:marLeft w:val="0"/>
          <w:marRight w:val="0"/>
          <w:marTop w:val="0"/>
          <w:marBottom w:val="0"/>
          <w:divBdr>
            <w:top w:val="none" w:sz="0" w:space="0" w:color="auto"/>
            <w:left w:val="none" w:sz="0" w:space="0" w:color="auto"/>
            <w:bottom w:val="none" w:sz="0" w:space="0" w:color="auto"/>
            <w:right w:val="none" w:sz="0" w:space="0" w:color="auto"/>
          </w:divBdr>
        </w:div>
        <w:div w:id="1159154224">
          <w:marLeft w:val="0"/>
          <w:marRight w:val="0"/>
          <w:marTop w:val="0"/>
          <w:marBottom w:val="0"/>
          <w:divBdr>
            <w:top w:val="none" w:sz="0" w:space="0" w:color="auto"/>
            <w:left w:val="none" w:sz="0" w:space="0" w:color="auto"/>
            <w:bottom w:val="none" w:sz="0" w:space="0" w:color="auto"/>
            <w:right w:val="none" w:sz="0" w:space="0" w:color="auto"/>
          </w:divBdr>
        </w:div>
        <w:div w:id="861090165">
          <w:marLeft w:val="0"/>
          <w:marRight w:val="0"/>
          <w:marTop w:val="0"/>
          <w:marBottom w:val="0"/>
          <w:divBdr>
            <w:top w:val="none" w:sz="0" w:space="0" w:color="auto"/>
            <w:left w:val="none" w:sz="0" w:space="0" w:color="auto"/>
            <w:bottom w:val="none" w:sz="0" w:space="0" w:color="auto"/>
            <w:right w:val="none" w:sz="0" w:space="0" w:color="auto"/>
          </w:divBdr>
        </w:div>
        <w:div w:id="1839730262">
          <w:marLeft w:val="0"/>
          <w:marRight w:val="0"/>
          <w:marTop w:val="0"/>
          <w:marBottom w:val="0"/>
          <w:divBdr>
            <w:top w:val="none" w:sz="0" w:space="0" w:color="auto"/>
            <w:left w:val="none" w:sz="0" w:space="0" w:color="auto"/>
            <w:bottom w:val="none" w:sz="0" w:space="0" w:color="auto"/>
            <w:right w:val="none" w:sz="0" w:space="0" w:color="auto"/>
          </w:divBdr>
        </w:div>
        <w:div w:id="28576534">
          <w:marLeft w:val="0"/>
          <w:marRight w:val="0"/>
          <w:marTop w:val="0"/>
          <w:marBottom w:val="0"/>
          <w:divBdr>
            <w:top w:val="none" w:sz="0" w:space="0" w:color="auto"/>
            <w:left w:val="none" w:sz="0" w:space="0" w:color="auto"/>
            <w:bottom w:val="none" w:sz="0" w:space="0" w:color="auto"/>
            <w:right w:val="none" w:sz="0" w:space="0" w:color="auto"/>
          </w:divBdr>
        </w:div>
        <w:div w:id="1371416352">
          <w:marLeft w:val="0"/>
          <w:marRight w:val="0"/>
          <w:marTop w:val="0"/>
          <w:marBottom w:val="0"/>
          <w:divBdr>
            <w:top w:val="none" w:sz="0" w:space="0" w:color="auto"/>
            <w:left w:val="none" w:sz="0" w:space="0" w:color="auto"/>
            <w:bottom w:val="none" w:sz="0" w:space="0" w:color="auto"/>
            <w:right w:val="none" w:sz="0" w:space="0" w:color="auto"/>
          </w:divBdr>
        </w:div>
        <w:div w:id="128210872">
          <w:marLeft w:val="0"/>
          <w:marRight w:val="0"/>
          <w:marTop w:val="0"/>
          <w:marBottom w:val="0"/>
          <w:divBdr>
            <w:top w:val="none" w:sz="0" w:space="0" w:color="auto"/>
            <w:left w:val="none" w:sz="0" w:space="0" w:color="auto"/>
            <w:bottom w:val="none" w:sz="0" w:space="0" w:color="auto"/>
            <w:right w:val="none" w:sz="0" w:space="0" w:color="auto"/>
          </w:divBdr>
        </w:div>
        <w:div w:id="1522888220">
          <w:marLeft w:val="0"/>
          <w:marRight w:val="0"/>
          <w:marTop w:val="0"/>
          <w:marBottom w:val="0"/>
          <w:divBdr>
            <w:top w:val="none" w:sz="0" w:space="0" w:color="auto"/>
            <w:left w:val="none" w:sz="0" w:space="0" w:color="auto"/>
            <w:bottom w:val="none" w:sz="0" w:space="0" w:color="auto"/>
            <w:right w:val="none" w:sz="0" w:space="0" w:color="auto"/>
          </w:divBdr>
        </w:div>
        <w:div w:id="1189831327">
          <w:marLeft w:val="0"/>
          <w:marRight w:val="0"/>
          <w:marTop w:val="0"/>
          <w:marBottom w:val="0"/>
          <w:divBdr>
            <w:top w:val="none" w:sz="0" w:space="0" w:color="auto"/>
            <w:left w:val="none" w:sz="0" w:space="0" w:color="auto"/>
            <w:bottom w:val="none" w:sz="0" w:space="0" w:color="auto"/>
            <w:right w:val="none" w:sz="0" w:space="0" w:color="auto"/>
          </w:divBdr>
        </w:div>
        <w:div w:id="88813642">
          <w:marLeft w:val="0"/>
          <w:marRight w:val="0"/>
          <w:marTop w:val="0"/>
          <w:marBottom w:val="0"/>
          <w:divBdr>
            <w:top w:val="none" w:sz="0" w:space="0" w:color="auto"/>
            <w:left w:val="none" w:sz="0" w:space="0" w:color="auto"/>
            <w:bottom w:val="none" w:sz="0" w:space="0" w:color="auto"/>
            <w:right w:val="none" w:sz="0" w:space="0" w:color="auto"/>
          </w:divBdr>
        </w:div>
        <w:div w:id="276497552">
          <w:marLeft w:val="0"/>
          <w:marRight w:val="0"/>
          <w:marTop w:val="0"/>
          <w:marBottom w:val="0"/>
          <w:divBdr>
            <w:top w:val="none" w:sz="0" w:space="0" w:color="auto"/>
            <w:left w:val="none" w:sz="0" w:space="0" w:color="auto"/>
            <w:bottom w:val="none" w:sz="0" w:space="0" w:color="auto"/>
            <w:right w:val="none" w:sz="0" w:space="0" w:color="auto"/>
          </w:divBdr>
        </w:div>
        <w:div w:id="147988860">
          <w:marLeft w:val="0"/>
          <w:marRight w:val="0"/>
          <w:marTop w:val="0"/>
          <w:marBottom w:val="0"/>
          <w:divBdr>
            <w:top w:val="none" w:sz="0" w:space="0" w:color="auto"/>
            <w:left w:val="none" w:sz="0" w:space="0" w:color="auto"/>
            <w:bottom w:val="none" w:sz="0" w:space="0" w:color="auto"/>
            <w:right w:val="none" w:sz="0" w:space="0" w:color="auto"/>
          </w:divBdr>
        </w:div>
        <w:div w:id="537740545">
          <w:marLeft w:val="0"/>
          <w:marRight w:val="0"/>
          <w:marTop w:val="0"/>
          <w:marBottom w:val="0"/>
          <w:divBdr>
            <w:top w:val="none" w:sz="0" w:space="0" w:color="auto"/>
            <w:left w:val="none" w:sz="0" w:space="0" w:color="auto"/>
            <w:bottom w:val="none" w:sz="0" w:space="0" w:color="auto"/>
            <w:right w:val="none" w:sz="0" w:space="0" w:color="auto"/>
          </w:divBdr>
        </w:div>
        <w:div w:id="1232736135">
          <w:marLeft w:val="0"/>
          <w:marRight w:val="0"/>
          <w:marTop w:val="0"/>
          <w:marBottom w:val="0"/>
          <w:divBdr>
            <w:top w:val="none" w:sz="0" w:space="0" w:color="auto"/>
            <w:left w:val="none" w:sz="0" w:space="0" w:color="auto"/>
            <w:bottom w:val="none" w:sz="0" w:space="0" w:color="auto"/>
            <w:right w:val="none" w:sz="0" w:space="0" w:color="auto"/>
          </w:divBdr>
        </w:div>
        <w:div w:id="1260680342">
          <w:marLeft w:val="0"/>
          <w:marRight w:val="0"/>
          <w:marTop w:val="0"/>
          <w:marBottom w:val="0"/>
          <w:divBdr>
            <w:top w:val="none" w:sz="0" w:space="0" w:color="auto"/>
            <w:left w:val="none" w:sz="0" w:space="0" w:color="auto"/>
            <w:bottom w:val="none" w:sz="0" w:space="0" w:color="auto"/>
            <w:right w:val="none" w:sz="0" w:space="0" w:color="auto"/>
          </w:divBdr>
        </w:div>
        <w:div w:id="1390883327">
          <w:marLeft w:val="0"/>
          <w:marRight w:val="0"/>
          <w:marTop w:val="0"/>
          <w:marBottom w:val="0"/>
          <w:divBdr>
            <w:top w:val="none" w:sz="0" w:space="0" w:color="auto"/>
            <w:left w:val="none" w:sz="0" w:space="0" w:color="auto"/>
            <w:bottom w:val="none" w:sz="0" w:space="0" w:color="auto"/>
            <w:right w:val="none" w:sz="0" w:space="0" w:color="auto"/>
          </w:divBdr>
        </w:div>
      </w:divsChild>
    </w:div>
    <w:div w:id="479663008">
      <w:bodyDiv w:val="1"/>
      <w:marLeft w:val="0"/>
      <w:marRight w:val="0"/>
      <w:marTop w:val="0"/>
      <w:marBottom w:val="0"/>
      <w:divBdr>
        <w:top w:val="none" w:sz="0" w:space="0" w:color="auto"/>
        <w:left w:val="none" w:sz="0" w:space="0" w:color="auto"/>
        <w:bottom w:val="none" w:sz="0" w:space="0" w:color="auto"/>
        <w:right w:val="none" w:sz="0" w:space="0" w:color="auto"/>
      </w:divBdr>
      <w:divsChild>
        <w:div w:id="1149051244">
          <w:marLeft w:val="0"/>
          <w:marRight w:val="0"/>
          <w:marTop w:val="0"/>
          <w:marBottom w:val="225"/>
          <w:divBdr>
            <w:top w:val="none" w:sz="0" w:space="0" w:color="auto"/>
            <w:left w:val="none" w:sz="0" w:space="0" w:color="auto"/>
            <w:bottom w:val="none" w:sz="0" w:space="0" w:color="auto"/>
            <w:right w:val="none" w:sz="0" w:space="0" w:color="auto"/>
          </w:divBdr>
        </w:div>
        <w:div w:id="1167790840">
          <w:marLeft w:val="0"/>
          <w:marRight w:val="0"/>
          <w:marTop w:val="0"/>
          <w:marBottom w:val="225"/>
          <w:divBdr>
            <w:top w:val="none" w:sz="0" w:space="0" w:color="auto"/>
            <w:left w:val="none" w:sz="0" w:space="0" w:color="auto"/>
            <w:bottom w:val="none" w:sz="0" w:space="0" w:color="auto"/>
            <w:right w:val="none" w:sz="0" w:space="0" w:color="auto"/>
          </w:divBdr>
        </w:div>
        <w:div w:id="1188712653">
          <w:marLeft w:val="0"/>
          <w:marRight w:val="0"/>
          <w:marTop w:val="0"/>
          <w:marBottom w:val="225"/>
          <w:divBdr>
            <w:top w:val="none" w:sz="0" w:space="0" w:color="auto"/>
            <w:left w:val="none" w:sz="0" w:space="0" w:color="auto"/>
            <w:bottom w:val="none" w:sz="0" w:space="0" w:color="auto"/>
            <w:right w:val="none" w:sz="0" w:space="0" w:color="auto"/>
          </w:divBdr>
        </w:div>
        <w:div w:id="1905333697">
          <w:marLeft w:val="0"/>
          <w:marRight w:val="0"/>
          <w:marTop w:val="0"/>
          <w:marBottom w:val="225"/>
          <w:divBdr>
            <w:top w:val="none" w:sz="0" w:space="0" w:color="auto"/>
            <w:left w:val="none" w:sz="0" w:space="0" w:color="auto"/>
            <w:bottom w:val="none" w:sz="0" w:space="0" w:color="auto"/>
            <w:right w:val="none" w:sz="0" w:space="0" w:color="auto"/>
          </w:divBdr>
        </w:div>
        <w:div w:id="586302550">
          <w:marLeft w:val="0"/>
          <w:marRight w:val="0"/>
          <w:marTop w:val="0"/>
          <w:marBottom w:val="225"/>
          <w:divBdr>
            <w:top w:val="none" w:sz="0" w:space="0" w:color="auto"/>
            <w:left w:val="none" w:sz="0" w:space="0" w:color="auto"/>
            <w:bottom w:val="none" w:sz="0" w:space="0" w:color="auto"/>
            <w:right w:val="none" w:sz="0" w:space="0" w:color="auto"/>
          </w:divBdr>
        </w:div>
        <w:div w:id="863711202">
          <w:marLeft w:val="0"/>
          <w:marRight w:val="0"/>
          <w:marTop w:val="0"/>
          <w:marBottom w:val="225"/>
          <w:divBdr>
            <w:top w:val="none" w:sz="0" w:space="0" w:color="auto"/>
            <w:left w:val="none" w:sz="0" w:space="0" w:color="auto"/>
            <w:bottom w:val="none" w:sz="0" w:space="0" w:color="auto"/>
            <w:right w:val="none" w:sz="0" w:space="0" w:color="auto"/>
          </w:divBdr>
        </w:div>
        <w:div w:id="370495517">
          <w:marLeft w:val="0"/>
          <w:marRight w:val="0"/>
          <w:marTop w:val="0"/>
          <w:marBottom w:val="225"/>
          <w:divBdr>
            <w:top w:val="none" w:sz="0" w:space="0" w:color="auto"/>
            <w:left w:val="none" w:sz="0" w:space="0" w:color="auto"/>
            <w:bottom w:val="none" w:sz="0" w:space="0" w:color="auto"/>
            <w:right w:val="none" w:sz="0" w:space="0" w:color="auto"/>
          </w:divBdr>
        </w:div>
        <w:div w:id="2110008184">
          <w:marLeft w:val="0"/>
          <w:marRight w:val="0"/>
          <w:marTop w:val="0"/>
          <w:marBottom w:val="225"/>
          <w:divBdr>
            <w:top w:val="none" w:sz="0" w:space="0" w:color="auto"/>
            <w:left w:val="none" w:sz="0" w:space="0" w:color="auto"/>
            <w:bottom w:val="none" w:sz="0" w:space="0" w:color="auto"/>
            <w:right w:val="none" w:sz="0" w:space="0" w:color="auto"/>
          </w:divBdr>
        </w:div>
      </w:divsChild>
    </w:div>
    <w:div w:id="555311997">
      <w:bodyDiv w:val="1"/>
      <w:marLeft w:val="0"/>
      <w:marRight w:val="0"/>
      <w:marTop w:val="0"/>
      <w:marBottom w:val="0"/>
      <w:divBdr>
        <w:top w:val="none" w:sz="0" w:space="0" w:color="auto"/>
        <w:left w:val="none" w:sz="0" w:space="0" w:color="auto"/>
        <w:bottom w:val="none" w:sz="0" w:space="0" w:color="auto"/>
        <w:right w:val="none" w:sz="0" w:space="0" w:color="auto"/>
      </w:divBdr>
    </w:div>
    <w:div w:id="567496470">
      <w:bodyDiv w:val="1"/>
      <w:marLeft w:val="0"/>
      <w:marRight w:val="0"/>
      <w:marTop w:val="0"/>
      <w:marBottom w:val="0"/>
      <w:divBdr>
        <w:top w:val="none" w:sz="0" w:space="0" w:color="auto"/>
        <w:left w:val="none" w:sz="0" w:space="0" w:color="auto"/>
        <w:bottom w:val="none" w:sz="0" w:space="0" w:color="auto"/>
        <w:right w:val="none" w:sz="0" w:space="0" w:color="auto"/>
      </w:divBdr>
    </w:div>
    <w:div w:id="598369773">
      <w:bodyDiv w:val="1"/>
      <w:marLeft w:val="0"/>
      <w:marRight w:val="0"/>
      <w:marTop w:val="0"/>
      <w:marBottom w:val="0"/>
      <w:divBdr>
        <w:top w:val="none" w:sz="0" w:space="0" w:color="auto"/>
        <w:left w:val="none" w:sz="0" w:space="0" w:color="auto"/>
        <w:bottom w:val="none" w:sz="0" w:space="0" w:color="auto"/>
        <w:right w:val="none" w:sz="0" w:space="0" w:color="auto"/>
      </w:divBdr>
      <w:divsChild>
        <w:div w:id="710765954">
          <w:marLeft w:val="0"/>
          <w:marRight w:val="0"/>
          <w:marTop w:val="0"/>
          <w:marBottom w:val="0"/>
          <w:divBdr>
            <w:top w:val="none" w:sz="0" w:space="0" w:color="auto"/>
            <w:left w:val="none" w:sz="0" w:space="0" w:color="auto"/>
            <w:bottom w:val="none" w:sz="0" w:space="0" w:color="auto"/>
            <w:right w:val="none" w:sz="0" w:space="0" w:color="auto"/>
          </w:divBdr>
        </w:div>
        <w:div w:id="1033993272">
          <w:marLeft w:val="0"/>
          <w:marRight w:val="0"/>
          <w:marTop w:val="0"/>
          <w:marBottom w:val="0"/>
          <w:divBdr>
            <w:top w:val="none" w:sz="0" w:space="0" w:color="auto"/>
            <w:left w:val="none" w:sz="0" w:space="0" w:color="auto"/>
            <w:bottom w:val="none" w:sz="0" w:space="0" w:color="auto"/>
            <w:right w:val="none" w:sz="0" w:space="0" w:color="auto"/>
          </w:divBdr>
        </w:div>
        <w:div w:id="346253217">
          <w:marLeft w:val="0"/>
          <w:marRight w:val="0"/>
          <w:marTop w:val="0"/>
          <w:marBottom w:val="0"/>
          <w:divBdr>
            <w:top w:val="none" w:sz="0" w:space="0" w:color="auto"/>
            <w:left w:val="none" w:sz="0" w:space="0" w:color="auto"/>
            <w:bottom w:val="none" w:sz="0" w:space="0" w:color="auto"/>
            <w:right w:val="none" w:sz="0" w:space="0" w:color="auto"/>
          </w:divBdr>
        </w:div>
      </w:divsChild>
    </w:div>
    <w:div w:id="601454206">
      <w:bodyDiv w:val="1"/>
      <w:marLeft w:val="0"/>
      <w:marRight w:val="0"/>
      <w:marTop w:val="0"/>
      <w:marBottom w:val="0"/>
      <w:divBdr>
        <w:top w:val="none" w:sz="0" w:space="0" w:color="auto"/>
        <w:left w:val="none" w:sz="0" w:space="0" w:color="auto"/>
        <w:bottom w:val="none" w:sz="0" w:space="0" w:color="auto"/>
        <w:right w:val="none" w:sz="0" w:space="0" w:color="auto"/>
      </w:divBdr>
    </w:div>
    <w:div w:id="661543284">
      <w:bodyDiv w:val="1"/>
      <w:marLeft w:val="0"/>
      <w:marRight w:val="0"/>
      <w:marTop w:val="0"/>
      <w:marBottom w:val="0"/>
      <w:divBdr>
        <w:top w:val="none" w:sz="0" w:space="0" w:color="auto"/>
        <w:left w:val="none" w:sz="0" w:space="0" w:color="auto"/>
        <w:bottom w:val="none" w:sz="0" w:space="0" w:color="auto"/>
        <w:right w:val="none" w:sz="0" w:space="0" w:color="auto"/>
      </w:divBdr>
      <w:divsChild>
        <w:div w:id="550046034">
          <w:marLeft w:val="0"/>
          <w:marRight w:val="0"/>
          <w:marTop w:val="0"/>
          <w:marBottom w:val="90"/>
          <w:divBdr>
            <w:top w:val="single" w:sz="6" w:space="0" w:color="D3D3D3"/>
            <w:left w:val="single" w:sz="6" w:space="0" w:color="D3D3D3"/>
            <w:bottom w:val="single" w:sz="6" w:space="0" w:color="D3D3D3"/>
            <w:right w:val="single" w:sz="6" w:space="0" w:color="D3D3D3"/>
          </w:divBdr>
          <w:divsChild>
            <w:div w:id="562637698">
              <w:marLeft w:val="75"/>
              <w:marRight w:val="75"/>
              <w:marTop w:val="0"/>
              <w:marBottom w:val="0"/>
              <w:divBdr>
                <w:top w:val="none" w:sz="0" w:space="0" w:color="auto"/>
                <w:left w:val="none" w:sz="0" w:space="0" w:color="auto"/>
                <w:bottom w:val="none" w:sz="0" w:space="0" w:color="auto"/>
                <w:right w:val="none" w:sz="0" w:space="0" w:color="auto"/>
              </w:divBdr>
              <w:divsChild>
                <w:div w:id="103887042">
                  <w:marLeft w:val="0"/>
                  <w:marRight w:val="0"/>
                  <w:marTop w:val="0"/>
                  <w:marBottom w:val="0"/>
                  <w:divBdr>
                    <w:top w:val="none" w:sz="0" w:space="0" w:color="auto"/>
                    <w:left w:val="none" w:sz="0" w:space="0" w:color="auto"/>
                    <w:bottom w:val="none" w:sz="0" w:space="0" w:color="auto"/>
                    <w:right w:val="none" w:sz="0" w:space="0" w:color="auto"/>
                  </w:divBdr>
                  <w:divsChild>
                    <w:div w:id="1263538057">
                      <w:marLeft w:val="0"/>
                      <w:marRight w:val="0"/>
                      <w:marTop w:val="0"/>
                      <w:marBottom w:val="0"/>
                      <w:divBdr>
                        <w:top w:val="none" w:sz="0" w:space="0" w:color="auto"/>
                        <w:left w:val="none" w:sz="0" w:space="0" w:color="auto"/>
                        <w:bottom w:val="none" w:sz="0" w:space="0" w:color="auto"/>
                        <w:right w:val="none" w:sz="0" w:space="0" w:color="auto"/>
                      </w:divBdr>
                      <w:divsChild>
                        <w:div w:id="1326471473">
                          <w:marLeft w:val="0"/>
                          <w:marRight w:val="0"/>
                          <w:marTop w:val="0"/>
                          <w:marBottom w:val="0"/>
                          <w:divBdr>
                            <w:top w:val="none" w:sz="0" w:space="0" w:color="auto"/>
                            <w:left w:val="none" w:sz="0" w:space="0" w:color="auto"/>
                            <w:bottom w:val="none" w:sz="0" w:space="0" w:color="auto"/>
                            <w:right w:val="none" w:sz="0" w:space="0" w:color="auto"/>
                          </w:divBdr>
                          <w:divsChild>
                            <w:div w:id="1245189107">
                              <w:marLeft w:val="0"/>
                              <w:marRight w:val="0"/>
                              <w:marTop w:val="0"/>
                              <w:marBottom w:val="0"/>
                              <w:divBdr>
                                <w:top w:val="none" w:sz="0" w:space="0" w:color="auto"/>
                                <w:left w:val="none" w:sz="0" w:space="0" w:color="auto"/>
                                <w:bottom w:val="none" w:sz="0" w:space="0" w:color="auto"/>
                                <w:right w:val="none" w:sz="0" w:space="0" w:color="auto"/>
                              </w:divBdr>
                              <w:divsChild>
                                <w:div w:id="1890216189">
                                  <w:marLeft w:val="0"/>
                                  <w:marRight w:val="0"/>
                                  <w:marTop w:val="0"/>
                                  <w:marBottom w:val="0"/>
                                  <w:divBdr>
                                    <w:top w:val="none" w:sz="0" w:space="0" w:color="auto"/>
                                    <w:left w:val="none" w:sz="0" w:space="0" w:color="auto"/>
                                    <w:bottom w:val="none" w:sz="0" w:space="0" w:color="auto"/>
                                    <w:right w:val="none" w:sz="0" w:space="0" w:color="auto"/>
                                  </w:divBdr>
                                  <w:divsChild>
                                    <w:div w:id="4278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971628">
          <w:marLeft w:val="0"/>
          <w:marRight w:val="0"/>
          <w:marTop w:val="0"/>
          <w:marBottom w:val="90"/>
          <w:divBdr>
            <w:top w:val="single" w:sz="6" w:space="0" w:color="D3D3D3"/>
            <w:left w:val="single" w:sz="6" w:space="0" w:color="D3D3D3"/>
            <w:bottom w:val="single" w:sz="6" w:space="0" w:color="D3D3D3"/>
            <w:right w:val="single" w:sz="6" w:space="0" w:color="D3D3D3"/>
          </w:divBdr>
          <w:divsChild>
            <w:div w:id="273906195">
              <w:marLeft w:val="75"/>
              <w:marRight w:val="75"/>
              <w:marTop w:val="0"/>
              <w:marBottom w:val="0"/>
              <w:divBdr>
                <w:top w:val="none" w:sz="0" w:space="0" w:color="auto"/>
                <w:left w:val="none" w:sz="0" w:space="0" w:color="auto"/>
                <w:bottom w:val="none" w:sz="0" w:space="0" w:color="auto"/>
                <w:right w:val="none" w:sz="0" w:space="0" w:color="auto"/>
              </w:divBdr>
              <w:divsChild>
                <w:div w:id="224725990">
                  <w:marLeft w:val="0"/>
                  <w:marRight w:val="0"/>
                  <w:marTop w:val="0"/>
                  <w:marBottom w:val="0"/>
                  <w:divBdr>
                    <w:top w:val="none" w:sz="0" w:space="0" w:color="auto"/>
                    <w:left w:val="none" w:sz="0" w:space="0" w:color="auto"/>
                    <w:bottom w:val="none" w:sz="0" w:space="0" w:color="auto"/>
                    <w:right w:val="none" w:sz="0" w:space="0" w:color="auto"/>
                  </w:divBdr>
                  <w:divsChild>
                    <w:div w:id="1168059359">
                      <w:marLeft w:val="0"/>
                      <w:marRight w:val="0"/>
                      <w:marTop w:val="0"/>
                      <w:marBottom w:val="0"/>
                      <w:divBdr>
                        <w:top w:val="none" w:sz="0" w:space="0" w:color="auto"/>
                        <w:left w:val="none" w:sz="0" w:space="0" w:color="auto"/>
                        <w:bottom w:val="none" w:sz="0" w:space="0" w:color="auto"/>
                        <w:right w:val="none" w:sz="0" w:space="0" w:color="auto"/>
                      </w:divBdr>
                      <w:divsChild>
                        <w:div w:id="132135445">
                          <w:marLeft w:val="0"/>
                          <w:marRight w:val="0"/>
                          <w:marTop w:val="0"/>
                          <w:marBottom w:val="0"/>
                          <w:divBdr>
                            <w:top w:val="none" w:sz="0" w:space="0" w:color="auto"/>
                            <w:left w:val="none" w:sz="0" w:space="0" w:color="auto"/>
                            <w:bottom w:val="none" w:sz="0" w:space="0" w:color="auto"/>
                            <w:right w:val="none" w:sz="0" w:space="0" w:color="auto"/>
                          </w:divBdr>
                          <w:divsChild>
                            <w:div w:id="1192257600">
                              <w:marLeft w:val="0"/>
                              <w:marRight w:val="0"/>
                              <w:marTop w:val="0"/>
                              <w:marBottom w:val="0"/>
                              <w:divBdr>
                                <w:top w:val="none" w:sz="0" w:space="0" w:color="auto"/>
                                <w:left w:val="none" w:sz="0" w:space="0" w:color="auto"/>
                                <w:bottom w:val="none" w:sz="0" w:space="0" w:color="auto"/>
                                <w:right w:val="none" w:sz="0" w:space="0" w:color="auto"/>
                              </w:divBdr>
                              <w:divsChild>
                                <w:div w:id="1262957687">
                                  <w:marLeft w:val="0"/>
                                  <w:marRight w:val="0"/>
                                  <w:marTop w:val="0"/>
                                  <w:marBottom w:val="0"/>
                                  <w:divBdr>
                                    <w:top w:val="none" w:sz="0" w:space="0" w:color="auto"/>
                                    <w:left w:val="none" w:sz="0" w:space="0" w:color="auto"/>
                                    <w:bottom w:val="none" w:sz="0" w:space="0" w:color="auto"/>
                                    <w:right w:val="none" w:sz="0" w:space="0" w:color="auto"/>
                                  </w:divBdr>
                                  <w:divsChild>
                                    <w:div w:id="7395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33247">
          <w:marLeft w:val="0"/>
          <w:marRight w:val="0"/>
          <w:marTop w:val="0"/>
          <w:marBottom w:val="90"/>
          <w:divBdr>
            <w:top w:val="single" w:sz="6" w:space="0" w:color="D3D3D3"/>
            <w:left w:val="single" w:sz="6" w:space="0" w:color="D3D3D3"/>
            <w:bottom w:val="single" w:sz="6" w:space="0" w:color="D3D3D3"/>
            <w:right w:val="single" w:sz="6" w:space="0" w:color="D3D3D3"/>
          </w:divBdr>
          <w:divsChild>
            <w:div w:id="1292859431">
              <w:marLeft w:val="75"/>
              <w:marRight w:val="75"/>
              <w:marTop w:val="0"/>
              <w:marBottom w:val="0"/>
              <w:divBdr>
                <w:top w:val="none" w:sz="0" w:space="0" w:color="auto"/>
                <w:left w:val="none" w:sz="0" w:space="0" w:color="auto"/>
                <w:bottom w:val="none" w:sz="0" w:space="0" w:color="auto"/>
                <w:right w:val="none" w:sz="0" w:space="0" w:color="auto"/>
              </w:divBdr>
              <w:divsChild>
                <w:div w:id="1569153340">
                  <w:marLeft w:val="0"/>
                  <w:marRight w:val="0"/>
                  <w:marTop w:val="0"/>
                  <w:marBottom w:val="0"/>
                  <w:divBdr>
                    <w:top w:val="none" w:sz="0" w:space="0" w:color="auto"/>
                    <w:left w:val="none" w:sz="0" w:space="0" w:color="auto"/>
                    <w:bottom w:val="none" w:sz="0" w:space="0" w:color="auto"/>
                    <w:right w:val="none" w:sz="0" w:space="0" w:color="auto"/>
                  </w:divBdr>
                  <w:divsChild>
                    <w:div w:id="1745452794">
                      <w:marLeft w:val="0"/>
                      <w:marRight w:val="0"/>
                      <w:marTop w:val="0"/>
                      <w:marBottom w:val="0"/>
                      <w:divBdr>
                        <w:top w:val="none" w:sz="0" w:space="0" w:color="auto"/>
                        <w:left w:val="none" w:sz="0" w:space="0" w:color="auto"/>
                        <w:bottom w:val="none" w:sz="0" w:space="0" w:color="auto"/>
                        <w:right w:val="none" w:sz="0" w:space="0" w:color="auto"/>
                      </w:divBdr>
                      <w:divsChild>
                        <w:div w:id="1344281414">
                          <w:marLeft w:val="0"/>
                          <w:marRight w:val="0"/>
                          <w:marTop w:val="0"/>
                          <w:marBottom w:val="0"/>
                          <w:divBdr>
                            <w:top w:val="none" w:sz="0" w:space="0" w:color="auto"/>
                            <w:left w:val="none" w:sz="0" w:space="0" w:color="auto"/>
                            <w:bottom w:val="none" w:sz="0" w:space="0" w:color="auto"/>
                            <w:right w:val="none" w:sz="0" w:space="0" w:color="auto"/>
                          </w:divBdr>
                          <w:divsChild>
                            <w:div w:id="382749573">
                              <w:marLeft w:val="0"/>
                              <w:marRight w:val="0"/>
                              <w:marTop w:val="0"/>
                              <w:marBottom w:val="0"/>
                              <w:divBdr>
                                <w:top w:val="none" w:sz="0" w:space="0" w:color="auto"/>
                                <w:left w:val="none" w:sz="0" w:space="0" w:color="auto"/>
                                <w:bottom w:val="none" w:sz="0" w:space="0" w:color="auto"/>
                                <w:right w:val="none" w:sz="0" w:space="0" w:color="auto"/>
                              </w:divBdr>
                              <w:divsChild>
                                <w:div w:id="1592591316">
                                  <w:marLeft w:val="0"/>
                                  <w:marRight w:val="0"/>
                                  <w:marTop w:val="0"/>
                                  <w:marBottom w:val="0"/>
                                  <w:divBdr>
                                    <w:top w:val="none" w:sz="0" w:space="0" w:color="auto"/>
                                    <w:left w:val="none" w:sz="0" w:space="0" w:color="auto"/>
                                    <w:bottom w:val="none" w:sz="0" w:space="0" w:color="auto"/>
                                    <w:right w:val="none" w:sz="0" w:space="0" w:color="auto"/>
                                  </w:divBdr>
                                  <w:divsChild>
                                    <w:div w:id="159390174">
                                      <w:marLeft w:val="0"/>
                                      <w:marRight w:val="0"/>
                                      <w:marTop w:val="0"/>
                                      <w:marBottom w:val="0"/>
                                      <w:divBdr>
                                        <w:top w:val="none" w:sz="0" w:space="0" w:color="auto"/>
                                        <w:left w:val="none" w:sz="0" w:space="0" w:color="auto"/>
                                        <w:bottom w:val="none" w:sz="0" w:space="0" w:color="auto"/>
                                        <w:right w:val="none" w:sz="0" w:space="0" w:color="auto"/>
                                      </w:divBdr>
                                    </w:div>
                                  </w:divsChild>
                                </w:div>
                                <w:div w:id="635061563">
                                  <w:marLeft w:val="0"/>
                                  <w:marRight w:val="0"/>
                                  <w:marTop w:val="0"/>
                                  <w:marBottom w:val="0"/>
                                  <w:divBdr>
                                    <w:top w:val="none" w:sz="0" w:space="0" w:color="auto"/>
                                    <w:left w:val="none" w:sz="0" w:space="0" w:color="auto"/>
                                    <w:bottom w:val="none" w:sz="0" w:space="0" w:color="auto"/>
                                    <w:right w:val="none" w:sz="0" w:space="0" w:color="auto"/>
                                  </w:divBdr>
                                  <w:divsChild>
                                    <w:div w:id="15893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911575">
          <w:marLeft w:val="0"/>
          <w:marRight w:val="0"/>
          <w:marTop w:val="0"/>
          <w:marBottom w:val="90"/>
          <w:divBdr>
            <w:top w:val="single" w:sz="6" w:space="0" w:color="D3D3D3"/>
            <w:left w:val="single" w:sz="6" w:space="0" w:color="D3D3D3"/>
            <w:bottom w:val="single" w:sz="6" w:space="0" w:color="D3D3D3"/>
            <w:right w:val="single" w:sz="6" w:space="0" w:color="D3D3D3"/>
          </w:divBdr>
          <w:divsChild>
            <w:div w:id="1593425">
              <w:marLeft w:val="75"/>
              <w:marRight w:val="75"/>
              <w:marTop w:val="0"/>
              <w:marBottom w:val="0"/>
              <w:divBdr>
                <w:top w:val="none" w:sz="0" w:space="0" w:color="auto"/>
                <w:left w:val="none" w:sz="0" w:space="0" w:color="auto"/>
                <w:bottom w:val="none" w:sz="0" w:space="0" w:color="auto"/>
                <w:right w:val="none" w:sz="0" w:space="0" w:color="auto"/>
              </w:divBdr>
              <w:divsChild>
                <w:div w:id="298346837">
                  <w:marLeft w:val="0"/>
                  <w:marRight w:val="0"/>
                  <w:marTop w:val="0"/>
                  <w:marBottom w:val="0"/>
                  <w:divBdr>
                    <w:top w:val="none" w:sz="0" w:space="0" w:color="auto"/>
                    <w:left w:val="none" w:sz="0" w:space="0" w:color="auto"/>
                    <w:bottom w:val="none" w:sz="0" w:space="0" w:color="auto"/>
                    <w:right w:val="none" w:sz="0" w:space="0" w:color="auto"/>
                  </w:divBdr>
                  <w:divsChild>
                    <w:div w:id="1132670749">
                      <w:marLeft w:val="0"/>
                      <w:marRight w:val="0"/>
                      <w:marTop w:val="0"/>
                      <w:marBottom w:val="0"/>
                      <w:divBdr>
                        <w:top w:val="none" w:sz="0" w:space="0" w:color="auto"/>
                        <w:left w:val="none" w:sz="0" w:space="0" w:color="auto"/>
                        <w:bottom w:val="none" w:sz="0" w:space="0" w:color="auto"/>
                        <w:right w:val="none" w:sz="0" w:space="0" w:color="auto"/>
                      </w:divBdr>
                      <w:divsChild>
                        <w:div w:id="1510366526">
                          <w:marLeft w:val="0"/>
                          <w:marRight w:val="0"/>
                          <w:marTop w:val="0"/>
                          <w:marBottom w:val="0"/>
                          <w:divBdr>
                            <w:top w:val="none" w:sz="0" w:space="0" w:color="auto"/>
                            <w:left w:val="none" w:sz="0" w:space="0" w:color="auto"/>
                            <w:bottom w:val="none" w:sz="0" w:space="0" w:color="auto"/>
                            <w:right w:val="none" w:sz="0" w:space="0" w:color="auto"/>
                          </w:divBdr>
                          <w:divsChild>
                            <w:div w:id="183711543">
                              <w:marLeft w:val="0"/>
                              <w:marRight w:val="0"/>
                              <w:marTop w:val="0"/>
                              <w:marBottom w:val="0"/>
                              <w:divBdr>
                                <w:top w:val="none" w:sz="0" w:space="0" w:color="auto"/>
                                <w:left w:val="none" w:sz="0" w:space="0" w:color="auto"/>
                                <w:bottom w:val="none" w:sz="0" w:space="0" w:color="auto"/>
                                <w:right w:val="none" w:sz="0" w:space="0" w:color="auto"/>
                              </w:divBdr>
                              <w:divsChild>
                                <w:div w:id="1151756145">
                                  <w:marLeft w:val="0"/>
                                  <w:marRight w:val="0"/>
                                  <w:marTop w:val="0"/>
                                  <w:marBottom w:val="0"/>
                                  <w:divBdr>
                                    <w:top w:val="none" w:sz="0" w:space="0" w:color="auto"/>
                                    <w:left w:val="none" w:sz="0" w:space="0" w:color="auto"/>
                                    <w:bottom w:val="none" w:sz="0" w:space="0" w:color="auto"/>
                                    <w:right w:val="none" w:sz="0" w:space="0" w:color="auto"/>
                                  </w:divBdr>
                                  <w:divsChild>
                                    <w:div w:id="2760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272902">
      <w:bodyDiv w:val="1"/>
      <w:marLeft w:val="0"/>
      <w:marRight w:val="0"/>
      <w:marTop w:val="0"/>
      <w:marBottom w:val="0"/>
      <w:divBdr>
        <w:top w:val="none" w:sz="0" w:space="0" w:color="auto"/>
        <w:left w:val="none" w:sz="0" w:space="0" w:color="auto"/>
        <w:bottom w:val="none" w:sz="0" w:space="0" w:color="auto"/>
        <w:right w:val="none" w:sz="0" w:space="0" w:color="auto"/>
      </w:divBdr>
    </w:div>
    <w:div w:id="680668294">
      <w:bodyDiv w:val="1"/>
      <w:marLeft w:val="0"/>
      <w:marRight w:val="0"/>
      <w:marTop w:val="0"/>
      <w:marBottom w:val="0"/>
      <w:divBdr>
        <w:top w:val="none" w:sz="0" w:space="0" w:color="auto"/>
        <w:left w:val="none" w:sz="0" w:space="0" w:color="auto"/>
        <w:bottom w:val="none" w:sz="0" w:space="0" w:color="auto"/>
        <w:right w:val="none" w:sz="0" w:space="0" w:color="auto"/>
      </w:divBdr>
    </w:div>
    <w:div w:id="698697591">
      <w:bodyDiv w:val="1"/>
      <w:marLeft w:val="0"/>
      <w:marRight w:val="0"/>
      <w:marTop w:val="0"/>
      <w:marBottom w:val="0"/>
      <w:divBdr>
        <w:top w:val="none" w:sz="0" w:space="0" w:color="auto"/>
        <w:left w:val="none" w:sz="0" w:space="0" w:color="auto"/>
        <w:bottom w:val="none" w:sz="0" w:space="0" w:color="auto"/>
        <w:right w:val="none" w:sz="0" w:space="0" w:color="auto"/>
      </w:divBdr>
      <w:divsChild>
        <w:div w:id="1115902769">
          <w:marLeft w:val="0"/>
          <w:marRight w:val="0"/>
          <w:marTop w:val="150"/>
          <w:marBottom w:val="0"/>
          <w:divBdr>
            <w:top w:val="none" w:sz="0" w:space="0" w:color="auto"/>
            <w:left w:val="none" w:sz="0" w:space="0" w:color="auto"/>
            <w:bottom w:val="none" w:sz="0" w:space="0" w:color="auto"/>
            <w:right w:val="none" w:sz="0" w:space="0" w:color="auto"/>
          </w:divBdr>
        </w:div>
        <w:div w:id="622226799">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48959484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702635381">
      <w:bodyDiv w:val="1"/>
      <w:marLeft w:val="0"/>
      <w:marRight w:val="0"/>
      <w:marTop w:val="0"/>
      <w:marBottom w:val="0"/>
      <w:divBdr>
        <w:top w:val="none" w:sz="0" w:space="0" w:color="auto"/>
        <w:left w:val="none" w:sz="0" w:space="0" w:color="auto"/>
        <w:bottom w:val="none" w:sz="0" w:space="0" w:color="auto"/>
        <w:right w:val="none" w:sz="0" w:space="0" w:color="auto"/>
      </w:divBdr>
    </w:div>
    <w:div w:id="711268147">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66079432">
      <w:bodyDiv w:val="1"/>
      <w:marLeft w:val="0"/>
      <w:marRight w:val="0"/>
      <w:marTop w:val="0"/>
      <w:marBottom w:val="0"/>
      <w:divBdr>
        <w:top w:val="none" w:sz="0" w:space="0" w:color="auto"/>
        <w:left w:val="none" w:sz="0" w:space="0" w:color="auto"/>
        <w:bottom w:val="none" w:sz="0" w:space="0" w:color="auto"/>
        <w:right w:val="none" w:sz="0" w:space="0" w:color="auto"/>
      </w:divBdr>
    </w:div>
    <w:div w:id="796487556">
      <w:bodyDiv w:val="1"/>
      <w:marLeft w:val="0"/>
      <w:marRight w:val="0"/>
      <w:marTop w:val="0"/>
      <w:marBottom w:val="0"/>
      <w:divBdr>
        <w:top w:val="none" w:sz="0" w:space="0" w:color="auto"/>
        <w:left w:val="none" w:sz="0" w:space="0" w:color="auto"/>
        <w:bottom w:val="none" w:sz="0" w:space="0" w:color="auto"/>
        <w:right w:val="none" w:sz="0" w:space="0" w:color="auto"/>
      </w:divBdr>
      <w:divsChild>
        <w:div w:id="1299842342">
          <w:marLeft w:val="0"/>
          <w:marRight w:val="0"/>
          <w:marTop w:val="150"/>
          <w:marBottom w:val="0"/>
          <w:divBdr>
            <w:top w:val="none" w:sz="0" w:space="0" w:color="auto"/>
            <w:left w:val="none" w:sz="0" w:space="0" w:color="auto"/>
            <w:bottom w:val="none" w:sz="0" w:space="0" w:color="auto"/>
            <w:right w:val="none" w:sz="0" w:space="0" w:color="auto"/>
          </w:divBdr>
        </w:div>
        <w:div w:id="181863830">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157164787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915242443">
      <w:bodyDiv w:val="1"/>
      <w:marLeft w:val="0"/>
      <w:marRight w:val="0"/>
      <w:marTop w:val="0"/>
      <w:marBottom w:val="0"/>
      <w:divBdr>
        <w:top w:val="none" w:sz="0" w:space="0" w:color="auto"/>
        <w:left w:val="none" w:sz="0" w:space="0" w:color="auto"/>
        <w:bottom w:val="none" w:sz="0" w:space="0" w:color="auto"/>
        <w:right w:val="none" w:sz="0" w:space="0" w:color="auto"/>
      </w:divBdr>
    </w:div>
    <w:div w:id="963970515">
      <w:bodyDiv w:val="1"/>
      <w:marLeft w:val="0"/>
      <w:marRight w:val="0"/>
      <w:marTop w:val="0"/>
      <w:marBottom w:val="0"/>
      <w:divBdr>
        <w:top w:val="none" w:sz="0" w:space="0" w:color="auto"/>
        <w:left w:val="none" w:sz="0" w:space="0" w:color="auto"/>
        <w:bottom w:val="none" w:sz="0" w:space="0" w:color="auto"/>
        <w:right w:val="none" w:sz="0" w:space="0" w:color="auto"/>
      </w:divBdr>
    </w:div>
    <w:div w:id="972059895">
      <w:bodyDiv w:val="1"/>
      <w:marLeft w:val="0"/>
      <w:marRight w:val="0"/>
      <w:marTop w:val="0"/>
      <w:marBottom w:val="0"/>
      <w:divBdr>
        <w:top w:val="none" w:sz="0" w:space="0" w:color="auto"/>
        <w:left w:val="none" w:sz="0" w:space="0" w:color="auto"/>
        <w:bottom w:val="none" w:sz="0" w:space="0" w:color="auto"/>
        <w:right w:val="none" w:sz="0" w:space="0" w:color="auto"/>
      </w:divBdr>
    </w:div>
    <w:div w:id="1017848447">
      <w:bodyDiv w:val="1"/>
      <w:marLeft w:val="0"/>
      <w:marRight w:val="0"/>
      <w:marTop w:val="0"/>
      <w:marBottom w:val="0"/>
      <w:divBdr>
        <w:top w:val="none" w:sz="0" w:space="0" w:color="auto"/>
        <w:left w:val="none" w:sz="0" w:space="0" w:color="auto"/>
        <w:bottom w:val="none" w:sz="0" w:space="0" w:color="auto"/>
        <w:right w:val="none" w:sz="0" w:space="0" w:color="auto"/>
      </w:divBdr>
    </w:div>
    <w:div w:id="1025597941">
      <w:bodyDiv w:val="1"/>
      <w:marLeft w:val="0"/>
      <w:marRight w:val="0"/>
      <w:marTop w:val="0"/>
      <w:marBottom w:val="0"/>
      <w:divBdr>
        <w:top w:val="none" w:sz="0" w:space="0" w:color="auto"/>
        <w:left w:val="none" w:sz="0" w:space="0" w:color="auto"/>
        <w:bottom w:val="none" w:sz="0" w:space="0" w:color="auto"/>
        <w:right w:val="none" w:sz="0" w:space="0" w:color="auto"/>
      </w:divBdr>
    </w:div>
    <w:div w:id="1043362090">
      <w:bodyDiv w:val="1"/>
      <w:marLeft w:val="0"/>
      <w:marRight w:val="0"/>
      <w:marTop w:val="0"/>
      <w:marBottom w:val="0"/>
      <w:divBdr>
        <w:top w:val="none" w:sz="0" w:space="0" w:color="auto"/>
        <w:left w:val="none" w:sz="0" w:space="0" w:color="auto"/>
        <w:bottom w:val="none" w:sz="0" w:space="0" w:color="auto"/>
        <w:right w:val="none" w:sz="0" w:space="0" w:color="auto"/>
      </w:divBdr>
    </w:div>
    <w:div w:id="1089305466">
      <w:bodyDiv w:val="1"/>
      <w:marLeft w:val="0"/>
      <w:marRight w:val="0"/>
      <w:marTop w:val="0"/>
      <w:marBottom w:val="0"/>
      <w:divBdr>
        <w:top w:val="none" w:sz="0" w:space="0" w:color="auto"/>
        <w:left w:val="none" w:sz="0" w:space="0" w:color="auto"/>
        <w:bottom w:val="none" w:sz="0" w:space="0" w:color="auto"/>
        <w:right w:val="none" w:sz="0" w:space="0" w:color="auto"/>
      </w:divBdr>
    </w:div>
    <w:div w:id="1098403078">
      <w:bodyDiv w:val="1"/>
      <w:marLeft w:val="0"/>
      <w:marRight w:val="0"/>
      <w:marTop w:val="0"/>
      <w:marBottom w:val="0"/>
      <w:divBdr>
        <w:top w:val="none" w:sz="0" w:space="0" w:color="auto"/>
        <w:left w:val="none" w:sz="0" w:space="0" w:color="auto"/>
        <w:bottom w:val="none" w:sz="0" w:space="0" w:color="auto"/>
        <w:right w:val="none" w:sz="0" w:space="0" w:color="auto"/>
      </w:divBdr>
    </w:div>
    <w:div w:id="1113020348">
      <w:bodyDiv w:val="1"/>
      <w:marLeft w:val="0"/>
      <w:marRight w:val="0"/>
      <w:marTop w:val="0"/>
      <w:marBottom w:val="0"/>
      <w:divBdr>
        <w:top w:val="none" w:sz="0" w:space="0" w:color="auto"/>
        <w:left w:val="none" w:sz="0" w:space="0" w:color="auto"/>
        <w:bottom w:val="none" w:sz="0" w:space="0" w:color="auto"/>
        <w:right w:val="none" w:sz="0" w:space="0" w:color="auto"/>
      </w:divBdr>
      <w:divsChild>
        <w:div w:id="2057656244">
          <w:marLeft w:val="0"/>
          <w:marRight w:val="0"/>
          <w:marTop w:val="0"/>
          <w:marBottom w:val="225"/>
          <w:divBdr>
            <w:top w:val="none" w:sz="0" w:space="0" w:color="auto"/>
            <w:left w:val="none" w:sz="0" w:space="0" w:color="auto"/>
            <w:bottom w:val="none" w:sz="0" w:space="0" w:color="auto"/>
            <w:right w:val="none" w:sz="0" w:space="0" w:color="auto"/>
          </w:divBdr>
        </w:div>
        <w:div w:id="949825615">
          <w:marLeft w:val="0"/>
          <w:marRight w:val="0"/>
          <w:marTop w:val="0"/>
          <w:marBottom w:val="225"/>
          <w:divBdr>
            <w:top w:val="none" w:sz="0" w:space="0" w:color="auto"/>
            <w:left w:val="none" w:sz="0" w:space="0" w:color="auto"/>
            <w:bottom w:val="none" w:sz="0" w:space="0" w:color="auto"/>
            <w:right w:val="none" w:sz="0" w:space="0" w:color="auto"/>
          </w:divBdr>
        </w:div>
        <w:div w:id="1663312548">
          <w:marLeft w:val="0"/>
          <w:marRight w:val="0"/>
          <w:marTop w:val="0"/>
          <w:marBottom w:val="225"/>
          <w:divBdr>
            <w:top w:val="none" w:sz="0" w:space="0" w:color="auto"/>
            <w:left w:val="none" w:sz="0" w:space="0" w:color="auto"/>
            <w:bottom w:val="none" w:sz="0" w:space="0" w:color="auto"/>
            <w:right w:val="none" w:sz="0" w:space="0" w:color="auto"/>
          </w:divBdr>
        </w:div>
        <w:div w:id="1938830011">
          <w:marLeft w:val="0"/>
          <w:marRight w:val="0"/>
          <w:marTop w:val="0"/>
          <w:marBottom w:val="225"/>
          <w:divBdr>
            <w:top w:val="none" w:sz="0" w:space="0" w:color="auto"/>
            <w:left w:val="none" w:sz="0" w:space="0" w:color="auto"/>
            <w:bottom w:val="none" w:sz="0" w:space="0" w:color="auto"/>
            <w:right w:val="none" w:sz="0" w:space="0" w:color="auto"/>
          </w:divBdr>
        </w:div>
        <w:div w:id="1380013974">
          <w:marLeft w:val="0"/>
          <w:marRight w:val="0"/>
          <w:marTop w:val="0"/>
          <w:marBottom w:val="225"/>
          <w:divBdr>
            <w:top w:val="none" w:sz="0" w:space="0" w:color="auto"/>
            <w:left w:val="none" w:sz="0" w:space="0" w:color="auto"/>
            <w:bottom w:val="none" w:sz="0" w:space="0" w:color="auto"/>
            <w:right w:val="none" w:sz="0" w:space="0" w:color="auto"/>
          </w:divBdr>
        </w:div>
        <w:div w:id="1235623925">
          <w:marLeft w:val="0"/>
          <w:marRight w:val="0"/>
          <w:marTop w:val="0"/>
          <w:marBottom w:val="225"/>
          <w:divBdr>
            <w:top w:val="none" w:sz="0" w:space="0" w:color="auto"/>
            <w:left w:val="none" w:sz="0" w:space="0" w:color="auto"/>
            <w:bottom w:val="none" w:sz="0" w:space="0" w:color="auto"/>
            <w:right w:val="none" w:sz="0" w:space="0" w:color="auto"/>
          </w:divBdr>
        </w:div>
        <w:div w:id="11684766">
          <w:marLeft w:val="0"/>
          <w:marRight w:val="0"/>
          <w:marTop w:val="0"/>
          <w:marBottom w:val="225"/>
          <w:divBdr>
            <w:top w:val="none" w:sz="0" w:space="0" w:color="auto"/>
            <w:left w:val="none" w:sz="0" w:space="0" w:color="auto"/>
            <w:bottom w:val="none" w:sz="0" w:space="0" w:color="auto"/>
            <w:right w:val="none" w:sz="0" w:space="0" w:color="auto"/>
          </w:divBdr>
        </w:div>
        <w:div w:id="334068823">
          <w:marLeft w:val="0"/>
          <w:marRight w:val="0"/>
          <w:marTop w:val="0"/>
          <w:marBottom w:val="225"/>
          <w:divBdr>
            <w:top w:val="none" w:sz="0" w:space="0" w:color="auto"/>
            <w:left w:val="none" w:sz="0" w:space="0" w:color="auto"/>
            <w:bottom w:val="none" w:sz="0" w:space="0" w:color="auto"/>
            <w:right w:val="none" w:sz="0" w:space="0" w:color="auto"/>
          </w:divBdr>
        </w:div>
        <w:div w:id="1317415054">
          <w:marLeft w:val="0"/>
          <w:marRight w:val="0"/>
          <w:marTop w:val="0"/>
          <w:marBottom w:val="225"/>
          <w:divBdr>
            <w:top w:val="none" w:sz="0" w:space="0" w:color="auto"/>
            <w:left w:val="none" w:sz="0" w:space="0" w:color="auto"/>
            <w:bottom w:val="none" w:sz="0" w:space="0" w:color="auto"/>
            <w:right w:val="none" w:sz="0" w:space="0" w:color="auto"/>
          </w:divBdr>
        </w:div>
        <w:div w:id="1763839832">
          <w:marLeft w:val="0"/>
          <w:marRight w:val="0"/>
          <w:marTop w:val="0"/>
          <w:marBottom w:val="225"/>
          <w:divBdr>
            <w:top w:val="none" w:sz="0" w:space="0" w:color="auto"/>
            <w:left w:val="none" w:sz="0" w:space="0" w:color="auto"/>
            <w:bottom w:val="none" w:sz="0" w:space="0" w:color="auto"/>
            <w:right w:val="none" w:sz="0" w:space="0" w:color="auto"/>
          </w:divBdr>
        </w:div>
        <w:div w:id="573467803">
          <w:marLeft w:val="0"/>
          <w:marRight w:val="0"/>
          <w:marTop w:val="0"/>
          <w:marBottom w:val="225"/>
          <w:divBdr>
            <w:top w:val="none" w:sz="0" w:space="0" w:color="auto"/>
            <w:left w:val="none" w:sz="0" w:space="0" w:color="auto"/>
            <w:bottom w:val="none" w:sz="0" w:space="0" w:color="auto"/>
            <w:right w:val="none" w:sz="0" w:space="0" w:color="auto"/>
          </w:divBdr>
        </w:div>
        <w:div w:id="489903899">
          <w:marLeft w:val="0"/>
          <w:marRight w:val="0"/>
          <w:marTop w:val="0"/>
          <w:marBottom w:val="225"/>
          <w:divBdr>
            <w:top w:val="none" w:sz="0" w:space="0" w:color="auto"/>
            <w:left w:val="none" w:sz="0" w:space="0" w:color="auto"/>
            <w:bottom w:val="none" w:sz="0" w:space="0" w:color="auto"/>
            <w:right w:val="none" w:sz="0" w:space="0" w:color="auto"/>
          </w:divBdr>
        </w:div>
        <w:div w:id="1486513374">
          <w:marLeft w:val="0"/>
          <w:marRight w:val="0"/>
          <w:marTop w:val="0"/>
          <w:marBottom w:val="225"/>
          <w:divBdr>
            <w:top w:val="none" w:sz="0" w:space="0" w:color="auto"/>
            <w:left w:val="none" w:sz="0" w:space="0" w:color="auto"/>
            <w:bottom w:val="none" w:sz="0" w:space="0" w:color="auto"/>
            <w:right w:val="none" w:sz="0" w:space="0" w:color="auto"/>
          </w:divBdr>
        </w:div>
        <w:div w:id="1323894232">
          <w:marLeft w:val="0"/>
          <w:marRight w:val="0"/>
          <w:marTop w:val="0"/>
          <w:marBottom w:val="225"/>
          <w:divBdr>
            <w:top w:val="none" w:sz="0" w:space="0" w:color="auto"/>
            <w:left w:val="none" w:sz="0" w:space="0" w:color="auto"/>
            <w:bottom w:val="none" w:sz="0" w:space="0" w:color="auto"/>
            <w:right w:val="none" w:sz="0" w:space="0" w:color="auto"/>
          </w:divBdr>
        </w:div>
        <w:div w:id="1126775695">
          <w:marLeft w:val="0"/>
          <w:marRight w:val="0"/>
          <w:marTop w:val="0"/>
          <w:marBottom w:val="225"/>
          <w:divBdr>
            <w:top w:val="none" w:sz="0" w:space="0" w:color="auto"/>
            <w:left w:val="none" w:sz="0" w:space="0" w:color="auto"/>
            <w:bottom w:val="none" w:sz="0" w:space="0" w:color="auto"/>
            <w:right w:val="none" w:sz="0" w:space="0" w:color="auto"/>
          </w:divBdr>
        </w:div>
        <w:div w:id="1926839630">
          <w:marLeft w:val="0"/>
          <w:marRight w:val="0"/>
          <w:marTop w:val="0"/>
          <w:marBottom w:val="225"/>
          <w:divBdr>
            <w:top w:val="none" w:sz="0" w:space="0" w:color="auto"/>
            <w:left w:val="none" w:sz="0" w:space="0" w:color="auto"/>
            <w:bottom w:val="none" w:sz="0" w:space="0" w:color="auto"/>
            <w:right w:val="none" w:sz="0" w:space="0" w:color="auto"/>
          </w:divBdr>
        </w:div>
        <w:div w:id="1799564177">
          <w:marLeft w:val="0"/>
          <w:marRight w:val="0"/>
          <w:marTop w:val="0"/>
          <w:marBottom w:val="225"/>
          <w:divBdr>
            <w:top w:val="none" w:sz="0" w:space="0" w:color="auto"/>
            <w:left w:val="none" w:sz="0" w:space="0" w:color="auto"/>
            <w:bottom w:val="none" w:sz="0" w:space="0" w:color="auto"/>
            <w:right w:val="none" w:sz="0" w:space="0" w:color="auto"/>
          </w:divBdr>
        </w:div>
        <w:div w:id="2135514819">
          <w:marLeft w:val="0"/>
          <w:marRight w:val="0"/>
          <w:marTop w:val="0"/>
          <w:marBottom w:val="225"/>
          <w:divBdr>
            <w:top w:val="none" w:sz="0" w:space="0" w:color="auto"/>
            <w:left w:val="none" w:sz="0" w:space="0" w:color="auto"/>
            <w:bottom w:val="none" w:sz="0" w:space="0" w:color="auto"/>
            <w:right w:val="none" w:sz="0" w:space="0" w:color="auto"/>
          </w:divBdr>
        </w:div>
        <w:div w:id="2095975156">
          <w:marLeft w:val="0"/>
          <w:marRight w:val="0"/>
          <w:marTop w:val="0"/>
          <w:marBottom w:val="225"/>
          <w:divBdr>
            <w:top w:val="none" w:sz="0" w:space="0" w:color="auto"/>
            <w:left w:val="none" w:sz="0" w:space="0" w:color="auto"/>
            <w:bottom w:val="none" w:sz="0" w:space="0" w:color="auto"/>
            <w:right w:val="none" w:sz="0" w:space="0" w:color="auto"/>
          </w:divBdr>
        </w:div>
      </w:divsChild>
    </w:div>
    <w:div w:id="1162235395">
      <w:bodyDiv w:val="1"/>
      <w:marLeft w:val="0"/>
      <w:marRight w:val="0"/>
      <w:marTop w:val="0"/>
      <w:marBottom w:val="0"/>
      <w:divBdr>
        <w:top w:val="none" w:sz="0" w:space="0" w:color="auto"/>
        <w:left w:val="none" w:sz="0" w:space="0" w:color="auto"/>
        <w:bottom w:val="none" w:sz="0" w:space="0" w:color="auto"/>
        <w:right w:val="none" w:sz="0" w:space="0" w:color="auto"/>
      </w:divBdr>
    </w:div>
    <w:div w:id="1162546993">
      <w:bodyDiv w:val="1"/>
      <w:marLeft w:val="0"/>
      <w:marRight w:val="0"/>
      <w:marTop w:val="0"/>
      <w:marBottom w:val="0"/>
      <w:divBdr>
        <w:top w:val="none" w:sz="0" w:space="0" w:color="auto"/>
        <w:left w:val="none" w:sz="0" w:space="0" w:color="auto"/>
        <w:bottom w:val="none" w:sz="0" w:space="0" w:color="auto"/>
        <w:right w:val="none" w:sz="0" w:space="0" w:color="auto"/>
      </w:divBdr>
    </w:div>
    <w:div w:id="1220439026">
      <w:bodyDiv w:val="1"/>
      <w:marLeft w:val="0"/>
      <w:marRight w:val="0"/>
      <w:marTop w:val="0"/>
      <w:marBottom w:val="0"/>
      <w:divBdr>
        <w:top w:val="none" w:sz="0" w:space="0" w:color="auto"/>
        <w:left w:val="none" w:sz="0" w:space="0" w:color="auto"/>
        <w:bottom w:val="none" w:sz="0" w:space="0" w:color="auto"/>
        <w:right w:val="none" w:sz="0" w:space="0" w:color="auto"/>
      </w:divBdr>
    </w:div>
    <w:div w:id="1284381177">
      <w:bodyDiv w:val="1"/>
      <w:marLeft w:val="0"/>
      <w:marRight w:val="0"/>
      <w:marTop w:val="0"/>
      <w:marBottom w:val="0"/>
      <w:divBdr>
        <w:top w:val="none" w:sz="0" w:space="0" w:color="auto"/>
        <w:left w:val="none" w:sz="0" w:space="0" w:color="auto"/>
        <w:bottom w:val="none" w:sz="0" w:space="0" w:color="auto"/>
        <w:right w:val="none" w:sz="0" w:space="0" w:color="auto"/>
      </w:divBdr>
    </w:div>
    <w:div w:id="1284800022">
      <w:bodyDiv w:val="1"/>
      <w:marLeft w:val="0"/>
      <w:marRight w:val="0"/>
      <w:marTop w:val="0"/>
      <w:marBottom w:val="0"/>
      <w:divBdr>
        <w:top w:val="none" w:sz="0" w:space="0" w:color="auto"/>
        <w:left w:val="none" w:sz="0" w:space="0" w:color="auto"/>
        <w:bottom w:val="none" w:sz="0" w:space="0" w:color="auto"/>
        <w:right w:val="none" w:sz="0" w:space="0" w:color="auto"/>
      </w:divBdr>
    </w:div>
    <w:div w:id="1371151028">
      <w:bodyDiv w:val="1"/>
      <w:marLeft w:val="0"/>
      <w:marRight w:val="0"/>
      <w:marTop w:val="0"/>
      <w:marBottom w:val="0"/>
      <w:divBdr>
        <w:top w:val="none" w:sz="0" w:space="0" w:color="auto"/>
        <w:left w:val="none" w:sz="0" w:space="0" w:color="auto"/>
        <w:bottom w:val="none" w:sz="0" w:space="0" w:color="auto"/>
        <w:right w:val="none" w:sz="0" w:space="0" w:color="auto"/>
      </w:divBdr>
    </w:div>
    <w:div w:id="1373722935">
      <w:bodyDiv w:val="1"/>
      <w:marLeft w:val="0"/>
      <w:marRight w:val="0"/>
      <w:marTop w:val="0"/>
      <w:marBottom w:val="0"/>
      <w:divBdr>
        <w:top w:val="none" w:sz="0" w:space="0" w:color="auto"/>
        <w:left w:val="none" w:sz="0" w:space="0" w:color="auto"/>
        <w:bottom w:val="none" w:sz="0" w:space="0" w:color="auto"/>
        <w:right w:val="none" w:sz="0" w:space="0" w:color="auto"/>
      </w:divBdr>
      <w:divsChild>
        <w:div w:id="738867951">
          <w:marLeft w:val="0"/>
          <w:marRight w:val="0"/>
          <w:marTop w:val="0"/>
          <w:marBottom w:val="0"/>
          <w:divBdr>
            <w:top w:val="none" w:sz="0" w:space="0" w:color="auto"/>
            <w:left w:val="none" w:sz="0" w:space="0" w:color="auto"/>
            <w:bottom w:val="none" w:sz="0" w:space="0" w:color="auto"/>
            <w:right w:val="none" w:sz="0" w:space="0" w:color="auto"/>
          </w:divBdr>
        </w:div>
        <w:div w:id="180828022">
          <w:marLeft w:val="0"/>
          <w:marRight w:val="0"/>
          <w:marTop w:val="0"/>
          <w:marBottom w:val="0"/>
          <w:divBdr>
            <w:top w:val="none" w:sz="0" w:space="0" w:color="auto"/>
            <w:left w:val="none" w:sz="0" w:space="0" w:color="auto"/>
            <w:bottom w:val="none" w:sz="0" w:space="0" w:color="auto"/>
            <w:right w:val="none" w:sz="0" w:space="0" w:color="auto"/>
          </w:divBdr>
        </w:div>
        <w:div w:id="976302067">
          <w:marLeft w:val="0"/>
          <w:marRight w:val="0"/>
          <w:marTop w:val="0"/>
          <w:marBottom w:val="0"/>
          <w:divBdr>
            <w:top w:val="none" w:sz="0" w:space="0" w:color="auto"/>
            <w:left w:val="none" w:sz="0" w:space="0" w:color="auto"/>
            <w:bottom w:val="none" w:sz="0" w:space="0" w:color="auto"/>
            <w:right w:val="none" w:sz="0" w:space="0" w:color="auto"/>
          </w:divBdr>
        </w:div>
        <w:div w:id="926113767">
          <w:marLeft w:val="0"/>
          <w:marRight w:val="0"/>
          <w:marTop w:val="0"/>
          <w:marBottom w:val="0"/>
          <w:divBdr>
            <w:top w:val="none" w:sz="0" w:space="0" w:color="auto"/>
            <w:left w:val="none" w:sz="0" w:space="0" w:color="auto"/>
            <w:bottom w:val="none" w:sz="0" w:space="0" w:color="auto"/>
            <w:right w:val="none" w:sz="0" w:space="0" w:color="auto"/>
          </w:divBdr>
        </w:div>
        <w:div w:id="1167014026">
          <w:marLeft w:val="0"/>
          <w:marRight w:val="0"/>
          <w:marTop w:val="0"/>
          <w:marBottom w:val="0"/>
          <w:divBdr>
            <w:top w:val="none" w:sz="0" w:space="0" w:color="auto"/>
            <w:left w:val="none" w:sz="0" w:space="0" w:color="auto"/>
            <w:bottom w:val="none" w:sz="0" w:space="0" w:color="auto"/>
            <w:right w:val="none" w:sz="0" w:space="0" w:color="auto"/>
          </w:divBdr>
        </w:div>
        <w:div w:id="585922393">
          <w:marLeft w:val="0"/>
          <w:marRight w:val="0"/>
          <w:marTop w:val="0"/>
          <w:marBottom w:val="0"/>
          <w:divBdr>
            <w:top w:val="none" w:sz="0" w:space="0" w:color="auto"/>
            <w:left w:val="none" w:sz="0" w:space="0" w:color="auto"/>
            <w:bottom w:val="none" w:sz="0" w:space="0" w:color="auto"/>
            <w:right w:val="none" w:sz="0" w:space="0" w:color="auto"/>
          </w:divBdr>
        </w:div>
        <w:div w:id="1243295146">
          <w:marLeft w:val="0"/>
          <w:marRight w:val="0"/>
          <w:marTop w:val="0"/>
          <w:marBottom w:val="0"/>
          <w:divBdr>
            <w:top w:val="none" w:sz="0" w:space="0" w:color="auto"/>
            <w:left w:val="none" w:sz="0" w:space="0" w:color="auto"/>
            <w:bottom w:val="none" w:sz="0" w:space="0" w:color="auto"/>
            <w:right w:val="none" w:sz="0" w:space="0" w:color="auto"/>
          </w:divBdr>
        </w:div>
        <w:div w:id="1510296865">
          <w:marLeft w:val="0"/>
          <w:marRight w:val="0"/>
          <w:marTop w:val="0"/>
          <w:marBottom w:val="0"/>
          <w:divBdr>
            <w:top w:val="none" w:sz="0" w:space="0" w:color="auto"/>
            <w:left w:val="none" w:sz="0" w:space="0" w:color="auto"/>
            <w:bottom w:val="none" w:sz="0" w:space="0" w:color="auto"/>
            <w:right w:val="none" w:sz="0" w:space="0" w:color="auto"/>
          </w:divBdr>
        </w:div>
        <w:div w:id="2080715322">
          <w:marLeft w:val="0"/>
          <w:marRight w:val="0"/>
          <w:marTop w:val="0"/>
          <w:marBottom w:val="0"/>
          <w:divBdr>
            <w:top w:val="none" w:sz="0" w:space="0" w:color="auto"/>
            <w:left w:val="none" w:sz="0" w:space="0" w:color="auto"/>
            <w:bottom w:val="none" w:sz="0" w:space="0" w:color="auto"/>
            <w:right w:val="none" w:sz="0" w:space="0" w:color="auto"/>
          </w:divBdr>
        </w:div>
        <w:div w:id="11492784">
          <w:marLeft w:val="0"/>
          <w:marRight w:val="0"/>
          <w:marTop w:val="0"/>
          <w:marBottom w:val="0"/>
          <w:divBdr>
            <w:top w:val="none" w:sz="0" w:space="0" w:color="auto"/>
            <w:left w:val="none" w:sz="0" w:space="0" w:color="auto"/>
            <w:bottom w:val="none" w:sz="0" w:space="0" w:color="auto"/>
            <w:right w:val="none" w:sz="0" w:space="0" w:color="auto"/>
          </w:divBdr>
        </w:div>
        <w:div w:id="1443458074">
          <w:marLeft w:val="0"/>
          <w:marRight w:val="0"/>
          <w:marTop w:val="0"/>
          <w:marBottom w:val="0"/>
          <w:divBdr>
            <w:top w:val="none" w:sz="0" w:space="0" w:color="auto"/>
            <w:left w:val="none" w:sz="0" w:space="0" w:color="auto"/>
            <w:bottom w:val="none" w:sz="0" w:space="0" w:color="auto"/>
            <w:right w:val="none" w:sz="0" w:space="0" w:color="auto"/>
          </w:divBdr>
        </w:div>
        <w:div w:id="1123814971">
          <w:marLeft w:val="0"/>
          <w:marRight w:val="0"/>
          <w:marTop w:val="0"/>
          <w:marBottom w:val="0"/>
          <w:divBdr>
            <w:top w:val="none" w:sz="0" w:space="0" w:color="auto"/>
            <w:left w:val="none" w:sz="0" w:space="0" w:color="auto"/>
            <w:bottom w:val="none" w:sz="0" w:space="0" w:color="auto"/>
            <w:right w:val="none" w:sz="0" w:space="0" w:color="auto"/>
          </w:divBdr>
        </w:div>
        <w:div w:id="108397306">
          <w:marLeft w:val="0"/>
          <w:marRight w:val="0"/>
          <w:marTop w:val="0"/>
          <w:marBottom w:val="0"/>
          <w:divBdr>
            <w:top w:val="none" w:sz="0" w:space="0" w:color="auto"/>
            <w:left w:val="none" w:sz="0" w:space="0" w:color="auto"/>
            <w:bottom w:val="none" w:sz="0" w:space="0" w:color="auto"/>
            <w:right w:val="none" w:sz="0" w:space="0" w:color="auto"/>
          </w:divBdr>
        </w:div>
        <w:div w:id="796684581">
          <w:marLeft w:val="0"/>
          <w:marRight w:val="0"/>
          <w:marTop w:val="0"/>
          <w:marBottom w:val="0"/>
          <w:divBdr>
            <w:top w:val="none" w:sz="0" w:space="0" w:color="auto"/>
            <w:left w:val="none" w:sz="0" w:space="0" w:color="auto"/>
            <w:bottom w:val="none" w:sz="0" w:space="0" w:color="auto"/>
            <w:right w:val="none" w:sz="0" w:space="0" w:color="auto"/>
          </w:divBdr>
        </w:div>
        <w:div w:id="1369061331">
          <w:marLeft w:val="0"/>
          <w:marRight w:val="0"/>
          <w:marTop w:val="0"/>
          <w:marBottom w:val="0"/>
          <w:divBdr>
            <w:top w:val="none" w:sz="0" w:space="0" w:color="auto"/>
            <w:left w:val="none" w:sz="0" w:space="0" w:color="auto"/>
            <w:bottom w:val="none" w:sz="0" w:space="0" w:color="auto"/>
            <w:right w:val="none" w:sz="0" w:space="0" w:color="auto"/>
          </w:divBdr>
        </w:div>
        <w:div w:id="571812947">
          <w:marLeft w:val="0"/>
          <w:marRight w:val="0"/>
          <w:marTop w:val="0"/>
          <w:marBottom w:val="0"/>
          <w:divBdr>
            <w:top w:val="none" w:sz="0" w:space="0" w:color="auto"/>
            <w:left w:val="none" w:sz="0" w:space="0" w:color="auto"/>
            <w:bottom w:val="none" w:sz="0" w:space="0" w:color="auto"/>
            <w:right w:val="none" w:sz="0" w:space="0" w:color="auto"/>
          </w:divBdr>
        </w:div>
        <w:div w:id="973560855">
          <w:marLeft w:val="0"/>
          <w:marRight w:val="0"/>
          <w:marTop w:val="0"/>
          <w:marBottom w:val="0"/>
          <w:divBdr>
            <w:top w:val="none" w:sz="0" w:space="0" w:color="auto"/>
            <w:left w:val="none" w:sz="0" w:space="0" w:color="auto"/>
            <w:bottom w:val="none" w:sz="0" w:space="0" w:color="auto"/>
            <w:right w:val="none" w:sz="0" w:space="0" w:color="auto"/>
          </w:divBdr>
        </w:div>
        <w:div w:id="2135514351">
          <w:marLeft w:val="0"/>
          <w:marRight w:val="0"/>
          <w:marTop w:val="0"/>
          <w:marBottom w:val="0"/>
          <w:divBdr>
            <w:top w:val="none" w:sz="0" w:space="0" w:color="auto"/>
            <w:left w:val="none" w:sz="0" w:space="0" w:color="auto"/>
            <w:bottom w:val="none" w:sz="0" w:space="0" w:color="auto"/>
            <w:right w:val="none" w:sz="0" w:space="0" w:color="auto"/>
          </w:divBdr>
        </w:div>
        <w:div w:id="1573350253">
          <w:marLeft w:val="0"/>
          <w:marRight w:val="0"/>
          <w:marTop w:val="0"/>
          <w:marBottom w:val="0"/>
          <w:divBdr>
            <w:top w:val="none" w:sz="0" w:space="0" w:color="auto"/>
            <w:left w:val="none" w:sz="0" w:space="0" w:color="auto"/>
            <w:bottom w:val="none" w:sz="0" w:space="0" w:color="auto"/>
            <w:right w:val="none" w:sz="0" w:space="0" w:color="auto"/>
          </w:divBdr>
        </w:div>
        <w:div w:id="1494373135">
          <w:marLeft w:val="0"/>
          <w:marRight w:val="0"/>
          <w:marTop w:val="0"/>
          <w:marBottom w:val="0"/>
          <w:divBdr>
            <w:top w:val="none" w:sz="0" w:space="0" w:color="auto"/>
            <w:left w:val="none" w:sz="0" w:space="0" w:color="auto"/>
            <w:bottom w:val="none" w:sz="0" w:space="0" w:color="auto"/>
            <w:right w:val="none" w:sz="0" w:space="0" w:color="auto"/>
          </w:divBdr>
        </w:div>
        <w:div w:id="77795892">
          <w:marLeft w:val="0"/>
          <w:marRight w:val="0"/>
          <w:marTop w:val="0"/>
          <w:marBottom w:val="0"/>
          <w:divBdr>
            <w:top w:val="none" w:sz="0" w:space="0" w:color="auto"/>
            <w:left w:val="none" w:sz="0" w:space="0" w:color="auto"/>
            <w:bottom w:val="none" w:sz="0" w:space="0" w:color="auto"/>
            <w:right w:val="none" w:sz="0" w:space="0" w:color="auto"/>
          </w:divBdr>
        </w:div>
      </w:divsChild>
    </w:div>
    <w:div w:id="1388987389">
      <w:bodyDiv w:val="1"/>
      <w:marLeft w:val="0"/>
      <w:marRight w:val="0"/>
      <w:marTop w:val="0"/>
      <w:marBottom w:val="0"/>
      <w:divBdr>
        <w:top w:val="none" w:sz="0" w:space="0" w:color="auto"/>
        <w:left w:val="none" w:sz="0" w:space="0" w:color="auto"/>
        <w:bottom w:val="none" w:sz="0" w:space="0" w:color="auto"/>
        <w:right w:val="none" w:sz="0" w:space="0" w:color="auto"/>
      </w:divBdr>
      <w:divsChild>
        <w:div w:id="1935748813">
          <w:marLeft w:val="0"/>
          <w:marRight w:val="0"/>
          <w:marTop w:val="150"/>
          <w:marBottom w:val="0"/>
          <w:divBdr>
            <w:top w:val="none" w:sz="0" w:space="0" w:color="auto"/>
            <w:left w:val="none" w:sz="0" w:space="0" w:color="auto"/>
            <w:bottom w:val="none" w:sz="0" w:space="0" w:color="auto"/>
            <w:right w:val="none" w:sz="0" w:space="0" w:color="auto"/>
          </w:divBdr>
        </w:div>
        <w:div w:id="174006965">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 w:id="491069311">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409304232">
      <w:bodyDiv w:val="1"/>
      <w:marLeft w:val="0"/>
      <w:marRight w:val="0"/>
      <w:marTop w:val="0"/>
      <w:marBottom w:val="0"/>
      <w:divBdr>
        <w:top w:val="none" w:sz="0" w:space="0" w:color="auto"/>
        <w:left w:val="none" w:sz="0" w:space="0" w:color="auto"/>
        <w:bottom w:val="none" w:sz="0" w:space="0" w:color="auto"/>
        <w:right w:val="none" w:sz="0" w:space="0" w:color="auto"/>
      </w:divBdr>
    </w:div>
    <w:div w:id="1461991298">
      <w:bodyDiv w:val="1"/>
      <w:marLeft w:val="0"/>
      <w:marRight w:val="0"/>
      <w:marTop w:val="0"/>
      <w:marBottom w:val="0"/>
      <w:divBdr>
        <w:top w:val="none" w:sz="0" w:space="0" w:color="auto"/>
        <w:left w:val="none" w:sz="0" w:space="0" w:color="auto"/>
        <w:bottom w:val="none" w:sz="0" w:space="0" w:color="auto"/>
        <w:right w:val="none" w:sz="0" w:space="0" w:color="auto"/>
      </w:divBdr>
    </w:div>
    <w:div w:id="1520922761">
      <w:bodyDiv w:val="1"/>
      <w:marLeft w:val="0"/>
      <w:marRight w:val="0"/>
      <w:marTop w:val="0"/>
      <w:marBottom w:val="0"/>
      <w:divBdr>
        <w:top w:val="none" w:sz="0" w:space="0" w:color="auto"/>
        <w:left w:val="none" w:sz="0" w:space="0" w:color="auto"/>
        <w:bottom w:val="none" w:sz="0" w:space="0" w:color="auto"/>
        <w:right w:val="none" w:sz="0" w:space="0" w:color="auto"/>
      </w:divBdr>
    </w:div>
    <w:div w:id="1591546871">
      <w:bodyDiv w:val="1"/>
      <w:marLeft w:val="0"/>
      <w:marRight w:val="0"/>
      <w:marTop w:val="0"/>
      <w:marBottom w:val="0"/>
      <w:divBdr>
        <w:top w:val="none" w:sz="0" w:space="0" w:color="auto"/>
        <w:left w:val="none" w:sz="0" w:space="0" w:color="auto"/>
        <w:bottom w:val="none" w:sz="0" w:space="0" w:color="auto"/>
        <w:right w:val="none" w:sz="0" w:space="0" w:color="auto"/>
      </w:divBdr>
    </w:div>
    <w:div w:id="1608544409">
      <w:bodyDiv w:val="1"/>
      <w:marLeft w:val="0"/>
      <w:marRight w:val="0"/>
      <w:marTop w:val="0"/>
      <w:marBottom w:val="0"/>
      <w:divBdr>
        <w:top w:val="none" w:sz="0" w:space="0" w:color="auto"/>
        <w:left w:val="none" w:sz="0" w:space="0" w:color="auto"/>
        <w:bottom w:val="none" w:sz="0" w:space="0" w:color="auto"/>
        <w:right w:val="none" w:sz="0" w:space="0" w:color="auto"/>
      </w:divBdr>
    </w:div>
    <w:div w:id="1611274950">
      <w:bodyDiv w:val="1"/>
      <w:marLeft w:val="0"/>
      <w:marRight w:val="0"/>
      <w:marTop w:val="0"/>
      <w:marBottom w:val="0"/>
      <w:divBdr>
        <w:top w:val="none" w:sz="0" w:space="0" w:color="auto"/>
        <w:left w:val="none" w:sz="0" w:space="0" w:color="auto"/>
        <w:bottom w:val="none" w:sz="0" w:space="0" w:color="auto"/>
        <w:right w:val="none" w:sz="0" w:space="0" w:color="auto"/>
      </w:divBdr>
    </w:div>
    <w:div w:id="1632244337">
      <w:bodyDiv w:val="1"/>
      <w:marLeft w:val="0"/>
      <w:marRight w:val="0"/>
      <w:marTop w:val="0"/>
      <w:marBottom w:val="0"/>
      <w:divBdr>
        <w:top w:val="none" w:sz="0" w:space="0" w:color="auto"/>
        <w:left w:val="none" w:sz="0" w:space="0" w:color="auto"/>
        <w:bottom w:val="none" w:sz="0" w:space="0" w:color="auto"/>
        <w:right w:val="none" w:sz="0" w:space="0" w:color="auto"/>
      </w:divBdr>
    </w:div>
    <w:div w:id="1666975561">
      <w:bodyDiv w:val="1"/>
      <w:marLeft w:val="0"/>
      <w:marRight w:val="0"/>
      <w:marTop w:val="0"/>
      <w:marBottom w:val="0"/>
      <w:divBdr>
        <w:top w:val="none" w:sz="0" w:space="0" w:color="auto"/>
        <w:left w:val="none" w:sz="0" w:space="0" w:color="auto"/>
        <w:bottom w:val="none" w:sz="0" w:space="0" w:color="auto"/>
        <w:right w:val="none" w:sz="0" w:space="0" w:color="auto"/>
      </w:divBdr>
    </w:div>
    <w:div w:id="1802841639">
      <w:bodyDiv w:val="1"/>
      <w:marLeft w:val="0"/>
      <w:marRight w:val="0"/>
      <w:marTop w:val="0"/>
      <w:marBottom w:val="0"/>
      <w:divBdr>
        <w:top w:val="none" w:sz="0" w:space="0" w:color="auto"/>
        <w:left w:val="none" w:sz="0" w:space="0" w:color="auto"/>
        <w:bottom w:val="none" w:sz="0" w:space="0" w:color="auto"/>
        <w:right w:val="none" w:sz="0" w:space="0" w:color="auto"/>
      </w:divBdr>
      <w:divsChild>
        <w:div w:id="655305905">
          <w:marLeft w:val="0"/>
          <w:marRight w:val="0"/>
          <w:marTop w:val="0"/>
          <w:marBottom w:val="0"/>
          <w:divBdr>
            <w:top w:val="single" w:sz="18" w:space="0" w:color="F9F9F9"/>
            <w:left w:val="single" w:sz="18" w:space="0" w:color="F9F9F9"/>
            <w:bottom w:val="single" w:sz="18" w:space="0" w:color="F9F9F9"/>
            <w:right w:val="single" w:sz="18" w:space="0" w:color="F9F9F9"/>
          </w:divBdr>
          <w:divsChild>
            <w:div w:id="162672862">
              <w:marLeft w:val="0"/>
              <w:marRight w:val="0"/>
              <w:marTop w:val="0"/>
              <w:marBottom w:val="0"/>
              <w:divBdr>
                <w:top w:val="none" w:sz="0" w:space="0" w:color="auto"/>
                <w:left w:val="none" w:sz="0" w:space="0" w:color="auto"/>
                <w:bottom w:val="none" w:sz="0" w:space="0" w:color="auto"/>
                <w:right w:val="none" w:sz="0" w:space="0" w:color="auto"/>
              </w:divBdr>
            </w:div>
            <w:div w:id="989213698">
              <w:marLeft w:val="150"/>
              <w:marRight w:val="150"/>
              <w:marTop w:val="0"/>
              <w:marBottom w:val="0"/>
              <w:divBdr>
                <w:top w:val="none" w:sz="0" w:space="0" w:color="auto"/>
                <w:left w:val="none" w:sz="0" w:space="0" w:color="auto"/>
                <w:bottom w:val="none" w:sz="0" w:space="0" w:color="auto"/>
                <w:right w:val="none" w:sz="0" w:space="0" w:color="auto"/>
              </w:divBdr>
            </w:div>
          </w:divsChild>
        </w:div>
        <w:div w:id="592128398">
          <w:marLeft w:val="0"/>
          <w:marRight w:val="0"/>
          <w:marTop w:val="0"/>
          <w:marBottom w:val="0"/>
          <w:divBdr>
            <w:top w:val="none" w:sz="0" w:space="0" w:color="auto"/>
            <w:left w:val="none" w:sz="0" w:space="0" w:color="auto"/>
            <w:bottom w:val="none" w:sz="0" w:space="0" w:color="auto"/>
            <w:right w:val="none" w:sz="0" w:space="0" w:color="auto"/>
          </w:divBdr>
        </w:div>
      </w:divsChild>
    </w:div>
    <w:div w:id="1847788950">
      <w:bodyDiv w:val="1"/>
      <w:marLeft w:val="0"/>
      <w:marRight w:val="0"/>
      <w:marTop w:val="0"/>
      <w:marBottom w:val="0"/>
      <w:divBdr>
        <w:top w:val="none" w:sz="0" w:space="0" w:color="auto"/>
        <w:left w:val="none" w:sz="0" w:space="0" w:color="auto"/>
        <w:bottom w:val="none" w:sz="0" w:space="0" w:color="auto"/>
        <w:right w:val="none" w:sz="0" w:space="0" w:color="auto"/>
      </w:divBdr>
    </w:div>
    <w:div w:id="1853379577">
      <w:bodyDiv w:val="1"/>
      <w:marLeft w:val="0"/>
      <w:marRight w:val="0"/>
      <w:marTop w:val="0"/>
      <w:marBottom w:val="0"/>
      <w:divBdr>
        <w:top w:val="none" w:sz="0" w:space="0" w:color="auto"/>
        <w:left w:val="none" w:sz="0" w:space="0" w:color="auto"/>
        <w:bottom w:val="none" w:sz="0" w:space="0" w:color="auto"/>
        <w:right w:val="none" w:sz="0" w:space="0" w:color="auto"/>
      </w:divBdr>
      <w:divsChild>
        <w:div w:id="1650134815">
          <w:marLeft w:val="0"/>
          <w:marRight w:val="0"/>
          <w:marTop w:val="0"/>
          <w:marBottom w:val="0"/>
          <w:divBdr>
            <w:top w:val="none" w:sz="0" w:space="0" w:color="auto"/>
            <w:left w:val="none" w:sz="0" w:space="0" w:color="auto"/>
            <w:bottom w:val="none" w:sz="0" w:space="0" w:color="auto"/>
            <w:right w:val="none" w:sz="0" w:space="0" w:color="auto"/>
          </w:divBdr>
          <w:divsChild>
            <w:div w:id="1079790596">
              <w:marLeft w:val="0"/>
              <w:marRight w:val="0"/>
              <w:marTop w:val="0"/>
              <w:marBottom w:val="0"/>
              <w:divBdr>
                <w:top w:val="none" w:sz="0" w:space="0" w:color="auto"/>
                <w:left w:val="none" w:sz="0" w:space="0" w:color="auto"/>
                <w:bottom w:val="none" w:sz="0" w:space="0" w:color="auto"/>
                <w:right w:val="none" w:sz="0" w:space="0" w:color="auto"/>
              </w:divBdr>
            </w:div>
          </w:divsChild>
        </w:div>
        <w:div w:id="1444880107">
          <w:marLeft w:val="0"/>
          <w:marRight w:val="0"/>
          <w:marTop w:val="0"/>
          <w:marBottom w:val="0"/>
          <w:divBdr>
            <w:top w:val="none" w:sz="0" w:space="0" w:color="auto"/>
            <w:left w:val="none" w:sz="0" w:space="0" w:color="auto"/>
            <w:bottom w:val="none" w:sz="0" w:space="0" w:color="auto"/>
            <w:right w:val="none" w:sz="0" w:space="0" w:color="auto"/>
          </w:divBdr>
          <w:divsChild>
            <w:div w:id="435642696">
              <w:marLeft w:val="0"/>
              <w:marRight w:val="0"/>
              <w:marTop w:val="0"/>
              <w:marBottom w:val="0"/>
              <w:divBdr>
                <w:top w:val="none" w:sz="0" w:space="0" w:color="auto"/>
                <w:left w:val="none" w:sz="0" w:space="0" w:color="auto"/>
                <w:bottom w:val="none" w:sz="0" w:space="0" w:color="auto"/>
                <w:right w:val="none" w:sz="0" w:space="0" w:color="auto"/>
              </w:divBdr>
            </w:div>
            <w:div w:id="766541141">
              <w:marLeft w:val="0"/>
              <w:marRight w:val="0"/>
              <w:marTop w:val="0"/>
              <w:marBottom w:val="0"/>
              <w:divBdr>
                <w:top w:val="none" w:sz="0" w:space="0" w:color="auto"/>
                <w:left w:val="none" w:sz="0" w:space="0" w:color="auto"/>
                <w:bottom w:val="none" w:sz="0" w:space="0" w:color="auto"/>
                <w:right w:val="none" w:sz="0" w:space="0" w:color="auto"/>
              </w:divBdr>
            </w:div>
          </w:divsChild>
        </w:div>
        <w:div w:id="1622834507">
          <w:marLeft w:val="0"/>
          <w:marRight w:val="0"/>
          <w:marTop w:val="0"/>
          <w:marBottom w:val="0"/>
          <w:divBdr>
            <w:top w:val="none" w:sz="0" w:space="0" w:color="auto"/>
            <w:left w:val="none" w:sz="0" w:space="0" w:color="auto"/>
            <w:bottom w:val="none" w:sz="0" w:space="0" w:color="auto"/>
            <w:right w:val="none" w:sz="0" w:space="0" w:color="auto"/>
          </w:divBdr>
          <w:divsChild>
            <w:div w:id="863978777">
              <w:marLeft w:val="0"/>
              <w:marRight w:val="0"/>
              <w:marTop w:val="0"/>
              <w:marBottom w:val="0"/>
              <w:divBdr>
                <w:top w:val="none" w:sz="0" w:space="0" w:color="auto"/>
                <w:left w:val="none" w:sz="0" w:space="0" w:color="auto"/>
                <w:bottom w:val="none" w:sz="0" w:space="0" w:color="auto"/>
                <w:right w:val="none" w:sz="0" w:space="0" w:color="auto"/>
              </w:divBdr>
            </w:div>
            <w:div w:id="1962878738">
              <w:marLeft w:val="0"/>
              <w:marRight w:val="0"/>
              <w:marTop w:val="0"/>
              <w:marBottom w:val="0"/>
              <w:divBdr>
                <w:top w:val="none" w:sz="0" w:space="0" w:color="auto"/>
                <w:left w:val="none" w:sz="0" w:space="0" w:color="auto"/>
                <w:bottom w:val="none" w:sz="0" w:space="0" w:color="auto"/>
                <w:right w:val="none" w:sz="0" w:space="0" w:color="auto"/>
              </w:divBdr>
            </w:div>
          </w:divsChild>
        </w:div>
        <w:div w:id="831915189">
          <w:marLeft w:val="0"/>
          <w:marRight w:val="0"/>
          <w:marTop w:val="0"/>
          <w:marBottom w:val="0"/>
          <w:divBdr>
            <w:top w:val="none" w:sz="0" w:space="0" w:color="auto"/>
            <w:left w:val="none" w:sz="0" w:space="0" w:color="auto"/>
            <w:bottom w:val="none" w:sz="0" w:space="0" w:color="auto"/>
            <w:right w:val="none" w:sz="0" w:space="0" w:color="auto"/>
          </w:divBdr>
          <w:divsChild>
            <w:div w:id="1679966312">
              <w:marLeft w:val="0"/>
              <w:marRight w:val="0"/>
              <w:marTop w:val="0"/>
              <w:marBottom w:val="0"/>
              <w:divBdr>
                <w:top w:val="none" w:sz="0" w:space="0" w:color="auto"/>
                <w:left w:val="none" w:sz="0" w:space="0" w:color="auto"/>
                <w:bottom w:val="none" w:sz="0" w:space="0" w:color="auto"/>
                <w:right w:val="none" w:sz="0" w:space="0" w:color="auto"/>
              </w:divBdr>
            </w:div>
            <w:div w:id="1971662566">
              <w:marLeft w:val="0"/>
              <w:marRight w:val="0"/>
              <w:marTop w:val="0"/>
              <w:marBottom w:val="0"/>
              <w:divBdr>
                <w:top w:val="none" w:sz="0" w:space="0" w:color="auto"/>
                <w:left w:val="none" w:sz="0" w:space="0" w:color="auto"/>
                <w:bottom w:val="none" w:sz="0" w:space="0" w:color="auto"/>
                <w:right w:val="none" w:sz="0" w:space="0" w:color="auto"/>
              </w:divBdr>
            </w:div>
          </w:divsChild>
        </w:div>
        <w:div w:id="32315003">
          <w:marLeft w:val="0"/>
          <w:marRight w:val="0"/>
          <w:marTop w:val="0"/>
          <w:marBottom w:val="0"/>
          <w:divBdr>
            <w:top w:val="none" w:sz="0" w:space="0" w:color="auto"/>
            <w:left w:val="none" w:sz="0" w:space="0" w:color="auto"/>
            <w:bottom w:val="none" w:sz="0" w:space="0" w:color="auto"/>
            <w:right w:val="none" w:sz="0" w:space="0" w:color="auto"/>
          </w:divBdr>
          <w:divsChild>
            <w:div w:id="538277762">
              <w:marLeft w:val="0"/>
              <w:marRight w:val="0"/>
              <w:marTop w:val="0"/>
              <w:marBottom w:val="0"/>
              <w:divBdr>
                <w:top w:val="none" w:sz="0" w:space="0" w:color="auto"/>
                <w:left w:val="none" w:sz="0" w:space="0" w:color="auto"/>
                <w:bottom w:val="none" w:sz="0" w:space="0" w:color="auto"/>
                <w:right w:val="none" w:sz="0" w:space="0" w:color="auto"/>
              </w:divBdr>
            </w:div>
            <w:div w:id="1918393514">
              <w:marLeft w:val="0"/>
              <w:marRight w:val="0"/>
              <w:marTop w:val="0"/>
              <w:marBottom w:val="0"/>
              <w:divBdr>
                <w:top w:val="none" w:sz="0" w:space="0" w:color="auto"/>
                <w:left w:val="none" w:sz="0" w:space="0" w:color="auto"/>
                <w:bottom w:val="none" w:sz="0" w:space="0" w:color="auto"/>
                <w:right w:val="none" w:sz="0" w:space="0" w:color="auto"/>
              </w:divBdr>
            </w:div>
          </w:divsChild>
        </w:div>
        <w:div w:id="1452437154">
          <w:marLeft w:val="0"/>
          <w:marRight w:val="0"/>
          <w:marTop w:val="0"/>
          <w:marBottom w:val="0"/>
          <w:divBdr>
            <w:top w:val="none" w:sz="0" w:space="0" w:color="auto"/>
            <w:left w:val="none" w:sz="0" w:space="0" w:color="auto"/>
            <w:bottom w:val="none" w:sz="0" w:space="0" w:color="auto"/>
            <w:right w:val="none" w:sz="0" w:space="0" w:color="auto"/>
          </w:divBdr>
          <w:divsChild>
            <w:div w:id="1983390728">
              <w:marLeft w:val="0"/>
              <w:marRight w:val="0"/>
              <w:marTop w:val="0"/>
              <w:marBottom w:val="0"/>
              <w:divBdr>
                <w:top w:val="none" w:sz="0" w:space="0" w:color="auto"/>
                <w:left w:val="none" w:sz="0" w:space="0" w:color="auto"/>
                <w:bottom w:val="none" w:sz="0" w:space="0" w:color="auto"/>
                <w:right w:val="none" w:sz="0" w:space="0" w:color="auto"/>
              </w:divBdr>
            </w:div>
            <w:div w:id="12493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5005">
      <w:bodyDiv w:val="1"/>
      <w:marLeft w:val="0"/>
      <w:marRight w:val="0"/>
      <w:marTop w:val="0"/>
      <w:marBottom w:val="0"/>
      <w:divBdr>
        <w:top w:val="none" w:sz="0" w:space="0" w:color="auto"/>
        <w:left w:val="none" w:sz="0" w:space="0" w:color="auto"/>
        <w:bottom w:val="none" w:sz="0" w:space="0" w:color="auto"/>
        <w:right w:val="none" w:sz="0" w:space="0" w:color="auto"/>
      </w:divBdr>
      <w:divsChild>
        <w:div w:id="699278154">
          <w:marLeft w:val="0"/>
          <w:marRight w:val="0"/>
          <w:marTop w:val="0"/>
          <w:marBottom w:val="0"/>
          <w:divBdr>
            <w:top w:val="none" w:sz="0" w:space="0" w:color="auto"/>
            <w:left w:val="none" w:sz="0" w:space="0" w:color="auto"/>
            <w:bottom w:val="none" w:sz="0" w:space="0" w:color="auto"/>
            <w:right w:val="none" w:sz="0" w:space="0" w:color="auto"/>
          </w:divBdr>
        </w:div>
        <w:div w:id="1323660075">
          <w:marLeft w:val="0"/>
          <w:marRight w:val="0"/>
          <w:marTop w:val="0"/>
          <w:marBottom w:val="0"/>
          <w:divBdr>
            <w:top w:val="none" w:sz="0" w:space="0" w:color="auto"/>
            <w:left w:val="none" w:sz="0" w:space="0" w:color="auto"/>
            <w:bottom w:val="none" w:sz="0" w:space="0" w:color="auto"/>
            <w:right w:val="none" w:sz="0" w:space="0" w:color="auto"/>
          </w:divBdr>
        </w:div>
        <w:div w:id="1900165553">
          <w:marLeft w:val="0"/>
          <w:marRight w:val="0"/>
          <w:marTop w:val="0"/>
          <w:marBottom w:val="0"/>
          <w:divBdr>
            <w:top w:val="none" w:sz="0" w:space="0" w:color="auto"/>
            <w:left w:val="none" w:sz="0" w:space="0" w:color="auto"/>
            <w:bottom w:val="none" w:sz="0" w:space="0" w:color="auto"/>
            <w:right w:val="none" w:sz="0" w:space="0" w:color="auto"/>
          </w:divBdr>
        </w:div>
        <w:div w:id="1124038101">
          <w:marLeft w:val="0"/>
          <w:marRight w:val="0"/>
          <w:marTop w:val="0"/>
          <w:marBottom w:val="0"/>
          <w:divBdr>
            <w:top w:val="none" w:sz="0" w:space="0" w:color="auto"/>
            <w:left w:val="none" w:sz="0" w:space="0" w:color="auto"/>
            <w:bottom w:val="none" w:sz="0" w:space="0" w:color="auto"/>
            <w:right w:val="none" w:sz="0" w:space="0" w:color="auto"/>
          </w:divBdr>
        </w:div>
        <w:div w:id="139808914">
          <w:marLeft w:val="0"/>
          <w:marRight w:val="0"/>
          <w:marTop w:val="0"/>
          <w:marBottom w:val="0"/>
          <w:divBdr>
            <w:top w:val="none" w:sz="0" w:space="0" w:color="auto"/>
            <w:left w:val="none" w:sz="0" w:space="0" w:color="auto"/>
            <w:bottom w:val="none" w:sz="0" w:space="0" w:color="auto"/>
            <w:right w:val="none" w:sz="0" w:space="0" w:color="auto"/>
          </w:divBdr>
        </w:div>
      </w:divsChild>
    </w:div>
    <w:div w:id="1912230713">
      <w:bodyDiv w:val="1"/>
      <w:marLeft w:val="0"/>
      <w:marRight w:val="0"/>
      <w:marTop w:val="0"/>
      <w:marBottom w:val="0"/>
      <w:divBdr>
        <w:top w:val="none" w:sz="0" w:space="0" w:color="auto"/>
        <w:left w:val="none" w:sz="0" w:space="0" w:color="auto"/>
        <w:bottom w:val="none" w:sz="0" w:space="0" w:color="auto"/>
        <w:right w:val="none" w:sz="0" w:space="0" w:color="auto"/>
      </w:divBdr>
    </w:div>
    <w:div w:id="1949267698">
      <w:bodyDiv w:val="1"/>
      <w:marLeft w:val="0"/>
      <w:marRight w:val="0"/>
      <w:marTop w:val="0"/>
      <w:marBottom w:val="0"/>
      <w:divBdr>
        <w:top w:val="none" w:sz="0" w:space="0" w:color="auto"/>
        <w:left w:val="none" w:sz="0" w:space="0" w:color="auto"/>
        <w:bottom w:val="none" w:sz="0" w:space="0" w:color="auto"/>
        <w:right w:val="none" w:sz="0" w:space="0" w:color="auto"/>
      </w:divBdr>
    </w:div>
    <w:div w:id="1952392947">
      <w:bodyDiv w:val="1"/>
      <w:marLeft w:val="0"/>
      <w:marRight w:val="0"/>
      <w:marTop w:val="0"/>
      <w:marBottom w:val="0"/>
      <w:divBdr>
        <w:top w:val="none" w:sz="0" w:space="0" w:color="auto"/>
        <w:left w:val="none" w:sz="0" w:space="0" w:color="auto"/>
        <w:bottom w:val="none" w:sz="0" w:space="0" w:color="auto"/>
        <w:right w:val="none" w:sz="0" w:space="0" w:color="auto"/>
      </w:divBdr>
    </w:div>
    <w:div w:id="1968852458">
      <w:bodyDiv w:val="1"/>
      <w:marLeft w:val="0"/>
      <w:marRight w:val="0"/>
      <w:marTop w:val="0"/>
      <w:marBottom w:val="0"/>
      <w:divBdr>
        <w:top w:val="none" w:sz="0" w:space="0" w:color="auto"/>
        <w:left w:val="none" w:sz="0" w:space="0" w:color="auto"/>
        <w:bottom w:val="none" w:sz="0" w:space="0" w:color="auto"/>
        <w:right w:val="none" w:sz="0" w:space="0" w:color="auto"/>
      </w:divBdr>
    </w:div>
    <w:div w:id="1988119467">
      <w:bodyDiv w:val="1"/>
      <w:marLeft w:val="0"/>
      <w:marRight w:val="0"/>
      <w:marTop w:val="0"/>
      <w:marBottom w:val="0"/>
      <w:divBdr>
        <w:top w:val="none" w:sz="0" w:space="0" w:color="auto"/>
        <w:left w:val="none" w:sz="0" w:space="0" w:color="auto"/>
        <w:bottom w:val="none" w:sz="0" w:space="0" w:color="auto"/>
        <w:right w:val="none" w:sz="0" w:space="0" w:color="auto"/>
      </w:divBdr>
    </w:div>
    <w:div w:id="201826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www.nj-strongit.com.cn/Column.shtml?p5=106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E275C-F419-43B8-831F-A2FFB3E0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Pages>
  <Words>7141</Words>
  <Characters>40710</Characters>
  <Application>Microsoft Office Word</Application>
  <DocSecurity>0</DocSecurity>
  <Lines>339</Lines>
  <Paragraphs>95</Paragraphs>
  <ScaleCrop>false</ScaleCrop>
  <Company/>
  <LinksUpToDate>false</LinksUpToDate>
  <CharactersWithSpaces>47756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董军</cp:lastModifiedBy>
  <cp:revision>1066</cp:revision>
  <dcterms:created xsi:type="dcterms:W3CDTF">2015-11-23T14:21:00Z</dcterms:created>
  <dcterms:modified xsi:type="dcterms:W3CDTF">2015-12-25T07:05:00Z</dcterms:modified>
</cp:coreProperties>
</file>