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CE934">
      <w:pPr>
        <w:spacing w:line="400" w:lineRule="exact"/>
        <w:jc w:val="center"/>
        <w:rPr>
          <w:rFonts w:ascii="宋体" w:hAnsi="宋体"/>
          <w:b/>
          <w:kern w:val="44"/>
          <w:sz w:val="32"/>
          <w:szCs w:val="32"/>
        </w:rPr>
      </w:pPr>
      <w:r>
        <w:rPr>
          <w:rFonts w:hint="eastAsia" w:ascii="宋体" w:hAnsi="宋体"/>
          <w:b/>
          <w:kern w:val="44"/>
          <w:sz w:val="32"/>
          <w:szCs w:val="32"/>
        </w:rPr>
        <w:t>租金支付通知书</w:t>
      </w:r>
    </w:p>
    <w:p w14:paraId="5A1B2E7D">
      <w:pPr>
        <w:snapToGrid w:val="0"/>
        <w:spacing w:line="400" w:lineRule="exact"/>
        <w:rPr>
          <w:rFonts w:ascii="宋体" w:hAnsi="宋体"/>
          <w:b/>
          <w:sz w:val="24"/>
        </w:rPr>
      </w:pPr>
    </w:p>
    <w:p w14:paraId="71625347">
      <w:pPr>
        <w:adjustRightInd w:val="0"/>
        <w:snapToGrid w:val="0"/>
        <w:spacing w:line="360" w:lineRule="auto"/>
        <w:rPr>
          <w:rFonts w:ascii="宋体" w:hAnsi="宋体"/>
          <w:sz w:val="24"/>
        </w:rPr>
      </w:pPr>
      <w:r>
        <w:rPr>
          <w:rFonts w:hint="eastAsia" w:ascii="宋体" w:hAnsi="宋体"/>
          <w:b/>
          <w:sz w:val="24"/>
        </w:rPr>
        <w:t>致：【</w:t>
      </w:r>
      <w:r>
        <w:rPr>
          <w:rFonts w:hint="default" w:ascii="宋体" w:hAnsi="宋体"/>
          <w:b/>
          <w:sz w:val="24"/>
        </w:rPr>
        <w:t>{{clientName}}</w:t>
      </w:r>
      <w:r>
        <w:rPr>
          <w:rFonts w:hint="eastAsia" w:ascii="宋体" w:hAnsi="宋体"/>
          <w:b/>
          <w:sz w:val="24"/>
        </w:rPr>
        <w:t>】</w:t>
      </w:r>
      <w:r>
        <w:rPr>
          <w:rFonts w:hint="eastAsia" w:ascii="宋体" w:hAnsi="宋体"/>
          <w:sz w:val="24"/>
        </w:rPr>
        <w:t xml:space="preserve">   （以下简称为“贵方”</w:t>
      </w:r>
      <w:r>
        <w:rPr>
          <w:rFonts w:ascii="宋体" w:hAnsi="宋体"/>
          <w:sz w:val="24"/>
        </w:rPr>
        <w:t>）</w:t>
      </w:r>
      <w:r>
        <w:rPr>
          <w:rFonts w:hint="eastAsia" w:ascii="宋体" w:hAnsi="宋体"/>
          <w:sz w:val="24"/>
        </w:rPr>
        <w:t xml:space="preserve">        </w:t>
      </w:r>
    </w:p>
    <w:p w14:paraId="7C2D8821">
      <w:pPr>
        <w:adjustRightInd w:val="0"/>
        <w:snapToGrid w:val="0"/>
        <w:spacing w:line="360" w:lineRule="auto"/>
        <w:ind w:firstLine="480" w:firstLineChars="200"/>
        <w:rPr>
          <w:rFonts w:ascii="宋体" w:hAnsi="宋体"/>
          <w:sz w:val="24"/>
        </w:rPr>
      </w:pPr>
      <w:r>
        <w:rPr>
          <w:rFonts w:hint="eastAsia" w:ascii="宋体" w:hAnsi="宋体"/>
          <w:sz w:val="24"/>
        </w:rPr>
        <w:t>根据贵、我双方签署的编号为【</w:t>
      </w:r>
      <w:r>
        <w:rPr>
          <w:rFonts w:hint="default" w:ascii="宋体" w:hAnsi="宋体"/>
          <w:sz w:val="24"/>
        </w:rPr>
        <w:t>{{contractCode}}</w:t>
      </w:r>
      <w:r>
        <w:rPr>
          <w:rFonts w:hint="eastAsia" w:ascii="宋体" w:hAnsi="宋体"/>
          <w:sz w:val="24"/>
        </w:rPr>
        <w:t>】的《融资租赁合同》及其相关附件、补充协议的约定（以下简称为《融资租赁合同》），第【</w:t>
      </w:r>
      <w:r>
        <w:rPr>
          <w:rFonts w:hint="default" w:ascii="宋体" w:hAnsi="宋体"/>
          <w:sz w:val="24"/>
        </w:rPr>
        <w:t>{{phase}}</w:t>
      </w:r>
      <w:r>
        <w:rPr>
          <w:rFonts w:hint="eastAsia" w:ascii="宋体" w:hAnsi="宋体"/>
          <w:sz w:val="24"/>
        </w:rPr>
        <w:t>】期租金将到期应付，具体内容见下表：</w:t>
      </w:r>
    </w:p>
    <w:p w14:paraId="5D81FE61">
      <w:pPr>
        <w:adjustRightInd w:val="0"/>
        <w:snapToGrid w:val="0"/>
        <w:spacing w:line="360" w:lineRule="auto"/>
        <w:ind w:firstLine="2880" w:firstLineChars="1200"/>
        <w:jc w:val="both"/>
        <w:rPr>
          <w:rFonts w:ascii="宋体" w:hAnsi="宋体"/>
          <w:sz w:val="24"/>
        </w:rPr>
      </w:pPr>
      <w:r>
        <w:rPr>
          <w:rFonts w:hint="eastAsia" w:ascii="宋体" w:hAnsi="宋体"/>
          <w:sz w:val="24"/>
        </w:rPr>
        <w:t>单位：人民币元</w:t>
      </w:r>
    </w:p>
    <w:tbl>
      <w:tblPr>
        <w:tblStyle w:val="5"/>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64"/>
        <w:gridCol w:w="1327"/>
        <w:gridCol w:w="1701"/>
        <w:gridCol w:w="1701"/>
        <w:gridCol w:w="1560"/>
        <w:gridCol w:w="899"/>
        <w:gridCol w:w="899"/>
      </w:tblGrid>
      <w:tr w14:paraId="5DCF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9" w:hRule="atLeast"/>
          <w:jc w:val="center"/>
        </w:trPr>
        <w:tc>
          <w:tcPr>
            <w:tcW w:w="764" w:type="dxa"/>
            <w:vMerge w:val="restart"/>
            <w:tcBorders>
              <w:top w:val="single" w:color="auto" w:sz="4" w:space="0"/>
              <w:left w:val="single" w:color="auto" w:sz="4" w:space="0"/>
              <w:right w:val="single" w:color="auto" w:sz="4" w:space="0"/>
            </w:tcBorders>
            <w:vAlign w:val="center"/>
          </w:tcPr>
          <w:p w14:paraId="3BE55C26">
            <w:pPr>
              <w:widowControl/>
              <w:spacing w:line="360" w:lineRule="exact"/>
              <w:jc w:val="center"/>
              <w:rPr>
                <w:rFonts w:ascii="宋体" w:hAnsi="宋体" w:cs="Arial"/>
                <w:b/>
                <w:kern w:val="0"/>
                <w:sz w:val="24"/>
              </w:rPr>
            </w:pPr>
            <w:r>
              <w:rPr>
                <w:rFonts w:hint="eastAsia" w:ascii="宋体" w:hAnsi="宋体"/>
                <w:b/>
                <w:kern w:val="0"/>
                <w:sz w:val="24"/>
              </w:rPr>
              <w:t>期数</w:t>
            </w:r>
          </w:p>
        </w:tc>
        <w:tc>
          <w:tcPr>
            <w:tcW w:w="1327" w:type="dxa"/>
            <w:vMerge w:val="restart"/>
            <w:tcBorders>
              <w:top w:val="single" w:color="auto" w:sz="4" w:space="0"/>
              <w:left w:val="single" w:color="auto" w:sz="4" w:space="0"/>
              <w:right w:val="single" w:color="auto" w:sz="4" w:space="0"/>
            </w:tcBorders>
            <w:vAlign w:val="center"/>
          </w:tcPr>
          <w:p w14:paraId="2C7312EF">
            <w:pPr>
              <w:widowControl/>
              <w:spacing w:line="360" w:lineRule="exact"/>
              <w:jc w:val="center"/>
              <w:rPr>
                <w:rFonts w:ascii="宋体" w:hAnsi="宋体"/>
                <w:b/>
                <w:kern w:val="0"/>
                <w:sz w:val="24"/>
              </w:rPr>
            </w:pPr>
            <w:r>
              <w:rPr>
                <w:rFonts w:hint="eastAsia" w:ascii="宋体" w:hAnsi="宋体"/>
                <w:b/>
                <w:kern w:val="0"/>
                <w:sz w:val="24"/>
              </w:rPr>
              <w:t>租金</w:t>
            </w:r>
          </w:p>
          <w:p w14:paraId="731ED643">
            <w:pPr>
              <w:widowControl/>
              <w:spacing w:line="360" w:lineRule="exact"/>
              <w:jc w:val="center"/>
              <w:rPr>
                <w:rFonts w:ascii="宋体" w:hAnsi="宋体" w:cs="Arial"/>
                <w:b/>
                <w:sz w:val="24"/>
              </w:rPr>
            </w:pPr>
            <w:r>
              <w:rPr>
                <w:rFonts w:hint="eastAsia" w:ascii="宋体" w:hAnsi="宋体"/>
                <w:b/>
                <w:kern w:val="0"/>
                <w:sz w:val="24"/>
              </w:rPr>
              <w:t>支付日</w:t>
            </w:r>
          </w:p>
        </w:tc>
        <w:tc>
          <w:tcPr>
            <w:tcW w:w="1701" w:type="dxa"/>
            <w:vMerge w:val="restart"/>
            <w:tcBorders>
              <w:top w:val="single" w:color="auto" w:sz="4" w:space="0"/>
              <w:left w:val="single" w:color="auto" w:sz="4" w:space="0"/>
              <w:right w:val="single" w:color="auto" w:sz="4" w:space="0"/>
            </w:tcBorders>
            <w:vAlign w:val="center"/>
          </w:tcPr>
          <w:p w14:paraId="224317E9">
            <w:pPr>
              <w:widowControl/>
              <w:spacing w:line="360" w:lineRule="exact"/>
              <w:jc w:val="center"/>
              <w:rPr>
                <w:rFonts w:ascii="宋体" w:hAnsi="宋体"/>
                <w:b/>
                <w:kern w:val="0"/>
                <w:sz w:val="24"/>
              </w:rPr>
            </w:pPr>
            <w:r>
              <w:rPr>
                <w:rFonts w:hint="eastAsia" w:ascii="宋体" w:hAnsi="宋体"/>
                <w:b/>
                <w:kern w:val="0"/>
                <w:sz w:val="24"/>
              </w:rPr>
              <w:t>租金</w:t>
            </w:r>
          </w:p>
        </w:tc>
        <w:tc>
          <w:tcPr>
            <w:tcW w:w="3261" w:type="dxa"/>
            <w:gridSpan w:val="2"/>
            <w:tcBorders>
              <w:top w:val="single" w:color="auto" w:sz="4" w:space="0"/>
              <w:left w:val="single" w:color="auto" w:sz="4" w:space="0"/>
              <w:right w:val="single" w:color="auto" w:sz="4" w:space="0"/>
            </w:tcBorders>
            <w:vAlign w:val="center"/>
          </w:tcPr>
          <w:p w14:paraId="7DC6BD35">
            <w:pPr>
              <w:widowControl/>
              <w:spacing w:line="360" w:lineRule="exact"/>
              <w:jc w:val="center"/>
              <w:rPr>
                <w:rFonts w:ascii="宋体" w:hAnsi="宋体"/>
                <w:b/>
                <w:kern w:val="0"/>
                <w:sz w:val="24"/>
              </w:rPr>
            </w:pPr>
            <w:r>
              <w:rPr>
                <w:rFonts w:hint="eastAsia" w:ascii="宋体" w:hAnsi="宋体"/>
                <w:b/>
                <w:kern w:val="0"/>
                <w:sz w:val="24"/>
              </w:rPr>
              <w:t>其中：租金</w:t>
            </w:r>
          </w:p>
        </w:tc>
        <w:tc>
          <w:tcPr>
            <w:tcW w:w="899" w:type="dxa"/>
            <w:vMerge w:val="restart"/>
            <w:tcBorders>
              <w:top w:val="single" w:color="auto" w:sz="4" w:space="0"/>
              <w:left w:val="single" w:color="auto" w:sz="4" w:space="0"/>
              <w:right w:val="single" w:color="auto" w:sz="4" w:space="0"/>
            </w:tcBorders>
            <w:vAlign w:val="center"/>
          </w:tcPr>
          <w:p w14:paraId="2322992D">
            <w:pPr>
              <w:widowControl/>
              <w:spacing w:line="360" w:lineRule="exact"/>
              <w:jc w:val="center"/>
              <w:rPr>
                <w:rFonts w:hint="eastAsia" w:ascii="宋体" w:hAnsi="宋体"/>
                <w:b/>
                <w:kern w:val="0"/>
                <w:sz w:val="24"/>
              </w:rPr>
            </w:pPr>
            <w:r>
              <w:rPr>
                <w:rFonts w:hint="eastAsia" w:ascii="宋体" w:hAnsi="宋体"/>
                <w:b/>
                <w:kern w:val="0"/>
                <w:sz w:val="24"/>
                <w:lang w:val="en-US" w:eastAsia="zh-CN"/>
              </w:rPr>
              <w:t>名义价款</w:t>
            </w:r>
          </w:p>
        </w:tc>
        <w:tc>
          <w:tcPr>
            <w:tcW w:w="899" w:type="dxa"/>
            <w:vMerge w:val="restart"/>
            <w:tcBorders>
              <w:top w:val="single" w:color="auto" w:sz="4" w:space="0"/>
              <w:left w:val="single" w:color="auto" w:sz="4" w:space="0"/>
              <w:right w:val="single" w:color="auto" w:sz="4" w:space="0"/>
            </w:tcBorders>
            <w:vAlign w:val="center"/>
          </w:tcPr>
          <w:p w14:paraId="66B27578">
            <w:pPr>
              <w:widowControl/>
              <w:spacing w:line="360" w:lineRule="exact"/>
              <w:jc w:val="center"/>
              <w:rPr>
                <w:rFonts w:ascii="宋体" w:hAnsi="宋体"/>
                <w:b/>
                <w:kern w:val="0"/>
                <w:sz w:val="24"/>
              </w:rPr>
            </w:pPr>
            <w:r>
              <w:rPr>
                <w:rFonts w:hint="eastAsia" w:ascii="宋体" w:hAnsi="宋体"/>
                <w:b/>
                <w:kern w:val="0"/>
                <w:sz w:val="24"/>
              </w:rPr>
              <w:t>备注</w:t>
            </w:r>
          </w:p>
        </w:tc>
      </w:tr>
      <w:tr w14:paraId="4A92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764" w:type="dxa"/>
            <w:vMerge w:val="continue"/>
            <w:tcBorders>
              <w:left w:val="single" w:color="auto" w:sz="4" w:space="0"/>
              <w:right w:val="single" w:color="auto" w:sz="4" w:space="0"/>
            </w:tcBorders>
            <w:vAlign w:val="center"/>
          </w:tcPr>
          <w:p w14:paraId="7D5B45D1">
            <w:pPr>
              <w:widowControl/>
              <w:spacing w:line="360" w:lineRule="exact"/>
              <w:jc w:val="center"/>
              <w:rPr>
                <w:rFonts w:ascii="宋体" w:hAnsi="宋体" w:cs="Arial"/>
                <w:kern w:val="0"/>
                <w:sz w:val="24"/>
              </w:rPr>
            </w:pPr>
          </w:p>
        </w:tc>
        <w:tc>
          <w:tcPr>
            <w:tcW w:w="1327" w:type="dxa"/>
            <w:vMerge w:val="continue"/>
            <w:tcBorders>
              <w:left w:val="single" w:color="auto" w:sz="4" w:space="0"/>
              <w:right w:val="single" w:color="auto" w:sz="4" w:space="0"/>
            </w:tcBorders>
            <w:vAlign w:val="center"/>
          </w:tcPr>
          <w:p w14:paraId="4A5BD5FF">
            <w:pPr>
              <w:widowControl/>
              <w:spacing w:line="360" w:lineRule="exact"/>
              <w:jc w:val="center"/>
              <w:rPr>
                <w:rFonts w:ascii="宋体" w:hAnsi="宋体" w:cs="Arial"/>
                <w:sz w:val="24"/>
              </w:rPr>
            </w:pPr>
          </w:p>
        </w:tc>
        <w:tc>
          <w:tcPr>
            <w:tcW w:w="1701" w:type="dxa"/>
            <w:vMerge w:val="continue"/>
            <w:tcBorders>
              <w:left w:val="single" w:color="auto" w:sz="4" w:space="0"/>
              <w:right w:val="single" w:color="auto" w:sz="4" w:space="0"/>
            </w:tcBorders>
            <w:vAlign w:val="center"/>
          </w:tcPr>
          <w:p w14:paraId="0289432A">
            <w:pPr>
              <w:widowControl/>
              <w:spacing w:line="360" w:lineRule="exact"/>
              <w:jc w:val="center"/>
              <w:rPr>
                <w:rFonts w:ascii="宋体" w:hAnsi="宋体" w:cs="Arial"/>
                <w:sz w:val="24"/>
              </w:rPr>
            </w:pPr>
          </w:p>
        </w:tc>
        <w:tc>
          <w:tcPr>
            <w:tcW w:w="1701" w:type="dxa"/>
            <w:tcBorders>
              <w:left w:val="single" w:color="auto" w:sz="4" w:space="0"/>
            </w:tcBorders>
            <w:vAlign w:val="center"/>
          </w:tcPr>
          <w:p w14:paraId="17ED1F05">
            <w:pPr>
              <w:widowControl/>
              <w:spacing w:line="360" w:lineRule="exact"/>
              <w:jc w:val="center"/>
              <w:rPr>
                <w:rFonts w:ascii="宋体" w:hAnsi="宋体"/>
                <w:b/>
                <w:kern w:val="0"/>
                <w:sz w:val="24"/>
              </w:rPr>
            </w:pPr>
            <w:r>
              <w:rPr>
                <w:rFonts w:hint="eastAsia" w:ascii="宋体" w:hAnsi="宋体"/>
                <w:b/>
                <w:kern w:val="0"/>
                <w:sz w:val="24"/>
              </w:rPr>
              <w:t>租赁成本</w:t>
            </w:r>
          </w:p>
          <w:p w14:paraId="701B9011">
            <w:pPr>
              <w:widowControl/>
              <w:spacing w:line="360" w:lineRule="exact"/>
              <w:jc w:val="center"/>
              <w:rPr>
                <w:rFonts w:ascii="宋体" w:hAnsi="宋体" w:cs="Arial"/>
                <w:sz w:val="24"/>
              </w:rPr>
            </w:pPr>
          </w:p>
        </w:tc>
        <w:tc>
          <w:tcPr>
            <w:tcW w:w="1560" w:type="dxa"/>
            <w:tcBorders>
              <w:right w:val="single" w:color="auto" w:sz="4" w:space="0"/>
            </w:tcBorders>
            <w:vAlign w:val="center"/>
          </w:tcPr>
          <w:p w14:paraId="15CBB86A">
            <w:pPr>
              <w:widowControl/>
              <w:spacing w:line="360" w:lineRule="exact"/>
              <w:jc w:val="center"/>
              <w:rPr>
                <w:rFonts w:ascii="宋体" w:hAnsi="宋体"/>
                <w:b/>
                <w:kern w:val="0"/>
                <w:sz w:val="24"/>
              </w:rPr>
            </w:pPr>
            <w:r>
              <w:rPr>
                <w:rFonts w:hint="eastAsia" w:ascii="宋体" w:hAnsi="宋体"/>
                <w:b/>
                <w:kern w:val="0"/>
                <w:sz w:val="24"/>
              </w:rPr>
              <w:t>租赁利息</w:t>
            </w:r>
          </w:p>
          <w:p w14:paraId="295275A7">
            <w:pPr>
              <w:widowControl/>
              <w:spacing w:line="360" w:lineRule="exact"/>
              <w:jc w:val="center"/>
              <w:rPr>
                <w:rFonts w:ascii="宋体" w:hAnsi="宋体" w:cs="Arial"/>
                <w:sz w:val="24"/>
              </w:rPr>
            </w:pPr>
          </w:p>
        </w:tc>
        <w:tc>
          <w:tcPr>
            <w:tcW w:w="899" w:type="dxa"/>
            <w:vMerge w:val="continue"/>
            <w:tcBorders>
              <w:left w:val="single" w:color="auto" w:sz="4" w:space="0"/>
              <w:right w:val="single" w:color="auto" w:sz="4" w:space="0"/>
            </w:tcBorders>
            <w:vAlign w:val="center"/>
          </w:tcPr>
          <w:p w14:paraId="49D8DBD8">
            <w:pPr>
              <w:widowControl/>
              <w:spacing w:line="360" w:lineRule="exact"/>
              <w:jc w:val="center"/>
              <w:rPr>
                <w:rFonts w:ascii="宋体" w:hAnsi="宋体" w:cs="Arial"/>
                <w:sz w:val="24"/>
              </w:rPr>
            </w:pPr>
          </w:p>
        </w:tc>
        <w:tc>
          <w:tcPr>
            <w:tcW w:w="899" w:type="dxa"/>
            <w:vMerge w:val="continue"/>
            <w:tcBorders>
              <w:left w:val="single" w:color="auto" w:sz="4" w:space="0"/>
              <w:right w:val="single" w:color="auto" w:sz="4" w:space="0"/>
            </w:tcBorders>
            <w:vAlign w:val="center"/>
          </w:tcPr>
          <w:p w14:paraId="7A6E0205">
            <w:pPr>
              <w:widowControl/>
              <w:spacing w:line="360" w:lineRule="exact"/>
              <w:jc w:val="center"/>
              <w:rPr>
                <w:rFonts w:ascii="宋体" w:hAnsi="宋体" w:cs="Arial"/>
                <w:sz w:val="24"/>
              </w:rPr>
            </w:pPr>
          </w:p>
        </w:tc>
      </w:tr>
      <w:tr w14:paraId="2FF6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764" w:type="dxa"/>
            <w:vAlign w:val="center"/>
          </w:tcPr>
          <w:p w14:paraId="0908086C">
            <w:pPr>
              <w:widowControl/>
              <w:spacing w:line="360" w:lineRule="exact"/>
              <w:jc w:val="center"/>
              <w:rPr>
                <w:rFonts w:ascii="宋体" w:hAnsi="宋体" w:cs="Arial"/>
                <w:kern w:val="0"/>
                <w:sz w:val="24"/>
              </w:rPr>
            </w:pPr>
            <w:r>
              <w:rPr>
                <w:rFonts w:hint="eastAsia" w:ascii="宋体" w:hAnsi="宋体" w:cs="Arial"/>
                <w:kern w:val="0"/>
                <w:sz w:val="24"/>
              </w:rPr>
              <w:t>第</w:t>
            </w:r>
            <w:r>
              <w:rPr>
                <w:rFonts w:hint="default" w:ascii="宋体" w:hAnsi="宋体" w:cs="Arial"/>
                <w:kern w:val="0"/>
                <w:sz w:val="24"/>
              </w:rPr>
              <w:t>{{phase}}</w:t>
            </w:r>
            <w:r>
              <w:rPr>
                <w:rFonts w:hint="eastAsia" w:ascii="宋体" w:hAnsi="宋体" w:cs="Arial"/>
                <w:kern w:val="0"/>
                <w:sz w:val="24"/>
              </w:rPr>
              <w:t>期</w:t>
            </w:r>
          </w:p>
        </w:tc>
        <w:tc>
          <w:tcPr>
            <w:tcW w:w="1327" w:type="dxa"/>
            <w:vAlign w:val="center"/>
          </w:tcPr>
          <w:p w14:paraId="42027292">
            <w:pPr>
              <w:widowControl/>
              <w:spacing w:line="360" w:lineRule="exact"/>
              <w:jc w:val="center"/>
              <w:rPr>
                <w:rFonts w:ascii="宋体" w:hAnsi="宋体" w:cs="Arial"/>
                <w:kern w:val="0"/>
                <w:sz w:val="24"/>
              </w:rPr>
            </w:pPr>
            <w:r>
              <w:rPr>
                <w:rFonts w:hint="default" w:ascii="宋体" w:hAnsi="宋体" w:cs="Arial"/>
                <w:kern w:val="0"/>
                <w:sz w:val="24"/>
              </w:rPr>
              <w:t>{{planCollectionDate}}</w:t>
            </w:r>
          </w:p>
        </w:tc>
        <w:tc>
          <w:tcPr>
            <w:tcW w:w="1701" w:type="dxa"/>
            <w:vAlign w:val="center"/>
          </w:tcPr>
          <w:p w14:paraId="368141C6">
            <w:pPr>
              <w:widowControl/>
              <w:spacing w:line="360" w:lineRule="exact"/>
              <w:jc w:val="center"/>
              <w:rPr>
                <w:rFonts w:ascii="宋体" w:hAnsi="宋体" w:cs="Arial"/>
                <w:kern w:val="0"/>
                <w:sz w:val="24"/>
              </w:rPr>
            </w:pPr>
            <w:r>
              <w:rPr>
                <w:rFonts w:hint="default" w:ascii="宋体" w:hAnsi="宋体" w:cs="Arial"/>
                <w:kern w:val="0"/>
                <w:sz w:val="24"/>
              </w:rPr>
              <w:t>{{planCollectionAmount}}</w:t>
            </w:r>
          </w:p>
        </w:tc>
        <w:tc>
          <w:tcPr>
            <w:tcW w:w="1701" w:type="dxa"/>
            <w:vAlign w:val="center"/>
          </w:tcPr>
          <w:p w14:paraId="29BD42B0">
            <w:pPr>
              <w:widowControl/>
              <w:spacing w:line="360" w:lineRule="exact"/>
              <w:jc w:val="center"/>
              <w:rPr>
                <w:rFonts w:ascii="宋体" w:hAnsi="宋体" w:cs="Arial"/>
                <w:kern w:val="0"/>
                <w:sz w:val="24"/>
              </w:rPr>
            </w:pPr>
            <w:r>
              <w:rPr>
                <w:rFonts w:hint="default" w:ascii="宋体" w:hAnsi="宋体" w:cs="Arial"/>
                <w:kern w:val="0"/>
                <w:sz w:val="24"/>
              </w:rPr>
              <w:t>{{principal}}</w:t>
            </w:r>
          </w:p>
        </w:tc>
        <w:tc>
          <w:tcPr>
            <w:tcW w:w="1560" w:type="dxa"/>
            <w:vAlign w:val="center"/>
          </w:tcPr>
          <w:p w14:paraId="6FC9E5FB">
            <w:pPr>
              <w:widowControl/>
              <w:spacing w:line="360" w:lineRule="exact"/>
              <w:jc w:val="center"/>
              <w:rPr>
                <w:rFonts w:hint="default" w:ascii="宋体" w:hAnsi="宋体" w:cs="Arial"/>
                <w:kern w:val="0"/>
                <w:sz w:val="24"/>
              </w:rPr>
            </w:pPr>
            <w:r>
              <w:rPr>
                <w:rFonts w:hint="default" w:ascii="宋体" w:hAnsi="宋体" w:cs="Arial"/>
                <w:kern w:val="0"/>
                <w:sz w:val="24"/>
              </w:rPr>
              <w:t>{{interest}}</w:t>
            </w:r>
          </w:p>
        </w:tc>
        <w:tc>
          <w:tcPr>
            <w:tcW w:w="899" w:type="dxa"/>
            <w:vAlign w:val="center"/>
          </w:tcPr>
          <w:p w14:paraId="018C6F19">
            <w:pPr>
              <w:widowControl/>
              <w:spacing w:line="360" w:lineRule="exact"/>
              <w:jc w:val="center"/>
              <w:rPr>
                <w:rFonts w:hint="default" w:ascii="宋体" w:hAnsi="宋体" w:eastAsia="宋体" w:cs="Arial"/>
                <w:kern w:val="0"/>
                <w:sz w:val="24"/>
                <w:lang w:val="en-US" w:eastAsia="zh-CN"/>
              </w:rPr>
            </w:pPr>
            <w:r>
              <w:rPr>
                <w:rFonts w:hint="default" w:ascii="宋体" w:hAnsi="宋体" w:cs="Arial"/>
                <w:kern w:val="0"/>
                <w:sz w:val="24"/>
              </w:rPr>
              <w:t>{{</w:t>
            </w:r>
            <w:r>
              <w:rPr>
                <w:rFonts w:hint="eastAsia" w:ascii="宋体" w:hAnsi="宋体" w:cs="Arial"/>
                <w:kern w:val="0"/>
                <w:sz w:val="24"/>
                <w:lang w:val="en-US" w:eastAsia="zh-CN"/>
              </w:rPr>
              <w:t>nominalPr</w:t>
            </w:r>
            <w:bookmarkStart w:id="0" w:name="_GoBack"/>
            <w:bookmarkEnd w:id="0"/>
            <w:r>
              <w:rPr>
                <w:rFonts w:hint="eastAsia" w:ascii="宋体" w:hAnsi="宋体" w:cs="Arial"/>
                <w:kern w:val="0"/>
                <w:sz w:val="24"/>
                <w:lang w:val="en-US" w:eastAsia="zh-CN"/>
              </w:rPr>
              <w:t>ice</w:t>
            </w:r>
            <w:r>
              <w:rPr>
                <w:rFonts w:hint="default" w:ascii="宋体" w:hAnsi="宋体" w:cs="Arial"/>
                <w:kern w:val="0"/>
                <w:sz w:val="24"/>
              </w:rPr>
              <w:t>}}</w:t>
            </w:r>
          </w:p>
        </w:tc>
        <w:tc>
          <w:tcPr>
            <w:tcW w:w="899" w:type="dxa"/>
            <w:vAlign w:val="center"/>
          </w:tcPr>
          <w:p w14:paraId="381413CB">
            <w:pPr>
              <w:widowControl/>
              <w:spacing w:line="360" w:lineRule="exact"/>
              <w:jc w:val="center"/>
              <w:rPr>
                <w:rFonts w:hint="default" w:ascii="宋体" w:hAnsi="宋体" w:cs="Arial"/>
                <w:kern w:val="0"/>
                <w:sz w:val="24"/>
              </w:rPr>
            </w:pPr>
            <w:r>
              <w:rPr>
                <w:rFonts w:hint="default" w:ascii="宋体" w:hAnsi="宋体" w:cs="Arial"/>
                <w:kern w:val="0"/>
                <w:sz w:val="24"/>
              </w:rPr>
              <w:t>{{comment}}</w:t>
            </w:r>
          </w:p>
        </w:tc>
      </w:tr>
    </w:tbl>
    <w:p w14:paraId="5EB71CC4">
      <w:pPr>
        <w:snapToGrid w:val="0"/>
        <w:spacing w:line="360" w:lineRule="exact"/>
        <w:rPr>
          <w:rFonts w:ascii="宋体" w:hAnsi="宋体"/>
          <w:sz w:val="24"/>
        </w:rPr>
      </w:pPr>
    </w:p>
    <w:p w14:paraId="270A4C75">
      <w:pPr>
        <w:adjustRightInd w:val="0"/>
        <w:snapToGrid w:val="0"/>
        <w:spacing w:line="360" w:lineRule="auto"/>
        <w:ind w:firstLine="480" w:firstLineChars="200"/>
        <w:rPr>
          <w:rFonts w:ascii="宋体" w:hAnsi="宋体"/>
          <w:sz w:val="24"/>
        </w:rPr>
      </w:pPr>
      <w:r>
        <w:rPr>
          <w:rFonts w:hint="eastAsia" w:ascii="宋体" w:hAnsi="宋体"/>
          <w:sz w:val="24"/>
        </w:rPr>
        <w:t>请贵方于</w:t>
      </w:r>
      <w:r>
        <w:rPr>
          <w:rFonts w:hint="default" w:ascii="宋体" w:hAnsi="宋体"/>
          <w:sz w:val="24"/>
        </w:rPr>
        <w:t>{{planCollectionDateFormal}}</w:t>
      </w:r>
      <w:r>
        <w:rPr>
          <w:rFonts w:hint="eastAsia" w:ascii="宋体" w:hAnsi="宋体"/>
          <w:sz w:val="24"/>
        </w:rPr>
        <w:t>或之前按上述内容</w:t>
      </w:r>
      <w:r>
        <w:rPr>
          <w:rFonts w:hint="eastAsia" w:asciiTheme="minorEastAsia" w:hAnsiTheme="minorEastAsia" w:eastAsiaTheme="minorEastAsia"/>
          <w:sz w:val="24"/>
        </w:rPr>
        <w:t>以</w:t>
      </w:r>
      <w:r>
        <w:rPr>
          <w:rFonts w:hint="eastAsia" w:cs="宋体" w:asciiTheme="minorEastAsia" w:hAnsiTheme="minorEastAsia" w:eastAsiaTheme="minorEastAsia"/>
          <w:sz w:val="24"/>
        </w:rPr>
        <w:t>【</w:t>
      </w:r>
      <w:r>
        <w:rPr>
          <w:rFonts w:hint="eastAsia" w:asciiTheme="minorEastAsia" w:hAnsiTheme="minorEastAsia" w:eastAsiaTheme="minorEastAsia"/>
          <w:b/>
          <w:sz w:val="24"/>
        </w:rPr>
        <w:t>租金</w:t>
      </w:r>
      <w:r>
        <w:rPr>
          <w:rFonts w:hint="eastAsia" w:cs="宋体" w:asciiTheme="minorEastAsia" w:hAnsiTheme="minorEastAsia" w:eastAsiaTheme="minorEastAsia"/>
          <w:b/>
          <w:sz w:val="24"/>
        </w:rPr>
        <w:t>】</w:t>
      </w:r>
      <w:r>
        <w:rPr>
          <w:rFonts w:hint="eastAsia" w:asciiTheme="minorEastAsia" w:hAnsiTheme="minorEastAsia" w:eastAsiaTheme="minorEastAsia"/>
          <w:sz w:val="24"/>
        </w:rPr>
        <w:t>为款项用途</w:t>
      </w:r>
      <w:r>
        <w:rPr>
          <w:rFonts w:hint="eastAsia" w:ascii="宋体" w:hAnsi="宋体"/>
          <w:sz w:val="24"/>
        </w:rPr>
        <w:t>将该期租金按时足额支付至我公司如下账号：</w:t>
      </w:r>
    </w:p>
    <w:p w14:paraId="759FB8D0">
      <w:pPr>
        <w:adjustRightInd w:val="0"/>
        <w:snapToGrid w:val="0"/>
        <w:spacing w:line="360" w:lineRule="auto"/>
        <w:ind w:firstLine="482" w:firstLineChars="200"/>
        <w:rPr>
          <w:rFonts w:asciiTheme="minorEastAsia" w:hAnsiTheme="minorEastAsia" w:eastAsiaTheme="minorEastAsia"/>
          <w:b/>
          <w:sz w:val="24"/>
        </w:rPr>
      </w:pPr>
      <w:r>
        <w:rPr>
          <w:rFonts w:hint="eastAsia" w:asciiTheme="minorEastAsia" w:hAnsiTheme="minorEastAsia" w:eastAsiaTheme="minorEastAsia"/>
          <w:b/>
          <w:sz w:val="24"/>
        </w:rPr>
        <w:t>户    名：</w:t>
      </w:r>
      <w:r>
        <w:rPr>
          <w:rFonts w:asciiTheme="minorEastAsia" w:hAnsiTheme="minorEastAsia" w:eastAsiaTheme="minorEastAsia"/>
          <w:b/>
          <w:sz w:val="24"/>
        </w:rPr>
        <w:t xml:space="preserve"> </w:t>
      </w:r>
      <w:r>
        <w:rPr>
          <w:rFonts w:hint="default" w:asciiTheme="minorEastAsia" w:hAnsiTheme="minorEastAsia" w:eastAsiaTheme="minorEastAsia"/>
          <w:b/>
          <w:sz w:val="24"/>
        </w:rPr>
        <w:t>{{accountName}}</w:t>
      </w:r>
    </w:p>
    <w:p w14:paraId="2C5E4F74">
      <w:pPr>
        <w:adjustRightInd w:val="0"/>
        <w:snapToGrid w:val="0"/>
        <w:spacing w:line="360" w:lineRule="auto"/>
        <w:ind w:firstLine="482" w:firstLineChars="200"/>
        <w:rPr>
          <w:rFonts w:asciiTheme="minorEastAsia" w:hAnsiTheme="minorEastAsia" w:eastAsiaTheme="minorEastAsia"/>
          <w:b/>
          <w:sz w:val="24"/>
        </w:rPr>
      </w:pPr>
      <w:r>
        <w:rPr>
          <w:rFonts w:hint="eastAsia" w:asciiTheme="minorEastAsia" w:hAnsiTheme="minorEastAsia" w:eastAsiaTheme="minorEastAsia"/>
          <w:b/>
          <w:sz w:val="24"/>
        </w:rPr>
        <w:t>开 户 行：</w:t>
      </w:r>
      <w:r>
        <w:rPr>
          <w:rFonts w:asciiTheme="minorEastAsia" w:hAnsiTheme="minorEastAsia" w:eastAsiaTheme="minorEastAsia"/>
          <w:b/>
          <w:sz w:val="24"/>
        </w:rPr>
        <w:t xml:space="preserve"> </w:t>
      </w:r>
      <w:r>
        <w:rPr>
          <w:rFonts w:hint="default" w:asciiTheme="minorEastAsia" w:hAnsiTheme="minorEastAsia" w:eastAsiaTheme="minorEastAsia"/>
          <w:b/>
          <w:sz w:val="24"/>
        </w:rPr>
        <w:t>{{accountBank}}</w:t>
      </w:r>
    </w:p>
    <w:p w14:paraId="441A1DE2">
      <w:pPr>
        <w:adjustRightInd w:val="0"/>
        <w:snapToGrid w:val="0"/>
        <w:spacing w:line="360" w:lineRule="auto"/>
        <w:ind w:firstLine="482" w:firstLineChars="200"/>
        <w:rPr>
          <w:rFonts w:ascii="宋体" w:hAnsi="宋体"/>
          <w:sz w:val="24"/>
        </w:rPr>
      </w:pPr>
      <w:r>
        <w:rPr>
          <w:rFonts w:hint="eastAsia" w:asciiTheme="minorEastAsia" w:hAnsiTheme="minorEastAsia" w:eastAsiaTheme="minorEastAsia"/>
          <w:b/>
          <w:sz w:val="24"/>
        </w:rPr>
        <w:t xml:space="preserve">账    号： </w:t>
      </w:r>
      <w:r>
        <w:rPr>
          <w:rFonts w:hint="default" w:asciiTheme="minorEastAsia" w:hAnsiTheme="minorEastAsia" w:eastAsiaTheme="minorEastAsia"/>
          <w:b/>
          <w:sz w:val="24"/>
        </w:rPr>
        <w:t>{{accountNumber}}</w:t>
      </w:r>
    </w:p>
    <w:p w14:paraId="02C5903B">
      <w:pPr>
        <w:adjustRightInd w:val="0"/>
        <w:snapToGrid w:val="0"/>
        <w:spacing w:line="360" w:lineRule="auto"/>
        <w:ind w:firstLine="480" w:firstLineChars="200"/>
        <w:rPr>
          <w:rFonts w:ascii="宋体" w:hAnsi="宋体"/>
          <w:sz w:val="24"/>
        </w:rPr>
      </w:pPr>
      <w:r>
        <w:rPr>
          <w:rFonts w:hint="eastAsia" w:ascii="宋体" w:hAnsi="宋体"/>
          <w:sz w:val="24"/>
        </w:rPr>
        <w:t>我公司指定联系人：【</w:t>
      </w:r>
      <w:r>
        <w:rPr>
          <w:rFonts w:hint="default" w:ascii="宋体" w:hAnsi="宋体"/>
          <w:sz w:val="24"/>
        </w:rPr>
        <w:t>{{sponsorUserName}}</w:t>
      </w:r>
      <w:r>
        <w:rPr>
          <w:rFonts w:hint="eastAsia" w:ascii="宋体" w:hAnsi="宋体"/>
          <w:sz w:val="24"/>
        </w:rPr>
        <w:t>】          联系电话：【</w:t>
      </w:r>
      <w:r>
        <w:rPr>
          <w:rFonts w:hint="default" w:ascii="宋体" w:hAnsi="宋体"/>
          <w:sz w:val="24"/>
        </w:rPr>
        <w:t>{{sponsorTelephone}}</w:t>
      </w:r>
      <w:r>
        <w:rPr>
          <w:rFonts w:hint="eastAsia" w:ascii="宋体" w:hAnsi="宋体"/>
          <w:sz w:val="24"/>
        </w:rPr>
        <w:t>】</w:t>
      </w:r>
    </w:p>
    <w:p w14:paraId="3DA8E91E">
      <w:pPr>
        <w:adjustRightInd w:val="0"/>
        <w:snapToGrid w:val="0"/>
        <w:spacing w:line="360" w:lineRule="auto"/>
        <w:ind w:firstLine="482" w:firstLineChars="200"/>
        <w:rPr>
          <w:rFonts w:ascii="宋体" w:hAnsi="宋体"/>
          <w:b/>
          <w:sz w:val="24"/>
        </w:rPr>
      </w:pPr>
      <w:r>
        <w:rPr>
          <w:rFonts w:hint="eastAsia" w:ascii="宋体" w:hAnsi="宋体"/>
          <w:b/>
          <w:sz w:val="24"/>
        </w:rPr>
        <w:t>我公司郑重通知：</w:t>
      </w:r>
    </w:p>
    <w:p w14:paraId="2008EE73">
      <w:pPr>
        <w:adjustRightInd w:val="0"/>
        <w:snapToGrid w:val="0"/>
        <w:spacing w:line="360" w:lineRule="auto"/>
        <w:ind w:firstLine="482" w:firstLineChars="200"/>
        <w:rPr>
          <w:rFonts w:hint="eastAsia" w:ascii="宋体" w:hAnsi="宋体" w:eastAsia="宋体"/>
          <w:b/>
          <w:sz w:val="24"/>
        </w:rPr>
      </w:pPr>
      <w:r>
        <w:rPr>
          <w:rFonts w:hint="eastAsia" w:ascii="宋体" w:hAnsi="宋体" w:eastAsia="宋体"/>
          <w:b/>
          <w:sz w:val="24"/>
        </w:rPr>
        <w:t>(1)如贵方未按时足额支付，则我公司有权根据《融资租赁合同》的约定收取违约金并有权要求贵公司承担其他违约责任；</w:t>
      </w:r>
    </w:p>
    <w:p w14:paraId="56C58E1E">
      <w:pPr>
        <w:adjustRightInd w:val="0"/>
        <w:snapToGrid w:val="0"/>
        <w:spacing w:line="360" w:lineRule="auto"/>
        <w:ind w:firstLine="482" w:firstLineChars="200"/>
        <w:rPr>
          <w:rFonts w:asciiTheme="minorEastAsia" w:hAnsiTheme="minorEastAsia" w:eastAsiaTheme="minorEastAsia"/>
          <w:b/>
          <w:sz w:val="24"/>
        </w:rPr>
      </w:pPr>
      <w:r>
        <w:rPr>
          <w:rFonts w:hint="eastAsia" w:ascii="宋体" w:hAnsi="宋体"/>
          <w:b/>
          <w:sz w:val="24"/>
        </w:rPr>
        <w:t>(2)贵方还款记录已纳入中国人民银行企业信用信息基础数据库，请贵方务必按时足额将上</w:t>
      </w:r>
      <w:r>
        <w:rPr>
          <w:rFonts w:ascii="宋体" w:hAnsi="宋体"/>
          <w:b/>
          <w:sz w:val="24"/>
        </w:rPr>
        <w:t>述款项</w:t>
      </w:r>
      <w:r>
        <w:rPr>
          <w:rFonts w:hint="eastAsia" w:ascii="宋体" w:hAnsi="宋体"/>
          <w:b/>
          <w:sz w:val="24"/>
        </w:rPr>
        <w:t>支付</w:t>
      </w:r>
      <w:r>
        <w:rPr>
          <w:rFonts w:ascii="宋体" w:hAnsi="宋体"/>
          <w:b/>
          <w:sz w:val="24"/>
        </w:rPr>
        <w:t>至我司指定</w:t>
      </w:r>
      <w:r>
        <w:rPr>
          <w:rFonts w:hint="eastAsia" w:ascii="宋体" w:hAnsi="宋体"/>
          <w:b/>
          <w:sz w:val="24"/>
        </w:rPr>
        <w:t>账户。否则，我公司将依据《征信业务管理条例》等相关法律法规的规定，向人民银行征信系统披露贵方的违约信息，该等信息的披露将导致贵方无法申请贷款并将长期影响贵方信用记录。</w:t>
      </w:r>
    </w:p>
    <w:p w14:paraId="1C46CE50">
      <w:pPr>
        <w:snapToGrid w:val="0"/>
        <w:spacing w:line="400" w:lineRule="exact"/>
        <w:ind w:firstLine="482" w:firstLineChars="200"/>
        <w:rPr>
          <w:rFonts w:ascii="宋体" w:hAnsi="宋体"/>
          <w:b/>
          <w:sz w:val="24"/>
        </w:rPr>
      </w:pPr>
      <w:r>
        <w:rPr>
          <w:rFonts w:hint="eastAsia" w:ascii="宋体" w:hAnsi="宋体"/>
          <w:b/>
          <w:sz w:val="24"/>
        </w:rPr>
        <w:t>特此通知！</w:t>
      </w:r>
    </w:p>
    <w:p w14:paraId="2734A9CF">
      <w:pPr>
        <w:snapToGrid w:val="0"/>
        <w:spacing w:line="400" w:lineRule="exact"/>
        <w:rPr>
          <w:rFonts w:ascii="宋体" w:hAnsi="宋体"/>
          <w:b/>
          <w:sz w:val="24"/>
        </w:rPr>
      </w:pPr>
    </w:p>
    <w:p w14:paraId="64BD4C40">
      <w:pPr>
        <w:snapToGrid w:val="0"/>
        <w:spacing w:line="400" w:lineRule="exact"/>
        <w:ind w:left="2661" w:leftChars="1267" w:firstLine="840" w:firstLineChars="350"/>
        <w:jc w:val="right"/>
        <w:rPr>
          <w:rFonts w:ascii="宋体" w:hAnsi="宋体"/>
          <w:sz w:val="24"/>
        </w:rPr>
      </w:pPr>
      <w:r>
        <w:rPr>
          <w:rFonts w:hint="eastAsia" w:ascii="宋体" w:hAnsi="宋体"/>
          <w:sz w:val="24"/>
        </w:rPr>
        <w:t>出租人：浙江浙商融资租赁有限公司（盖章）</w:t>
      </w:r>
    </w:p>
    <w:p w14:paraId="54FCB8B2">
      <w:pPr>
        <w:wordWrap w:val="0"/>
        <w:snapToGrid w:val="0"/>
        <w:spacing w:line="400" w:lineRule="exact"/>
        <w:ind w:firstLine="360" w:firstLineChars="150"/>
        <w:jc w:val="right"/>
        <w:rPr>
          <w:rFonts w:ascii="宋体" w:hAnsi="宋体"/>
          <w:sz w:val="24"/>
        </w:rPr>
      </w:pP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日期：</w:t>
      </w:r>
      <w:r>
        <w:rPr>
          <w:rFonts w:hint="default" w:ascii="宋体" w:hAnsi="宋体"/>
          <w:sz w:val="24"/>
        </w:rPr>
        <w:t>{{noticeDateFormal}}</w:t>
      </w:r>
    </w:p>
    <w:p w14:paraId="6C07E7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2MDk5NGViMmI3NTdlZmYxYjQ4NzQ4NTM2NmZkZmUifQ=="/>
  </w:docVars>
  <w:rsids>
    <w:rsidRoot w:val="00D3237E"/>
    <w:rsid w:val="00014155"/>
    <w:rsid w:val="0003098C"/>
    <w:rsid w:val="00042049"/>
    <w:rsid w:val="0004328E"/>
    <w:rsid w:val="0005409E"/>
    <w:rsid w:val="000D6260"/>
    <w:rsid w:val="0010446B"/>
    <w:rsid w:val="00177F69"/>
    <w:rsid w:val="001A6906"/>
    <w:rsid w:val="00227967"/>
    <w:rsid w:val="00244A95"/>
    <w:rsid w:val="002760A1"/>
    <w:rsid w:val="002D7E93"/>
    <w:rsid w:val="002F3872"/>
    <w:rsid w:val="00332E89"/>
    <w:rsid w:val="003A4C2E"/>
    <w:rsid w:val="003D608B"/>
    <w:rsid w:val="003F3742"/>
    <w:rsid w:val="00502638"/>
    <w:rsid w:val="00533686"/>
    <w:rsid w:val="00542C30"/>
    <w:rsid w:val="00556287"/>
    <w:rsid w:val="00570321"/>
    <w:rsid w:val="00584045"/>
    <w:rsid w:val="005C036C"/>
    <w:rsid w:val="005C2C8E"/>
    <w:rsid w:val="005C4CC1"/>
    <w:rsid w:val="0060698B"/>
    <w:rsid w:val="0064556E"/>
    <w:rsid w:val="006F431D"/>
    <w:rsid w:val="00741597"/>
    <w:rsid w:val="007B68B7"/>
    <w:rsid w:val="007D1317"/>
    <w:rsid w:val="0081690D"/>
    <w:rsid w:val="00827F60"/>
    <w:rsid w:val="00850B54"/>
    <w:rsid w:val="00876E1C"/>
    <w:rsid w:val="00905196"/>
    <w:rsid w:val="0097573E"/>
    <w:rsid w:val="00976EFA"/>
    <w:rsid w:val="0099148A"/>
    <w:rsid w:val="009C108E"/>
    <w:rsid w:val="00A204E0"/>
    <w:rsid w:val="00A35BBE"/>
    <w:rsid w:val="00B32144"/>
    <w:rsid w:val="00B53278"/>
    <w:rsid w:val="00BC2F71"/>
    <w:rsid w:val="00BD278E"/>
    <w:rsid w:val="00BE6AF7"/>
    <w:rsid w:val="00C26049"/>
    <w:rsid w:val="00C468CE"/>
    <w:rsid w:val="00C6349A"/>
    <w:rsid w:val="00C70059"/>
    <w:rsid w:val="00C7584B"/>
    <w:rsid w:val="00CB3B7F"/>
    <w:rsid w:val="00CC66EF"/>
    <w:rsid w:val="00CE5951"/>
    <w:rsid w:val="00D3237E"/>
    <w:rsid w:val="00D74EB5"/>
    <w:rsid w:val="00DD0FFA"/>
    <w:rsid w:val="00E231D1"/>
    <w:rsid w:val="00E27F0A"/>
    <w:rsid w:val="00E47730"/>
    <w:rsid w:val="00ED74AC"/>
    <w:rsid w:val="00EE769F"/>
    <w:rsid w:val="00F051EC"/>
    <w:rsid w:val="00F062D9"/>
    <w:rsid w:val="00F30555"/>
    <w:rsid w:val="00F970C9"/>
    <w:rsid w:val="00FC7FE0"/>
    <w:rsid w:val="1FD10BCE"/>
    <w:rsid w:val="26DF4D80"/>
    <w:rsid w:val="2EAA603C"/>
    <w:rsid w:val="42FC2C69"/>
    <w:rsid w:val="DBFB94BC"/>
    <w:rsid w:val="DD7FCB0D"/>
    <w:rsid w:val="DFFB2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442</Words>
  <Characters>708</Characters>
  <Lines>4</Lines>
  <Paragraphs>1</Paragraphs>
  <TotalTime>2</TotalTime>
  <ScaleCrop>false</ScaleCrop>
  <LinksUpToDate>false</LinksUpToDate>
  <CharactersWithSpaces>748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2018-06-05T20:55:00Z</dcterms:created>
  <dc:creator>liyan</dc:creator>
  <cp:lastModifiedBy>23697</cp:lastModifiedBy>
  <dcterms:modified xsi:type="dcterms:W3CDTF">2025-12-04T11:59:13Z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29250C3702E01E748EF97563F6BE3784</vt:lpwstr>
  </property>
</Properties>
</file>