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60" w:lineRule="exact"/>
        <w:jc w:val="center"/>
        <w:rPr>
          <w:rFonts w:hint="eastAsia" w:ascii="宋体" w:hAnsi="宋体"/>
          <w:b/>
          <w:sz w:val="36"/>
          <w:szCs w:val="32"/>
          <w:highlight w:val="none"/>
        </w:rPr>
      </w:pPr>
      <w:r>
        <w:rPr>
          <w:rFonts w:hint="eastAsia" w:ascii="宋体" w:hAnsi="宋体"/>
          <w:b/>
          <w:sz w:val="36"/>
          <w:szCs w:val="32"/>
          <w:highlight w:val="none"/>
        </w:rPr>
        <w:t>租赁业务放款审批表</w:t>
      </w:r>
    </w:p>
    <w:p>
      <w:pPr>
        <w:spacing w:line="460" w:lineRule="exact"/>
        <w:rPr>
          <w:rFonts w:hint="default" w:ascii="宋体" w:hAnsi="宋体"/>
          <w:color w:val="000000"/>
          <w:szCs w:val="21"/>
          <w:highlight w:val="none"/>
          <w:u w:val="single"/>
        </w:rPr>
      </w:pPr>
      <w:r>
        <w:rPr>
          <w:rFonts w:hint="eastAsia" w:ascii="宋体" w:hAnsi="宋体"/>
          <w:color w:val="000000"/>
          <w:szCs w:val="21"/>
          <w:highlight w:val="none"/>
        </w:rPr>
        <w:t>发起部门：</w:t>
      </w:r>
      <w:r>
        <w:rPr>
          <w:rFonts w:hint="default" w:ascii="宋体" w:hAnsi="宋体"/>
          <w:color w:val="000000"/>
          <w:szCs w:val="21"/>
          <w:highlight w:val="none"/>
          <w:u w:val="single"/>
        </w:rPr>
        <w:t>{{bizDept}}</w:t>
      </w:r>
      <w:r>
        <w:rPr>
          <w:rFonts w:hint="eastAsia" w:ascii="宋体" w:hAnsi="宋体"/>
          <w:color w:val="000000"/>
          <w:szCs w:val="21"/>
          <w:highlight w:val="none"/>
        </w:rPr>
        <w:t xml:space="preserve"> </w:t>
      </w:r>
      <w:r>
        <w:rPr>
          <w:rFonts w:hint="eastAsia" w:ascii="宋体" w:hAnsi="宋体"/>
          <w:color w:val="000000"/>
          <w:szCs w:val="21"/>
        </w:rPr>
        <w:t xml:space="preserve">        </w:t>
      </w:r>
      <w:bookmarkStart w:id="0" w:name="_Hlk71623481"/>
      <w:r>
        <w:rPr>
          <w:rFonts w:ascii="宋体" w:hAnsi="宋体"/>
          <w:color w:val="000000"/>
          <w:szCs w:val="21"/>
        </w:rPr>
        <w:t xml:space="preserve">      </w:t>
      </w:r>
      <w:r>
        <w:rPr>
          <w:rFonts w:hint="eastAsia" w:ascii="宋体" w:hAnsi="宋体"/>
          <w:color w:val="000000"/>
          <w:szCs w:val="21"/>
          <w:highlight w:val="none"/>
        </w:rPr>
        <w:t>项目主办/付款发起人</w:t>
      </w:r>
      <w:bookmarkEnd w:id="0"/>
      <w:r>
        <w:rPr>
          <w:rFonts w:hint="eastAsia" w:ascii="宋体" w:hAnsi="宋体"/>
          <w:color w:val="000000"/>
          <w:szCs w:val="21"/>
          <w:highlight w:val="none"/>
        </w:rPr>
        <w:t>：</w:t>
      </w:r>
      <w:r>
        <w:rPr>
          <w:rFonts w:hint="default" w:ascii="宋体" w:hAnsi="宋体"/>
          <w:szCs w:val="21"/>
          <w:highlight w:val="none"/>
          <w:u w:val="single"/>
        </w:rPr>
        <w:t>{{sponsorName}}</w:t>
      </w:r>
    </w:p>
    <w:tbl>
      <w:tblPr>
        <w:tblStyle w:val="7"/>
        <w:tblW w:w="11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8"/>
        <w:gridCol w:w="2001"/>
        <w:gridCol w:w="2436"/>
        <w:gridCol w:w="2872"/>
        <w:gridCol w:w="3040"/>
      </w:tblGrid>
      <w:tr>
        <w:trPr>
          <w:cantSplit/>
          <w:trHeight w:val="486" w:hRule="atLeast"/>
          <w:jc w:val="center"/>
        </w:trPr>
        <w:tc>
          <w:tcPr>
            <w:tcW w:w="11217" w:type="dxa"/>
            <w:gridSpan w:val="5"/>
            <w:noWrap w:val="0"/>
            <w:vAlign w:val="center"/>
          </w:tcPr>
          <w:p>
            <w:pPr>
              <w:pStyle w:val="17"/>
              <w:rPr>
                <w:rFonts w:hint="default" w:ascii="宋体" w:hAnsi="宋体"/>
                <w:color w:val="000000"/>
                <w:szCs w:val="21"/>
              </w:rPr>
            </w:pPr>
            <w:r>
              <w:rPr>
                <w:rFonts w:hint="eastAsia" w:ascii="宋体" w:hAnsi="宋体"/>
                <w:color w:val="000000"/>
                <w:szCs w:val="21"/>
                <w:highlight w:val="none"/>
              </w:rPr>
              <w:t>承租人：</w:t>
            </w:r>
            <w:r>
              <w:rPr>
                <w:rFonts w:hint="default" w:ascii="宋体" w:hAnsi="宋体"/>
                <w:color w:val="000000"/>
                <w:szCs w:val="21"/>
                <w:highlight w:val="none"/>
                <w:u w:val="single"/>
              </w:rPr>
              <w:t>{{lesseeName}}</w:t>
            </w:r>
          </w:p>
        </w:tc>
      </w:tr>
      <w:tr>
        <w:trPr>
          <w:cantSplit/>
          <w:trHeight w:val="565" w:hRule="atLeast"/>
          <w:jc w:val="center"/>
        </w:trPr>
        <w:tc>
          <w:tcPr>
            <w:tcW w:w="8177" w:type="dxa"/>
            <w:gridSpan w:val="4"/>
            <w:noWrap w:val="0"/>
            <w:vAlign w:val="center"/>
          </w:tcPr>
          <w:p>
            <w:pPr>
              <w:pStyle w:val="17"/>
              <w:ind w:left="1050" w:hanging="1050" w:hangingChars="500"/>
              <w:jc w:val="left"/>
              <w:rPr>
                <w:rFonts w:hint="default"/>
                <w:szCs w:val="21"/>
              </w:rPr>
            </w:pPr>
            <w:r>
              <w:rPr>
                <w:rFonts w:hint="eastAsia"/>
                <w:szCs w:val="21"/>
                <w:highlight w:val="none"/>
              </w:rPr>
              <w:t>授信</w:t>
            </w:r>
            <w:r>
              <w:rPr>
                <w:szCs w:val="21"/>
                <w:highlight w:val="none"/>
              </w:rPr>
              <w:t>金额：</w:t>
            </w:r>
            <w:r>
              <w:rPr>
                <w:rFonts w:hint="default"/>
                <w:szCs w:val="21"/>
                <w:highlight w:val="none"/>
                <w:u w:val="single"/>
              </w:rPr>
              <w:t>{{creditAmountW}}</w:t>
            </w:r>
          </w:p>
        </w:tc>
        <w:tc>
          <w:tcPr>
            <w:tcW w:w="3040" w:type="dxa"/>
            <w:noWrap w:val="0"/>
            <w:vAlign w:val="center"/>
          </w:tcPr>
          <w:p>
            <w:pPr>
              <w:pStyle w:val="17"/>
              <w:ind w:left="1050" w:hanging="1050" w:hangingChars="500"/>
              <w:rPr>
                <w:rFonts w:hint="default"/>
                <w:szCs w:val="21"/>
                <w:highlight w:val="yellow"/>
                <w:u w:val="single"/>
              </w:rPr>
            </w:pPr>
            <w:r>
              <w:rPr>
                <w:szCs w:val="21"/>
                <w:highlight w:val="none"/>
              </w:rPr>
              <w:t>保证金：</w:t>
            </w:r>
            <w:r>
              <w:rPr>
                <w:rFonts w:hint="default"/>
                <w:szCs w:val="21"/>
                <w:highlight w:val="none"/>
                <w:u w:val="single"/>
              </w:rPr>
              <w:t>{{earnestW}}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504" w:hRule="atLeast"/>
          <w:jc w:val="center"/>
        </w:trPr>
        <w:tc>
          <w:tcPr>
            <w:tcW w:w="2869" w:type="dxa"/>
            <w:gridSpan w:val="2"/>
            <w:noWrap w:val="0"/>
            <w:vAlign w:val="center"/>
          </w:tcPr>
          <w:p>
            <w:pPr>
              <w:pStyle w:val="17"/>
              <w:ind w:left="1050" w:hanging="1050" w:hangingChars="500"/>
              <w:rPr>
                <w:rFonts w:hint="default"/>
                <w:szCs w:val="21"/>
                <w:highlight w:val="yellow"/>
                <w:u w:val="single"/>
              </w:rPr>
            </w:pPr>
            <w:r>
              <w:rPr>
                <w:rFonts w:hint="eastAsia"/>
                <w:szCs w:val="21"/>
                <w:highlight w:val="none"/>
              </w:rPr>
              <w:t>本次投放：</w:t>
            </w:r>
            <w:r>
              <w:rPr>
                <w:rFonts w:hint="default"/>
                <w:szCs w:val="21"/>
                <w:highlight w:val="none"/>
                <w:u w:val="single"/>
              </w:rPr>
              <w:t>{{payAmountW}}</w:t>
            </w:r>
          </w:p>
        </w:tc>
        <w:tc>
          <w:tcPr>
            <w:tcW w:w="2436" w:type="dxa"/>
            <w:noWrap w:val="0"/>
            <w:vAlign w:val="center"/>
          </w:tcPr>
          <w:p>
            <w:pPr>
              <w:pStyle w:val="17"/>
              <w:ind w:left="1050" w:hanging="1050" w:hangingChars="500"/>
              <w:rPr>
                <w:rFonts w:hint="default"/>
                <w:szCs w:val="21"/>
                <w:highlight w:val="yellow"/>
              </w:rPr>
            </w:pPr>
            <w:r>
              <w:rPr>
                <w:rFonts w:hint="eastAsia"/>
                <w:szCs w:val="21"/>
                <w:highlight w:val="none"/>
              </w:rPr>
              <w:t>租期：</w:t>
            </w:r>
            <w:r>
              <w:rPr>
                <w:rFonts w:hint="default"/>
                <w:szCs w:val="21"/>
                <w:highlight w:val="none"/>
                <w:u w:val="single"/>
              </w:rPr>
              <w:t>{{monthCount}}</w:t>
            </w:r>
          </w:p>
        </w:tc>
        <w:tc>
          <w:tcPr>
            <w:tcW w:w="2872" w:type="dxa"/>
            <w:noWrap w:val="0"/>
            <w:vAlign w:val="center"/>
          </w:tcPr>
          <w:p>
            <w:pPr>
              <w:pStyle w:val="17"/>
              <w:ind w:left="1050" w:hanging="1050" w:hangingChars="500"/>
              <w:rPr>
                <w:rFonts w:hint="default"/>
                <w:szCs w:val="21"/>
                <w:highlight w:val="yellow"/>
              </w:rPr>
            </w:pPr>
            <w:r>
              <w:rPr>
                <w:szCs w:val="21"/>
                <w:highlight w:val="none"/>
              </w:rPr>
              <w:t>服务费</w:t>
            </w:r>
            <w:r>
              <w:rPr>
                <w:rFonts w:hint="eastAsia"/>
                <w:szCs w:val="21"/>
                <w:highlight w:val="none"/>
              </w:rPr>
              <w:t>/咨询费</w:t>
            </w:r>
            <w:r>
              <w:rPr>
                <w:szCs w:val="21"/>
                <w:highlight w:val="none"/>
              </w:rPr>
              <w:t>：</w:t>
            </w:r>
            <w:r>
              <w:rPr>
                <w:rFonts w:hint="default"/>
                <w:szCs w:val="21"/>
                <w:highlight w:val="none"/>
                <w:u w:val="single"/>
              </w:rPr>
              <w:t>{{consultingFeeW}}</w:t>
            </w:r>
          </w:p>
        </w:tc>
        <w:tc>
          <w:tcPr>
            <w:tcW w:w="3040" w:type="dxa"/>
            <w:noWrap w:val="0"/>
            <w:vAlign w:val="center"/>
          </w:tcPr>
          <w:p>
            <w:pPr>
              <w:pStyle w:val="17"/>
              <w:ind w:left="1050" w:hanging="1050" w:hangingChars="500"/>
              <w:jc w:val="left"/>
              <w:rPr>
                <w:rFonts w:hint="default"/>
                <w:szCs w:val="21"/>
              </w:rPr>
            </w:pPr>
            <w:r>
              <w:rPr>
                <w:szCs w:val="21"/>
                <w:highlight w:val="none"/>
              </w:rPr>
              <w:t>租赁物名义价款:</w:t>
            </w:r>
            <w:r>
              <w:rPr>
                <w:rFonts w:hint="eastAsia"/>
                <w:highlight w:val="none"/>
              </w:rPr>
              <w:t xml:space="preserve"> </w:t>
            </w:r>
            <w:r>
              <w:rPr>
                <w:rFonts w:hint="default"/>
                <w:szCs w:val="21"/>
                <w:highlight w:val="none"/>
                <w:u w:val="single"/>
              </w:rPr>
              <w:t>{{nomi</w:t>
            </w:r>
            <w:r>
              <w:rPr>
                <w:rFonts w:hint="eastAsia"/>
                <w:szCs w:val="21"/>
                <w:highlight w:val="none"/>
                <w:u w:val="single"/>
                <w:lang w:val="en-US" w:eastAsia="zh-Hans"/>
              </w:rPr>
              <w:t>n</w:t>
            </w:r>
            <w:r>
              <w:rPr>
                <w:rFonts w:hint="default"/>
                <w:szCs w:val="21"/>
                <w:highlight w:val="none"/>
                <w:u w:val="single"/>
              </w:rPr>
              <w:t>alPrice}}</w:t>
            </w:r>
          </w:p>
        </w:tc>
      </w:tr>
      <w:tr>
        <w:trPr>
          <w:trHeight w:val="90" w:hRule="atLeast"/>
          <w:jc w:val="center"/>
        </w:trPr>
        <w:tc>
          <w:tcPr>
            <w:tcW w:w="868" w:type="dxa"/>
            <w:vMerge w:val="restart"/>
            <w:noWrap w:val="0"/>
            <w:vAlign w:val="center"/>
          </w:tcPr>
          <w:p>
            <w:pPr>
              <w:pStyle w:val="17"/>
              <w:spacing w:line="380" w:lineRule="exact"/>
              <w:rPr>
                <w:rFonts w:hint="eastAsia" w:ascii="宋体" w:hAnsi="宋体"/>
                <w:szCs w:val="21"/>
              </w:rPr>
            </w:pPr>
            <w:r>
              <w:rPr>
                <w:rFonts w:hint="eastAsia" w:ascii="宋体" w:hAnsi="宋体"/>
                <w:szCs w:val="21"/>
                <w:highlight w:val="none"/>
              </w:rPr>
              <w:t>放款审批须提供的资料</w:t>
            </w:r>
          </w:p>
        </w:tc>
        <w:tc>
          <w:tcPr>
            <w:tcW w:w="10349" w:type="dxa"/>
            <w:gridSpan w:val="4"/>
            <w:tcBorders>
              <w:bottom w:val="dashSmallGap" w:color="auto" w:sz="4" w:space="0"/>
            </w:tcBorders>
            <w:noWrap w:val="0"/>
            <w:vAlign w:val="top"/>
          </w:tcPr>
          <w:p>
            <w:pPr>
              <w:pStyle w:val="17"/>
              <w:numPr>
                <w:ilvl w:val="0"/>
                <w:numId w:val="1"/>
              </w:numPr>
              <w:spacing w:line="380" w:lineRule="exact"/>
              <w:rPr>
                <w:rFonts w:ascii="宋体" w:hAnsi="宋体"/>
                <w:b/>
                <w:bCs/>
                <w:szCs w:val="21"/>
                <w:highlight w:val="none"/>
              </w:rPr>
            </w:pPr>
            <w:r>
              <w:rPr>
                <w:rFonts w:hint="eastAsia" w:ascii="宋体" w:hAnsi="宋体"/>
                <w:b/>
                <w:bCs/>
                <w:szCs w:val="21"/>
                <w:highlight w:val="none"/>
              </w:rPr>
              <w:t>已签署的合同文本及相关法律文件等资料，包括：</w:t>
            </w:r>
          </w:p>
          <w:p>
            <w:pPr>
              <w:pStyle w:val="17"/>
              <w:spacing w:line="380" w:lineRule="exact"/>
              <w:rPr>
                <w:rFonts w:hint="eastAsia"/>
                <w:szCs w:val="21"/>
                <w:highlight w:val="none"/>
                <w:u w:val="single"/>
              </w:rPr>
            </w:pPr>
            <w:r>
              <w:rPr>
                <w:rFonts w:hint="eastAsia"/>
                <w:szCs w:val="21"/>
                <w:highlight w:val="none"/>
                <w:u w:val="single"/>
              </w:rPr>
              <w:t>1-</w:t>
            </w:r>
            <w:r>
              <w:rPr>
                <w:szCs w:val="21"/>
                <w:highlight w:val="none"/>
                <w:u w:val="single"/>
              </w:rPr>
              <w:t>《融资租赁合同》--</w:t>
            </w:r>
            <w:r>
              <w:rPr>
                <w:rFonts w:hint="default"/>
                <w:szCs w:val="21"/>
                <w:highlight w:val="none"/>
                <w:u w:val="single"/>
              </w:rPr>
              <w:t>{{contractCode}}</w:t>
            </w:r>
            <w:r>
              <w:rPr>
                <w:rFonts w:hint="eastAsia"/>
                <w:szCs w:val="21"/>
                <w:highlight w:val="none"/>
                <w:u w:val="single"/>
              </w:rPr>
              <w:t>，法定代表人：</w:t>
            </w:r>
            <w:r>
              <w:rPr>
                <w:rFonts w:hint="default"/>
                <w:szCs w:val="21"/>
                <w:highlight w:val="none"/>
                <w:u w:val="single"/>
              </w:rPr>
              <w:t>{{legalPerson}}</w:t>
            </w:r>
            <w:r>
              <w:rPr>
                <w:szCs w:val="21"/>
                <w:highlight w:val="none"/>
                <w:u w:val="single"/>
              </w:rPr>
              <w:t xml:space="preserve">   </w:t>
            </w:r>
          </w:p>
          <w:p>
            <w:pPr>
              <w:pStyle w:val="17"/>
              <w:spacing w:line="380" w:lineRule="exact"/>
              <w:rPr>
                <w:szCs w:val="21"/>
                <w:highlight w:val="none"/>
                <w:u w:val="single"/>
              </w:rPr>
            </w:pPr>
            <w:r>
              <w:rPr>
                <w:rFonts w:hint="eastAsia"/>
                <w:szCs w:val="21"/>
                <w:highlight w:val="none"/>
                <w:u w:val="single"/>
              </w:rPr>
              <w:t>2-</w:t>
            </w:r>
            <w:r>
              <w:rPr>
                <w:szCs w:val="21"/>
                <w:highlight w:val="none"/>
                <w:u w:val="single"/>
              </w:rPr>
              <w:t>《融资租赁合同》附件一</w:t>
            </w:r>
            <w:r>
              <w:rPr>
                <w:rFonts w:hint="eastAsia"/>
                <w:szCs w:val="21"/>
                <w:highlight w:val="none"/>
                <w:u w:val="single"/>
              </w:rPr>
              <w:t>：租赁物清单、附件三：实际租金支付表、附件十：收款确认书</w:t>
            </w:r>
          </w:p>
          <w:p>
            <w:pPr>
              <w:pStyle w:val="17"/>
              <w:spacing w:line="380" w:lineRule="exact"/>
              <w:rPr>
                <w:rFonts w:hint="default"/>
                <w:szCs w:val="21"/>
                <w:highlight w:val="none"/>
                <w:u w:val="single"/>
              </w:rPr>
            </w:pPr>
            <w:r>
              <w:rPr>
                <w:szCs w:val="21"/>
                <w:highlight w:val="none"/>
                <w:u w:val="single"/>
              </w:rPr>
              <w:t>3</w:t>
            </w:r>
            <w:r>
              <w:rPr>
                <w:rFonts w:hint="eastAsia"/>
                <w:szCs w:val="21"/>
                <w:highlight w:val="none"/>
                <w:u w:val="single"/>
              </w:rPr>
              <w:t>-</w:t>
            </w:r>
            <w:r>
              <w:rPr>
                <w:rFonts w:hint="eastAsia" w:ascii="宋体" w:hAnsi="宋体"/>
                <w:szCs w:val="21"/>
                <w:highlight w:val="none"/>
                <w:u w:val="single"/>
              </w:rPr>
              <w:t>《</w:t>
            </w:r>
            <w:r>
              <w:rPr>
                <w:rFonts w:hint="eastAsia"/>
                <w:szCs w:val="21"/>
                <w:highlight w:val="none"/>
                <w:u w:val="single"/>
              </w:rPr>
              <w:t>租赁结构安排及管理咨询合同》</w:t>
            </w:r>
            <w:r>
              <w:rPr>
                <w:szCs w:val="21"/>
                <w:highlight w:val="none"/>
                <w:u w:val="single"/>
              </w:rPr>
              <w:t>--</w:t>
            </w:r>
            <w:r>
              <w:rPr>
                <w:rFonts w:hint="default"/>
                <w:szCs w:val="21"/>
                <w:highlight w:val="none"/>
                <w:u w:val="single"/>
              </w:rPr>
              <w:t>{{contractConsultingCode}}</w:t>
            </w:r>
          </w:p>
          <w:p>
            <w:pPr>
              <w:pStyle w:val="17"/>
              <w:spacing w:line="380" w:lineRule="exact"/>
              <w:rPr>
                <w:rFonts w:hint="default" w:ascii="宋体" w:hAnsi="宋体"/>
                <w:b/>
                <w:bCs/>
                <w:szCs w:val="21"/>
                <w:highlight w:val="none"/>
                <w:u w:val="single"/>
              </w:rPr>
            </w:pPr>
            <w:r>
              <w:rPr>
                <w:szCs w:val="21"/>
                <w:highlight w:val="none"/>
                <w:u w:val="single"/>
              </w:rPr>
              <w:t>4</w:t>
            </w:r>
            <w:r>
              <w:rPr>
                <w:rFonts w:hint="eastAsia"/>
                <w:szCs w:val="21"/>
                <w:highlight w:val="none"/>
                <w:u w:val="single"/>
              </w:rPr>
              <w:t>-《保证合同》</w:t>
            </w:r>
            <w:r>
              <w:rPr>
                <w:szCs w:val="21"/>
                <w:highlight w:val="none"/>
                <w:u w:val="single"/>
              </w:rPr>
              <w:t>--</w:t>
            </w:r>
            <w:r>
              <w:rPr>
                <w:rFonts w:hint="default"/>
                <w:szCs w:val="21"/>
                <w:highlight w:val="none"/>
                <w:u w:val="single"/>
              </w:rPr>
              <w:t>{{contractGuarantorText}}</w:t>
            </w:r>
          </w:p>
          <w:p>
            <w:pPr>
              <w:pStyle w:val="17"/>
              <w:spacing w:line="380" w:lineRule="exact"/>
              <w:rPr>
                <w:rFonts w:hint="default"/>
                <w:szCs w:val="21"/>
                <w:highlight w:val="none"/>
                <w:u w:val="single"/>
              </w:rPr>
            </w:pPr>
            <w:r>
              <w:rPr>
                <w:szCs w:val="21"/>
                <w:highlight w:val="none"/>
                <w:u w:val="single"/>
              </w:rPr>
              <w:t>5</w:t>
            </w:r>
            <w:r>
              <w:rPr>
                <w:rFonts w:hint="eastAsia"/>
                <w:szCs w:val="21"/>
                <w:highlight w:val="none"/>
                <w:u w:val="single"/>
              </w:rPr>
              <w:t>-《</w:t>
            </w:r>
            <w:r>
              <w:rPr>
                <w:rFonts w:hint="eastAsia" w:ascii="宋体" w:hAnsi="宋体"/>
                <w:szCs w:val="21"/>
                <w:highlight w:val="none"/>
                <w:u w:val="single"/>
              </w:rPr>
              <w:t>抵押合同》</w:t>
            </w:r>
            <w:r>
              <w:rPr>
                <w:rFonts w:hint="eastAsia"/>
                <w:szCs w:val="21"/>
                <w:highlight w:val="none"/>
                <w:u w:val="single"/>
              </w:rPr>
              <w:t>-</w:t>
            </w:r>
            <w:r>
              <w:rPr>
                <w:szCs w:val="21"/>
                <w:highlight w:val="none"/>
                <w:u w:val="single"/>
              </w:rPr>
              <w:t>-</w:t>
            </w:r>
            <w:r>
              <w:rPr>
                <w:rFonts w:hint="default"/>
                <w:szCs w:val="21"/>
                <w:highlight w:val="none"/>
                <w:u w:val="single"/>
              </w:rPr>
              <w:t>{{contractMortgageText}}</w:t>
            </w:r>
          </w:p>
          <w:p>
            <w:pPr>
              <w:pStyle w:val="17"/>
              <w:spacing w:line="380" w:lineRule="exact"/>
              <w:rPr>
                <w:rFonts w:hint="default"/>
                <w:szCs w:val="21"/>
                <w:highlight w:val="none"/>
                <w:u w:val="single"/>
              </w:rPr>
            </w:pPr>
            <w:r>
              <w:rPr>
                <w:rFonts w:hint="eastAsia"/>
                <w:szCs w:val="21"/>
                <w:highlight w:val="none"/>
                <w:u w:val="single"/>
              </w:rPr>
              <w:t>6</w:t>
            </w:r>
            <w:r>
              <w:rPr>
                <w:szCs w:val="21"/>
                <w:highlight w:val="none"/>
                <w:u w:val="single"/>
              </w:rPr>
              <w:t>-</w:t>
            </w:r>
            <w:r>
              <w:rPr>
                <w:rFonts w:hint="eastAsia"/>
                <w:szCs w:val="21"/>
                <w:highlight w:val="none"/>
                <w:u w:val="single"/>
              </w:rPr>
              <w:t>《应收账款质押合同》-</w:t>
            </w:r>
            <w:r>
              <w:rPr>
                <w:szCs w:val="21"/>
                <w:highlight w:val="none"/>
                <w:u w:val="single"/>
              </w:rPr>
              <w:t>-</w:t>
            </w:r>
            <w:r>
              <w:rPr>
                <w:rFonts w:hint="default"/>
                <w:szCs w:val="21"/>
                <w:highlight w:val="none"/>
                <w:u w:val="single"/>
              </w:rPr>
              <w:t xml:space="preserve">                           </w:t>
            </w:r>
          </w:p>
          <w:p>
            <w:pPr>
              <w:pStyle w:val="17"/>
              <w:spacing w:line="380" w:lineRule="exact"/>
              <w:rPr>
                <w:rFonts w:hint="default"/>
                <w:szCs w:val="21"/>
                <w:highlight w:val="none"/>
                <w:u w:val="single"/>
              </w:rPr>
            </w:pPr>
            <w:r>
              <w:rPr>
                <w:rFonts w:hint="eastAsia"/>
                <w:szCs w:val="21"/>
                <w:highlight w:val="none"/>
                <w:u w:val="single"/>
              </w:rPr>
              <w:t>7</w:t>
            </w:r>
            <w:r>
              <w:rPr>
                <w:szCs w:val="21"/>
                <w:highlight w:val="none"/>
                <w:u w:val="single"/>
              </w:rPr>
              <w:t>-</w:t>
            </w:r>
            <w:r>
              <w:rPr>
                <w:rFonts w:hint="eastAsia"/>
                <w:szCs w:val="21"/>
                <w:highlight w:val="none"/>
                <w:u w:val="single"/>
              </w:rPr>
              <w:t>《股权质押合同》</w:t>
            </w:r>
            <w:r>
              <w:rPr>
                <w:szCs w:val="21"/>
                <w:highlight w:val="none"/>
                <w:u w:val="single"/>
              </w:rPr>
              <w:t>--</w:t>
            </w:r>
            <w:r>
              <w:rPr>
                <w:rFonts w:hint="default"/>
                <w:szCs w:val="21"/>
                <w:highlight w:val="none"/>
                <w:u w:val="single"/>
              </w:rPr>
              <w:t xml:space="preserve">                               </w:t>
            </w:r>
            <w:bookmarkStart w:id="1" w:name="_GoBack"/>
            <w:bookmarkEnd w:id="1"/>
          </w:p>
          <w:p>
            <w:pPr>
              <w:pStyle w:val="17"/>
              <w:spacing w:line="380" w:lineRule="exact"/>
              <w:rPr>
                <w:rFonts w:hint="eastAsia" w:ascii="宋体" w:hAnsi="宋体"/>
                <w:szCs w:val="21"/>
                <w:highlight w:val="none"/>
                <w:u w:val="single"/>
              </w:rPr>
            </w:pPr>
            <w:r>
              <w:rPr>
                <w:szCs w:val="21"/>
                <w:highlight w:val="none"/>
                <w:u w:val="single"/>
              </w:rPr>
              <w:t>8</w:t>
            </w:r>
            <w:r>
              <w:rPr>
                <w:rFonts w:hint="eastAsia"/>
                <w:szCs w:val="21"/>
                <w:highlight w:val="none"/>
                <w:u w:val="single"/>
              </w:rPr>
              <w:t xml:space="preserve">- 承租人有权决议机构的有效决议文件（ </w:t>
            </w:r>
            <w:r>
              <w:rPr>
                <w:szCs w:val="21"/>
                <w:highlight w:val="none"/>
                <w:u w:val="single"/>
              </w:rPr>
              <w:t xml:space="preserve">          </w:t>
            </w:r>
            <w:r>
              <w:rPr>
                <w:rFonts w:hint="eastAsia"/>
                <w:szCs w:val="21"/>
                <w:highlight w:val="none"/>
                <w:u w:val="single"/>
              </w:rPr>
              <w:t>）</w:t>
            </w:r>
          </w:p>
          <w:p>
            <w:pPr>
              <w:pStyle w:val="17"/>
              <w:spacing w:line="380" w:lineRule="exact"/>
              <w:rPr>
                <w:rFonts w:ascii="宋体" w:hAnsi="宋体"/>
                <w:szCs w:val="21"/>
                <w:highlight w:val="none"/>
                <w:u w:val="single"/>
              </w:rPr>
            </w:pPr>
            <w:r>
              <w:rPr>
                <w:rFonts w:ascii="宋体" w:hAnsi="宋体"/>
                <w:szCs w:val="21"/>
                <w:highlight w:val="none"/>
                <w:u w:val="single"/>
              </w:rPr>
              <w:t>9</w:t>
            </w:r>
            <w:r>
              <w:rPr>
                <w:rFonts w:hint="eastAsia"/>
                <w:szCs w:val="21"/>
                <w:highlight w:val="none"/>
                <w:u w:val="single"/>
              </w:rPr>
              <w:t>-</w:t>
            </w:r>
            <w:r>
              <w:rPr>
                <w:szCs w:val="21"/>
                <w:highlight w:val="none"/>
                <w:u w:val="single"/>
              </w:rPr>
              <w:t xml:space="preserve"> </w:t>
            </w:r>
            <w:r>
              <w:rPr>
                <w:rFonts w:hint="eastAsia" w:ascii="宋体" w:hAnsi="宋体"/>
                <w:szCs w:val="21"/>
                <w:highlight w:val="none"/>
                <w:u w:val="single"/>
              </w:rPr>
              <w:t>担保人</w:t>
            </w:r>
            <w:r>
              <w:rPr>
                <w:rFonts w:hint="eastAsia"/>
                <w:szCs w:val="21"/>
                <w:highlight w:val="none"/>
                <w:u w:val="single"/>
              </w:rPr>
              <w:t xml:space="preserve">有权决议机构的有效决议文件（ </w:t>
            </w:r>
            <w:r>
              <w:rPr>
                <w:szCs w:val="21"/>
                <w:highlight w:val="none"/>
                <w:u w:val="single"/>
              </w:rPr>
              <w:t xml:space="preserve">           </w:t>
            </w:r>
            <w:r>
              <w:rPr>
                <w:rFonts w:hint="eastAsia"/>
                <w:szCs w:val="21"/>
                <w:highlight w:val="none"/>
                <w:u w:val="single"/>
              </w:rPr>
              <w:t>）</w:t>
            </w:r>
          </w:p>
          <w:p>
            <w:pPr>
              <w:pStyle w:val="17"/>
              <w:spacing w:line="380" w:lineRule="exact"/>
              <w:rPr>
                <w:rFonts w:hint="eastAsia" w:ascii="仿宋_GB2312" w:hAnsi="仿宋" w:eastAsia="仿宋_GB2312"/>
                <w:sz w:val="32"/>
                <w:szCs w:val="32"/>
                <w:highlight w:val="none"/>
              </w:rPr>
            </w:pPr>
            <w:r>
              <w:rPr>
                <w:rFonts w:hint="eastAsia" w:ascii="宋体" w:hAnsi="宋体"/>
                <w:b/>
                <w:bCs/>
                <w:szCs w:val="21"/>
                <w:highlight w:val="none"/>
              </w:rPr>
              <w:t>2、租赁物的相关资料。</w:t>
            </w:r>
            <w:r>
              <w:rPr>
                <w:rFonts w:hint="eastAsia" w:ascii="宋体" w:hAnsi="宋体"/>
                <w:szCs w:val="21"/>
                <w:highlight w:val="none"/>
              </w:rPr>
              <w:t xml:space="preserve"> </w:t>
            </w:r>
          </w:p>
          <w:p>
            <w:pPr>
              <w:pStyle w:val="17"/>
              <w:spacing w:line="380" w:lineRule="exact"/>
              <w:rPr>
                <w:rFonts w:hint="eastAsia" w:ascii="仿宋_GB2312" w:hAnsi="仿宋" w:eastAsia="仿宋_GB2312"/>
                <w:sz w:val="32"/>
                <w:szCs w:val="32"/>
                <w:highlight w:val="none"/>
              </w:rPr>
            </w:pPr>
            <w:r>
              <w:rPr>
                <w:rFonts w:hint="eastAsia" w:ascii="宋体" w:hAnsi="宋体"/>
                <w:b/>
                <w:bCs/>
                <w:szCs w:val="21"/>
                <w:highlight w:val="none"/>
              </w:rPr>
              <w:t>3、已办妥抵、质押手续的证明资料</w:t>
            </w:r>
            <w:r>
              <w:rPr>
                <w:rFonts w:hint="eastAsia" w:ascii="宋体" w:hAnsi="宋体"/>
                <w:szCs w:val="21"/>
                <w:highlight w:val="none"/>
              </w:rPr>
              <w:t xml:space="preserve">。 </w:t>
            </w:r>
          </w:p>
          <w:p>
            <w:pPr>
              <w:pStyle w:val="17"/>
              <w:spacing w:line="380" w:lineRule="exact"/>
              <w:rPr>
                <w:rFonts w:hint="eastAsia" w:ascii="宋体" w:hAnsi="宋体"/>
                <w:b/>
                <w:bCs/>
                <w:szCs w:val="21"/>
                <w:highlight w:val="none"/>
              </w:rPr>
            </w:pPr>
            <w:r>
              <w:rPr>
                <w:rFonts w:hint="eastAsia" w:ascii="宋体" w:hAnsi="宋体"/>
                <w:b/>
                <w:bCs/>
                <w:szCs w:val="21"/>
                <w:highlight w:val="none"/>
              </w:rPr>
              <w:t>4、全国企业信用信息公示系统、全国法院被执行人信息网、征信信息及租赁物在中登网的查询情况。</w:t>
            </w:r>
          </w:p>
          <w:p>
            <w:pPr>
              <w:pStyle w:val="17"/>
              <w:spacing w:line="380" w:lineRule="exact"/>
              <w:rPr>
                <w:rFonts w:hint="eastAsia" w:ascii="宋体" w:hAnsi="宋体"/>
                <w:b/>
                <w:bCs/>
                <w:szCs w:val="21"/>
                <w:highlight w:val="none"/>
              </w:rPr>
            </w:pPr>
            <w:r>
              <w:rPr>
                <w:rFonts w:hint="eastAsia" w:ascii="宋体" w:hAnsi="宋体"/>
                <w:b/>
                <w:bCs/>
                <w:szCs w:val="21"/>
                <w:highlight w:val="none"/>
              </w:rPr>
              <w:t>5、我司已收到的相关起租款项到账凭证。</w:t>
            </w:r>
          </w:p>
          <w:p>
            <w:pPr>
              <w:pStyle w:val="17"/>
              <w:spacing w:line="380" w:lineRule="exact"/>
              <w:rPr>
                <w:rFonts w:hint="eastAsia" w:ascii="宋体" w:hAnsi="宋体"/>
                <w:b/>
                <w:bCs/>
                <w:szCs w:val="21"/>
                <w:highlight w:val="none"/>
              </w:rPr>
            </w:pPr>
            <w:r>
              <w:rPr>
                <w:rFonts w:hint="eastAsia" w:ascii="宋体" w:hAnsi="宋体"/>
                <w:b/>
                <w:bCs/>
                <w:szCs w:val="21"/>
                <w:highlight w:val="none"/>
              </w:rPr>
              <w:t>6、最终有权决议机构会议纪要（信息系统）。</w:t>
            </w:r>
          </w:p>
          <w:p>
            <w:pPr>
              <w:pStyle w:val="17"/>
              <w:tabs>
                <w:tab w:val="left" w:pos="4930"/>
              </w:tabs>
              <w:spacing w:line="380" w:lineRule="exact"/>
              <w:rPr>
                <w:rFonts w:hint="default" w:ascii="宋体" w:hAnsi="宋体"/>
                <w:szCs w:val="21"/>
                <w:highlight w:val="none"/>
                <w:u w:val="single"/>
              </w:rPr>
            </w:pPr>
            <w:r>
              <w:rPr>
                <w:rFonts w:hint="eastAsia" w:ascii="宋体" w:hAnsi="宋体"/>
                <w:szCs w:val="21"/>
                <w:highlight w:val="none"/>
                <w:u w:val="single"/>
              </w:rPr>
              <w:t>评审会流程ID：</w:t>
            </w:r>
            <w:r>
              <w:rPr>
                <w:rFonts w:hint="default" w:ascii="宋体" w:hAnsi="宋体"/>
                <w:szCs w:val="21"/>
                <w:highlight w:val="none"/>
                <w:u w:val="single"/>
              </w:rPr>
              <w:t>{{reviewFlowId}}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9" w:hRule="atLeast"/>
          <w:jc w:val="center"/>
        </w:trPr>
        <w:tc>
          <w:tcPr>
            <w:tcW w:w="868" w:type="dxa"/>
            <w:vMerge w:val="continue"/>
            <w:noWrap w:val="0"/>
            <w:vAlign w:val="center"/>
          </w:tcPr>
          <w:p>
            <w:pPr>
              <w:pStyle w:val="17"/>
              <w:spacing w:line="600" w:lineRule="exact"/>
              <w:rPr>
                <w:rFonts w:hint="eastAsia" w:ascii="仿宋_GB2312" w:hAnsi="仿宋" w:eastAsia="仿宋_GB2312"/>
                <w:b/>
                <w:bCs/>
                <w:sz w:val="32"/>
                <w:szCs w:val="32"/>
              </w:rPr>
            </w:pPr>
          </w:p>
        </w:tc>
        <w:tc>
          <w:tcPr>
            <w:tcW w:w="10349" w:type="dxa"/>
            <w:gridSpan w:val="4"/>
            <w:tcBorders>
              <w:top w:val="dashSmallGap" w:color="auto" w:sz="4" w:space="0"/>
            </w:tcBorders>
            <w:noWrap w:val="0"/>
            <w:vAlign w:val="top"/>
          </w:tcPr>
          <w:p>
            <w:pPr>
              <w:pStyle w:val="17"/>
              <w:rPr>
                <w:rFonts w:hint="eastAsia" w:ascii="宋体" w:hAnsi="宋体"/>
                <w:szCs w:val="21"/>
                <w:highlight w:val="none"/>
              </w:rPr>
            </w:pPr>
            <w:r>
              <w:rPr>
                <w:rFonts w:hint="eastAsia" w:ascii="宋体" w:hAnsi="宋体"/>
                <w:szCs w:val="21"/>
                <w:highlight w:val="none"/>
              </w:rPr>
              <w:t>填列提示：情况已核实无误的，放款审核经理在该项描述后的（）中√；未核实或情况不相符的，在（）中×；该项核实内容在本笔业务中不适用的，则在（）标注“不适用”。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10" w:hRule="atLeast"/>
          <w:jc w:val="center"/>
        </w:trPr>
        <w:tc>
          <w:tcPr>
            <w:tcW w:w="868" w:type="dxa"/>
            <w:noWrap w:val="0"/>
            <w:vAlign w:val="center"/>
          </w:tcPr>
          <w:p>
            <w:pPr>
              <w:pStyle w:val="17"/>
              <w:spacing w:line="380" w:lineRule="exact"/>
              <w:rPr>
                <w:rFonts w:hint="eastAsia" w:ascii="宋体" w:hAnsi="宋体"/>
                <w:szCs w:val="21"/>
              </w:rPr>
            </w:pPr>
            <w:r>
              <w:rPr>
                <w:rFonts w:hint="eastAsia" w:ascii="宋体" w:hAnsi="宋体"/>
                <w:szCs w:val="21"/>
                <w:highlight w:val="none"/>
              </w:rPr>
              <w:t>核实合同主体、租赁物的合规性及抵/质押物办理抵/质押登记情况</w:t>
            </w:r>
          </w:p>
        </w:tc>
        <w:tc>
          <w:tcPr>
            <w:tcW w:w="10349" w:type="dxa"/>
            <w:gridSpan w:val="4"/>
            <w:noWrap w:val="0"/>
            <w:vAlign w:val="top"/>
          </w:tcPr>
          <w:p>
            <w:pPr>
              <w:pStyle w:val="17"/>
              <w:spacing w:line="380" w:lineRule="atLeast"/>
              <w:rPr>
                <w:rFonts w:hint="eastAsia" w:ascii="宋体" w:hAnsi="宋体"/>
                <w:b/>
                <w:bCs/>
                <w:szCs w:val="21"/>
                <w:highlight w:val="none"/>
              </w:rPr>
            </w:pPr>
            <w:r>
              <w:rPr>
                <w:rFonts w:hint="eastAsia" w:ascii="宋体" w:hAnsi="宋体"/>
                <w:b/>
                <w:bCs/>
                <w:szCs w:val="21"/>
                <w:highlight w:val="none"/>
              </w:rPr>
              <w:t>1、合同主体的合规性。</w:t>
            </w:r>
          </w:p>
          <w:p>
            <w:pPr>
              <w:pStyle w:val="17"/>
              <w:spacing w:line="380" w:lineRule="atLeast"/>
              <w:rPr>
                <w:rFonts w:ascii="宋体" w:hAnsi="宋体"/>
                <w:szCs w:val="21"/>
                <w:highlight w:val="none"/>
              </w:rPr>
            </w:pPr>
            <w:r>
              <w:rPr>
                <w:rFonts w:hint="eastAsia" w:ascii="宋体" w:hAnsi="宋体"/>
                <w:szCs w:val="21"/>
                <w:highlight w:val="none"/>
              </w:rPr>
              <w:t>放款前1个工作日查询承租人、租赁物卖方、保证人在全国企业信用信息公示系统和全国法院被执行人信息网上的信息，均合法存续且无不良征信、商事公示信息及被执行记录。</w:t>
            </w:r>
          </w:p>
          <w:p>
            <w:pPr>
              <w:pStyle w:val="17"/>
              <w:spacing w:line="380" w:lineRule="atLeast"/>
              <w:rPr>
                <w:rFonts w:ascii="宋体" w:hAnsi="宋体"/>
                <w:szCs w:val="21"/>
                <w:highlight w:val="none"/>
              </w:rPr>
            </w:pPr>
            <w:r>
              <w:rPr>
                <w:rFonts w:hint="eastAsia" w:ascii="仿宋" w:hAnsi="仿宋" w:eastAsia="仿宋"/>
                <w:szCs w:val="21"/>
                <w:highlight w:val="none"/>
              </w:rPr>
              <w:sym w:font="Wingdings 2" w:char="0052"/>
            </w:r>
            <w:r>
              <w:rPr>
                <w:rFonts w:ascii="仿宋" w:hAnsi="仿宋" w:eastAsia="仿宋"/>
                <w:szCs w:val="21"/>
                <w:highlight w:val="none"/>
              </w:rPr>
              <w:t xml:space="preserve"> </w:t>
            </w:r>
            <w:r>
              <w:rPr>
                <w:rFonts w:hint="eastAsia" w:ascii="宋体" w:hAnsi="宋体"/>
                <w:szCs w:val="21"/>
                <w:highlight w:val="none"/>
              </w:rPr>
              <w:t xml:space="preserve">截至放款日，无新增重大不良信息 </w:t>
            </w:r>
          </w:p>
          <w:p>
            <w:pPr>
              <w:pStyle w:val="17"/>
              <w:spacing w:line="380" w:lineRule="atLeast"/>
              <w:rPr>
                <w:rFonts w:hint="eastAsia" w:ascii="宋体" w:hAnsi="宋体"/>
                <w:b/>
                <w:bCs/>
                <w:szCs w:val="21"/>
                <w:highlight w:val="none"/>
              </w:rPr>
            </w:pPr>
            <w:r>
              <w:rPr>
                <w:rFonts w:hint="eastAsia" w:ascii="仿宋" w:hAnsi="仿宋" w:eastAsia="仿宋"/>
                <w:szCs w:val="21"/>
                <w:highlight w:val="none"/>
              </w:rPr>
              <w:sym w:font="Wingdings 2" w:char="00A3"/>
            </w:r>
            <w:r>
              <w:rPr>
                <w:rFonts w:ascii="仿宋" w:hAnsi="仿宋" w:eastAsia="仿宋"/>
                <w:szCs w:val="21"/>
                <w:highlight w:val="none"/>
              </w:rPr>
              <w:t xml:space="preserve"> </w:t>
            </w:r>
            <w:r>
              <w:rPr>
                <w:rFonts w:hint="eastAsia" w:ascii="宋体" w:hAnsi="宋体"/>
                <w:szCs w:val="21"/>
                <w:highlight w:val="none"/>
              </w:rPr>
              <w:t>其他：</w:t>
            </w:r>
            <w:r>
              <w:rPr>
                <w:rFonts w:ascii="宋体" w:hAnsi="宋体"/>
                <w:szCs w:val="21"/>
                <w:highlight w:val="none"/>
                <w:u w:val="single"/>
              </w:rPr>
              <w:t xml:space="preserve">                                  </w:t>
            </w:r>
          </w:p>
          <w:p>
            <w:pPr>
              <w:pStyle w:val="17"/>
              <w:numPr>
                <w:ilvl w:val="0"/>
                <w:numId w:val="1"/>
              </w:numPr>
              <w:spacing w:line="380" w:lineRule="atLeast"/>
              <w:rPr>
                <w:rFonts w:hint="eastAsia" w:ascii="宋体" w:hAnsi="宋体"/>
                <w:szCs w:val="21"/>
                <w:highlight w:val="none"/>
              </w:rPr>
            </w:pPr>
            <w:r>
              <w:rPr>
                <w:rFonts w:hint="eastAsia" w:ascii="宋体" w:hAnsi="宋体"/>
                <w:b/>
                <w:bCs/>
                <w:szCs w:val="21"/>
                <w:highlight w:val="none"/>
              </w:rPr>
              <w:t>租赁物合规、所有权清晰</w:t>
            </w:r>
          </w:p>
          <w:p>
            <w:pPr>
              <w:pStyle w:val="17"/>
              <w:spacing w:line="380" w:lineRule="atLeast"/>
              <w:rPr>
                <w:rFonts w:hint="eastAsia" w:ascii="宋体" w:hAnsi="宋体"/>
                <w:szCs w:val="21"/>
                <w:highlight w:val="none"/>
              </w:rPr>
            </w:pPr>
            <w:r>
              <w:rPr>
                <w:rFonts w:hint="eastAsia" w:ascii="宋体" w:hAnsi="宋体"/>
                <w:szCs w:val="21"/>
                <w:highlight w:val="none"/>
              </w:rPr>
              <w:t>a、</w:t>
            </w:r>
            <w:r>
              <w:rPr>
                <w:rFonts w:hint="eastAsia" w:ascii="宋体" w:hAnsi="宋体"/>
                <w:szCs w:val="21"/>
                <w:highlight w:val="none"/>
              </w:rPr>
              <w:sym w:font="Wingdings 2" w:char="0052"/>
            </w:r>
            <w:r>
              <w:rPr>
                <w:rFonts w:hint="eastAsia" w:ascii="宋体" w:hAnsi="宋体"/>
                <w:szCs w:val="21"/>
                <w:highlight w:val="none"/>
              </w:rPr>
              <w:t>放款前1个工作日，查询租赁物在中登网无公示记录</w:t>
            </w:r>
          </w:p>
          <w:p>
            <w:pPr>
              <w:pStyle w:val="17"/>
              <w:spacing w:line="380" w:lineRule="atLeast"/>
              <w:rPr>
                <w:rFonts w:hint="eastAsia" w:ascii="宋体" w:hAnsi="宋体"/>
                <w:szCs w:val="21"/>
                <w:highlight w:val="none"/>
              </w:rPr>
            </w:pPr>
            <w:r>
              <w:rPr>
                <w:rFonts w:hint="eastAsia" w:ascii="宋体" w:hAnsi="宋体"/>
                <w:szCs w:val="21"/>
                <w:highlight w:val="none"/>
              </w:rPr>
              <w:t xml:space="preserve">b、已收到的租赁物所有权相关证明材料：  </w:t>
            </w:r>
          </w:p>
          <w:p>
            <w:pPr>
              <w:pStyle w:val="17"/>
              <w:spacing w:line="380" w:lineRule="atLeast"/>
              <w:rPr>
                <w:rFonts w:hint="eastAsia" w:ascii="宋体" w:hAnsi="宋体"/>
                <w:szCs w:val="21"/>
                <w:highlight w:val="none"/>
                <w:u w:val="single"/>
              </w:rPr>
            </w:pPr>
            <w:r>
              <w:rPr>
                <w:rFonts w:hint="eastAsia" w:ascii="宋体" w:hAnsi="宋体"/>
                <w:szCs w:val="21"/>
                <w:highlight w:val="none"/>
                <w:u w:val="single"/>
              </w:rPr>
              <w:t>本项目租赁物详见合同附件一《租赁物清单》。</w:t>
            </w:r>
          </w:p>
          <w:p>
            <w:pPr>
              <w:pStyle w:val="17"/>
              <w:spacing w:line="380" w:lineRule="atLeast"/>
              <w:rPr>
                <w:rFonts w:hint="eastAsia" w:ascii="宋体" w:hAnsi="宋体"/>
                <w:szCs w:val="21"/>
                <w:highlight w:val="none"/>
                <w:u w:val="single"/>
              </w:rPr>
            </w:pPr>
            <w:r>
              <w:rPr>
                <w:rFonts w:hint="eastAsia" w:ascii="宋体" w:hAnsi="宋体"/>
                <w:szCs w:val="21"/>
                <w:highlight w:val="none"/>
                <w:u w:val="single"/>
              </w:rPr>
              <w:t xml:space="preserve">（1）买卖合同（已复核 </w:t>
            </w:r>
            <w:r>
              <w:rPr>
                <w:rFonts w:ascii="宋体" w:hAnsi="宋体"/>
                <w:szCs w:val="21"/>
                <w:highlight w:val="none"/>
                <w:u w:val="single"/>
              </w:rPr>
              <w:t xml:space="preserve">                   </w:t>
            </w:r>
            <w:r>
              <w:rPr>
                <w:rFonts w:hint="eastAsia" w:ascii="宋体" w:hAnsi="宋体"/>
                <w:szCs w:val="21"/>
                <w:highlight w:val="none"/>
                <w:u w:val="single"/>
              </w:rPr>
              <w:t>）；</w:t>
            </w:r>
          </w:p>
          <w:p>
            <w:pPr>
              <w:pStyle w:val="17"/>
              <w:spacing w:line="380" w:lineRule="atLeast"/>
              <w:rPr>
                <w:rFonts w:ascii="宋体" w:hAnsi="宋体"/>
                <w:szCs w:val="21"/>
                <w:highlight w:val="none"/>
                <w:u w:val="single"/>
              </w:rPr>
            </w:pPr>
            <w:r>
              <w:rPr>
                <w:rFonts w:hint="eastAsia" w:ascii="宋体" w:hAnsi="宋体"/>
                <w:szCs w:val="21"/>
                <w:highlight w:val="none"/>
                <w:u w:val="single"/>
              </w:rPr>
              <w:t xml:space="preserve">（2）发票（已复核 </w:t>
            </w:r>
            <w:r>
              <w:rPr>
                <w:rFonts w:ascii="宋体" w:hAnsi="宋体"/>
                <w:szCs w:val="21"/>
                <w:highlight w:val="none"/>
                <w:u w:val="single"/>
              </w:rPr>
              <w:t xml:space="preserve">                      </w:t>
            </w:r>
            <w:r>
              <w:rPr>
                <w:rFonts w:hint="eastAsia" w:ascii="宋体" w:hAnsi="宋体"/>
                <w:szCs w:val="21"/>
                <w:highlight w:val="none"/>
                <w:u w:val="single"/>
              </w:rPr>
              <w:t>）；</w:t>
            </w:r>
          </w:p>
          <w:p>
            <w:pPr>
              <w:pStyle w:val="17"/>
              <w:spacing w:line="380" w:lineRule="atLeast"/>
              <w:rPr>
                <w:rFonts w:hint="eastAsia" w:ascii="宋体" w:hAnsi="宋体"/>
                <w:szCs w:val="21"/>
                <w:highlight w:val="none"/>
                <w:u w:val="single"/>
              </w:rPr>
            </w:pPr>
            <w:r>
              <w:rPr>
                <w:rFonts w:hint="eastAsia" w:ascii="宋体" w:hAnsi="宋体"/>
                <w:szCs w:val="21"/>
                <w:highlight w:val="none"/>
                <w:u w:val="single"/>
              </w:rPr>
              <w:t xml:space="preserve">（3）评估报告（报告名称： </w:t>
            </w:r>
            <w:r>
              <w:rPr>
                <w:rFonts w:ascii="宋体" w:hAnsi="宋体"/>
                <w:szCs w:val="21"/>
                <w:highlight w:val="none"/>
                <w:u w:val="single"/>
              </w:rPr>
              <w:t xml:space="preserve">                   </w:t>
            </w:r>
            <w:r>
              <w:rPr>
                <w:rFonts w:hint="eastAsia" w:ascii="宋体" w:hAnsi="宋体"/>
                <w:szCs w:val="21"/>
                <w:highlight w:val="none"/>
                <w:u w:val="single"/>
              </w:rPr>
              <w:t>，价值时点：</w:t>
            </w:r>
            <w:r>
              <w:rPr>
                <w:rFonts w:ascii="宋体" w:hAnsi="宋体"/>
                <w:szCs w:val="21"/>
                <w:highlight w:val="none"/>
                <w:u w:val="single"/>
              </w:rPr>
              <w:t xml:space="preserve">             </w:t>
            </w:r>
            <w:r>
              <w:rPr>
                <w:rFonts w:hint="eastAsia" w:ascii="宋体" w:hAnsi="宋体"/>
                <w:szCs w:val="21"/>
                <w:highlight w:val="none"/>
                <w:u w:val="single"/>
              </w:rPr>
              <w:t>，评估价：</w:t>
            </w:r>
            <w:r>
              <w:rPr>
                <w:rFonts w:ascii="宋体" w:hAnsi="宋体"/>
                <w:szCs w:val="21"/>
                <w:highlight w:val="none"/>
                <w:u w:val="single"/>
              </w:rPr>
              <w:t xml:space="preserve">               </w:t>
            </w:r>
            <w:r>
              <w:rPr>
                <w:rFonts w:hint="eastAsia" w:ascii="宋体" w:hAnsi="宋体"/>
                <w:szCs w:val="21"/>
                <w:highlight w:val="none"/>
                <w:u w:val="single"/>
              </w:rPr>
              <w:t>）。</w:t>
            </w:r>
          </w:p>
          <w:p>
            <w:pPr>
              <w:pStyle w:val="17"/>
              <w:spacing w:line="380" w:lineRule="atLeast"/>
              <w:rPr>
                <w:rFonts w:hint="eastAsia" w:ascii="宋体" w:hAnsi="宋体"/>
                <w:szCs w:val="21"/>
                <w:highlight w:val="none"/>
              </w:rPr>
            </w:pPr>
            <w:r>
              <w:rPr>
                <w:rFonts w:hint="eastAsia" w:ascii="宋体" w:hAnsi="宋体"/>
                <w:szCs w:val="21"/>
                <w:highlight w:val="none"/>
              </w:rPr>
              <w:t>c、</w:t>
            </w:r>
            <w:r>
              <w:rPr>
                <w:rFonts w:hint="eastAsia" w:ascii="仿宋" w:hAnsi="仿宋" w:eastAsia="仿宋"/>
                <w:szCs w:val="21"/>
                <w:highlight w:val="none"/>
              </w:rPr>
              <w:sym w:font="Wingdings 2" w:char="0052"/>
            </w:r>
            <w:r>
              <w:rPr>
                <w:rFonts w:hint="eastAsia" w:ascii="宋体" w:hAnsi="宋体"/>
                <w:szCs w:val="21"/>
                <w:highlight w:val="none"/>
              </w:rPr>
              <w:t>租赁物已按我司要求投保且第一受益人或被保险人为我司：</w:t>
            </w:r>
          </w:p>
          <w:p>
            <w:pPr>
              <w:pStyle w:val="17"/>
              <w:spacing w:line="380" w:lineRule="atLeast"/>
              <w:rPr>
                <w:rFonts w:ascii="宋体" w:hAnsi="宋体"/>
                <w:szCs w:val="21"/>
                <w:highlight w:val="none"/>
              </w:rPr>
            </w:pPr>
            <w:r>
              <w:rPr>
                <w:rFonts w:hint="eastAsia" w:ascii="仿宋" w:hAnsi="仿宋" w:eastAsia="仿宋"/>
                <w:szCs w:val="21"/>
                <w:highlight w:val="none"/>
              </w:rPr>
              <w:t>□</w:t>
            </w:r>
            <w:r>
              <w:rPr>
                <w:rFonts w:hint="eastAsia" w:ascii="宋体" w:hAnsi="宋体"/>
                <w:szCs w:val="21"/>
                <w:highlight w:val="none"/>
              </w:rPr>
              <w:t xml:space="preserve">第一赔款接受人/第一受益人为我司   </w:t>
            </w:r>
            <w:r>
              <w:rPr>
                <w:rFonts w:hint="eastAsia" w:ascii="仿宋" w:hAnsi="仿宋" w:eastAsia="仿宋"/>
                <w:szCs w:val="21"/>
                <w:highlight w:val="none"/>
              </w:rPr>
              <w:t>□</w:t>
            </w:r>
            <w:r>
              <w:rPr>
                <w:rFonts w:hint="eastAsia" w:ascii="宋体" w:hAnsi="宋体"/>
                <w:szCs w:val="21"/>
                <w:highlight w:val="none"/>
              </w:rPr>
              <w:t xml:space="preserve">财产一切险/财产综合险   </w:t>
            </w:r>
            <w:r>
              <w:rPr>
                <w:rFonts w:hint="eastAsia" w:ascii="仿宋" w:hAnsi="仿宋" w:eastAsia="仿宋"/>
                <w:szCs w:val="21"/>
                <w:highlight w:val="none"/>
              </w:rPr>
              <w:sym w:font="Wingdings 2" w:char="00A3"/>
            </w:r>
            <w:r>
              <w:rPr>
                <w:rFonts w:hint="eastAsia" w:ascii="宋体" w:hAnsi="宋体"/>
                <w:szCs w:val="21"/>
                <w:highlight w:val="none"/>
              </w:rPr>
              <w:t xml:space="preserve">纸质保单 </w:t>
            </w:r>
            <w:r>
              <w:rPr>
                <w:rFonts w:ascii="宋体" w:hAnsi="宋体"/>
                <w:szCs w:val="21"/>
                <w:highlight w:val="none"/>
              </w:rPr>
              <w:t xml:space="preserve"> </w:t>
            </w:r>
            <w:r>
              <w:rPr>
                <w:rFonts w:hint="eastAsia" w:ascii="仿宋" w:hAnsi="仿宋" w:eastAsia="仿宋"/>
                <w:szCs w:val="21"/>
                <w:highlight w:val="none"/>
              </w:rPr>
              <w:sym w:font="Wingdings 2" w:char="00A3"/>
            </w:r>
            <w:r>
              <w:rPr>
                <w:rFonts w:hint="eastAsia" w:ascii="宋体" w:hAnsi="宋体"/>
                <w:szCs w:val="21"/>
                <w:highlight w:val="none"/>
              </w:rPr>
              <w:t xml:space="preserve">保险期限覆盖租赁期限 </w:t>
            </w:r>
          </w:p>
          <w:p>
            <w:pPr>
              <w:pStyle w:val="17"/>
              <w:spacing w:line="380" w:lineRule="atLeast"/>
              <w:rPr>
                <w:rFonts w:ascii="宋体" w:hAnsi="宋体"/>
                <w:szCs w:val="21"/>
                <w:highlight w:val="none"/>
                <w:u w:val="single"/>
              </w:rPr>
            </w:pPr>
            <w:r>
              <w:rPr>
                <w:rFonts w:hint="eastAsia" w:ascii="宋体" w:hAnsi="宋体"/>
                <w:szCs w:val="21"/>
                <w:highlight w:val="none"/>
                <w:u w:val="single"/>
              </w:rPr>
              <w:t>已复核</w:t>
            </w:r>
            <w:r>
              <w:rPr>
                <w:rFonts w:hint="default" w:ascii="宋体"/>
                <w:szCs w:val="21"/>
                <w:highlight w:val="none"/>
                <w:u w:val="single"/>
              </w:rPr>
              <w:t xml:space="preserve">                              </w:t>
            </w:r>
            <w:r>
              <w:rPr>
                <w:rFonts w:hint="eastAsia" w:ascii="宋体" w:hAnsi="宋体"/>
                <w:szCs w:val="21"/>
                <w:highlight w:val="none"/>
                <w:u w:val="single"/>
              </w:rPr>
              <w:t>，保单号：</w:t>
            </w:r>
            <w:r>
              <w:rPr>
                <w:rFonts w:hint="default" w:ascii="宋体" w:hAnsi="宋体"/>
                <w:szCs w:val="21"/>
                <w:highlight w:val="none"/>
                <w:u w:val="single"/>
              </w:rPr>
              <w:t xml:space="preserve">                       </w:t>
            </w:r>
            <w:r>
              <w:rPr>
                <w:rFonts w:hint="eastAsia" w:ascii="宋体" w:hAnsi="宋体"/>
                <w:szCs w:val="21"/>
                <w:highlight w:val="none"/>
                <w:u w:val="single"/>
              </w:rPr>
              <w:t>，有效期：</w:t>
            </w:r>
            <w:r>
              <w:rPr>
                <w:rFonts w:hint="default" w:ascii="宋体"/>
                <w:szCs w:val="21"/>
                <w:highlight w:val="none"/>
                <w:u w:val="single"/>
              </w:rPr>
              <w:t xml:space="preserve">                    </w:t>
            </w:r>
            <w:r>
              <w:rPr>
                <w:rFonts w:hint="eastAsia"/>
                <w:szCs w:val="21"/>
                <w:highlight w:val="none"/>
                <w:u w:val="single"/>
              </w:rPr>
              <w:t>，提供一份续保承诺函</w:t>
            </w:r>
            <w:r>
              <w:rPr>
                <w:rFonts w:hint="eastAsia" w:ascii="宋体" w:hAnsi="宋体"/>
                <w:szCs w:val="21"/>
                <w:highlight w:val="none"/>
                <w:u w:val="single"/>
              </w:rPr>
              <w:t>。保险金额：</w:t>
            </w:r>
            <w:r>
              <w:rPr>
                <w:rFonts w:hint="default" w:ascii="宋体"/>
                <w:szCs w:val="21"/>
                <w:highlight w:val="none"/>
                <w:u w:val="single"/>
              </w:rPr>
              <w:t xml:space="preserve">        </w:t>
            </w:r>
            <w:r>
              <w:rPr>
                <w:rFonts w:hint="eastAsia" w:ascii="宋体" w:hAnsi="宋体"/>
                <w:szCs w:val="21"/>
                <w:highlight w:val="none"/>
                <w:u w:val="single"/>
              </w:rPr>
              <w:t xml:space="preserve">，保险金额覆盖 </w:t>
            </w:r>
            <w:r>
              <w:rPr>
                <w:rFonts w:ascii="宋体" w:hAnsi="宋体"/>
                <w:szCs w:val="21"/>
                <w:highlight w:val="none"/>
                <w:u w:val="single"/>
              </w:rPr>
              <w:t xml:space="preserve">  </w:t>
            </w:r>
            <w:r>
              <w:rPr>
                <w:rFonts w:hint="eastAsia" w:ascii="宋体" w:hAnsi="宋体"/>
                <w:szCs w:val="21"/>
                <w:highlight w:val="none"/>
                <w:u w:val="single"/>
              </w:rPr>
              <w:t>总额。第一受益人为我司。</w:t>
            </w:r>
          </w:p>
          <w:p>
            <w:pPr>
              <w:pStyle w:val="17"/>
              <w:spacing w:line="380" w:lineRule="atLeast"/>
              <w:rPr>
                <w:rFonts w:hint="eastAsia"/>
                <w:szCs w:val="21"/>
                <w:highlight w:val="none"/>
                <w:u w:val="single"/>
              </w:rPr>
            </w:pPr>
            <w:r>
              <w:rPr>
                <w:szCs w:val="21"/>
                <w:highlight w:val="none"/>
              </w:rPr>
              <w:t xml:space="preserve"> d、租赁物已办理抵押登记：</w:t>
            </w:r>
            <w:r>
              <w:rPr>
                <w:rFonts w:hint="eastAsia"/>
                <w:szCs w:val="21"/>
                <w:highlight w:val="none"/>
              </w:rPr>
              <w:t>（</w:t>
            </w:r>
            <w:r>
              <w:rPr>
                <w:rFonts w:hint="eastAsia"/>
                <w:szCs w:val="21"/>
                <w:highlight w:val="none"/>
                <w:u w:val="single"/>
              </w:rPr>
              <w:t>登记编号：</w:t>
            </w:r>
            <w:r>
              <w:rPr>
                <w:rFonts w:hint="default"/>
                <w:szCs w:val="21"/>
                <w:highlight w:val="none"/>
                <w:u w:val="single"/>
              </w:rPr>
              <w:t xml:space="preserve">                  </w:t>
            </w:r>
            <w:r>
              <w:rPr>
                <w:rFonts w:hint="eastAsia"/>
                <w:szCs w:val="21"/>
                <w:highlight w:val="none"/>
                <w:u w:val="single"/>
              </w:rPr>
              <w:t>，登记时间：</w:t>
            </w:r>
            <w:r>
              <w:rPr>
                <w:rFonts w:hint="default"/>
                <w:szCs w:val="21"/>
                <w:highlight w:val="none"/>
                <w:u w:val="single"/>
              </w:rPr>
              <w:t xml:space="preserve">          </w:t>
            </w:r>
            <w:r>
              <w:rPr>
                <w:rFonts w:hint="eastAsia"/>
                <w:szCs w:val="21"/>
                <w:highlight w:val="none"/>
                <w:u w:val="single"/>
              </w:rPr>
              <w:t>，登记期限：</w:t>
            </w:r>
            <w:r>
              <w:rPr>
                <w:rFonts w:hint="default"/>
                <w:szCs w:val="21"/>
                <w:highlight w:val="none"/>
                <w:u w:val="single"/>
              </w:rPr>
              <w:t xml:space="preserve">      </w:t>
            </w:r>
            <w:r>
              <w:rPr>
                <w:rFonts w:hint="eastAsia"/>
                <w:szCs w:val="21"/>
                <w:highlight w:val="none"/>
                <w:u w:val="single"/>
              </w:rPr>
              <w:t>）</w:t>
            </w:r>
          </w:p>
          <w:p>
            <w:pPr>
              <w:pStyle w:val="17"/>
              <w:spacing w:line="380" w:lineRule="atLeast"/>
              <w:rPr>
                <w:rFonts w:hint="eastAsia" w:ascii="宋体" w:hAnsi="宋体"/>
                <w:b/>
                <w:bCs/>
                <w:szCs w:val="21"/>
                <w:highlight w:val="none"/>
              </w:rPr>
            </w:pPr>
            <w:r>
              <w:rPr>
                <w:rFonts w:hint="eastAsia" w:ascii="宋体" w:hAnsi="宋体"/>
                <w:b/>
                <w:bCs/>
                <w:szCs w:val="21"/>
                <w:highlight w:val="none"/>
              </w:rPr>
              <w:t>3、抵/质押物已办理抵/质押登记手续。</w:t>
            </w:r>
          </w:p>
          <w:p>
            <w:pPr>
              <w:pStyle w:val="17"/>
              <w:spacing w:line="380" w:lineRule="atLeast"/>
              <w:rPr>
                <w:szCs w:val="21"/>
                <w:highlight w:val="none"/>
                <w:u w:val="single"/>
              </w:rPr>
            </w:pPr>
            <w:r>
              <w:rPr>
                <w:rFonts w:hint="eastAsia" w:ascii="宋体" w:hAnsi="宋体"/>
                <w:szCs w:val="21"/>
                <w:highlight w:val="none"/>
              </w:rPr>
              <w:t>□</w:t>
            </w:r>
            <w:r>
              <w:rPr>
                <w:rFonts w:hint="eastAsia"/>
                <w:szCs w:val="21"/>
                <w:highlight w:val="none"/>
              </w:rPr>
              <w:t>股权质押登记资料：</w:t>
            </w:r>
            <w:r>
              <w:rPr>
                <w:rFonts w:hint="eastAsia"/>
                <w:szCs w:val="21"/>
                <w:highlight w:val="none"/>
                <w:u w:val="single"/>
              </w:rPr>
              <w:t xml:space="preserve"> </w:t>
            </w:r>
            <w:r>
              <w:rPr>
                <w:szCs w:val="21"/>
                <w:highlight w:val="none"/>
                <w:u w:val="single"/>
              </w:rPr>
              <w:t xml:space="preserve">                 </w:t>
            </w:r>
          </w:p>
          <w:p>
            <w:pPr>
              <w:pStyle w:val="17"/>
              <w:spacing w:line="380" w:lineRule="atLeast"/>
              <w:rPr>
                <w:szCs w:val="21"/>
                <w:highlight w:val="none"/>
              </w:rPr>
            </w:pPr>
            <w:r>
              <w:rPr>
                <w:rFonts w:hint="eastAsia" w:ascii="宋体" w:hAnsi="宋体"/>
                <w:szCs w:val="21"/>
                <w:highlight w:val="none"/>
              </w:rPr>
              <w:t>□抵押登记资料</w:t>
            </w:r>
            <w:r>
              <w:rPr>
                <w:rFonts w:hint="eastAsia" w:ascii="宋体" w:hAnsi="宋体"/>
                <w:szCs w:val="21"/>
                <w:highlight w:val="none"/>
                <w:u w:val="single"/>
              </w:rPr>
              <w:t xml:space="preserve">： </w:t>
            </w:r>
            <w:r>
              <w:rPr>
                <w:rFonts w:ascii="宋体" w:hAnsi="宋体"/>
                <w:szCs w:val="21"/>
                <w:highlight w:val="none"/>
                <w:u w:val="single"/>
              </w:rPr>
              <w:t xml:space="preserve">                     </w:t>
            </w:r>
          </w:p>
          <w:p>
            <w:pPr>
              <w:pStyle w:val="17"/>
              <w:spacing w:line="380" w:lineRule="atLeast"/>
              <w:rPr>
                <w:rFonts w:hint="default"/>
                <w:szCs w:val="21"/>
                <w:highlight w:val="none"/>
                <w:u w:val="single"/>
              </w:rPr>
            </w:pPr>
            <w:r>
              <w:rPr>
                <w:rFonts w:hint="eastAsia" w:ascii="宋体" w:hAnsi="宋体"/>
                <w:szCs w:val="21"/>
                <w:highlight w:val="none"/>
              </w:rPr>
              <w:t>□</w:t>
            </w:r>
            <w:r>
              <w:rPr>
                <w:rFonts w:hint="eastAsia"/>
                <w:szCs w:val="21"/>
                <w:highlight w:val="none"/>
              </w:rPr>
              <w:t>中登网登记资料：</w:t>
            </w:r>
            <w:r>
              <w:rPr>
                <w:rFonts w:hint="eastAsia"/>
                <w:szCs w:val="21"/>
                <w:highlight w:val="none"/>
                <w:u w:val="single"/>
              </w:rPr>
              <w:t>应收账款质押登记，登记编号：</w:t>
            </w:r>
            <w:r>
              <w:rPr>
                <w:rFonts w:hint="default"/>
                <w:szCs w:val="21"/>
                <w:highlight w:val="none"/>
                <w:u w:val="single"/>
              </w:rPr>
              <w:t xml:space="preserve">             </w:t>
            </w:r>
            <w:r>
              <w:rPr>
                <w:rFonts w:hint="eastAsia"/>
                <w:szCs w:val="21"/>
                <w:highlight w:val="none"/>
                <w:u w:val="single"/>
              </w:rPr>
              <w:t>，登记时间：</w:t>
            </w:r>
            <w:r>
              <w:rPr>
                <w:rFonts w:hint="default"/>
                <w:szCs w:val="21"/>
                <w:highlight w:val="none"/>
                <w:u w:val="single"/>
              </w:rPr>
              <w:t xml:space="preserve">         </w:t>
            </w:r>
            <w:r>
              <w:rPr>
                <w:rFonts w:hint="eastAsia"/>
                <w:szCs w:val="21"/>
                <w:highlight w:val="none"/>
                <w:u w:val="single"/>
              </w:rPr>
              <w:t>，登记期限：</w:t>
            </w:r>
            <w:r>
              <w:rPr>
                <w:rFonts w:hint="default"/>
                <w:szCs w:val="21"/>
                <w:highlight w:val="none"/>
                <w:u w:val="single"/>
              </w:rPr>
              <w:t xml:space="preserve">      </w:t>
            </w:r>
          </w:p>
          <w:p>
            <w:pPr>
              <w:pStyle w:val="17"/>
              <w:spacing w:line="380" w:lineRule="atLeast"/>
              <w:rPr>
                <w:rFonts w:hint="eastAsia"/>
                <w:szCs w:val="21"/>
                <w:highlight w:val="none"/>
              </w:rPr>
            </w:pPr>
            <w:r>
              <w:rPr>
                <w:rFonts w:hint="eastAsia" w:ascii="宋体" w:hAnsi="宋体"/>
                <w:szCs w:val="21"/>
                <w:highlight w:val="none"/>
              </w:rPr>
              <w:t>□</w:t>
            </w:r>
            <w:r>
              <w:rPr>
                <w:rFonts w:hint="eastAsia"/>
                <w:szCs w:val="21"/>
                <w:highlight w:val="none"/>
              </w:rPr>
              <w:t>不适用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58" w:hRule="atLeast"/>
          <w:jc w:val="center"/>
        </w:trPr>
        <w:tc>
          <w:tcPr>
            <w:tcW w:w="868" w:type="dxa"/>
            <w:noWrap w:val="0"/>
            <w:vAlign w:val="center"/>
          </w:tcPr>
          <w:p>
            <w:pPr>
              <w:pStyle w:val="17"/>
              <w:spacing w:line="380" w:lineRule="exact"/>
              <w:rPr>
                <w:rFonts w:hint="eastAsia" w:ascii="宋体" w:hAnsi="宋体"/>
                <w:szCs w:val="21"/>
              </w:rPr>
            </w:pPr>
            <w:r>
              <w:rPr>
                <w:rFonts w:hint="eastAsia" w:ascii="宋体" w:hAnsi="宋体"/>
                <w:szCs w:val="21"/>
                <w:highlight w:val="none"/>
              </w:rPr>
              <w:t>核实合同套件签署的真实、完整、合规</w:t>
            </w:r>
          </w:p>
        </w:tc>
        <w:tc>
          <w:tcPr>
            <w:tcW w:w="10349" w:type="dxa"/>
            <w:gridSpan w:val="4"/>
            <w:noWrap w:val="0"/>
            <w:vAlign w:val="top"/>
          </w:tcPr>
          <w:p>
            <w:pPr>
              <w:pStyle w:val="17"/>
              <w:rPr>
                <w:rFonts w:hint="eastAsia" w:ascii="宋体" w:hAnsi="宋体"/>
                <w:b/>
                <w:bCs/>
                <w:szCs w:val="21"/>
                <w:highlight w:val="none"/>
              </w:rPr>
            </w:pPr>
            <w:r>
              <w:rPr>
                <w:rFonts w:hint="eastAsia" w:ascii="宋体" w:hAnsi="宋体"/>
                <w:b/>
                <w:bCs/>
                <w:szCs w:val="21"/>
                <w:highlight w:val="none"/>
              </w:rPr>
              <w:t>1、合同文本及相关法律文件的完整、合规</w:t>
            </w:r>
          </w:p>
          <w:p>
            <w:pPr>
              <w:pStyle w:val="17"/>
              <w:rPr>
                <w:rFonts w:hint="eastAsia" w:ascii="宋体" w:hAnsi="宋体"/>
                <w:szCs w:val="21"/>
                <w:highlight w:val="none"/>
              </w:rPr>
            </w:pPr>
            <w:r>
              <w:rPr>
                <w:rFonts w:hint="eastAsia" w:ascii="宋体" w:hAnsi="宋体"/>
                <w:szCs w:val="21"/>
                <w:highlight w:val="none"/>
              </w:rPr>
              <w:t>a、</w:t>
            </w:r>
            <w:r>
              <w:rPr>
                <w:rFonts w:hint="eastAsia" w:ascii="宋体" w:hAnsi="宋体"/>
                <w:szCs w:val="21"/>
                <w:highlight w:val="none"/>
              </w:rPr>
              <w:sym w:font="Wingdings 2" w:char="0052"/>
            </w:r>
            <w:r>
              <w:rPr>
                <w:rFonts w:hint="eastAsia" w:ascii="宋体" w:hAnsi="宋体"/>
                <w:szCs w:val="21"/>
                <w:highlight w:val="none"/>
              </w:rPr>
              <w:t>已完成合同文本及相关法律文件的签署。</w:t>
            </w:r>
          </w:p>
          <w:p>
            <w:pPr>
              <w:pStyle w:val="17"/>
              <w:rPr>
                <w:rFonts w:hint="eastAsia" w:ascii="宋体" w:hAnsi="宋体"/>
                <w:szCs w:val="21"/>
                <w:highlight w:val="none"/>
              </w:rPr>
            </w:pPr>
            <w:r>
              <w:rPr>
                <w:rFonts w:hint="eastAsia" w:ascii="宋体" w:hAnsi="宋体"/>
                <w:szCs w:val="21"/>
                <w:highlight w:val="none"/>
              </w:rPr>
              <w:t>b、</w:t>
            </w:r>
            <w:r>
              <w:rPr>
                <w:rFonts w:hint="eastAsia" w:ascii="宋体" w:hAnsi="宋体"/>
                <w:szCs w:val="21"/>
                <w:highlight w:val="none"/>
              </w:rPr>
              <w:sym w:font="Wingdings 2" w:char="0052"/>
            </w:r>
            <w:r>
              <w:rPr>
                <w:rFonts w:hint="eastAsia" w:ascii="宋体" w:hAnsi="宋体"/>
                <w:szCs w:val="21"/>
                <w:highlight w:val="none"/>
              </w:rPr>
              <w:t>合同文本及相关法律文件完整。</w:t>
            </w:r>
          </w:p>
          <w:p>
            <w:pPr>
              <w:pStyle w:val="17"/>
              <w:rPr>
                <w:rFonts w:hint="eastAsia" w:ascii="宋体" w:hAnsi="宋体"/>
                <w:szCs w:val="21"/>
                <w:highlight w:val="none"/>
              </w:rPr>
            </w:pPr>
            <w:r>
              <w:rPr>
                <w:rFonts w:hint="eastAsia" w:ascii="宋体" w:hAnsi="宋体"/>
                <w:szCs w:val="21"/>
                <w:highlight w:val="none"/>
              </w:rPr>
              <w:t xml:space="preserve">c、合同内容是否均填写完整： </w:t>
            </w:r>
            <w:r>
              <w:rPr>
                <w:rFonts w:hint="eastAsia" w:ascii="宋体" w:hAnsi="宋体"/>
                <w:szCs w:val="21"/>
                <w:highlight w:val="none"/>
              </w:rPr>
              <w:sym w:font="Wingdings 2" w:char="0052"/>
            </w:r>
            <w:r>
              <w:rPr>
                <w:rFonts w:hint="eastAsia" w:ascii="宋体" w:hAnsi="宋体"/>
                <w:szCs w:val="21"/>
                <w:highlight w:val="none"/>
              </w:rPr>
              <w:t>是；  □否。</w:t>
            </w:r>
          </w:p>
          <w:p>
            <w:pPr>
              <w:pStyle w:val="17"/>
              <w:rPr>
                <w:rFonts w:hint="eastAsia" w:ascii="宋体" w:hAnsi="宋体" w:cs="宋体"/>
                <w:b/>
                <w:bCs/>
                <w:szCs w:val="21"/>
                <w:highlight w:val="none"/>
              </w:rPr>
            </w:pPr>
            <w:r>
              <w:rPr>
                <w:rFonts w:hint="eastAsia" w:ascii="宋体" w:hAnsi="宋体"/>
                <w:b/>
                <w:bCs/>
                <w:szCs w:val="21"/>
                <w:highlight w:val="none"/>
              </w:rPr>
              <w:t>2、确保合同面签</w:t>
            </w:r>
          </w:p>
          <w:p>
            <w:pPr>
              <w:pStyle w:val="17"/>
              <w:rPr>
                <w:rFonts w:ascii="宋体" w:hAnsi="宋体"/>
                <w:szCs w:val="21"/>
                <w:highlight w:val="none"/>
                <w:u w:val="single"/>
              </w:rPr>
            </w:pPr>
            <w:r>
              <w:rPr>
                <w:rFonts w:hint="eastAsia" w:ascii="仿宋" w:hAnsi="仿宋" w:eastAsia="仿宋"/>
                <w:szCs w:val="21"/>
                <w:highlight w:val="none"/>
              </w:rPr>
              <w:sym w:font="Wingdings 2" w:char="0052"/>
            </w:r>
            <w:r>
              <w:rPr>
                <w:rFonts w:ascii="仿宋" w:hAnsi="仿宋" w:eastAsia="仿宋"/>
                <w:szCs w:val="21"/>
                <w:highlight w:val="none"/>
              </w:rPr>
              <w:t xml:space="preserve"> </w:t>
            </w:r>
            <w:r>
              <w:rPr>
                <w:rFonts w:hint="eastAsia" w:ascii="宋体" w:hAnsi="宋体"/>
                <w:szCs w:val="21"/>
                <w:highlight w:val="none"/>
              </w:rPr>
              <w:t>已审核合同面签视频，无误。</w:t>
            </w:r>
            <w:r>
              <w:rPr>
                <w:rFonts w:ascii="宋体" w:hAnsi="宋体"/>
                <w:szCs w:val="21"/>
                <w:highlight w:val="none"/>
              </w:rPr>
              <w:t xml:space="preserve">  </w:t>
            </w:r>
            <w:r>
              <w:rPr>
                <w:rFonts w:hint="eastAsia" w:ascii="宋体" w:hAnsi="宋体"/>
                <w:szCs w:val="21"/>
                <w:highlight w:val="none"/>
                <w:u w:val="single"/>
              </w:rPr>
              <w:t xml:space="preserve">我司视频面签人员： </w:t>
            </w:r>
            <w:r>
              <w:rPr>
                <w:rFonts w:ascii="宋体" w:hAnsi="宋体"/>
                <w:szCs w:val="21"/>
                <w:highlight w:val="none"/>
                <w:u w:val="single"/>
              </w:rPr>
              <w:t xml:space="preserve">                            </w:t>
            </w:r>
            <w:r>
              <w:rPr>
                <w:rFonts w:hint="eastAsia" w:ascii="宋体" w:hAnsi="宋体"/>
                <w:szCs w:val="21"/>
                <w:highlight w:val="none"/>
                <w:u w:val="singl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07" w:hRule="atLeast"/>
          <w:jc w:val="center"/>
        </w:trPr>
        <w:tc>
          <w:tcPr>
            <w:tcW w:w="868" w:type="dxa"/>
            <w:noWrap w:val="0"/>
            <w:vAlign w:val="center"/>
          </w:tcPr>
          <w:p>
            <w:pPr>
              <w:pStyle w:val="17"/>
              <w:spacing w:line="380" w:lineRule="exact"/>
              <w:rPr>
                <w:rFonts w:hint="eastAsia" w:ascii="宋体" w:hAnsi="宋体"/>
                <w:szCs w:val="21"/>
                <w:highlight w:val="red"/>
              </w:rPr>
            </w:pPr>
            <w:r>
              <w:rPr>
                <w:rFonts w:hint="eastAsia" w:ascii="宋体" w:hAnsi="宋体"/>
                <w:szCs w:val="21"/>
                <w:highlight w:val="none"/>
              </w:rPr>
              <w:t>核查付款手续的完备性</w:t>
            </w:r>
          </w:p>
        </w:tc>
        <w:tc>
          <w:tcPr>
            <w:tcW w:w="10349" w:type="dxa"/>
            <w:gridSpan w:val="4"/>
            <w:noWrap w:val="0"/>
            <w:vAlign w:val="top"/>
          </w:tcPr>
          <w:p>
            <w:pPr>
              <w:pStyle w:val="17"/>
              <w:rPr>
                <w:rFonts w:hint="eastAsia" w:ascii="宋体" w:hAnsi="宋体"/>
                <w:b/>
                <w:bCs/>
                <w:szCs w:val="21"/>
                <w:highlight w:val="none"/>
              </w:rPr>
            </w:pPr>
            <w:r>
              <w:rPr>
                <w:rFonts w:hint="eastAsia" w:ascii="宋体" w:hAnsi="宋体"/>
                <w:b/>
                <w:bCs/>
                <w:szCs w:val="21"/>
                <w:highlight w:val="none"/>
              </w:rPr>
              <w:t>我司履行《融资租赁合同》/《租赁物买卖合同》项下支付租赁物购买价款义务的条件达成情况：</w:t>
            </w:r>
            <w:r>
              <w:rPr>
                <w:rFonts w:hint="eastAsia" w:ascii="宋体" w:hAnsi="宋体"/>
                <w:szCs w:val="21"/>
                <w:highlight w:val="none"/>
              </w:rPr>
              <w:t xml:space="preserve">       </w:t>
            </w:r>
          </w:p>
          <w:p>
            <w:pPr>
              <w:pStyle w:val="17"/>
              <w:rPr>
                <w:rFonts w:hint="eastAsia" w:ascii="宋体" w:hAnsi="宋体"/>
                <w:b/>
                <w:szCs w:val="21"/>
                <w:highlight w:val="none"/>
              </w:rPr>
            </w:pPr>
            <w:r>
              <w:rPr>
                <w:rFonts w:hint="eastAsia" w:ascii="宋体" w:hAnsi="宋体"/>
                <w:szCs w:val="21"/>
                <w:highlight w:val="none"/>
              </w:rPr>
              <w:t>□应收款项的收取情况：</w:t>
            </w:r>
            <w:r>
              <w:rPr>
                <w:rFonts w:hint="eastAsia" w:ascii="宋体" w:hAnsi="宋体"/>
                <w:b/>
                <w:szCs w:val="21"/>
                <w:highlight w:val="none"/>
              </w:rPr>
              <w:t xml:space="preserve"> </w:t>
            </w:r>
          </w:p>
          <w:p>
            <w:pPr>
              <w:pStyle w:val="17"/>
              <w:ind w:left="1050" w:hanging="1050" w:hangingChars="500"/>
              <w:rPr>
                <w:rFonts w:hint="eastAsia"/>
                <w:szCs w:val="21"/>
                <w:highlight w:val="none"/>
                <w:u w:val="single"/>
              </w:rPr>
            </w:pPr>
            <w:r>
              <w:rPr>
                <w:szCs w:val="21"/>
                <w:highlight w:val="none"/>
                <w:u w:val="single"/>
              </w:rPr>
              <w:t>保证金：</w:t>
            </w:r>
            <w:r>
              <w:rPr>
                <w:rFonts w:hint="default"/>
                <w:szCs w:val="21"/>
                <w:highlight w:val="none"/>
                <w:u w:val="single"/>
              </w:rPr>
              <w:t>{{earnestW}}</w:t>
            </w:r>
            <w:r>
              <w:rPr>
                <w:rFonts w:hint="eastAsia"/>
                <w:szCs w:val="21"/>
                <w:highlight w:val="none"/>
                <w:u w:val="single"/>
              </w:rPr>
              <w:t>；咨询费</w:t>
            </w:r>
            <w:r>
              <w:rPr>
                <w:szCs w:val="21"/>
                <w:highlight w:val="none"/>
                <w:u w:val="single"/>
              </w:rPr>
              <w:t>：</w:t>
            </w:r>
            <w:r>
              <w:rPr>
                <w:rFonts w:hint="default"/>
                <w:szCs w:val="21"/>
                <w:highlight w:val="none"/>
                <w:u w:val="single"/>
              </w:rPr>
              <w:t>{{consultingFeeW}}</w:t>
            </w:r>
            <w:r>
              <w:rPr>
                <w:rFonts w:hint="eastAsia"/>
                <w:szCs w:val="21"/>
                <w:highlight w:val="none"/>
                <w:u w:val="single"/>
              </w:rPr>
              <w:t>。</w:t>
            </w:r>
            <w:r>
              <w:rPr>
                <w:rFonts w:hint="eastAsia"/>
                <w:b/>
                <w:bCs/>
                <w:szCs w:val="21"/>
                <w:highlight w:val="none"/>
                <w:u w:val="single"/>
              </w:rPr>
              <w:t>应收款项到账时间：</w:t>
            </w:r>
            <w:r>
              <w:rPr>
                <w:bCs/>
                <w:szCs w:val="21"/>
                <w:highlight w:val="none"/>
                <w:u w:val="single"/>
              </w:rPr>
              <w:t xml:space="preserve">    </w:t>
            </w:r>
            <w:r>
              <w:rPr>
                <w:rFonts w:hint="eastAsia"/>
                <w:bCs/>
                <w:szCs w:val="21"/>
                <w:highlight w:val="none"/>
                <w:u w:val="single"/>
              </w:rPr>
              <w:t xml:space="preserve">年 </w:t>
            </w:r>
            <w:r>
              <w:rPr>
                <w:bCs/>
                <w:szCs w:val="21"/>
                <w:highlight w:val="none"/>
                <w:u w:val="single"/>
              </w:rPr>
              <w:t xml:space="preserve">  </w:t>
            </w:r>
            <w:r>
              <w:rPr>
                <w:rFonts w:hint="eastAsia"/>
                <w:bCs/>
                <w:szCs w:val="21"/>
                <w:highlight w:val="none"/>
                <w:u w:val="single"/>
              </w:rPr>
              <w:t xml:space="preserve">月 </w:t>
            </w:r>
            <w:r>
              <w:rPr>
                <w:bCs/>
                <w:szCs w:val="21"/>
                <w:highlight w:val="none"/>
                <w:u w:val="single"/>
              </w:rPr>
              <w:t xml:space="preserve"> </w:t>
            </w:r>
            <w:r>
              <w:rPr>
                <w:rFonts w:hint="eastAsia"/>
                <w:bCs/>
                <w:szCs w:val="21"/>
                <w:highlight w:val="none"/>
                <w:u w:val="single"/>
              </w:rPr>
              <w:t>日</w:t>
            </w:r>
            <w:r>
              <w:rPr>
                <w:bCs/>
                <w:szCs w:val="21"/>
                <w:highlight w:val="none"/>
                <w:u w:val="single"/>
              </w:rPr>
              <w:t xml:space="preserve">                             </w:t>
            </w:r>
            <w:r>
              <w:rPr>
                <w:rFonts w:hint="eastAsia"/>
                <w:bCs/>
                <w:szCs w:val="21"/>
                <w:highlight w:val="none"/>
                <w:u w:val="single"/>
              </w:rPr>
              <w:t xml:space="preserve">       </w:t>
            </w:r>
          </w:p>
          <w:p>
            <w:pPr>
              <w:pStyle w:val="17"/>
              <w:rPr>
                <w:rFonts w:hint="eastAsia" w:ascii="仿宋_GB2312" w:hAnsi="仿宋" w:eastAsia="仿宋_GB2312"/>
                <w:sz w:val="32"/>
                <w:szCs w:val="32"/>
                <w:highlight w:val="none"/>
              </w:rPr>
            </w:pPr>
            <w:r>
              <w:rPr>
                <w:rFonts w:hint="eastAsia" w:ascii="宋体" w:hAnsi="宋体"/>
                <w:szCs w:val="21"/>
                <w:highlight w:val="none"/>
              </w:rPr>
              <w:sym w:font="Wingdings 2" w:char="0052"/>
            </w:r>
            <w:r>
              <w:rPr>
                <w:rFonts w:hint="eastAsia" w:ascii="宋体" w:hAnsi="宋体"/>
                <w:szCs w:val="21"/>
                <w:highlight w:val="none"/>
              </w:rPr>
              <w:t>已收取的款项明细与《融资租赁合同》、最终有权决议机构的项目评审决议内容核对一致。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48" w:hRule="atLeast"/>
          <w:jc w:val="center"/>
        </w:trPr>
        <w:tc>
          <w:tcPr>
            <w:tcW w:w="868" w:type="dxa"/>
            <w:noWrap w:val="0"/>
            <w:vAlign w:val="center"/>
          </w:tcPr>
          <w:p>
            <w:pPr>
              <w:pStyle w:val="17"/>
              <w:spacing w:line="380" w:lineRule="exact"/>
              <w:rPr>
                <w:rFonts w:hint="eastAsia" w:ascii="宋体" w:hAnsi="宋体"/>
                <w:szCs w:val="21"/>
              </w:rPr>
            </w:pPr>
            <w:r>
              <w:rPr>
                <w:rFonts w:hint="eastAsia" w:ascii="宋体" w:hAnsi="宋体"/>
                <w:szCs w:val="21"/>
                <w:highlight w:val="none"/>
              </w:rPr>
              <w:t>最终有权决议机构会议纪要的执行情况</w:t>
            </w:r>
          </w:p>
        </w:tc>
        <w:tc>
          <w:tcPr>
            <w:tcW w:w="10349" w:type="dxa"/>
            <w:gridSpan w:val="4"/>
            <w:noWrap w:val="0"/>
            <w:vAlign w:val="top"/>
          </w:tcPr>
          <w:p>
            <w:pPr>
              <w:pStyle w:val="17"/>
              <w:rPr>
                <w:rFonts w:hint="eastAsia" w:ascii="宋体" w:hAnsi="宋体"/>
                <w:szCs w:val="21"/>
                <w:highlight w:val="none"/>
              </w:rPr>
            </w:pPr>
            <w:r>
              <w:rPr>
                <w:rFonts w:hint="eastAsia" w:ascii="宋体" w:hAnsi="宋体"/>
                <w:szCs w:val="21"/>
                <w:highlight w:val="none"/>
              </w:rPr>
              <w:sym w:font="Wingdings 2" w:char="0052"/>
            </w:r>
            <w:r>
              <w:rPr>
                <w:rFonts w:hint="eastAsia" w:ascii="宋体" w:hAnsi="宋体"/>
                <w:szCs w:val="21"/>
                <w:highlight w:val="none"/>
              </w:rPr>
              <w:t>项目最终有权决议机构决议放款/起租条件的达成情况：</w:t>
            </w:r>
          </w:p>
          <w:p>
            <w:pPr>
              <w:pStyle w:val="17"/>
              <w:rPr>
                <w:szCs w:val="21"/>
                <w:highlight w:val="none"/>
                <w:u w:val="single"/>
              </w:rPr>
            </w:pPr>
            <w:r>
              <w:rPr>
                <w:rFonts w:hint="eastAsia" w:ascii="宋体" w:hAnsi="宋体" w:cs="宋体"/>
                <w:szCs w:val="21"/>
                <w:highlight w:val="none"/>
                <w:u w:val="single"/>
              </w:rPr>
              <w:t>⑴已取得承租人、担保人有效决议文件；</w:t>
            </w:r>
            <w:r>
              <w:rPr>
                <w:szCs w:val="21"/>
                <w:highlight w:val="none"/>
                <w:u w:val="single"/>
              </w:rPr>
              <w:t xml:space="preserve"> </w:t>
            </w:r>
          </w:p>
          <w:p>
            <w:pPr>
              <w:pStyle w:val="17"/>
              <w:rPr>
                <w:rFonts w:ascii="宋体" w:hAnsi="宋体" w:cs="宋体"/>
                <w:szCs w:val="21"/>
                <w:highlight w:val="none"/>
                <w:u w:val="single"/>
              </w:rPr>
            </w:pPr>
            <w:r>
              <w:rPr>
                <w:rFonts w:hint="eastAsia" w:ascii="宋体" w:hAnsi="宋体" w:cs="宋体"/>
                <w:szCs w:val="21"/>
                <w:highlight w:val="none"/>
                <w:u w:val="single"/>
              </w:rPr>
              <w:t>⑵</w:t>
            </w:r>
            <w:r>
              <w:rPr>
                <w:szCs w:val="21"/>
                <w:highlight w:val="none"/>
                <w:u w:val="single"/>
              </w:rPr>
              <w:t>项目涉及的《融资租赁合同》、《保证合同》</w:t>
            </w:r>
            <w:r>
              <w:rPr>
                <w:rFonts w:hint="eastAsia"/>
                <w:szCs w:val="21"/>
                <w:highlight w:val="none"/>
                <w:u w:val="single"/>
              </w:rPr>
              <w:t>、《抵押合同》</w:t>
            </w:r>
            <w:r>
              <w:rPr>
                <w:szCs w:val="21"/>
                <w:highlight w:val="none"/>
                <w:u w:val="single"/>
              </w:rPr>
              <w:t>及相关法律文件等已签署完毕；</w:t>
            </w:r>
            <w:r>
              <w:rPr>
                <w:rFonts w:ascii="宋体" w:hAnsi="宋体" w:cs="宋体"/>
                <w:szCs w:val="21"/>
                <w:highlight w:val="none"/>
                <w:u w:val="single"/>
              </w:rPr>
              <w:t xml:space="preserve"> </w:t>
            </w:r>
          </w:p>
          <w:p>
            <w:pPr>
              <w:pStyle w:val="17"/>
              <w:rPr>
                <w:rFonts w:hint="eastAsia" w:ascii="宋体" w:hAnsi="宋体"/>
                <w:szCs w:val="21"/>
                <w:highlight w:val="none"/>
                <w:u w:val="single"/>
              </w:rPr>
            </w:pPr>
            <w:r>
              <w:rPr>
                <w:rFonts w:hint="eastAsia" w:ascii="宋体" w:hAnsi="宋体" w:cs="宋体"/>
                <w:szCs w:val="21"/>
                <w:highlight w:val="none"/>
                <w:u w:val="single"/>
              </w:rPr>
              <w:t>⑶</w:t>
            </w:r>
            <w:r>
              <w:rPr>
                <w:rFonts w:hint="eastAsia"/>
                <w:szCs w:val="21"/>
                <w:highlight w:val="none"/>
                <w:u w:val="single"/>
              </w:rPr>
              <w:t>收取足额保证金及咨询费；</w:t>
            </w:r>
          </w:p>
          <w:p>
            <w:pPr>
              <w:pStyle w:val="17"/>
              <w:rPr>
                <w:rFonts w:hint="eastAsia"/>
                <w:szCs w:val="21"/>
                <w:highlight w:val="none"/>
                <w:u w:val="single"/>
              </w:rPr>
            </w:pPr>
            <w:r>
              <w:rPr>
                <w:rFonts w:hint="eastAsia" w:ascii="宋体" w:hAnsi="宋体"/>
                <w:szCs w:val="21"/>
                <w:highlight w:val="none"/>
                <w:u w:val="single"/>
              </w:rPr>
              <w:t>⑷</w:t>
            </w:r>
            <w:r>
              <w:rPr>
                <w:rFonts w:hint="eastAsia"/>
                <w:szCs w:val="21"/>
                <w:highlight w:val="none"/>
                <w:u w:val="single"/>
              </w:rPr>
              <w:t>已办理租赁物中登网“融资租赁”模块登记（登记编号：</w:t>
            </w:r>
            <w:r>
              <w:rPr>
                <w:rFonts w:hint="default"/>
                <w:szCs w:val="21"/>
                <w:highlight w:val="none"/>
                <w:u w:val="single"/>
              </w:rPr>
              <w:t xml:space="preserve">               </w:t>
            </w:r>
            <w:r>
              <w:rPr>
                <w:rFonts w:hint="eastAsia"/>
                <w:szCs w:val="21"/>
                <w:highlight w:val="none"/>
                <w:u w:val="single"/>
              </w:rPr>
              <w:t>，登记时间：</w:t>
            </w:r>
            <w:r>
              <w:rPr>
                <w:rFonts w:hint="default"/>
                <w:szCs w:val="21"/>
                <w:highlight w:val="none"/>
                <w:u w:val="single"/>
              </w:rPr>
              <w:t xml:space="preserve">      </w:t>
            </w:r>
            <w:r>
              <w:rPr>
                <w:rFonts w:hint="eastAsia"/>
                <w:szCs w:val="21"/>
                <w:highlight w:val="none"/>
                <w:u w:val="single"/>
              </w:rPr>
              <w:t>，</w:t>
            </w:r>
            <w:r>
              <w:rPr>
                <w:rFonts w:hint="eastAsia"/>
                <w:szCs w:val="21"/>
                <w:highlight w:val="none"/>
                <w:u w:val="single"/>
              </w:rPr>
              <w:sym w:font="Wingdings 2" w:char="00A3"/>
            </w:r>
            <w:r>
              <w:rPr>
                <w:rFonts w:hint="eastAsia"/>
                <w:szCs w:val="21"/>
                <w:highlight w:val="none"/>
                <w:u w:val="single"/>
              </w:rPr>
              <w:t>登记期限覆盖租期，登记期限：</w:t>
            </w:r>
            <w:r>
              <w:rPr>
                <w:rFonts w:hint="default"/>
                <w:szCs w:val="21"/>
                <w:highlight w:val="none"/>
                <w:u w:val="single"/>
              </w:rPr>
              <w:t xml:space="preserve">      </w:t>
            </w:r>
            <w:r>
              <w:rPr>
                <w:rFonts w:hint="eastAsia"/>
                <w:szCs w:val="21"/>
                <w:highlight w:val="none"/>
                <w:u w:val="single"/>
              </w:rPr>
              <w:t>）及“动产抵押”模块登记（见抵押登记信息）；</w:t>
            </w:r>
          </w:p>
          <w:p>
            <w:pPr>
              <w:pStyle w:val="17"/>
              <w:rPr>
                <w:rFonts w:ascii="宋体" w:hAnsi="宋体"/>
                <w:szCs w:val="21"/>
                <w:highlight w:val="none"/>
                <w:u w:val="single"/>
              </w:rPr>
            </w:pPr>
            <w:r>
              <w:rPr>
                <w:rFonts w:hint="eastAsia" w:ascii="宋体" w:hAnsi="宋体"/>
                <w:szCs w:val="21"/>
                <w:highlight w:val="none"/>
              </w:rPr>
              <w:sym w:font="Wingdings 2" w:char="0052"/>
            </w:r>
            <w:r>
              <w:rPr>
                <w:rFonts w:hint="eastAsia" w:ascii="宋体" w:hAnsi="宋体"/>
                <w:szCs w:val="21"/>
                <w:highlight w:val="none"/>
              </w:rPr>
              <w:t>其他：</w:t>
            </w:r>
          </w:p>
          <w:p>
            <w:pPr>
              <w:pStyle w:val="17"/>
              <w:rPr>
                <w:rFonts w:ascii="宋体" w:hAnsi="宋体"/>
                <w:szCs w:val="21"/>
                <w:highlight w:val="none"/>
                <w:u w:val="single"/>
              </w:rPr>
            </w:pPr>
            <w:r>
              <w:rPr>
                <w:rFonts w:ascii="宋体" w:hAnsi="宋体"/>
                <w:szCs w:val="21"/>
                <w:highlight w:val="none"/>
                <w:u w:val="single"/>
              </w:rPr>
              <w:fldChar w:fldCharType="begin"/>
            </w:r>
            <w:r>
              <w:rPr>
                <w:rFonts w:ascii="宋体" w:hAnsi="宋体"/>
                <w:szCs w:val="21"/>
                <w:highlight w:val="none"/>
                <w:u w:val="single"/>
              </w:rPr>
              <w:instrText xml:space="preserve"> </w:instrText>
            </w:r>
            <w:r>
              <w:rPr>
                <w:rFonts w:hint="eastAsia" w:ascii="宋体" w:hAnsi="宋体"/>
                <w:szCs w:val="21"/>
                <w:highlight w:val="none"/>
                <w:u w:val="single"/>
              </w:rPr>
              <w:instrText xml:space="preserve">= 1 \* GB2</w:instrText>
            </w:r>
            <w:r>
              <w:rPr>
                <w:rFonts w:ascii="宋体" w:hAnsi="宋体"/>
                <w:szCs w:val="21"/>
                <w:highlight w:val="none"/>
                <w:u w:val="single"/>
              </w:rPr>
              <w:instrText xml:space="preserve"> </w:instrText>
            </w:r>
            <w:r>
              <w:rPr>
                <w:rFonts w:ascii="宋体" w:hAnsi="宋体"/>
                <w:szCs w:val="21"/>
                <w:highlight w:val="none"/>
                <w:u w:val="single"/>
              </w:rPr>
              <w:fldChar w:fldCharType="separate"/>
            </w:r>
            <w:r>
              <w:rPr>
                <w:rFonts w:hint="eastAsia" w:ascii="宋体" w:hAnsi="宋体"/>
                <w:szCs w:val="21"/>
                <w:highlight w:val="none"/>
                <w:u w:val="single"/>
              </w:rPr>
              <w:t>⑴</w:t>
            </w:r>
            <w:r>
              <w:rPr>
                <w:rFonts w:ascii="宋体" w:hAnsi="宋体"/>
                <w:szCs w:val="21"/>
                <w:highlight w:val="none"/>
                <w:u w:val="single"/>
              </w:rPr>
              <w:fldChar w:fldCharType="end"/>
            </w:r>
            <w:r>
              <w:rPr>
                <w:rFonts w:hint="eastAsia" w:ascii="宋体" w:hAnsi="宋体"/>
                <w:szCs w:val="21"/>
                <w:highlight w:val="none"/>
                <w:u w:val="single"/>
              </w:rPr>
              <w:t xml:space="preserve"> </w:t>
            </w:r>
            <w:r>
              <w:rPr>
                <w:rFonts w:ascii="宋体" w:hAnsi="宋体"/>
                <w:szCs w:val="21"/>
                <w:highlight w:val="none"/>
                <w:u w:val="single"/>
              </w:rPr>
              <w:t xml:space="preserve">          </w:t>
            </w:r>
          </w:p>
          <w:p>
            <w:pPr>
              <w:pStyle w:val="17"/>
              <w:rPr>
                <w:rFonts w:hint="eastAsia" w:ascii="仿宋" w:hAnsi="仿宋" w:eastAsia="仿宋"/>
                <w:color w:val="000000"/>
                <w:highlight w:val="none"/>
                <w:u w:val="single"/>
              </w:rPr>
            </w:pPr>
            <w:r>
              <w:rPr>
                <w:rFonts w:ascii="仿宋" w:hAnsi="仿宋" w:eastAsia="仿宋"/>
                <w:color w:val="000000"/>
                <w:highlight w:val="none"/>
                <w:u w:val="single"/>
              </w:rPr>
              <w:fldChar w:fldCharType="begin"/>
            </w:r>
            <w:r>
              <w:rPr>
                <w:rFonts w:ascii="仿宋" w:hAnsi="仿宋" w:eastAsia="仿宋"/>
                <w:color w:val="000000"/>
                <w:highlight w:val="none"/>
                <w:u w:val="single"/>
              </w:rPr>
              <w:instrText xml:space="preserve"> </w:instrText>
            </w:r>
            <w:r>
              <w:rPr>
                <w:rFonts w:hint="eastAsia" w:ascii="仿宋" w:hAnsi="仿宋" w:eastAsia="仿宋"/>
                <w:color w:val="000000"/>
                <w:highlight w:val="none"/>
                <w:u w:val="single"/>
              </w:rPr>
              <w:instrText xml:space="preserve">= 2 \* GB2</w:instrText>
            </w:r>
            <w:r>
              <w:rPr>
                <w:rFonts w:ascii="仿宋" w:hAnsi="仿宋" w:eastAsia="仿宋"/>
                <w:color w:val="000000"/>
                <w:highlight w:val="none"/>
                <w:u w:val="single"/>
              </w:rPr>
              <w:instrText xml:space="preserve"> </w:instrText>
            </w:r>
            <w:r>
              <w:rPr>
                <w:rFonts w:ascii="仿宋" w:hAnsi="仿宋" w:eastAsia="仿宋"/>
                <w:color w:val="000000"/>
                <w:highlight w:val="none"/>
                <w:u w:val="single"/>
              </w:rPr>
              <w:fldChar w:fldCharType="separate"/>
            </w:r>
            <w:r>
              <w:rPr>
                <w:rFonts w:hint="eastAsia" w:ascii="仿宋" w:hAnsi="仿宋" w:eastAsia="仿宋"/>
                <w:color w:val="000000"/>
                <w:highlight w:val="none"/>
                <w:u w:val="single"/>
              </w:rPr>
              <w:t>⑵</w:t>
            </w:r>
            <w:r>
              <w:rPr>
                <w:rFonts w:ascii="仿宋" w:hAnsi="仿宋" w:eastAsia="仿宋"/>
                <w:color w:val="000000"/>
                <w:highlight w:val="none"/>
                <w:u w:val="single"/>
              </w:rPr>
              <w:fldChar w:fldCharType="end"/>
            </w:r>
            <w:r>
              <w:rPr>
                <w:rFonts w:ascii="仿宋" w:hAnsi="仿宋" w:eastAsia="仿宋"/>
                <w:color w:val="000000"/>
                <w:highlight w:val="none"/>
                <w:u w:val="singl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056" w:hRule="atLeast"/>
          <w:jc w:val="center"/>
        </w:trPr>
        <w:tc>
          <w:tcPr>
            <w:tcW w:w="868" w:type="dxa"/>
            <w:noWrap w:val="0"/>
            <w:vAlign w:val="center"/>
          </w:tcPr>
          <w:p>
            <w:pPr>
              <w:pStyle w:val="17"/>
              <w:spacing w:line="380" w:lineRule="exact"/>
              <w:rPr>
                <w:rFonts w:hint="eastAsia" w:ascii="宋体" w:hAnsi="宋体"/>
                <w:szCs w:val="21"/>
              </w:rPr>
            </w:pPr>
            <w:r>
              <w:rPr>
                <w:rFonts w:hint="eastAsia" w:ascii="宋体" w:hAnsi="宋体"/>
                <w:szCs w:val="21"/>
              </w:rPr>
              <w:t>放款审核经理</w:t>
            </w:r>
          </w:p>
        </w:tc>
        <w:tc>
          <w:tcPr>
            <w:tcW w:w="10349" w:type="dxa"/>
            <w:gridSpan w:val="4"/>
            <w:noWrap w:val="0"/>
            <w:vAlign w:val="top"/>
          </w:tcPr>
          <w:p>
            <w:pPr>
              <w:pStyle w:val="17"/>
              <w:rPr>
                <w:rFonts w:ascii="宋体" w:hAnsi="宋体"/>
                <w:szCs w:val="21"/>
              </w:rPr>
            </w:pPr>
            <w:r>
              <w:rPr>
                <w:rFonts w:hint="eastAsia" w:ascii="宋体" w:hAnsi="宋体"/>
                <w:szCs w:val="21"/>
              </w:rPr>
              <w:t xml:space="preserve">是否达成放款条件： </w:t>
            </w:r>
            <w:r>
              <w:rPr>
                <w:rFonts w:hint="eastAsia" w:ascii="宋体" w:hAnsi="宋体"/>
                <w:szCs w:val="21"/>
              </w:rPr>
              <w:sym w:font="Wingdings 2" w:char="0052"/>
            </w:r>
            <w:r>
              <w:rPr>
                <w:rFonts w:hint="eastAsia" w:ascii="宋体" w:hAnsi="宋体"/>
                <w:szCs w:val="21"/>
              </w:rPr>
              <w:t>是  □否。</w:t>
            </w:r>
          </w:p>
          <w:p>
            <w:pPr>
              <w:pStyle w:val="17"/>
              <w:rPr>
                <w:rFonts w:hint="eastAsia" w:ascii="宋体" w:hAnsi="宋体"/>
                <w:szCs w:val="21"/>
              </w:rPr>
            </w:pPr>
          </w:p>
          <w:p>
            <w:pPr>
              <w:pStyle w:val="17"/>
              <w:rPr>
                <w:rFonts w:hint="eastAsia" w:ascii="宋体" w:hAnsi="宋体"/>
                <w:szCs w:val="21"/>
              </w:rPr>
            </w:pPr>
            <w:r>
              <w:rPr>
                <w:rFonts w:hint="eastAsia" w:ascii="宋体" w:hAnsi="宋体"/>
                <w:szCs w:val="21"/>
              </w:rPr>
              <w:t xml:space="preserve">签字： </w:t>
            </w:r>
            <w:r>
              <w:rPr>
                <w:rFonts w:ascii="宋体" w:hAnsi="宋体"/>
                <w:szCs w:val="21"/>
              </w:rPr>
              <w:t xml:space="preserve"> </w:t>
            </w:r>
            <w:r>
              <w:rPr>
                <w:rFonts w:hint="eastAsia" w:ascii="宋体" w:hAnsi="宋体"/>
                <w:szCs w:val="21"/>
              </w:rPr>
              <w:t xml:space="preserve">                            </w:t>
            </w:r>
            <w:r>
              <w:rPr>
                <w:rFonts w:ascii="宋体" w:hAnsi="宋体"/>
                <w:szCs w:val="21"/>
              </w:rPr>
              <w:t xml:space="preserve">     </w:t>
            </w:r>
            <w:r>
              <w:rPr>
                <w:rFonts w:hint="eastAsia" w:ascii="宋体" w:hAnsi="宋体"/>
                <w:szCs w:val="21"/>
              </w:rPr>
              <w:t xml:space="preserve"> 日期：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40" w:hRule="atLeast"/>
          <w:jc w:val="center"/>
        </w:trPr>
        <w:tc>
          <w:tcPr>
            <w:tcW w:w="868" w:type="dxa"/>
            <w:noWrap w:val="0"/>
            <w:vAlign w:val="center"/>
          </w:tcPr>
          <w:p>
            <w:pPr>
              <w:pStyle w:val="17"/>
              <w:spacing w:line="380" w:lineRule="exact"/>
              <w:rPr>
                <w:rFonts w:hint="eastAsia" w:ascii="仿宋_GB2312" w:hAnsi="仿宋" w:eastAsia="仿宋_GB2312"/>
                <w:sz w:val="32"/>
                <w:szCs w:val="32"/>
              </w:rPr>
            </w:pPr>
            <w:r>
              <w:rPr>
                <w:rFonts w:hint="eastAsia" w:ascii="宋体" w:hAnsi="宋体"/>
                <w:szCs w:val="21"/>
              </w:rPr>
              <w:t>首席风控官</w:t>
            </w:r>
          </w:p>
        </w:tc>
        <w:tc>
          <w:tcPr>
            <w:tcW w:w="10349" w:type="dxa"/>
            <w:gridSpan w:val="4"/>
            <w:noWrap w:val="0"/>
            <w:vAlign w:val="top"/>
          </w:tcPr>
          <w:p>
            <w:pPr>
              <w:pStyle w:val="17"/>
              <w:rPr>
                <w:rFonts w:hint="eastAsia" w:ascii="宋体" w:hAnsi="宋体"/>
                <w:szCs w:val="21"/>
              </w:rPr>
            </w:pPr>
            <w:r>
              <w:rPr>
                <w:rFonts w:hint="eastAsia" w:ascii="宋体" w:hAnsi="宋体"/>
                <w:szCs w:val="21"/>
              </w:rPr>
              <w:t xml:space="preserve">是否同意放款： </w:t>
            </w:r>
            <w:r>
              <w:rPr>
                <w:rFonts w:hint="eastAsia" w:ascii="宋体" w:hAnsi="宋体"/>
                <w:szCs w:val="21"/>
              </w:rPr>
              <w:sym w:font="Wingdings 2" w:char="0052"/>
            </w:r>
            <w:r>
              <w:rPr>
                <w:rFonts w:hint="eastAsia" w:ascii="宋体" w:hAnsi="宋体"/>
                <w:szCs w:val="21"/>
              </w:rPr>
              <w:t>是  □否。</w:t>
            </w:r>
          </w:p>
          <w:p>
            <w:pPr>
              <w:pStyle w:val="17"/>
              <w:rPr>
                <w:rFonts w:ascii="宋体" w:hAnsi="宋体"/>
                <w:szCs w:val="21"/>
              </w:rPr>
            </w:pPr>
          </w:p>
          <w:p>
            <w:pPr>
              <w:pStyle w:val="17"/>
              <w:rPr>
                <w:rFonts w:hint="eastAsia" w:ascii="宋体" w:hAnsi="宋体"/>
                <w:szCs w:val="21"/>
              </w:rPr>
            </w:pPr>
          </w:p>
          <w:p>
            <w:pPr>
              <w:pStyle w:val="17"/>
              <w:rPr>
                <w:rFonts w:ascii="仿宋_GB2312" w:hAnsi="仿宋"/>
                <w:sz w:val="32"/>
                <w:szCs w:val="32"/>
              </w:rPr>
            </w:pPr>
            <w:r>
              <w:rPr>
                <w:rFonts w:hint="eastAsia" w:ascii="宋体" w:hAnsi="宋体"/>
                <w:szCs w:val="21"/>
              </w:rPr>
              <w:t xml:space="preserve">签字：                                     日期：   </w:t>
            </w:r>
          </w:p>
        </w:tc>
      </w:tr>
    </w:tbl>
    <w:p>
      <w:pPr>
        <w:spacing w:line="600" w:lineRule="exact"/>
        <w:rPr>
          <w:rFonts w:ascii="仿宋_GB2312" w:hAnsi="仿宋" w:eastAsia="仿宋_GB2312"/>
          <w:sz w:val="32"/>
          <w:szCs w:val="32"/>
        </w:rPr>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仿宋_GB2312">
    <w:altName w:val="方正仿宋_GBK"/>
    <w:panose1 w:val="02010609030101010101"/>
    <w:charset w:val="00"/>
    <w:family w:val="modern"/>
    <w:pitch w:val="default"/>
    <w:sig w:usb0="00000000" w:usb1="00000000" w:usb2="00000000" w:usb3="00000000" w:csb0="00040000" w:csb1="00000000"/>
  </w:font>
  <w:font w:name="方正仿宋_GBK">
    <w:panose1 w:val="02000000000000000000"/>
    <w:charset w:val="86"/>
    <w:family w:val="auto"/>
    <w:pitch w:val="default"/>
    <w:sig w:usb0="00000000" w:usb1="00000000" w:usb2="00000000" w:usb3="00000000" w:csb0="00160000" w:csb1="00000000"/>
  </w:font>
  <w:font w:name="仿宋">
    <w:altName w:val="方正仿宋_GBK"/>
    <w:panose1 w:val="02010609060101010101"/>
    <w:charset w:val="00"/>
    <w:family w:val="modern"/>
    <w:pitch w:val="default"/>
    <w:sig w:usb0="00000000" w:usb1="00000000" w:usb2="00000016" w:usb3="00000000" w:csb0="00040001" w:csb1="00000000"/>
  </w:font>
  <w:font w:name="Wingdings 2">
    <w:panose1 w:val="05020102010507070707"/>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fldChar w:fldCharType="begin"/>
    </w:r>
    <w:r>
      <w:instrText xml:space="preserve"> PAGE   \* MERGEFORMAT </w:instrText>
    </w:r>
    <w:r>
      <w:fldChar w:fldCharType="separate"/>
    </w:r>
    <w:r>
      <w:rPr>
        <w:lang w:val="zh-CN"/>
      </w:rPr>
      <w:t>2</w:t>
    </w:r>
    <w:r>
      <w:fldChar w:fldCharType="end"/>
    </w:r>
  </w:p>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CA8FFE"/>
    <w:multiLevelType w:val="singleLevel"/>
    <w:tmpl w:val="EACA8FFE"/>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2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228C"/>
    <w:rsid w:val="00005285"/>
    <w:rsid w:val="000250B8"/>
    <w:rsid w:val="00030447"/>
    <w:rsid w:val="00034675"/>
    <w:rsid w:val="0003632D"/>
    <w:rsid w:val="0006457B"/>
    <w:rsid w:val="00065282"/>
    <w:rsid w:val="00065538"/>
    <w:rsid w:val="0007310D"/>
    <w:rsid w:val="000754CD"/>
    <w:rsid w:val="000814BD"/>
    <w:rsid w:val="00082E73"/>
    <w:rsid w:val="00093D1E"/>
    <w:rsid w:val="000A0C04"/>
    <w:rsid w:val="000A568C"/>
    <w:rsid w:val="000A66C3"/>
    <w:rsid w:val="000B5F34"/>
    <w:rsid w:val="000D04E7"/>
    <w:rsid w:val="000D6444"/>
    <w:rsid w:val="000E23BC"/>
    <w:rsid w:val="000F6267"/>
    <w:rsid w:val="0010170D"/>
    <w:rsid w:val="00105489"/>
    <w:rsid w:val="00110F94"/>
    <w:rsid w:val="00116C3A"/>
    <w:rsid w:val="00117C27"/>
    <w:rsid w:val="001258E0"/>
    <w:rsid w:val="001272FA"/>
    <w:rsid w:val="00133ADB"/>
    <w:rsid w:val="00144EA8"/>
    <w:rsid w:val="00153F43"/>
    <w:rsid w:val="00156FDF"/>
    <w:rsid w:val="00164ADF"/>
    <w:rsid w:val="00172D0E"/>
    <w:rsid w:val="00186C41"/>
    <w:rsid w:val="001B4DB9"/>
    <w:rsid w:val="001B4F83"/>
    <w:rsid w:val="001D4203"/>
    <w:rsid w:val="001D46A9"/>
    <w:rsid w:val="001E6506"/>
    <w:rsid w:val="001E6AF9"/>
    <w:rsid w:val="002001BD"/>
    <w:rsid w:val="0021027D"/>
    <w:rsid w:val="00211691"/>
    <w:rsid w:val="0021316D"/>
    <w:rsid w:val="00213A1D"/>
    <w:rsid w:val="00224184"/>
    <w:rsid w:val="002303B6"/>
    <w:rsid w:val="0023178B"/>
    <w:rsid w:val="00235072"/>
    <w:rsid w:val="002418B4"/>
    <w:rsid w:val="002702AF"/>
    <w:rsid w:val="00277B6F"/>
    <w:rsid w:val="00294C84"/>
    <w:rsid w:val="00297D42"/>
    <w:rsid w:val="002A2BC1"/>
    <w:rsid w:val="002D3C8E"/>
    <w:rsid w:val="002D5E3F"/>
    <w:rsid w:val="002E2EF0"/>
    <w:rsid w:val="002E5FEA"/>
    <w:rsid w:val="002E6E3F"/>
    <w:rsid w:val="002F32CA"/>
    <w:rsid w:val="002F44BA"/>
    <w:rsid w:val="002F6159"/>
    <w:rsid w:val="00315E7A"/>
    <w:rsid w:val="00321CBF"/>
    <w:rsid w:val="003336C1"/>
    <w:rsid w:val="0037425B"/>
    <w:rsid w:val="0037575D"/>
    <w:rsid w:val="00375A3E"/>
    <w:rsid w:val="00394EFE"/>
    <w:rsid w:val="003B03C8"/>
    <w:rsid w:val="003C6CFF"/>
    <w:rsid w:val="003C7805"/>
    <w:rsid w:val="003C7E22"/>
    <w:rsid w:val="003D4ED3"/>
    <w:rsid w:val="003E4D59"/>
    <w:rsid w:val="003F2E44"/>
    <w:rsid w:val="003F7538"/>
    <w:rsid w:val="004040DA"/>
    <w:rsid w:val="0040497A"/>
    <w:rsid w:val="0041749F"/>
    <w:rsid w:val="0042196A"/>
    <w:rsid w:val="0043698A"/>
    <w:rsid w:val="00442A83"/>
    <w:rsid w:val="004430D7"/>
    <w:rsid w:val="00456886"/>
    <w:rsid w:val="00457ACD"/>
    <w:rsid w:val="0046061E"/>
    <w:rsid w:val="00480D6F"/>
    <w:rsid w:val="00481A73"/>
    <w:rsid w:val="0048399E"/>
    <w:rsid w:val="00484674"/>
    <w:rsid w:val="00491B7D"/>
    <w:rsid w:val="00493C3C"/>
    <w:rsid w:val="004A13D4"/>
    <w:rsid w:val="004A2BCC"/>
    <w:rsid w:val="004B4952"/>
    <w:rsid w:val="004C6054"/>
    <w:rsid w:val="004C67F3"/>
    <w:rsid w:val="00503934"/>
    <w:rsid w:val="00510AAB"/>
    <w:rsid w:val="00525CCA"/>
    <w:rsid w:val="00530BAE"/>
    <w:rsid w:val="005333DB"/>
    <w:rsid w:val="00534AAE"/>
    <w:rsid w:val="0053777A"/>
    <w:rsid w:val="0053787C"/>
    <w:rsid w:val="00543695"/>
    <w:rsid w:val="0055245A"/>
    <w:rsid w:val="00553453"/>
    <w:rsid w:val="005611BA"/>
    <w:rsid w:val="00561528"/>
    <w:rsid w:val="00562CC6"/>
    <w:rsid w:val="00576A1E"/>
    <w:rsid w:val="00576A96"/>
    <w:rsid w:val="005800F3"/>
    <w:rsid w:val="00594425"/>
    <w:rsid w:val="00594535"/>
    <w:rsid w:val="00594745"/>
    <w:rsid w:val="00597A09"/>
    <w:rsid w:val="005A0226"/>
    <w:rsid w:val="005A6FEA"/>
    <w:rsid w:val="005A79C5"/>
    <w:rsid w:val="005E6D24"/>
    <w:rsid w:val="005F4B04"/>
    <w:rsid w:val="00602D16"/>
    <w:rsid w:val="00603F54"/>
    <w:rsid w:val="00605D1D"/>
    <w:rsid w:val="00607418"/>
    <w:rsid w:val="00607DEB"/>
    <w:rsid w:val="00611090"/>
    <w:rsid w:val="00616233"/>
    <w:rsid w:val="0062410F"/>
    <w:rsid w:val="00644E43"/>
    <w:rsid w:val="006473BF"/>
    <w:rsid w:val="0065093D"/>
    <w:rsid w:val="00654A16"/>
    <w:rsid w:val="0065503B"/>
    <w:rsid w:val="00656DE0"/>
    <w:rsid w:val="00661253"/>
    <w:rsid w:val="0067232A"/>
    <w:rsid w:val="0067655E"/>
    <w:rsid w:val="0068747A"/>
    <w:rsid w:val="006952D8"/>
    <w:rsid w:val="006B72DC"/>
    <w:rsid w:val="006C0533"/>
    <w:rsid w:val="006C72D7"/>
    <w:rsid w:val="006D734D"/>
    <w:rsid w:val="006E4196"/>
    <w:rsid w:val="006F4761"/>
    <w:rsid w:val="006F611C"/>
    <w:rsid w:val="006F78CA"/>
    <w:rsid w:val="00705A30"/>
    <w:rsid w:val="00706859"/>
    <w:rsid w:val="0071108B"/>
    <w:rsid w:val="0071222C"/>
    <w:rsid w:val="00712CF2"/>
    <w:rsid w:val="00717AB7"/>
    <w:rsid w:val="007218C5"/>
    <w:rsid w:val="007258F3"/>
    <w:rsid w:val="007266BE"/>
    <w:rsid w:val="0073000A"/>
    <w:rsid w:val="0073654F"/>
    <w:rsid w:val="007463E8"/>
    <w:rsid w:val="00751017"/>
    <w:rsid w:val="00773A26"/>
    <w:rsid w:val="00775741"/>
    <w:rsid w:val="00787CC0"/>
    <w:rsid w:val="007A2FF6"/>
    <w:rsid w:val="007A780B"/>
    <w:rsid w:val="007B177C"/>
    <w:rsid w:val="007C34E1"/>
    <w:rsid w:val="007C4EAD"/>
    <w:rsid w:val="007C610C"/>
    <w:rsid w:val="007C65C3"/>
    <w:rsid w:val="007D1104"/>
    <w:rsid w:val="007D1BF8"/>
    <w:rsid w:val="007D5857"/>
    <w:rsid w:val="007D7C03"/>
    <w:rsid w:val="007E54CD"/>
    <w:rsid w:val="007F1C50"/>
    <w:rsid w:val="007F2D09"/>
    <w:rsid w:val="007F355F"/>
    <w:rsid w:val="007F5342"/>
    <w:rsid w:val="007F61BB"/>
    <w:rsid w:val="007F74E7"/>
    <w:rsid w:val="00801362"/>
    <w:rsid w:val="00801D9D"/>
    <w:rsid w:val="00803A22"/>
    <w:rsid w:val="0080465D"/>
    <w:rsid w:val="00804931"/>
    <w:rsid w:val="00815417"/>
    <w:rsid w:val="00822A49"/>
    <w:rsid w:val="00823161"/>
    <w:rsid w:val="008317B7"/>
    <w:rsid w:val="008330F4"/>
    <w:rsid w:val="008360C1"/>
    <w:rsid w:val="00855E08"/>
    <w:rsid w:val="008575F8"/>
    <w:rsid w:val="00863175"/>
    <w:rsid w:val="00865045"/>
    <w:rsid w:val="00866F5F"/>
    <w:rsid w:val="00893D66"/>
    <w:rsid w:val="008A6829"/>
    <w:rsid w:val="008B37C6"/>
    <w:rsid w:val="008B7EB8"/>
    <w:rsid w:val="008C23AC"/>
    <w:rsid w:val="008C47E6"/>
    <w:rsid w:val="008C49F8"/>
    <w:rsid w:val="008C5232"/>
    <w:rsid w:val="008C6972"/>
    <w:rsid w:val="008C6CE1"/>
    <w:rsid w:val="008E2716"/>
    <w:rsid w:val="008E2AD9"/>
    <w:rsid w:val="008F7621"/>
    <w:rsid w:val="00924B80"/>
    <w:rsid w:val="00926D19"/>
    <w:rsid w:val="00930098"/>
    <w:rsid w:val="00941A8F"/>
    <w:rsid w:val="00957F8B"/>
    <w:rsid w:val="00961671"/>
    <w:rsid w:val="00962C44"/>
    <w:rsid w:val="00962F47"/>
    <w:rsid w:val="00964762"/>
    <w:rsid w:val="00976491"/>
    <w:rsid w:val="00984A1F"/>
    <w:rsid w:val="009907CC"/>
    <w:rsid w:val="00991019"/>
    <w:rsid w:val="00992E9A"/>
    <w:rsid w:val="009A2FFF"/>
    <w:rsid w:val="009A4F75"/>
    <w:rsid w:val="009B4D54"/>
    <w:rsid w:val="009B7C96"/>
    <w:rsid w:val="009C3ECB"/>
    <w:rsid w:val="009C667E"/>
    <w:rsid w:val="009D0DDD"/>
    <w:rsid w:val="009D4B71"/>
    <w:rsid w:val="009D7C7F"/>
    <w:rsid w:val="009E6870"/>
    <w:rsid w:val="009E7302"/>
    <w:rsid w:val="009F31B8"/>
    <w:rsid w:val="00A02622"/>
    <w:rsid w:val="00A05973"/>
    <w:rsid w:val="00A14927"/>
    <w:rsid w:val="00A200C0"/>
    <w:rsid w:val="00A25EB0"/>
    <w:rsid w:val="00A25EF1"/>
    <w:rsid w:val="00A26122"/>
    <w:rsid w:val="00A30301"/>
    <w:rsid w:val="00A36FB9"/>
    <w:rsid w:val="00A42803"/>
    <w:rsid w:val="00A52665"/>
    <w:rsid w:val="00A557D9"/>
    <w:rsid w:val="00A564C6"/>
    <w:rsid w:val="00A56536"/>
    <w:rsid w:val="00A60753"/>
    <w:rsid w:val="00A65CD8"/>
    <w:rsid w:val="00A74612"/>
    <w:rsid w:val="00A80778"/>
    <w:rsid w:val="00A9511B"/>
    <w:rsid w:val="00A96294"/>
    <w:rsid w:val="00AA35C3"/>
    <w:rsid w:val="00AA5273"/>
    <w:rsid w:val="00AC1B04"/>
    <w:rsid w:val="00AE2A4A"/>
    <w:rsid w:val="00AE5AA1"/>
    <w:rsid w:val="00AF7398"/>
    <w:rsid w:val="00AF74DF"/>
    <w:rsid w:val="00B2165F"/>
    <w:rsid w:val="00B2499E"/>
    <w:rsid w:val="00B24A4B"/>
    <w:rsid w:val="00B25258"/>
    <w:rsid w:val="00B335F0"/>
    <w:rsid w:val="00B4437E"/>
    <w:rsid w:val="00B80390"/>
    <w:rsid w:val="00B85CE4"/>
    <w:rsid w:val="00B87055"/>
    <w:rsid w:val="00B93423"/>
    <w:rsid w:val="00B941F2"/>
    <w:rsid w:val="00BA3AB1"/>
    <w:rsid w:val="00BA7DD7"/>
    <w:rsid w:val="00BB405D"/>
    <w:rsid w:val="00BB55BF"/>
    <w:rsid w:val="00BB5788"/>
    <w:rsid w:val="00BC1B7A"/>
    <w:rsid w:val="00BD27C2"/>
    <w:rsid w:val="00BD4C79"/>
    <w:rsid w:val="00BD582A"/>
    <w:rsid w:val="00BE3352"/>
    <w:rsid w:val="00BF49A7"/>
    <w:rsid w:val="00BF7DBE"/>
    <w:rsid w:val="00C17822"/>
    <w:rsid w:val="00C230B3"/>
    <w:rsid w:val="00C3000E"/>
    <w:rsid w:val="00C45938"/>
    <w:rsid w:val="00C45F17"/>
    <w:rsid w:val="00C53E92"/>
    <w:rsid w:val="00C60113"/>
    <w:rsid w:val="00C64E02"/>
    <w:rsid w:val="00C70480"/>
    <w:rsid w:val="00C71588"/>
    <w:rsid w:val="00C80541"/>
    <w:rsid w:val="00C92743"/>
    <w:rsid w:val="00C95C87"/>
    <w:rsid w:val="00C97257"/>
    <w:rsid w:val="00CA4428"/>
    <w:rsid w:val="00CB04E4"/>
    <w:rsid w:val="00CB7492"/>
    <w:rsid w:val="00CD3FF0"/>
    <w:rsid w:val="00CF228C"/>
    <w:rsid w:val="00D06572"/>
    <w:rsid w:val="00D066FC"/>
    <w:rsid w:val="00D22C41"/>
    <w:rsid w:val="00D26C20"/>
    <w:rsid w:val="00D2782D"/>
    <w:rsid w:val="00D3176C"/>
    <w:rsid w:val="00D349E0"/>
    <w:rsid w:val="00D423F8"/>
    <w:rsid w:val="00D42405"/>
    <w:rsid w:val="00D42C1A"/>
    <w:rsid w:val="00D43502"/>
    <w:rsid w:val="00D46163"/>
    <w:rsid w:val="00D5197D"/>
    <w:rsid w:val="00D56DD6"/>
    <w:rsid w:val="00D6398B"/>
    <w:rsid w:val="00D67905"/>
    <w:rsid w:val="00D75C57"/>
    <w:rsid w:val="00D76D28"/>
    <w:rsid w:val="00D80329"/>
    <w:rsid w:val="00D81679"/>
    <w:rsid w:val="00D9252D"/>
    <w:rsid w:val="00DD6902"/>
    <w:rsid w:val="00DE4D09"/>
    <w:rsid w:val="00DE5170"/>
    <w:rsid w:val="00DF3574"/>
    <w:rsid w:val="00E1028B"/>
    <w:rsid w:val="00E11052"/>
    <w:rsid w:val="00E1160F"/>
    <w:rsid w:val="00E1537F"/>
    <w:rsid w:val="00E32A9B"/>
    <w:rsid w:val="00E410FD"/>
    <w:rsid w:val="00E519B6"/>
    <w:rsid w:val="00E5262C"/>
    <w:rsid w:val="00E70E61"/>
    <w:rsid w:val="00E82BB5"/>
    <w:rsid w:val="00E93811"/>
    <w:rsid w:val="00EA0E28"/>
    <w:rsid w:val="00EA2ABB"/>
    <w:rsid w:val="00EB1806"/>
    <w:rsid w:val="00EC248F"/>
    <w:rsid w:val="00ED1A83"/>
    <w:rsid w:val="00ED479C"/>
    <w:rsid w:val="00ED7972"/>
    <w:rsid w:val="00EE138B"/>
    <w:rsid w:val="00EE3BC3"/>
    <w:rsid w:val="00EE3BC8"/>
    <w:rsid w:val="00EE5DF2"/>
    <w:rsid w:val="00EF603B"/>
    <w:rsid w:val="00F00526"/>
    <w:rsid w:val="00F14EC2"/>
    <w:rsid w:val="00F238A1"/>
    <w:rsid w:val="00F25D0D"/>
    <w:rsid w:val="00F27C8C"/>
    <w:rsid w:val="00F404FC"/>
    <w:rsid w:val="00F41889"/>
    <w:rsid w:val="00F43741"/>
    <w:rsid w:val="00F45F46"/>
    <w:rsid w:val="00F51F28"/>
    <w:rsid w:val="00F546D3"/>
    <w:rsid w:val="00F651B1"/>
    <w:rsid w:val="00F73D9C"/>
    <w:rsid w:val="00F73E9F"/>
    <w:rsid w:val="00F7456B"/>
    <w:rsid w:val="00F75D2A"/>
    <w:rsid w:val="00F77B9A"/>
    <w:rsid w:val="00F946A8"/>
    <w:rsid w:val="00FB66EC"/>
    <w:rsid w:val="00FB75FA"/>
    <w:rsid w:val="00FD400B"/>
    <w:rsid w:val="00FD46BC"/>
    <w:rsid w:val="00FD5550"/>
    <w:rsid w:val="00FE3AD9"/>
    <w:rsid w:val="00FF1228"/>
    <w:rsid w:val="00FF4A1B"/>
    <w:rsid w:val="00FF679C"/>
    <w:rsid w:val="01441A30"/>
    <w:rsid w:val="01961684"/>
    <w:rsid w:val="03616765"/>
    <w:rsid w:val="036A4FA3"/>
    <w:rsid w:val="0442176D"/>
    <w:rsid w:val="04C20BFC"/>
    <w:rsid w:val="04D951C3"/>
    <w:rsid w:val="066B64BF"/>
    <w:rsid w:val="078C0465"/>
    <w:rsid w:val="07BD7B30"/>
    <w:rsid w:val="07E40044"/>
    <w:rsid w:val="08135100"/>
    <w:rsid w:val="08A56D24"/>
    <w:rsid w:val="09617D60"/>
    <w:rsid w:val="0963476C"/>
    <w:rsid w:val="0B7F544C"/>
    <w:rsid w:val="0C0239AB"/>
    <w:rsid w:val="0C620305"/>
    <w:rsid w:val="0CD46AD7"/>
    <w:rsid w:val="0CF3221E"/>
    <w:rsid w:val="0D261339"/>
    <w:rsid w:val="0E697B45"/>
    <w:rsid w:val="0EC2376D"/>
    <w:rsid w:val="0FB30D3B"/>
    <w:rsid w:val="102E7F74"/>
    <w:rsid w:val="107A7B31"/>
    <w:rsid w:val="11AF2CBF"/>
    <w:rsid w:val="12573AE2"/>
    <w:rsid w:val="134E2FA9"/>
    <w:rsid w:val="14932CA6"/>
    <w:rsid w:val="154009BD"/>
    <w:rsid w:val="15526F63"/>
    <w:rsid w:val="15DA6803"/>
    <w:rsid w:val="16B0286B"/>
    <w:rsid w:val="17D77624"/>
    <w:rsid w:val="184060D9"/>
    <w:rsid w:val="18CD46C3"/>
    <w:rsid w:val="19D915BD"/>
    <w:rsid w:val="1AAE057A"/>
    <w:rsid w:val="1BE0506A"/>
    <w:rsid w:val="1C594082"/>
    <w:rsid w:val="1C8D1390"/>
    <w:rsid w:val="1CF828B0"/>
    <w:rsid w:val="1D2F656E"/>
    <w:rsid w:val="1DB11738"/>
    <w:rsid w:val="1E21685B"/>
    <w:rsid w:val="1EAE2983"/>
    <w:rsid w:val="1ECF6643"/>
    <w:rsid w:val="205D5497"/>
    <w:rsid w:val="207945C2"/>
    <w:rsid w:val="20CC3692"/>
    <w:rsid w:val="20FC5685"/>
    <w:rsid w:val="226525BB"/>
    <w:rsid w:val="22A25013"/>
    <w:rsid w:val="23C05464"/>
    <w:rsid w:val="24993A70"/>
    <w:rsid w:val="26070D01"/>
    <w:rsid w:val="26E50D3D"/>
    <w:rsid w:val="27336860"/>
    <w:rsid w:val="27EE74F0"/>
    <w:rsid w:val="28527EDE"/>
    <w:rsid w:val="29690A6C"/>
    <w:rsid w:val="29943F29"/>
    <w:rsid w:val="2A516656"/>
    <w:rsid w:val="2BF53355"/>
    <w:rsid w:val="2BF75D85"/>
    <w:rsid w:val="2C875F99"/>
    <w:rsid w:val="2CA748ED"/>
    <w:rsid w:val="2CCA648B"/>
    <w:rsid w:val="2D753460"/>
    <w:rsid w:val="2F452F7C"/>
    <w:rsid w:val="2F892EF8"/>
    <w:rsid w:val="2F964F6F"/>
    <w:rsid w:val="31265D4B"/>
    <w:rsid w:val="31D70CBC"/>
    <w:rsid w:val="32745478"/>
    <w:rsid w:val="32D8031F"/>
    <w:rsid w:val="335356E7"/>
    <w:rsid w:val="336A4DAC"/>
    <w:rsid w:val="338B7470"/>
    <w:rsid w:val="34592B48"/>
    <w:rsid w:val="3471765F"/>
    <w:rsid w:val="34C500A3"/>
    <w:rsid w:val="34CD4260"/>
    <w:rsid w:val="3A5D4336"/>
    <w:rsid w:val="3ACB58E8"/>
    <w:rsid w:val="3CB61D25"/>
    <w:rsid w:val="3E27499A"/>
    <w:rsid w:val="3F9962BC"/>
    <w:rsid w:val="401F7F94"/>
    <w:rsid w:val="402247C6"/>
    <w:rsid w:val="40677387"/>
    <w:rsid w:val="40BB7DE8"/>
    <w:rsid w:val="41366588"/>
    <w:rsid w:val="42777DCF"/>
    <w:rsid w:val="42DD25B0"/>
    <w:rsid w:val="458D36E2"/>
    <w:rsid w:val="459E324E"/>
    <w:rsid w:val="45D57D06"/>
    <w:rsid w:val="4640629D"/>
    <w:rsid w:val="4649002F"/>
    <w:rsid w:val="46596C6D"/>
    <w:rsid w:val="476D545F"/>
    <w:rsid w:val="48445C57"/>
    <w:rsid w:val="48AF068D"/>
    <w:rsid w:val="4B94119B"/>
    <w:rsid w:val="4C1A7D84"/>
    <w:rsid w:val="4C52232F"/>
    <w:rsid w:val="4CF93CEB"/>
    <w:rsid w:val="4DA1431C"/>
    <w:rsid w:val="4E342C3E"/>
    <w:rsid w:val="4F1D106C"/>
    <w:rsid w:val="4F446D13"/>
    <w:rsid w:val="4F902A15"/>
    <w:rsid w:val="51094293"/>
    <w:rsid w:val="51407687"/>
    <w:rsid w:val="52C96007"/>
    <w:rsid w:val="52CE2566"/>
    <w:rsid w:val="533940B2"/>
    <w:rsid w:val="539337E1"/>
    <w:rsid w:val="54F920C2"/>
    <w:rsid w:val="55862D7B"/>
    <w:rsid w:val="567A0291"/>
    <w:rsid w:val="595A25C7"/>
    <w:rsid w:val="595D5439"/>
    <w:rsid w:val="59F874A8"/>
    <w:rsid w:val="5A9A5DB3"/>
    <w:rsid w:val="5B8E771F"/>
    <w:rsid w:val="5DA523D9"/>
    <w:rsid w:val="5EDE7E9F"/>
    <w:rsid w:val="5EFE317D"/>
    <w:rsid w:val="5F720BCC"/>
    <w:rsid w:val="601B1FAB"/>
    <w:rsid w:val="603D0CAB"/>
    <w:rsid w:val="620A12A7"/>
    <w:rsid w:val="635A1148"/>
    <w:rsid w:val="63AB635C"/>
    <w:rsid w:val="642D0C2C"/>
    <w:rsid w:val="644E19BB"/>
    <w:rsid w:val="646863BE"/>
    <w:rsid w:val="64FD1460"/>
    <w:rsid w:val="6654670C"/>
    <w:rsid w:val="66B66531"/>
    <w:rsid w:val="67276EC3"/>
    <w:rsid w:val="67842716"/>
    <w:rsid w:val="67B5571C"/>
    <w:rsid w:val="67B93D5C"/>
    <w:rsid w:val="697474B3"/>
    <w:rsid w:val="699D49BB"/>
    <w:rsid w:val="69A20C40"/>
    <w:rsid w:val="6BFE6E2C"/>
    <w:rsid w:val="6C414067"/>
    <w:rsid w:val="6D2E4DAA"/>
    <w:rsid w:val="70B82AD9"/>
    <w:rsid w:val="71955849"/>
    <w:rsid w:val="730875DD"/>
    <w:rsid w:val="731A5744"/>
    <w:rsid w:val="73494956"/>
    <w:rsid w:val="737B3C09"/>
    <w:rsid w:val="759144C6"/>
    <w:rsid w:val="75DA08FB"/>
    <w:rsid w:val="76485020"/>
    <w:rsid w:val="777D99BC"/>
    <w:rsid w:val="7A0E5984"/>
    <w:rsid w:val="7A223E06"/>
    <w:rsid w:val="7A227E77"/>
    <w:rsid w:val="7B4A0C31"/>
    <w:rsid w:val="7B7F1945"/>
    <w:rsid w:val="7C2B57F7"/>
    <w:rsid w:val="7CD80AB3"/>
    <w:rsid w:val="7DAF6AB0"/>
    <w:rsid w:val="7DE525DB"/>
    <w:rsid w:val="7E8658C5"/>
    <w:rsid w:val="7EB173EC"/>
    <w:rsid w:val="7EFB7310"/>
    <w:rsid w:val="7F0C3B4E"/>
    <w:rsid w:val="7F975580"/>
    <w:rsid w:val="7FDFF631"/>
    <w:rsid w:val="7FE10ED6"/>
    <w:rsid w:val="B9764359"/>
    <w:rsid w:val="DFAF3755"/>
    <w:rsid w:val="DFEDFB84"/>
    <w:rsid w:val="E31BBEFB"/>
    <w:rsid w:val="FEB7C4F6"/>
    <w:rsid w:val="FF03A602"/>
    <w:rsid w:val="FFE665D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annotation text"/>
    <w:basedOn w:val="1"/>
    <w:link w:val="11"/>
    <w:unhideWhenUsed/>
    <w:qFormat/>
    <w:uiPriority w:val="99"/>
    <w:pPr>
      <w:jc w:val="left"/>
    </w:pPr>
  </w:style>
  <w:style w:type="paragraph" w:styleId="3">
    <w:name w:val="Balloon Text"/>
    <w:basedOn w:val="1"/>
    <w:link w:val="12"/>
    <w:unhideWhenUsed/>
    <w:qFormat/>
    <w:uiPriority w:val="99"/>
    <w:rPr>
      <w:kern w:val="0"/>
      <w:sz w:val="18"/>
      <w:szCs w:val="18"/>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unhideWhenUsed/>
    <w:qFormat/>
    <w:uiPriority w:val="99"/>
    <w:rPr>
      <w:b/>
      <w:bCs/>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unhideWhenUsed/>
    <w:qFormat/>
    <w:uiPriority w:val="99"/>
    <w:rPr>
      <w:sz w:val="21"/>
      <w:szCs w:val="21"/>
    </w:rPr>
  </w:style>
  <w:style w:type="character" w:customStyle="1" w:styleId="11">
    <w:name w:val="批注文字 字符"/>
    <w:link w:val="2"/>
    <w:qFormat/>
    <w:uiPriority w:val="99"/>
    <w:rPr>
      <w:kern w:val="2"/>
      <w:sz w:val="21"/>
      <w:szCs w:val="24"/>
    </w:rPr>
  </w:style>
  <w:style w:type="character" w:customStyle="1" w:styleId="12">
    <w:name w:val="批注框文本 字符"/>
    <w:link w:val="3"/>
    <w:semiHidden/>
    <w:qFormat/>
    <w:uiPriority w:val="99"/>
    <w:rPr>
      <w:rFonts w:ascii="Times New Roman" w:hAnsi="Times New Roman" w:eastAsia="宋体" w:cs="Times New Roman"/>
      <w:sz w:val="18"/>
      <w:szCs w:val="18"/>
    </w:rPr>
  </w:style>
  <w:style w:type="character" w:customStyle="1" w:styleId="13">
    <w:name w:val="页脚 字符"/>
    <w:link w:val="4"/>
    <w:qFormat/>
    <w:uiPriority w:val="99"/>
    <w:rPr>
      <w:rFonts w:ascii="Times New Roman" w:hAnsi="Times New Roman"/>
      <w:kern w:val="2"/>
      <w:sz w:val="18"/>
      <w:szCs w:val="18"/>
    </w:rPr>
  </w:style>
  <w:style w:type="character" w:customStyle="1" w:styleId="14">
    <w:name w:val="页眉 字符"/>
    <w:link w:val="5"/>
    <w:qFormat/>
    <w:uiPriority w:val="99"/>
    <w:rPr>
      <w:rFonts w:ascii="Times New Roman" w:hAnsi="Times New Roman"/>
      <w:kern w:val="2"/>
      <w:sz w:val="18"/>
      <w:szCs w:val="18"/>
    </w:rPr>
  </w:style>
  <w:style w:type="character" w:customStyle="1" w:styleId="15">
    <w:name w:val="批注主题 字符"/>
    <w:link w:val="6"/>
    <w:semiHidden/>
    <w:qFormat/>
    <w:uiPriority w:val="99"/>
    <w:rPr>
      <w:b/>
      <w:bCs/>
      <w:kern w:val="2"/>
      <w:sz w:val="21"/>
      <w:szCs w:val="24"/>
    </w:rPr>
  </w:style>
  <w:style w:type="character" w:customStyle="1" w:styleId="16">
    <w:name w:val="页脚 Char"/>
    <w:qFormat/>
    <w:uiPriority w:val="99"/>
    <w:rPr>
      <w:lang w:eastAsia="zh-CN"/>
    </w:rPr>
  </w:style>
  <w:style w:type="paragraph" w:styleId="17">
    <w:name w:val="No Spacing"/>
    <w:qFormat/>
    <w:uiPriority w:val="1"/>
    <w:pPr>
      <w:widowControl w:val="0"/>
      <w:jc w:val="both"/>
    </w:pPr>
    <w:rPr>
      <w:rFonts w:ascii="Times New Roman" w:hAnsi="Times New Roman"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Sky123.Org</Company>
  <Pages>3</Pages>
  <Words>342</Words>
  <Characters>1952</Characters>
  <Lines>16</Lines>
  <Paragraphs>4</Paragraphs>
  <TotalTime>45</TotalTime>
  <ScaleCrop>false</ScaleCrop>
  <LinksUpToDate>false</LinksUpToDate>
  <CharactersWithSpaces>2290</CharactersWithSpaces>
  <Application>WPS Office_4.6.1.7467_F1E327BC-269C-435d-A152-05C5408002CA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2019-07-20T10:37:00Z</dcterms:created>
  <dc:creator>Administrator</dc:creator>
  <cp:lastModifiedBy>mockorz</cp:lastModifiedBy>
  <cp:lastPrinted>2022-04-30T12:31:00Z</cp:lastPrinted>
  <dcterms:modified xsi:type="dcterms:W3CDTF">2022-10-09T15:15:43Z</dcterms:modified>
  <cp:revision>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2052-4.6.1.7467</vt:lpwstr>
  </property>
  <property fmtid="{D5CDD505-2E9C-101B-9397-08002B2CF9AE}" pid="3" name="ICV">
    <vt:lpwstr>6AB64AA25F1D7E303C27426385727599</vt:lpwstr>
  </property>
</Properties>
</file>