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55"/>
        <w:gridCol w:w="1890"/>
        <w:gridCol w:w="2245"/>
      </w:tblGrid>
      <w:tr w:rsidR="00421062" w:rsidTr="00B73F92">
        <w:tc>
          <w:tcPr>
            <w:tcW w:w="6655" w:type="dxa"/>
            <w:vMerge w:val="restart"/>
            <w:shd w:val="clear" w:color="auto" w:fill="0070C0"/>
          </w:tcPr>
          <w:p w:rsidR="00B94EE8" w:rsidRDefault="00B94EE8" w:rsidP="00421062">
            <w:pPr>
              <w:rPr>
                <w:rFonts w:ascii="Arial" w:hAnsi="Arial" w:cs="Arial"/>
                <w:b/>
                <w:color w:val="806000" w:themeColor="accent4" w:themeShade="80"/>
                <w:sz w:val="48"/>
                <w:szCs w:val="48"/>
              </w:rPr>
            </w:pPr>
          </w:p>
          <w:p w:rsidR="00421062" w:rsidRPr="00B73F92" w:rsidRDefault="00421062" w:rsidP="00012999">
            <w:pPr>
              <w:rPr>
                <w:rFonts w:ascii="Arial" w:hAnsi="Arial" w:cs="Arial"/>
                <w:b/>
                <w:color w:val="806000" w:themeColor="accent4" w:themeShade="80"/>
                <w:sz w:val="48"/>
                <w:szCs w:val="48"/>
              </w:rPr>
            </w:pPr>
            <w:r w:rsidRPr="00B73F92">
              <w:rPr>
                <w:rFonts w:ascii="Arial" w:hAnsi="Arial" w:cs="Arial"/>
                <w:b/>
                <w:color w:val="FFFFFF" w:themeColor="background1"/>
                <w:sz w:val="48"/>
                <w:szCs w:val="48"/>
              </w:rPr>
              <w:t>LAB</w:t>
            </w:r>
            <w:r w:rsidR="00012999">
              <w:rPr>
                <w:rFonts w:ascii="Arial" w:hAnsi="Arial" w:cs="Arial"/>
                <w:b/>
                <w:color w:val="FFFFFF" w:themeColor="background1"/>
                <w:sz w:val="48"/>
                <w:szCs w:val="48"/>
              </w:rPr>
              <w:t>21</w:t>
            </w:r>
            <w:r w:rsidR="009010ED" w:rsidRPr="00B73F92">
              <w:rPr>
                <w:rFonts w:ascii="Arial" w:hAnsi="Arial" w:cs="Arial"/>
                <w:b/>
                <w:color w:val="FFFFFF" w:themeColor="background1"/>
                <w:sz w:val="48"/>
                <w:szCs w:val="48"/>
              </w:rPr>
              <w:t>1</w:t>
            </w:r>
            <w:r w:rsidR="0069087A" w:rsidRPr="00B73F92">
              <w:rPr>
                <w:rFonts w:ascii="Arial" w:hAnsi="Arial" w:cs="Arial"/>
                <w:b/>
                <w:color w:val="FFFFFF" w:themeColor="background1"/>
                <w:sz w:val="48"/>
                <w:szCs w:val="48"/>
              </w:rPr>
              <w:t>Assignment</w:t>
            </w:r>
          </w:p>
        </w:tc>
        <w:tc>
          <w:tcPr>
            <w:tcW w:w="1890" w:type="dxa"/>
          </w:tcPr>
          <w:p w:rsidR="00421062" w:rsidRPr="00B73F92" w:rsidRDefault="00421062">
            <w:pPr>
              <w:rPr>
                <w:b/>
                <w:color w:val="2F5496" w:themeColor="accent5" w:themeShade="BF"/>
              </w:rPr>
            </w:pPr>
            <w:r w:rsidRPr="00B73F92">
              <w:rPr>
                <w:b/>
                <w:color w:val="2F5496" w:themeColor="accent5" w:themeShade="BF"/>
              </w:rPr>
              <w:t>Type</w:t>
            </w:r>
            <w:r w:rsidR="00B94EE8" w:rsidRPr="00B73F92">
              <w:rPr>
                <w:b/>
                <w:color w:val="2F5496" w:themeColor="accent5" w:themeShade="BF"/>
              </w:rPr>
              <w:t>:</w:t>
            </w:r>
          </w:p>
        </w:tc>
        <w:tc>
          <w:tcPr>
            <w:tcW w:w="2245" w:type="dxa"/>
          </w:tcPr>
          <w:p w:rsidR="00421062" w:rsidRPr="00B73F92" w:rsidRDefault="006D5F45">
            <w:pPr>
              <w:rPr>
                <w:b/>
                <w:color w:val="2F5496" w:themeColor="accent5" w:themeShade="BF"/>
              </w:rPr>
            </w:pPr>
            <w:r>
              <w:rPr>
                <w:b/>
                <w:color w:val="2F5496" w:themeColor="accent5" w:themeShade="BF"/>
              </w:rPr>
              <w:t xml:space="preserve">Short </w:t>
            </w:r>
            <w:r w:rsidR="001E2E21">
              <w:rPr>
                <w:b/>
                <w:color w:val="2F5496" w:themeColor="accent5" w:themeShade="BF"/>
              </w:rPr>
              <w:t>Assignment</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Code</w:t>
            </w:r>
            <w:r w:rsidR="00B94EE8" w:rsidRPr="00B73F92">
              <w:rPr>
                <w:b/>
                <w:color w:val="2F5496" w:themeColor="accent5" w:themeShade="BF"/>
              </w:rPr>
              <w:t>:</w:t>
            </w:r>
          </w:p>
        </w:tc>
        <w:tc>
          <w:tcPr>
            <w:tcW w:w="2245" w:type="dxa"/>
          </w:tcPr>
          <w:p w:rsidR="00421062" w:rsidRPr="00B73F92" w:rsidRDefault="00C2168B" w:rsidP="008A0645">
            <w:pPr>
              <w:rPr>
                <w:b/>
                <w:color w:val="2F5496" w:themeColor="accent5" w:themeShade="BF"/>
              </w:rPr>
            </w:pPr>
            <w:fldSimple w:instr=" FILENAME  \* Upper  \* MERGEFORMAT ">
              <w:r w:rsidR="00FD0CE0">
                <w:rPr>
                  <w:b/>
                  <w:noProof/>
                  <w:color w:val="2F5496" w:themeColor="accent5" w:themeShade="BF"/>
                </w:rPr>
                <w:t>J1.S.P0081</w:t>
              </w:r>
            </w:fldSimple>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LOC</w:t>
            </w:r>
            <w:r w:rsidR="00B94EE8" w:rsidRPr="00B73F92">
              <w:rPr>
                <w:b/>
                <w:color w:val="2F5496" w:themeColor="accent5" w:themeShade="BF"/>
              </w:rPr>
              <w:t>:</w:t>
            </w:r>
          </w:p>
        </w:tc>
        <w:tc>
          <w:tcPr>
            <w:tcW w:w="2245" w:type="dxa"/>
          </w:tcPr>
          <w:p w:rsidR="00421062" w:rsidRPr="00B73F92" w:rsidRDefault="006F0A31" w:rsidP="005B6B6E">
            <w:pPr>
              <w:rPr>
                <w:b/>
                <w:color w:val="2F5496" w:themeColor="accent5" w:themeShade="BF"/>
              </w:rPr>
            </w:pPr>
            <w:r>
              <w:rPr>
                <w:b/>
                <w:color w:val="2F5496" w:themeColor="accent5" w:themeShade="BF"/>
              </w:rPr>
              <w:t>9</w:t>
            </w:r>
            <w:r w:rsidR="001F3596">
              <w:rPr>
                <w:b/>
                <w:color w:val="2F5496" w:themeColor="accent5" w:themeShade="BF"/>
              </w:rPr>
              <w:t>0</w:t>
            </w:r>
          </w:p>
        </w:tc>
      </w:tr>
      <w:tr w:rsidR="00421062" w:rsidTr="00B73F92">
        <w:tc>
          <w:tcPr>
            <w:tcW w:w="6655" w:type="dxa"/>
            <w:vMerge/>
            <w:shd w:val="clear" w:color="auto" w:fill="0070C0"/>
          </w:tcPr>
          <w:p w:rsidR="00421062" w:rsidRDefault="00421062"/>
        </w:tc>
        <w:tc>
          <w:tcPr>
            <w:tcW w:w="1890" w:type="dxa"/>
          </w:tcPr>
          <w:p w:rsidR="00421062" w:rsidRPr="00B73F92" w:rsidRDefault="00421062">
            <w:pPr>
              <w:rPr>
                <w:b/>
                <w:color w:val="2F5496" w:themeColor="accent5" w:themeShade="BF"/>
              </w:rPr>
            </w:pPr>
            <w:r w:rsidRPr="00B73F92">
              <w:rPr>
                <w:b/>
                <w:color w:val="2F5496" w:themeColor="accent5" w:themeShade="BF"/>
              </w:rPr>
              <w:t>Slot(s)</w:t>
            </w:r>
            <w:r w:rsidR="00B94EE8" w:rsidRPr="00B73F92">
              <w:rPr>
                <w:b/>
                <w:color w:val="2F5496" w:themeColor="accent5" w:themeShade="BF"/>
              </w:rPr>
              <w:t>:</w:t>
            </w:r>
          </w:p>
        </w:tc>
        <w:tc>
          <w:tcPr>
            <w:tcW w:w="2245" w:type="dxa"/>
          </w:tcPr>
          <w:p w:rsidR="00421062" w:rsidRPr="00B73F92" w:rsidRDefault="00012999">
            <w:pPr>
              <w:rPr>
                <w:b/>
                <w:color w:val="2F5496" w:themeColor="accent5" w:themeShade="BF"/>
              </w:rPr>
            </w:pPr>
            <w:r>
              <w:rPr>
                <w:b/>
                <w:color w:val="2F5496" w:themeColor="accent5" w:themeShade="BF"/>
              </w:rPr>
              <w:t>2</w:t>
            </w:r>
          </w:p>
        </w:tc>
      </w:tr>
    </w:tbl>
    <w:p w:rsidR="0035228D" w:rsidRDefault="0035228D"/>
    <w:p w:rsidR="001E2E21" w:rsidRPr="005B18ED" w:rsidRDefault="001E2E21" w:rsidP="001E2E21">
      <w:pPr>
        <w:rPr>
          <w:b/>
          <w:color w:val="FF0000"/>
          <w:sz w:val="28"/>
          <w:szCs w:val="28"/>
        </w:rPr>
      </w:pPr>
      <w:r>
        <w:rPr>
          <w:b/>
          <w:color w:val="2E74B5" w:themeColor="accent1" w:themeShade="BF"/>
          <w:sz w:val="28"/>
          <w:szCs w:val="28"/>
        </w:rPr>
        <w:t>Title</w:t>
      </w:r>
    </w:p>
    <w:p w:rsidR="005B6B6E" w:rsidRDefault="00477501" w:rsidP="0035228D">
      <w:r>
        <w:rPr>
          <w:rFonts w:eastAsiaTheme="minorEastAsia"/>
        </w:rPr>
        <w:tab/>
      </w:r>
      <w:r w:rsidR="008A0645">
        <w:t>Bees</w:t>
      </w:r>
    </w:p>
    <w:p w:rsidR="0035228D" w:rsidRDefault="0069087A" w:rsidP="0035228D">
      <w:pPr>
        <w:rPr>
          <w:b/>
          <w:color w:val="2E74B5" w:themeColor="accent1" w:themeShade="BF"/>
          <w:sz w:val="28"/>
          <w:szCs w:val="28"/>
        </w:rPr>
      </w:pPr>
      <w:r>
        <w:rPr>
          <w:b/>
          <w:color w:val="2E74B5" w:themeColor="accent1" w:themeShade="BF"/>
          <w:sz w:val="28"/>
          <w:szCs w:val="28"/>
        </w:rPr>
        <w:t xml:space="preserve">Background </w:t>
      </w:r>
    </w:p>
    <w:p w:rsidR="0035228D" w:rsidRPr="00FC7D47" w:rsidRDefault="002B63AB" w:rsidP="00477501">
      <w:pPr>
        <w:ind w:firstLine="720"/>
        <w:rPr>
          <w:rFonts w:eastAsiaTheme="minorEastAsia"/>
        </w:rPr>
      </w:pPr>
      <w:r>
        <w:t>NA</w:t>
      </w:r>
    </w:p>
    <w:p w:rsidR="00FC7D47" w:rsidRDefault="00FC7D47" w:rsidP="0035228D">
      <w:pPr>
        <w:rPr>
          <w:b/>
          <w:color w:val="2E74B5" w:themeColor="accent1" w:themeShade="BF"/>
          <w:sz w:val="28"/>
          <w:szCs w:val="28"/>
        </w:rPr>
      </w:pPr>
      <w:r w:rsidRPr="001E2E21">
        <w:rPr>
          <w:b/>
          <w:color w:val="2E74B5" w:themeColor="accent1" w:themeShade="BF"/>
          <w:sz w:val="28"/>
          <w:szCs w:val="28"/>
        </w:rPr>
        <w:t xml:space="preserve">Program </w:t>
      </w:r>
      <w:r w:rsidR="006D5F45">
        <w:rPr>
          <w:b/>
          <w:color w:val="2E74B5" w:themeColor="accent1" w:themeShade="BF"/>
          <w:sz w:val="28"/>
          <w:szCs w:val="28"/>
        </w:rPr>
        <w:t>Specifications</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Write classes to represent 3 different types of Bee - Worker, Queen and Drone.</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Each Bee has a floating-point health property, which is not writable externally and upon creation is set to a value of 100 (percent).</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Each Bee has a Damage() method that takes a single integer parameter that should be a value between 0 and 100. When this method is called, the health of the bee is to be reduced by that percentage of their current health.</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When a Worker has a health below 70% it cannot fly and therefore is pronounced Dead. When a Queen has a health below 20%, or a Drone below 50%, it is pronounced dead. This 'Dead' property should be readable from each Bee. When a Bee is dead, no further health deductions should be recorded by the bee, although the Damage() method should still be invokable without error.</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Your application should create a single list containing 10 instances of each type of Bee and store in a list or array. It must support methods to allow Damage() to be called for each Bee, and to return the health status of each bee, including whether it is alive or not.</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 Your application interface must contains 2 functions </w:t>
      </w:r>
      <w:r w:rsidR="00FD0CE0">
        <w:rPr>
          <w:rFonts w:ascii="Times New Roman" w:hAnsi="Times New Roman"/>
          <w:sz w:val="24"/>
          <w:szCs w:val="24"/>
        </w:rPr>
        <w:t>(user</w:t>
      </w:r>
      <w:r>
        <w:rPr>
          <w:rFonts w:ascii="Times New Roman" w:hAnsi="Times New Roman"/>
          <w:sz w:val="24"/>
          <w:szCs w:val="24"/>
        </w:rPr>
        <w:t xml:space="preserve"> press “1” or “2” to activate this function :</w:t>
      </w:r>
    </w:p>
    <w:p w:rsidR="008A0645" w:rsidRDefault="008A0645" w:rsidP="008A0645">
      <w:pPr>
        <w:autoSpaceDE w:val="0"/>
        <w:autoSpaceDN w:val="0"/>
        <w:jc w:val="both"/>
        <w:rPr>
          <w:rFonts w:ascii="Times New Roman" w:hAnsi="Times New Roman"/>
          <w:sz w:val="24"/>
          <w:szCs w:val="24"/>
        </w:rPr>
      </w:pPr>
      <w:r>
        <w:rPr>
          <w:rFonts w:ascii="Times New Roman" w:hAnsi="Times New Roman"/>
          <w:sz w:val="24"/>
          <w:szCs w:val="24"/>
        </w:rPr>
        <w:t xml:space="preserve"> 1 – Create bee list – Clear current bee list and create new random bees, then display in the console windows</w:t>
      </w:r>
    </w:p>
    <w:p w:rsidR="008A0645" w:rsidRPr="006B3227" w:rsidRDefault="008A0645" w:rsidP="008A0645">
      <w:pPr>
        <w:autoSpaceDE w:val="0"/>
        <w:autoSpaceDN w:val="0"/>
        <w:jc w:val="both"/>
        <w:rPr>
          <w:rFonts w:cs="Arial"/>
          <w:sz w:val="20"/>
          <w:szCs w:val="20"/>
        </w:rPr>
      </w:pPr>
      <w:r>
        <w:rPr>
          <w:rFonts w:ascii="Times New Roman" w:hAnsi="Times New Roman"/>
          <w:sz w:val="24"/>
          <w:szCs w:val="24"/>
        </w:rPr>
        <w:t xml:space="preserve"> 2 – Attack bees   - Attack current bee </w:t>
      </w:r>
      <w:r w:rsidR="00FD0CE0">
        <w:rPr>
          <w:rFonts w:ascii="Times New Roman" w:hAnsi="Times New Roman"/>
          <w:sz w:val="24"/>
          <w:szCs w:val="24"/>
        </w:rPr>
        <w:t>list,</w:t>
      </w:r>
      <w:r>
        <w:rPr>
          <w:rFonts w:ascii="Times New Roman" w:hAnsi="Times New Roman"/>
          <w:sz w:val="24"/>
          <w:szCs w:val="24"/>
        </w:rPr>
        <w:t xml:space="preserve"> a different random value between 0 and 80 should be selected for each bee and applied with a call to Damage(). After attacked, the user interface should refresh to show the health status of the </w:t>
      </w:r>
      <w:bookmarkStart w:id="0" w:name="_GoBack"/>
      <w:bookmarkEnd w:id="0"/>
      <w:r w:rsidR="00FD0CE0">
        <w:rPr>
          <w:rFonts w:ascii="Times New Roman" w:hAnsi="Times New Roman"/>
          <w:sz w:val="24"/>
          <w:szCs w:val="24"/>
        </w:rPr>
        <w:t>bees in</w:t>
      </w:r>
      <w:r>
        <w:rPr>
          <w:rFonts w:ascii="Times New Roman" w:hAnsi="Times New Roman"/>
          <w:sz w:val="24"/>
          <w:szCs w:val="24"/>
        </w:rPr>
        <w:t xml:space="preserve"> console windows</w:t>
      </w:r>
    </w:p>
    <w:p w:rsidR="00211FBC" w:rsidRDefault="00477501" w:rsidP="00F0708B">
      <w:pPr>
        <w:pStyle w:val="Heading3"/>
        <w:rPr>
          <w:u w:val="single"/>
          <w:lang w:val="en-US"/>
        </w:rPr>
      </w:pPr>
      <w:r>
        <w:rPr>
          <w:i/>
        </w:rPr>
        <w:t>Expectation of User interface</w:t>
      </w:r>
      <w:r w:rsidRPr="00477501">
        <w:rPr>
          <w:i/>
        </w:rPr>
        <w:t>:</w:t>
      </w:r>
    </w:p>
    <w:p w:rsidR="002B63AB" w:rsidRDefault="00B02022" w:rsidP="001F3596">
      <w:r>
        <w:rPr>
          <w:noProof/>
        </w:rPr>
        <w:drawing>
          <wp:inline distT="0" distB="0" distL="0" distR="0">
            <wp:extent cx="3733800" cy="25050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33800" cy="2505075"/>
                    </a:xfrm>
                    <a:prstGeom prst="rect">
                      <a:avLst/>
                    </a:prstGeom>
                    <a:noFill/>
                    <a:ln w="9525">
                      <a:noFill/>
                      <a:miter lim="800000"/>
                      <a:headEnd/>
                      <a:tailEnd/>
                    </a:ln>
                  </pic:spPr>
                </pic:pic>
              </a:graphicData>
            </a:graphic>
          </wp:inline>
        </w:drawing>
      </w:r>
      <w:r>
        <w:rPr>
          <w:noProof/>
        </w:rPr>
        <w:drawing>
          <wp:inline distT="0" distB="0" distL="0" distR="0">
            <wp:extent cx="2819400" cy="23241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819400" cy="2324100"/>
                    </a:xfrm>
                    <a:prstGeom prst="rect">
                      <a:avLst/>
                    </a:prstGeom>
                    <a:noFill/>
                    <a:ln w="9525">
                      <a:noFill/>
                      <a:miter lim="800000"/>
                      <a:headEnd/>
                      <a:tailEnd/>
                    </a:ln>
                  </pic:spPr>
                </pic:pic>
              </a:graphicData>
            </a:graphic>
          </wp:inline>
        </w:drawing>
      </w:r>
    </w:p>
    <w:p w:rsidR="001F3596" w:rsidRDefault="001F3596">
      <w:pPr>
        <w:rPr>
          <w:b/>
          <w:color w:val="2E74B5" w:themeColor="accent1" w:themeShade="BF"/>
          <w:sz w:val="28"/>
          <w:szCs w:val="28"/>
        </w:rPr>
      </w:pPr>
    </w:p>
    <w:p w:rsidR="00522982" w:rsidRDefault="00522982">
      <w:pPr>
        <w:rPr>
          <w:b/>
          <w:color w:val="2E74B5" w:themeColor="accent1" w:themeShade="BF"/>
          <w:sz w:val="28"/>
          <w:szCs w:val="28"/>
        </w:rPr>
      </w:pPr>
      <w:r w:rsidRPr="00522982">
        <w:rPr>
          <w:b/>
          <w:color w:val="2E74B5" w:themeColor="accent1" w:themeShade="BF"/>
          <w:sz w:val="28"/>
          <w:szCs w:val="28"/>
        </w:rPr>
        <w:t>Guidelines</w:t>
      </w:r>
    </w:p>
    <w:p w:rsidR="008A0645" w:rsidRDefault="008A0645" w:rsidP="008A0645">
      <w:r>
        <w:t>NA</w:t>
      </w:r>
    </w:p>
    <w:p w:rsidR="00315BE4" w:rsidRPr="00522982" w:rsidRDefault="00315BE4">
      <w:pPr>
        <w:rPr>
          <w:b/>
          <w:color w:val="2E74B5" w:themeColor="accent1" w:themeShade="BF"/>
          <w:sz w:val="28"/>
          <w:szCs w:val="28"/>
        </w:rPr>
      </w:pPr>
    </w:p>
    <w:p w:rsidR="00522982" w:rsidRPr="006D5F45" w:rsidRDefault="00522982" w:rsidP="005B6B6E">
      <w:pPr>
        <w:ind w:left="720"/>
        <w:rPr>
          <w:rFonts w:eastAsiaTheme="minorEastAsia"/>
        </w:rPr>
      </w:pPr>
    </w:p>
    <w:sectPr w:rsidR="00522982" w:rsidRPr="006D5F45" w:rsidSect="006E4D5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040A2"/>
    <w:multiLevelType w:val="hybridMultilevel"/>
    <w:tmpl w:val="85244EF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146EA2"/>
    <w:multiLevelType w:val="hybridMultilevel"/>
    <w:tmpl w:val="21A4F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9605DD"/>
    <w:multiLevelType w:val="hybridMultilevel"/>
    <w:tmpl w:val="DF5EC2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125311"/>
    <w:multiLevelType w:val="multilevel"/>
    <w:tmpl w:val="18D27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D304D29"/>
    <w:multiLevelType w:val="hybridMultilevel"/>
    <w:tmpl w:val="A57ACED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F981667"/>
    <w:multiLevelType w:val="hybridMultilevel"/>
    <w:tmpl w:val="FA4AA250"/>
    <w:lvl w:ilvl="0" w:tplc="31C0F98C">
      <w:start w:val="1"/>
      <w:numFmt w:val="bullet"/>
      <w:lvlText w:val="-"/>
      <w:lvlJc w:val="left"/>
      <w:pPr>
        <w:ind w:left="720" w:hanging="360"/>
      </w:pPr>
      <w:rPr>
        <w:rFonts w:ascii="Arial" w:eastAsia="MS Mincho"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0471ED"/>
    <w:multiLevelType w:val="hybridMultilevel"/>
    <w:tmpl w:val="DA56994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5F444F"/>
    <w:multiLevelType w:val="hybridMultilevel"/>
    <w:tmpl w:val="E3C6D29E"/>
    <w:lvl w:ilvl="0" w:tplc="30D487DE">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04677B8"/>
    <w:multiLevelType w:val="hybridMultilevel"/>
    <w:tmpl w:val="BE08AD3E"/>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3"/>
  </w:num>
  <w:num w:numId="4">
    <w:abstractNumId w:val="6"/>
  </w:num>
  <w:num w:numId="5">
    <w:abstractNumId w:val="4"/>
  </w:num>
  <w:num w:numId="6">
    <w:abstractNumId w:val="2"/>
  </w:num>
  <w:num w:numId="7">
    <w:abstractNumId w:val="5"/>
  </w:num>
  <w:num w:numId="8">
    <w:abstractNumId w:val="1"/>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6E4D59"/>
    <w:rsid w:val="00012999"/>
    <w:rsid w:val="000468A6"/>
    <w:rsid w:val="00057E6A"/>
    <w:rsid w:val="000B4C89"/>
    <w:rsid w:val="000B6EBF"/>
    <w:rsid w:val="000C6568"/>
    <w:rsid w:val="000D79A5"/>
    <w:rsid w:val="001D4A27"/>
    <w:rsid w:val="001E2E21"/>
    <w:rsid w:val="001F3596"/>
    <w:rsid w:val="00205BD4"/>
    <w:rsid w:val="00211FBC"/>
    <w:rsid w:val="00212D10"/>
    <w:rsid w:val="0022482A"/>
    <w:rsid w:val="00224AA6"/>
    <w:rsid w:val="00235D18"/>
    <w:rsid w:val="0026541A"/>
    <w:rsid w:val="002925EA"/>
    <w:rsid w:val="002A5DC7"/>
    <w:rsid w:val="002B63AB"/>
    <w:rsid w:val="00315BE4"/>
    <w:rsid w:val="003210B3"/>
    <w:rsid w:val="0035228D"/>
    <w:rsid w:val="003B3F67"/>
    <w:rsid w:val="003D59A6"/>
    <w:rsid w:val="00421062"/>
    <w:rsid w:val="00477501"/>
    <w:rsid w:val="004A1FF1"/>
    <w:rsid w:val="004B305E"/>
    <w:rsid w:val="004F5AF7"/>
    <w:rsid w:val="00522982"/>
    <w:rsid w:val="00541985"/>
    <w:rsid w:val="005A654A"/>
    <w:rsid w:val="005B18ED"/>
    <w:rsid w:val="005B6B6E"/>
    <w:rsid w:val="00637D7E"/>
    <w:rsid w:val="0066735B"/>
    <w:rsid w:val="0069087A"/>
    <w:rsid w:val="006D5F45"/>
    <w:rsid w:val="006E4D59"/>
    <w:rsid w:val="006F0A31"/>
    <w:rsid w:val="007167BB"/>
    <w:rsid w:val="007476FE"/>
    <w:rsid w:val="00757A6E"/>
    <w:rsid w:val="00834022"/>
    <w:rsid w:val="0086284F"/>
    <w:rsid w:val="008A0645"/>
    <w:rsid w:val="008A173C"/>
    <w:rsid w:val="009010ED"/>
    <w:rsid w:val="00914191"/>
    <w:rsid w:val="009255A4"/>
    <w:rsid w:val="00962E74"/>
    <w:rsid w:val="009A575F"/>
    <w:rsid w:val="00A2772E"/>
    <w:rsid w:val="00A61396"/>
    <w:rsid w:val="00A71039"/>
    <w:rsid w:val="00B012DB"/>
    <w:rsid w:val="00B02022"/>
    <w:rsid w:val="00B73F92"/>
    <w:rsid w:val="00B82658"/>
    <w:rsid w:val="00B94EE8"/>
    <w:rsid w:val="00C2168B"/>
    <w:rsid w:val="00C80482"/>
    <w:rsid w:val="00CC6D7B"/>
    <w:rsid w:val="00D36A77"/>
    <w:rsid w:val="00DE1E24"/>
    <w:rsid w:val="00DE73E6"/>
    <w:rsid w:val="00E12191"/>
    <w:rsid w:val="00F0708B"/>
    <w:rsid w:val="00FB38F3"/>
    <w:rsid w:val="00FC3135"/>
    <w:rsid w:val="00FC7D47"/>
    <w:rsid w:val="00FD067C"/>
    <w:rsid w:val="00FD0CE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28D"/>
    <w:pPr>
      <w:spacing w:after="0" w:line="300" w:lineRule="atLeast"/>
    </w:pPr>
  </w:style>
  <w:style w:type="paragraph" w:styleId="Heading2">
    <w:name w:val="heading 2"/>
    <w:basedOn w:val="Normal"/>
    <w:next w:val="Normal"/>
    <w:link w:val="Heading2Char"/>
    <w:uiPriority w:val="9"/>
    <w:semiHidden/>
    <w:unhideWhenUsed/>
    <w:qFormat/>
    <w:rsid w:val="00211FB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qFormat/>
    <w:rsid w:val="00224AA6"/>
    <w:pPr>
      <w:keepNext/>
      <w:spacing w:before="240" w:after="60" w:line="276" w:lineRule="auto"/>
      <w:outlineLvl w:val="2"/>
    </w:pPr>
    <w:rPr>
      <w:rFonts w:ascii="Cambria" w:eastAsia="Times New Roman" w:hAnsi="Cambria" w:cs="Times New Roman"/>
      <w:b/>
      <w:bCs/>
      <w:sz w:val="26"/>
      <w:szCs w:val="26"/>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5228D"/>
  </w:style>
  <w:style w:type="paragraph" w:styleId="ListParagraph">
    <w:name w:val="List Paragraph"/>
    <w:basedOn w:val="Normal"/>
    <w:uiPriority w:val="34"/>
    <w:qFormat/>
    <w:rsid w:val="0035228D"/>
    <w:pPr>
      <w:ind w:left="720"/>
      <w:contextualSpacing/>
    </w:pPr>
  </w:style>
  <w:style w:type="table" w:styleId="TableGrid">
    <w:name w:val="Table Grid"/>
    <w:basedOn w:val="TableNormal"/>
    <w:uiPriority w:val="39"/>
    <w:rsid w:val="0042106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D79A5"/>
    <w:rPr>
      <w:color w:val="808080"/>
    </w:rPr>
  </w:style>
  <w:style w:type="character" w:styleId="Hyperlink">
    <w:name w:val="Hyperlink"/>
    <w:basedOn w:val="DefaultParagraphFont"/>
    <w:uiPriority w:val="99"/>
    <w:unhideWhenUsed/>
    <w:rsid w:val="001E2E21"/>
    <w:rPr>
      <w:color w:val="0000FF"/>
      <w:u w:val="single"/>
    </w:rPr>
  </w:style>
  <w:style w:type="paragraph" w:styleId="NormalWeb">
    <w:name w:val="Normal (Web)"/>
    <w:basedOn w:val="Normal"/>
    <w:uiPriority w:val="99"/>
    <w:semiHidden/>
    <w:unhideWhenUsed/>
    <w:rsid w:val="00477501"/>
    <w:pPr>
      <w:spacing w:before="100" w:beforeAutospacing="1" w:after="100" w:afterAutospacing="1" w:line="240" w:lineRule="auto"/>
    </w:pPr>
    <w:rPr>
      <w:rFonts w:ascii="MS PGothic" w:eastAsia="MS PGothic" w:hAnsi="MS PGothic" w:cs="MS PGothic"/>
      <w:sz w:val="24"/>
      <w:szCs w:val="24"/>
      <w:lang w:eastAsia="ja-JP"/>
    </w:rPr>
  </w:style>
  <w:style w:type="character" w:styleId="Strong">
    <w:name w:val="Strong"/>
    <w:uiPriority w:val="22"/>
    <w:qFormat/>
    <w:rsid w:val="001D4A27"/>
    <w:rPr>
      <w:b/>
      <w:bCs/>
    </w:rPr>
  </w:style>
  <w:style w:type="character" w:customStyle="1" w:styleId="Heading3Char">
    <w:name w:val="Heading 3 Char"/>
    <w:basedOn w:val="DefaultParagraphFont"/>
    <w:link w:val="Heading3"/>
    <w:uiPriority w:val="9"/>
    <w:rsid w:val="00224AA6"/>
    <w:rPr>
      <w:rFonts w:ascii="Cambria" w:eastAsia="Times New Roman" w:hAnsi="Cambria" w:cs="Times New Roman"/>
      <w:b/>
      <w:bCs/>
      <w:sz w:val="26"/>
      <w:szCs w:val="26"/>
      <w:lang w:val="vi-VN"/>
    </w:rPr>
  </w:style>
  <w:style w:type="character" w:customStyle="1" w:styleId="Heading2Char">
    <w:name w:val="Heading 2 Char"/>
    <w:basedOn w:val="DefaultParagraphFont"/>
    <w:link w:val="Heading2"/>
    <w:uiPriority w:val="9"/>
    <w:semiHidden/>
    <w:rsid w:val="00211FBC"/>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020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202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96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2</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KhucTrungKien</dc:creator>
  <cp:keywords/>
  <dc:description/>
  <cp:lastModifiedBy>gv</cp:lastModifiedBy>
  <cp:revision>28</cp:revision>
  <dcterms:created xsi:type="dcterms:W3CDTF">2015-12-21T15:33:00Z</dcterms:created>
  <dcterms:modified xsi:type="dcterms:W3CDTF">2018-06-12T05:34:00Z</dcterms:modified>
</cp:coreProperties>
</file>