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9AC5F" w14:textId="49CB40DC" w:rsidR="005D080E" w:rsidRPr="00350450" w:rsidRDefault="00A567B8" w:rsidP="00C93C3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基于机器学习的</w:t>
      </w:r>
      <w:r w:rsidR="003F2D2F">
        <w:rPr>
          <w:rFonts w:hint="eastAsia"/>
          <w:sz w:val="32"/>
          <w:szCs w:val="32"/>
        </w:rPr>
        <w:t>情感识别模型</w:t>
      </w:r>
      <w:r>
        <w:rPr>
          <w:rFonts w:hint="eastAsia"/>
          <w:sz w:val="32"/>
          <w:szCs w:val="32"/>
        </w:rPr>
        <w:t>设计</w:t>
      </w:r>
    </w:p>
    <w:p w14:paraId="7AF67799" w14:textId="77777777" w:rsidR="00C93C30" w:rsidRPr="003015E7" w:rsidRDefault="00C93C30" w:rsidP="00C93C30">
      <w:pPr>
        <w:pStyle w:val="a3"/>
        <w:numPr>
          <w:ilvl w:val="0"/>
          <w:numId w:val="1"/>
        </w:numPr>
        <w:ind w:firstLineChars="0"/>
        <w:rPr>
          <w:b/>
        </w:rPr>
      </w:pPr>
      <w:r w:rsidRPr="003015E7">
        <w:rPr>
          <w:rFonts w:hint="eastAsia"/>
          <w:b/>
          <w:color w:val="000000" w:themeColor="text1"/>
        </w:rPr>
        <w:t>项目背景</w:t>
      </w:r>
    </w:p>
    <w:p w14:paraId="5E539C9F" w14:textId="30533841" w:rsidR="00A567B8" w:rsidRDefault="003F2D2F" w:rsidP="00A567B8">
      <w:pPr>
        <w:ind w:firstLine="480"/>
      </w:pPr>
      <w:r w:rsidRPr="003F2D2F">
        <w:rPr>
          <w:rFonts w:hint="eastAsia"/>
        </w:rPr>
        <w:t>情感识别是实现人机交互的关键性技术，在智能计算机方面发挥着至关重要的作用。基于脑电信号的情感识别技术</w:t>
      </w:r>
      <w:r>
        <w:rPr>
          <w:rFonts w:hint="eastAsia"/>
        </w:rPr>
        <w:t>则可依据人的心理生理状态无隐瞒地发现人的真实情感状态</w:t>
      </w:r>
      <w:r w:rsidRPr="003F2D2F">
        <w:rPr>
          <w:rFonts w:hint="eastAsia"/>
        </w:rPr>
        <w:t>。在医疗领域，对治疗精神疾病的患者，情感识别可以协助医生了解患者的心理和</w:t>
      </w:r>
      <w:r>
        <w:rPr>
          <w:rFonts w:hint="eastAsia"/>
        </w:rPr>
        <w:t>情绪</w:t>
      </w:r>
      <w:r w:rsidRPr="003F2D2F">
        <w:rPr>
          <w:rFonts w:hint="eastAsia"/>
        </w:rPr>
        <w:t>，从而采取相应的有效医疗措施</w:t>
      </w:r>
      <w:r w:rsidRPr="003F2D2F">
        <w:t>。在社会安全领域，当公安人员在对犯罪嫌疑人进行审问时，可以借助情感计算领域的产品，如测谎仪、脑电仪等，对嫌疑人的情感状态进行检测，来判断其陈诉内容的真假</w:t>
      </w:r>
      <w:r>
        <w:rPr>
          <w:rFonts w:hint="eastAsia"/>
        </w:rPr>
        <w:t>。</w:t>
      </w:r>
    </w:p>
    <w:p w14:paraId="1E196ED8" w14:textId="03EFC598" w:rsidR="008528C4" w:rsidRDefault="00A567B8" w:rsidP="003F2D2F">
      <w:pPr>
        <w:ind w:firstLine="480"/>
      </w:pPr>
      <w:r>
        <w:rPr>
          <w:rFonts w:hint="eastAsia"/>
        </w:rPr>
        <w:t>本项目利用人的脑电信号，间接推断人当前时刻的</w:t>
      </w:r>
      <w:r w:rsidR="003F2D2F">
        <w:rPr>
          <w:rFonts w:hint="eastAsia"/>
        </w:rPr>
        <w:t>情感状态</w:t>
      </w:r>
      <w:r>
        <w:rPr>
          <w:rFonts w:hint="eastAsia"/>
        </w:rPr>
        <w:t>。脑电</w:t>
      </w:r>
      <w:r w:rsidR="003F2D2F">
        <w:t>信号时间分辨率高，可基于非侵入测量方式实时采集</w:t>
      </w:r>
      <w:r w:rsidRPr="00A567B8">
        <w:t>。从而客观量化关于人</w:t>
      </w:r>
      <w:r w:rsidR="003F2D2F">
        <w:rPr>
          <w:rFonts w:hint="eastAsia"/>
        </w:rPr>
        <w:t>在觉醒，效价等情感维度的精确指标</w:t>
      </w:r>
      <w:r w:rsidRPr="00A567B8">
        <w:t>。</w:t>
      </w:r>
      <w:r w:rsidR="008528C4">
        <w:rPr>
          <w:rFonts w:hint="eastAsia"/>
        </w:rPr>
        <w:t>本项目旨在采用机器学习方法对</w:t>
      </w:r>
      <w:r>
        <w:rPr>
          <w:rFonts w:hint="eastAsia"/>
        </w:rPr>
        <w:t>多个人的脑电数据和对应的</w:t>
      </w:r>
      <w:r w:rsidR="003F2D2F">
        <w:rPr>
          <w:rFonts w:hint="eastAsia"/>
        </w:rPr>
        <w:t>情感类别</w:t>
      </w:r>
      <w:r>
        <w:rPr>
          <w:rFonts w:hint="eastAsia"/>
        </w:rPr>
        <w:t>标签的映射关系建立模型</w:t>
      </w:r>
      <w:r w:rsidR="008528C4">
        <w:rPr>
          <w:rFonts w:hint="eastAsia"/>
        </w:rPr>
        <w:t>，实现</w:t>
      </w:r>
      <w:r>
        <w:rPr>
          <w:rFonts w:hint="eastAsia"/>
        </w:rPr>
        <w:t>对特定时刻人的</w:t>
      </w:r>
      <w:r w:rsidR="003F2D2F">
        <w:rPr>
          <w:rFonts w:hint="eastAsia"/>
        </w:rPr>
        <w:t>情感状态</w:t>
      </w:r>
      <w:r w:rsidR="008528C4">
        <w:rPr>
          <w:rFonts w:hint="eastAsia"/>
        </w:rPr>
        <w:t>预测。</w:t>
      </w:r>
    </w:p>
    <w:p w14:paraId="50BE1355" w14:textId="77777777" w:rsidR="008528C4" w:rsidRDefault="008528C4" w:rsidP="003015E7">
      <w:r w:rsidRPr="003015E7">
        <w:rPr>
          <w:rFonts w:hint="eastAsia"/>
          <w:b/>
          <w:color w:val="000000" w:themeColor="text1"/>
        </w:rPr>
        <w:t>2． 数集简介</w:t>
      </w:r>
    </w:p>
    <w:p w14:paraId="26F88CEE" w14:textId="2BE04CCD" w:rsidR="00350450" w:rsidRDefault="003F2D2F" w:rsidP="004655A0">
      <w:pPr>
        <w:ind w:firstLine="480"/>
      </w:pPr>
      <w:r w:rsidRPr="003F2D2F">
        <w:t>DEAP数据库用于分析由音乐视频引起人类情感状态的多模式数据库。共有32名参与者参加了数据采集实验。每个参与者观看了40个一分钟长度的音乐视频片段（即总共40个试验）。在每次试验的最后，参与者根据唤醒，效价，喜欢/不喜欢，支配（优势度）和熟悉程度对视频片段进行评分，评分范围为离散的1到9。</w:t>
      </w:r>
      <w:r>
        <w:rPr>
          <w:rFonts w:hint="eastAsia"/>
        </w:rPr>
        <w:t>数据包括</w:t>
      </w:r>
      <w:r w:rsidRPr="003F2D2F">
        <w:t>32个</w:t>
      </w:r>
      <w:r>
        <w:rPr>
          <w:rFonts w:hint="eastAsia"/>
        </w:rPr>
        <w:t>脑电</w:t>
      </w:r>
      <w:r w:rsidRPr="003F2D2F">
        <w:t>通道</w:t>
      </w:r>
      <w:r>
        <w:rPr>
          <w:rFonts w:hint="eastAsia"/>
        </w:rPr>
        <w:t>，本项目需</w:t>
      </w:r>
      <w:r w:rsidR="003015E7">
        <w:rPr>
          <w:rFonts w:hint="eastAsia"/>
        </w:rPr>
        <w:t>采用至少两种机器学习算法，</w:t>
      </w:r>
      <w:r w:rsidR="00786120">
        <w:rPr>
          <w:rFonts w:hint="eastAsia"/>
        </w:rPr>
        <w:t>并确定对情感变化最敏感的脑电特征，</w:t>
      </w:r>
      <w:bookmarkStart w:id="0" w:name="_GoBack"/>
      <w:bookmarkEnd w:id="0"/>
      <w:r w:rsidR="003015E7">
        <w:rPr>
          <w:rFonts w:hint="eastAsia"/>
        </w:rPr>
        <w:t>实现</w:t>
      </w:r>
      <w:r w:rsidR="004655A0">
        <w:rPr>
          <w:rFonts w:hint="eastAsia"/>
        </w:rPr>
        <w:t>对当前时刻的</w:t>
      </w:r>
      <w:r>
        <w:rPr>
          <w:rFonts w:hint="eastAsia"/>
        </w:rPr>
        <w:t>情感状态</w:t>
      </w:r>
      <w:r w:rsidR="004655A0">
        <w:rPr>
          <w:rFonts w:hint="eastAsia"/>
        </w:rPr>
        <w:t>进行预测</w:t>
      </w:r>
      <w:r w:rsidR="003015E7">
        <w:rPr>
          <w:rFonts w:hint="eastAsia"/>
        </w:rPr>
        <w:t>。预测结果</w:t>
      </w:r>
      <w:r w:rsidR="004655A0">
        <w:rPr>
          <w:rFonts w:hint="eastAsia"/>
        </w:rPr>
        <w:t>为</w:t>
      </w:r>
      <w:r>
        <w:rPr>
          <w:rFonts w:hint="eastAsia"/>
        </w:rPr>
        <w:t>觉醒/效价维度的</w:t>
      </w:r>
      <w:r w:rsidR="004655A0">
        <w:rPr>
          <w:rFonts w:hint="eastAsia"/>
        </w:rPr>
        <w:t>低或高</w:t>
      </w:r>
      <w:r>
        <w:rPr>
          <w:rFonts w:hint="eastAsia"/>
        </w:rPr>
        <w:t>，共计两个维度，每个维度两种类别</w:t>
      </w:r>
      <w:r w:rsidR="003015E7">
        <w:rPr>
          <w:rFonts w:hint="eastAsia"/>
        </w:rPr>
        <w:t>。</w:t>
      </w:r>
    </w:p>
    <w:p w14:paraId="28435344" w14:textId="77777777" w:rsidR="003015E7" w:rsidRDefault="003015E7" w:rsidP="003015E7">
      <w:pPr>
        <w:pStyle w:val="a3"/>
        <w:numPr>
          <w:ilvl w:val="0"/>
          <w:numId w:val="2"/>
        </w:numPr>
        <w:ind w:firstLineChars="0"/>
      </w:pPr>
      <w:r w:rsidRPr="003015E7">
        <w:rPr>
          <w:rFonts w:hint="eastAsia"/>
          <w:b/>
          <w:color w:val="000000" w:themeColor="text1"/>
        </w:rPr>
        <w:t>完成要</w:t>
      </w:r>
      <w:r>
        <w:rPr>
          <w:rFonts w:hint="eastAsia"/>
          <w:b/>
          <w:color w:val="000000" w:themeColor="text1"/>
        </w:rPr>
        <w:t>求</w:t>
      </w:r>
    </w:p>
    <w:p w14:paraId="39DE1226" w14:textId="14B392CA" w:rsidR="003015E7" w:rsidRDefault="004655A0" w:rsidP="00301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如何进行数据预处理</w:t>
      </w:r>
      <w:r w:rsidR="003015E7">
        <w:rPr>
          <w:rFonts w:hint="eastAsia"/>
        </w:rPr>
        <w:t>？</w:t>
      </w:r>
    </w:p>
    <w:p w14:paraId="176B095C" w14:textId="7B735074" w:rsidR="003015E7" w:rsidRDefault="004655A0" w:rsidP="00301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如何进行数据归一化和特征提取，特征选择</w:t>
      </w:r>
      <w:r w:rsidR="003015E7">
        <w:rPr>
          <w:rFonts w:hint="eastAsia"/>
        </w:rPr>
        <w:t>？</w:t>
      </w:r>
    </w:p>
    <w:p w14:paraId="0052C1D4" w14:textId="26A7FAFE" w:rsidR="003015E7" w:rsidRDefault="004655A0" w:rsidP="00301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结合项目本身，描述所使用的机器学习算法。</w:t>
      </w:r>
    </w:p>
    <w:p w14:paraId="01E2865C" w14:textId="4FE16A48" w:rsidR="003015E7" w:rsidRDefault="004655A0" w:rsidP="00301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描述算法的验证过程。</w:t>
      </w:r>
    </w:p>
    <w:p w14:paraId="6A492E91" w14:textId="77777777" w:rsidR="003015E7" w:rsidRDefault="003015E7" w:rsidP="00301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算法性能比较</w:t>
      </w:r>
      <w:r w:rsidR="00B15B32">
        <w:rPr>
          <w:rFonts w:hint="eastAsia"/>
        </w:rPr>
        <w:t>。至少比较所选的两种机器学习算法在学习时间、预测准确率、召回率、ROC，并给出分类结果的混淆矩阵。</w:t>
      </w:r>
    </w:p>
    <w:p w14:paraId="148C7344" w14:textId="77777777" w:rsidR="00B15B32" w:rsidRDefault="00B15B32" w:rsidP="00301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项目完成心得。</w:t>
      </w:r>
    </w:p>
    <w:p w14:paraId="6B2EC241" w14:textId="28434C44" w:rsidR="00B15B32" w:rsidRPr="003015E7" w:rsidRDefault="00B15B32" w:rsidP="00301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列出参考文献</w:t>
      </w:r>
      <w:r w:rsidR="004655A0">
        <w:rPr>
          <w:rFonts w:hint="eastAsia"/>
        </w:rPr>
        <w:t>列表</w:t>
      </w:r>
      <w:r w:rsidR="00AD2D99">
        <w:rPr>
          <w:rFonts w:hint="eastAsia"/>
        </w:rPr>
        <w:t>。</w:t>
      </w:r>
    </w:p>
    <w:p w14:paraId="7BDF2D8C" w14:textId="77777777" w:rsidR="00350450" w:rsidRPr="00B15B32" w:rsidRDefault="00350450" w:rsidP="00350450">
      <w:pPr>
        <w:jc w:val="left"/>
      </w:pPr>
    </w:p>
    <w:p w14:paraId="3BE35077" w14:textId="77777777" w:rsidR="00350450" w:rsidRDefault="00350450" w:rsidP="00350450">
      <w:pPr>
        <w:jc w:val="left"/>
      </w:pPr>
      <w:r>
        <w:rPr>
          <w:rFonts w:hint="eastAsia"/>
        </w:rPr>
        <w:t>参考文献</w:t>
      </w:r>
    </w:p>
    <w:p w14:paraId="0B20628F" w14:textId="433645EE" w:rsidR="00C93C30" w:rsidRPr="003F2D2F" w:rsidRDefault="00350450" w:rsidP="003F2D2F">
      <w:pPr>
        <w:rPr>
          <w:rFonts w:ascii="Times New Roman" w:hAnsi="Times New Roman" w:cs="Times New Roman"/>
          <w:kern w:val="0"/>
        </w:rPr>
      </w:pPr>
      <w:r>
        <w:t xml:space="preserve">[1] </w:t>
      </w:r>
      <w:r w:rsidR="004655A0">
        <w:rPr>
          <w:rFonts w:hint="eastAsia"/>
        </w:rPr>
        <w:t>参见附件。</w:t>
      </w:r>
    </w:p>
    <w:sectPr w:rsidR="00C93C30" w:rsidRPr="003F2D2F" w:rsidSect="002B5E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A5A06" w14:textId="77777777" w:rsidR="00C53487" w:rsidRDefault="00C53487" w:rsidP="00AD2D99">
      <w:r>
        <w:separator/>
      </w:r>
    </w:p>
  </w:endnote>
  <w:endnote w:type="continuationSeparator" w:id="0">
    <w:p w14:paraId="6FE6D841" w14:textId="77777777" w:rsidR="00C53487" w:rsidRDefault="00C53487" w:rsidP="00AD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6D940" w14:textId="77777777" w:rsidR="00C53487" w:rsidRDefault="00C53487" w:rsidP="00AD2D99">
      <w:r>
        <w:separator/>
      </w:r>
    </w:p>
  </w:footnote>
  <w:footnote w:type="continuationSeparator" w:id="0">
    <w:p w14:paraId="5DE87618" w14:textId="77777777" w:rsidR="00C53487" w:rsidRDefault="00C53487" w:rsidP="00AD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DC5"/>
    <w:multiLevelType w:val="hybridMultilevel"/>
    <w:tmpl w:val="28F237CA"/>
    <w:lvl w:ilvl="0" w:tplc="05CA65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D1185"/>
    <w:multiLevelType w:val="hybridMultilevel"/>
    <w:tmpl w:val="7276AE90"/>
    <w:lvl w:ilvl="0" w:tplc="E8E2AE2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A2216C"/>
    <w:multiLevelType w:val="hybridMultilevel"/>
    <w:tmpl w:val="C4C2C696"/>
    <w:lvl w:ilvl="0" w:tplc="A38826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2C2170"/>
    <w:multiLevelType w:val="hybridMultilevel"/>
    <w:tmpl w:val="4D342754"/>
    <w:lvl w:ilvl="0" w:tplc="87F0AB18">
      <w:start w:val="3"/>
      <w:numFmt w:val="decimal"/>
      <w:lvlText w:val="%1."/>
      <w:lvlJc w:val="left"/>
      <w:pPr>
        <w:ind w:left="36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30"/>
    <w:rsid w:val="00291CD5"/>
    <w:rsid w:val="002B5EC2"/>
    <w:rsid w:val="003015E7"/>
    <w:rsid w:val="00350450"/>
    <w:rsid w:val="003E0F09"/>
    <w:rsid w:val="003F2D2F"/>
    <w:rsid w:val="00407374"/>
    <w:rsid w:val="00462F84"/>
    <w:rsid w:val="004655A0"/>
    <w:rsid w:val="005D080E"/>
    <w:rsid w:val="00786120"/>
    <w:rsid w:val="008528C4"/>
    <w:rsid w:val="008C7B1E"/>
    <w:rsid w:val="00A567B8"/>
    <w:rsid w:val="00AD2D99"/>
    <w:rsid w:val="00B15B32"/>
    <w:rsid w:val="00C53487"/>
    <w:rsid w:val="00C556F9"/>
    <w:rsid w:val="00C93C30"/>
    <w:rsid w:val="00D7545C"/>
    <w:rsid w:val="00EE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53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2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D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dunlu_peng@163.com</dc:creator>
  <cp:keywords/>
  <dc:description/>
  <cp:lastModifiedBy>ASUS</cp:lastModifiedBy>
  <cp:revision>4</cp:revision>
  <dcterms:created xsi:type="dcterms:W3CDTF">2021-05-26T01:23:00Z</dcterms:created>
  <dcterms:modified xsi:type="dcterms:W3CDTF">2021-05-28T15:28:00Z</dcterms:modified>
</cp:coreProperties>
</file>