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Đoạn văn mở đầu trước bảng.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Mã số</w:t>
            </w:r>
          </w:p>
        </w:tc>
        <w:tc>
          <w:tcPr>
            <w:tcW w:type="dxa" w:w="2880"/>
          </w:tcPr>
          <w:p>
            <w:r>
              <w:t>Họ và tên</w:t>
            </w:r>
          </w:p>
        </w:tc>
        <w:tc>
          <w:tcPr>
            <w:tcW w:type="dxa" w:w="2880"/>
          </w:tcPr>
          <w:p>
            <w:r>
              <w:t>Điểm số</w:t>
            </w:r>
          </w:p>
        </w:tc>
      </w:tr>
      <w:tr>
        <w:tc>
          <w:tcPr>
            <w:tcW w:type="dxa" w:w="2880"/>
          </w:tcPr>
          <w:p>
            <w:r>
              <w:t>SV01</w:t>
            </w:r>
          </w:p>
        </w:tc>
        <w:tc>
          <w:tcPr>
            <w:tcW w:type="dxa" w:w="2880"/>
          </w:tcPr>
          <w:p>
            <w:r>
              <w:t>Nguyễn Văn A</w:t>
            </w:r>
          </w:p>
        </w:tc>
        <w:tc>
          <w:tcPr>
            <w:tcW w:type="dxa" w:w="2880"/>
          </w:tcPr>
          <w:p>
            <w:r>
              <w:t>8.5</w:t>
            </w:r>
          </w:p>
        </w:tc>
      </w:tr>
      <w:tr>
        <w:tc>
          <w:tcPr>
            <w:tcW w:type="dxa" w:w="2880"/>
          </w:tcPr>
          <w:p>
            <w:r>
              <w:t>SV02</w:t>
            </w:r>
          </w:p>
        </w:tc>
        <w:tc>
          <w:tcPr>
            <w:tcW w:type="dxa" w:w="2880"/>
          </w:tcPr>
          <w:p>
            <w:r>
              <w:t>Trần Thị B</w:t>
            </w:r>
          </w:p>
        </w:tc>
        <w:tc>
          <w:tcPr>
            <w:tcW w:type="dxa" w:w="2880"/>
          </w:tcPr>
          <w:p>
            <w:r>
              <w:t>9.0</w:t>
            </w:r>
          </w:p>
        </w:tc>
      </w:tr>
    </w:tbl>
    <w:p>
      <w:r>
        <w:t>Đoạn văn kết thúc sau bảng.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