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3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8"/>
          <w:szCs w:val="28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8"/>
          <w:szCs w:val="28"/>
          <w:u w:val="none"/>
          <w:bdr w:val="none" w:color="auto" w:sz="0" w:space="0"/>
          <w:shd w:val="clear" w:fill="FEFEF2"/>
        </w:rPr>
        <w:instrText xml:space="preserve"> HYPERLINK "https://www.cnblogs.com/charlesblc/p/6202402.html"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8"/>
          <w:szCs w:val="28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075DB3"/>
          <w:spacing w:val="0"/>
          <w:sz w:val="28"/>
          <w:szCs w:val="28"/>
          <w:u w:val="none"/>
          <w:bdr w:val="none" w:color="auto" w:sz="0" w:space="0"/>
          <w:shd w:val="clear" w:fill="FEFEF2"/>
        </w:rPr>
        <w:t>阻塞与非阻塞的IO网络读写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8"/>
          <w:szCs w:val="28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看我之前的文章就知道，一般对于网络读的socket，都会加上O_NONBLOCK，非阻塞的选项。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setnonblocking(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fd)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old_option = fcntl(fd, F_GETFL);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new_option =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old_option | O_NONBLOCK;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fcntl(fd, F_SETFL, new_option);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old_option;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为什么要加上呢。是为了效率。下面详细说一下阻塞和非阻塞。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基本概念：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阻塞IO: 必须做完IO操作才会返回。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非阻塞IO：操作成功与否，都会返回，需要通过其他方式判断具体操作是否成功。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42"/>
          <w:szCs w:val="42"/>
        </w:rPr>
      </w:pPr>
      <w:r>
        <w:rPr>
          <w:b/>
          <w:i w:val="0"/>
          <w:caps w:val="0"/>
          <w:color w:val="FF0000"/>
          <w:spacing w:val="0"/>
          <w:sz w:val="42"/>
          <w:szCs w:val="42"/>
          <w:bdr w:val="none" w:color="auto" w:sz="0" w:space="0"/>
          <w:shd w:val="clear" w:fill="FEFEF2"/>
        </w:rPr>
        <w:t>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阻塞与非阻塞的区别：没有数据到达的时候，是否立刻返回。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读（read, recv, msgrcv）: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注意，这里的读，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FFFFF"/>
        </w:rPr>
        <w:t>只是负责把数据从底层系统缓存copy到我们指定的位置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。实际的数据到达是系统做的。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EFEF2"/>
        </w:rPr>
        <w:t>阻塞情况</w:t>
      </w: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（read, recv, msgrcv的行为）：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1. 如果没有数据，会一直等待；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2. 有数据时候会读到用户指定的缓存区，但是如果数据量比较少，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少于参数指定的大小，read也会立即返回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，而不会一直等到数据足够。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00"/>
        </w:rPr>
        <w:t>阻塞读的原则：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数据不超过指定长度的时候，有多少读多少，没有数据就会一直等待。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所以一般情况下，都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FFFFF"/>
        </w:rPr>
        <w:t>需要采用循环读的方式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，因为一次read不能保证读完需要的全部数据。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EFEF2"/>
        </w:rPr>
        <w:t>非阻塞情况</w:t>
      </w: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（read, recv, msgrcv的行为）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1. 没有数据，就立即返回；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2. 有数据，也是采用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有多少读多少的方式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来处理。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所以，read完一次，要判断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读到的数据长度或者错误码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再决定是否再次读取。注意这里的EAGAIN错误码是需要继续读取，而返回0是对方已关闭连接。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 w:line="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11430"/>
            <wp:docPr id="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对非阻塞socket而言，EAGAIN不是一种错误。在VxWorks和Windows上，EAGAIN的名字叫做EWOULDBLOCK。错误信息为Resource temporarily unavailable，errno代码为11(EAGAIN)。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如果出现EINTR即errno为4，错误描述Interrupted system call，操作也应该继续。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EINTR指操作被中断唤醒，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需要重新读/写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而EAGAGIN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不需要重新读/写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已经操作的数据。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最后，如果recv的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返回值为0，那表明连接已经断开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，我们的接收操作也应该结束。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 w:line="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11430"/>
            <wp:docPr id="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综上，对于读而言，阻塞与非阻塞的区别在于，没有数据到达的时候是否立刻返回。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而recv函数有一个 MSG_WAITALL的参数。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recv(sockfd, buff, buff_size, MSG_WAITALL);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这个参数意味着recv会争取等到数据填满buff_size再返回，但是如果有中断的情况, recv还是会被大端，造成没有读完buff_size的长度。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所以即使采用了recv+MSG_WAITALL的方式，还是要循环读取，当然在大多数情况下是能读满的。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注意：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MSG_WAITALL只能在阻塞模式下使用，和非阻塞模式不能同时使用。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42"/>
          <w:szCs w:val="42"/>
        </w:rPr>
      </w:pPr>
      <w:r>
        <w:rPr>
          <w:b/>
          <w:i w:val="0"/>
          <w:caps w:val="0"/>
          <w:color w:val="FF0000"/>
          <w:spacing w:val="0"/>
          <w:sz w:val="42"/>
          <w:szCs w:val="42"/>
          <w:bdr w:val="none" w:color="auto" w:sz="0" w:space="0"/>
          <w:shd w:val="clear" w:fill="FEFEF2"/>
        </w:rPr>
        <w:t>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写（write/send/msgsnd）的本质也是把用户态数据copy到系统底层去，然后由系统进行发送和实际写操作。只要完成了copy，就意味着写完成。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EFEF2"/>
        </w:rPr>
        <w:t>阻塞情况</w:t>
      </w: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（write/send/msgsnd的行为）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与阻塞读有多少读多少不同的是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，阻塞写会一直阻塞，直到所有数据都完成，再返回。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这是因为，读的时候不知道需要读多少，防止一直等不到足够的数据；而写的时候是知道要写多少数据的。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不过也可能被中断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，大多数情况是能够写完的。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EFEF2"/>
        </w:rPr>
        <w:t>非阻塞情况</w:t>
      </w: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（write/send/msgsnd的行为）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非阻塞写，就是有多少写多少。能够写多少是根据本地网络拥塞情况为标准的，当网络拥塞严重的时候，网络层没有足够的内存来进行写操作，就会出现写不完的情况；这时候，阻塞写除非被中断，都会等到数据都写完；而非阻塞写，就是能写多少算多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IO模式设置方式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Socket：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00"/>
        </w:rPr>
        <w:t>方法1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: 文章开始的方式，对flags加O_NONBLOCK; （注：如果想设置成非阻塞，这样：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EFEF2"/>
        </w:rPr>
        <w:t>flags&amp;~O_NONBLOCK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00"/>
        </w:rPr>
        <w:t>方法2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: recv, send函数的参数，最后一个参数设置成 MSG_DONTWAIT，如下：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recv(sockfd, buff, buff_size, MSG_DONTWAIT);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send(sockfd, buff, buff_size, MSG_DONTWAIT);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对当次的函数，为非阻塞。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普通文件：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00"/>
        </w:rPr>
        <w:t>方法1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: open函数的第二个参数加上 O_NONBLOCK，函数说明如下：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 w:line="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11430"/>
            <wp:docPr id="6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#include &lt;fcntl.h&gt;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open(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*pathname,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oflag, ...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 mode_t mode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open函数用来打开或创建一个文件，若成功返回文件描述符，否则返回-1。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pathname是要打开或创建文件的名字。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oflag参数是下列一个或多个常量执行按位或运算的结果杀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O_RDONLY　　只读打开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O_WRONLY　 只写打开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O_RDWR 读写打开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上面三个常量必须指定一个并且只能指定一个，下面一些常量则是可选的：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O_APPEND　　将写入追加到文件的尾端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O_CREAT 若文件不存在，则创建它。使用该选项时，需要第三个参数mode，用来指定新文件的访问权限位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O_EXCL 如果同时指定了O_CREAT，而文件已经存在，则会出错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O_TRUNC 如果此文件存在，而且为只写或读写模式成功打开，则将其长度截短为0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O_NOCTTY 如果pathname指的是终端设备，则不将该设备分配作为此进程的控制终端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O_NONBLOCK 如果pathname指的是一个FIFO文件、块设备文件或字符设备文件，则此选项将文件的本次打开操作和后续的I/O操作设置为非阻塞模式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 w:line="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1143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00"/>
        </w:rPr>
        <w:t>方法2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，同socket的方法1，用F_SETFL和flags|O_NONBLOCK.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EFEF2"/>
        </w:rPr>
        <w:t>消息队列：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msgsnd和msgrcv的最后一个参数加上 IPC_NOWAIT：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 w:line="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1143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  msgsnd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 msqid,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 *ptr,  size_t length, IPC_NOWAIT)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参数flag的值可以指定为IPC_NOWAIT。这类似于文件IO的非阻塞IO标志。若消息队列已满，则指定IPC_NOWAIT使得msgsnd立即出错返回EAGAIN。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如果没有指定IPC_NOWAIT，则进程阻塞直到下述情况出现为止：①有空间可以容纳要发送的消息 ②从系统中删除了此队列（返回EIDRM“标识符被删除”）③捕捉到一个信号,并从信号处理程序返回（返回EINTR）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>ssize_t  msgrcv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 msqid,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* ptr,  size_t length,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00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00"/>
        </w:rPr>
        <w:t xml:space="preserve"> type, IPC_NOWAIT)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参数ptr指定所接收消息的存放位置。参数length指定了数据部分大小(只想要多长的数据)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参数type指定希望从队列中读出什么样的消息。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type == 0 返回队列中的第一个消息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type &gt; 0  返回队列中消息类型为type的第一个消息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type &lt; 0  返回队列中消息类型值小于或等于type绝对值的消息，如果这种消息有若干个。则取类型值最小的消息。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（如果一个消息队列由多个客户进程和一个服务器进程使用，那么type字段可以用来包含客户进程的进程ID）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2" w:beforeAutospacing="0" w:after="502" w:afterAutospacing="0" w:line="3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参数flag可以指定为IPC_NOWAIT，使操作不阻塞。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5F5F5"/>
        <w:spacing w:before="100" w:beforeAutospacing="0" w:after="0" w:afterAutospacing="0" w:line="30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11430"/>
            <wp:docPr id="2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602" w:afterAutospacing="0" w:line="30" w:lineRule="atLeast"/>
        <w:ind w:left="0" w:right="0" w:firstLine="0"/>
        <w:jc w:val="left"/>
        <w:rPr>
          <w:color w:val="00000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EFEF2"/>
        </w:rPr>
        <w:t>这类似于文件IO的非阻塞IO标志。比如msgsnd，若消息队列已满，则指定IPC_NOWAIT使得msgsnd立即出错返回EAGAIN。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C3E6"/>
    <w:rsid w:val="3DDBC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2020-03-30T23:57:00Z</dcterms:created>
  <dc:creator>yangsen</dc:creator>
  <cp:lastModifiedBy>yangsen</cp:lastModifiedBy>
  <dcterms:modified xsi:type="dcterms:W3CDTF">2020-03-30T23:58:30Z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