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482108242"/>
      <w:r>
        <w:rPr>
          <w:rFonts w:hint="eastAsia"/>
        </w:rPr>
        <w:t>数据科学领域的重要资源</w:t>
      </w:r>
      <w:bookmarkEnd w:id="0"/>
      <w:r>
        <w:rPr>
          <w:rFonts w:hint="eastAsia"/>
        </w:rPr>
        <w:t>目</w:t>
      </w:r>
      <w:bookmarkStart w:id="7" w:name="_GoBack"/>
      <w:bookmarkEnd w:id="7"/>
      <w:r>
        <w:rPr>
          <w:rFonts w:hint="eastAsia"/>
        </w:rPr>
        <w:t>录</w:t>
      </w:r>
    </w:p>
    <w:p>
      <w:pPr>
        <w:pStyle w:val="3"/>
      </w:pPr>
      <w:bookmarkStart w:id="1" w:name="_Toc482108243"/>
      <w:r>
        <w:t>1.</w:t>
      </w:r>
      <w:r>
        <w:rPr>
          <w:rFonts w:hint="eastAsia"/>
        </w:rPr>
        <w:t>学术期刊</w:t>
      </w:r>
      <w:bookmarkEnd w:id="1"/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The Data Science Journal</w:t>
      </w:r>
      <w:r>
        <w:rPr>
          <w:rFonts w:hint="eastAsia" w:ascii="Times New Roman" w:hAnsi="Times New Roman" w:eastAsia="楷体" w:cs="Times New Roman"/>
          <w:szCs w:val="21"/>
        </w:rPr>
        <w:t>（</w:t>
      </w:r>
      <w:r>
        <w:rPr>
          <w:rFonts w:ascii="Times New Roman" w:hAnsi="Times New Roman" w:eastAsia="楷体" w:cs="Times New Roman"/>
          <w:szCs w:val="21"/>
        </w:rPr>
        <w:t>I</w:t>
      </w:r>
      <w:r>
        <w:rPr>
          <w:rFonts w:ascii="Times New Roman" w:hAnsi="Times New Roman" w:eastAsia="楷体" w:cs="Times New Roman"/>
          <w:bCs/>
          <w:szCs w:val="21"/>
        </w:rPr>
        <w:t>SSN 1683-1470</w:t>
      </w:r>
      <w:r>
        <w:rPr>
          <w:rFonts w:hint="eastAsia" w:ascii="Times New Roman" w:hAnsi="Times New Roman" w:eastAsia="楷体" w:cs="Times New Roman"/>
          <w:szCs w:val="21"/>
        </w:rPr>
        <w:t>）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 xml:space="preserve">Data Science and Engineering(ISSN: 2364-1185) 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International Journal of Data Science and Analytics(ISSN: 2364-415X)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International Journal of Data Science</w:t>
      </w:r>
      <w:r>
        <w:rPr>
          <w:rFonts w:hint="eastAsia" w:ascii="Times New Roman" w:hAnsi="Times New Roman" w:eastAsia="楷体" w:cs="Times New Roman"/>
          <w:szCs w:val="21"/>
        </w:rPr>
        <w:t>（</w:t>
      </w:r>
      <w:r>
        <w:rPr>
          <w:rFonts w:ascii="Times New Roman" w:hAnsi="Times New Roman" w:eastAsia="楷体" w:cs="Times New Roman"/>
          <w:szCs w:val="21"/>
        </w:rPr>
        <w:t>ISSN: 2053-0811）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Journal of Data Science（ISSN 1680-743X）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EPJ Data Science</w:t>
      </w:r>
      <w:r>
        <w:rPr>
          <w:rFonts w:hint="eastAsia" w:ascii="Times New Roman" w:hAnsi="Times New Roman" w:eastAsia="楷体" w:cs="Times New Roman"/>
          <w:szCs w:val="21"/>
        </w:rPr>
        <w:t>（</w:t>
      </w:r>
      <w:r>
        <w:rPr>
          <w:rFonts w:ascii="Times New Roman" w:hAnsi="Times New Roman" w:eastAsia="楷体" w:cs="Times New Roman"/>
          <w:szCs w:val="21"/>
        </w:rPr>
        <w:t>ISSN: 2193-1127</w:t>
      </w:r>
      <w:r>
        <w:rPr>
          <w:rFonts w:hint="eastAsia" w:ascii="Times New Roman" w:hAnsi="Times New Roman" w:eastAsia="楷体" w:cs="Times New Roman"/>
          <w:szCs w:val="21"/>
        </w:rPr>
        <w:t>）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Big Data Research（ISSN: 2214-5796）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Journal of Big Data（ISSN: 2196-1115）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Big Data &amp; Society（ISSN: 2053</w:t>
      </w:r>
      <w:r>
        <w:rPr>
          <w:rFonts w:hint="eastAsia" w:ascii="Times New Roman" w:hAnsi="Times New Roman" w:eastAsia="楷体" w:cs="Times New Roman"/>
          <w:szCs w:val="21"/>
        </w:rPr>
        <w:t>-</w:t>
      </w:r>
      <w:r>
        <w:rPr>
          <w:rFonts w:ascii="Times New Roman" w:hAnsi="Times New Roman" w:eastAsia="楷体" w:cs="Times New Roman"/>
          <w:szCs w:val="21"/>
        </w:rPr>
        <w:t>9517）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大数据（</w:t>
      </w:r>
      <w:r>
        <w:rPr>
          <w:rFonts w:ascii="Times New Roman" w:hAnsi="Times New Roman" w:eastAsia="楷体" w:cs="Times New Roman"/>
          <w:szCs w:val="21"/>
        </w:rPr>
        <w:t>ISBN:2096-0271）</w:t>
      </w:r>
    </w:p>
    <w:p>
      <w:pPr>
        <w:pStyle w:val="3"/>
      </w:pPr>
      <w:bookmarkStart w:id="2" w:name="_Toc482108244"/>
      <w:r>
        <w:rPr>
          <w:rFonts w:hint="eastAsia"/>
        </w:rPr>
        <w:t>2.国际会议</w:t>
      </w:r>
      <w:bookmarkEnd w:id="2"/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</w:rPr>
        <w:t>IEEE DSAA</w:t>
      </w:r>
      <w:r>
        <w:rPr>
          <w:rFonts w:hint="eastAsia" w:ascii="Times New Roman" w:hAnsi="Times New Roman" w:eastAsia="楷体" w:cs="Times New Roman"/>
        </w:rPr>
        <w:t>：</w:t>
      </w:r>
      <w:r>
        <w:rPr>
          <w:rFonts w:ascii="Times New Roman" w:hAnsi="Times New Roman" w:eastAsia="楷体" w:cs="Times New Roman"/>
        </w:rPr>
        <w:t>IEEE International Conference on Data Science and Advanced Analytics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</w:rPr>
        <w:t>ACM IKDD CODS</w:t>
      </w:r>
      <w:r>
        <w:rPr>
          <w:rFonts w:hint="eastAsia" w:ascii="Times New Roman" w:hAnsi="Times New Roman" w:eastAsia="楷体" w:cs="Times New Roman"/>
        </w:rPr>
        <w:t>：</w:t>
      </w:r>
      <w:r>
        <w:rPr>
          <w:rFonts w:ascii="Times New Roman" w:hAnsi="Times New Roman" w:eastAsia="楷体" w:cs="Times New Roman"/>
        </w:rPr>
        <w:t>ACM India SIGKDD Conference on Data Sciences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</w:rPr>
        <w:t>ICDSE</w:t>
      </w:r>
      <w:r>
        <w:rPr>
          <w:rFonts w:hint="eastAsia" w:ascii="Times New Roman" w:hAnsi="Times New Roman" w:eastAsia="楷体" w:cs="Times New Roman"/>
        </w:rPr>
        <w:t>：</w:t>
      </w:r>
      <w:r>
        <w:rPr>
          <w:rFonts w:ascii="Times New Roman" w:hAnsi="Times New Roman" w:eastAsia="楷体" w:cs="Times New Roman"/>
        </w:rPr>
        <w:t>International Conference on Data Science and Engineering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</w:rPr>
        <w:t>ICDS</w:t>
      </w:r>
      <w:r>
        <w:rPr>
          <w:rFonts w:hint="eastAsia" w:ascii="Times New Roman" w:hAnsi="Times New Roman" w:eastAsia="楷体" w:cs="Times New Roman"/>
        </w:rPr>
        <w:t>：</w:t>
      </w:r>
      <w:r>
        <w:rPr>
          <w:rFonts w:ascii="Times New Roman" w:hAnsi="Times New Roman" w:eastAsia="楷体" w:cs="Times New Roman"/>
        </w:rPr>
        <w:t>The International Conference on Data Science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ICML</w:t>
      </w:r>
      <w:r>
        <w:rPr>
          <w:rFonts w:hint="eastAsia" w:ascii="Times New Roman" w:hAnsi="Times New Roman" w:eastAsia="楷体" w:cs="Times New Roman"/>
          <w:szCs w:val="21"/>
        </w:rPr>
        <w:t>：</w:t>
      </w:r>
      <w:r>
        <w:rPr>
          <w:rFonts w:ascii="Times New Roman" w:hAnsi="Times New Roman" w:eastAsia="楷体" w:cs="Times New Roman"/>
          <w:szCs w:val="21"/>
        </w:rPr>
        <w:t>International Conference on Machine Learning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Unstructured data science pop-up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Big Data Innovation Summit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Data Summit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KDD：Knowledge Discovery and Data Mining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ODSC</w:t>
      </w:r>
      <w:r>
        <w:rPr>
          <w:rFonts w:hint="eastAsia" w:ascii="Times New Roman" w:hAnsi="Times New Roman" w:eastAsia="楷体" w:cs="Times New Roman"/>
          <w:szCs w:val="21"/>
        </w:rPr>
        <w:t>：</w:t>
      </w:r>
      <w:r>
        <w:rPr>
          <w:rFonts w:ascii="Times New Roman" w:hAnsi="Times New Roman" w:eastAsia="楷体" w:cs="Times New Roman"/>
          <w:szCs w:val="21"/>
        </w:rPr>
        <w:t>Open Data Science Conference</w:t>
      </w:r>
    </w:p>
    <w:p>
      <w:pPr>
        <w:pStyle w:val="12"/>
        <w:ind w:left="922" w:firstLine="0" w:firstLineChars="0"/>
        <w:rPr>
          <w:rFonts w:ascii="Times New Roman" w:hAnsi="Times New Roman" w:eastAsia="楷体" w:cs="Times New Roman"/>
          <w:szCs w:val="21"/>
        </w:rPr>
      </w:pPr>
    </w:p>
    <w:p>
      <w:pPr>
        <w:pStyle w:val="3"/>
      </w:pPr>
      <w:bookmarkStart w:id="3" w:name="_Toc482108245"/>
      <w:r>
        <w:rPr>
          <w:rFonts w:hint="eastAsia"/>
        </w:rPr>
        <w:t>3.研究机构</w:t>
      </w:r>
      <w:bookmarkEnd w:id="3"/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伦敦帝国学院（</w:t>
      </w:r>
      <w:r>
        <w:rPr>
          <w:rFonts w:ascii="Times New Roman" w:hAnsi="Times New Roman" w:eastAsia="楷体" w:cs="Times New Roman"/>
          <w:szCs w:val="21"/>
        </w:rPr>
        <w:t>Imperial College London</w:t>
      </w:r>
      <w:r>
        <w:rPr>
          <w:rFonts w:hint="eastAsia" w:ascii="Times New Roman" w:hAnsi="Times New Roman" w:eastAsia="楷体" w:cs="Times New Roman"/>
          <w:szCs w:val="21"/>
        </w:rPr>
        <w:t>）数据科学研究所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哥伦比亚大学数据科学研究所（</w:t>
      </w:r>
      <w:r>
        <w:rPr>
          <w:rFonts w:ascii="Times New Roman" w:hAnsi="Times New Roman" w:eastAsia="楷体" w:cs="Times New Roman"/>
          <w:szCs w:val="21"/>
        </w:rPr>
        <w:t>Data Science Institute</w:t>
      </w:r>
      <w:r>
        <w:rPr>
          <w:rFonts w:hint="eastAsia" w:ascii="Times New Roman" w:hAnsi="Times New Roman" w:eastAsia="楷体" w:cs="Times New Roman"/>
          <w:szCs w:val="21"/>
        </w:rPr>
        <w:t>）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纽约大学的数据科学中心（</w:t>
      </w:r>
      <w:r>
        <w:rPr>
          <w:rFonts w:ascii="Times New Roman" w:hAnsi="Times New Roman" w:eastAsia="楷体" w:cs="Times New Roman"/>
          <w:szCs w:val="21"/>
        </w:rPr>
        <w:t>NYU Center for Data Science</w:t>
      </w:r>
      <w:r>
        <w:rPr>
          <w:rFonts w:hint="eastAsia" w:ascii="Times New Roman" w:hAnsi="Times New Roman" w:eastAsia="楷体" w:cs="Times New Roman"/>
          <w:szCs w:val="21"/>
        </w:rPr>
        <w:t>）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 xml:space="preserve">UC Berkeley </w:t>
      </w:r>
      <w:r>
        <w:rPr>
          <w:rFonts w:hint="eastAsia" w:ascii="Times New Roman" w:hAnsi="Times New Roman" w:eastAsia="楷体" w:cs="Times New Roman"/>
          <w:szCs w:val="21"/>
        </w:rPr>
        <w:t>的数据科学中心（</w:t>
      </w:r>
      <w:r>
        <w:rPr>
          <w:rFonts w:ascii="Times New Roman" w:hAnsi="Times New Roman" w:eastAsia="楷体" w:cs="Times New Roman"/>
          <w:szCs w:val="21"/>
        </w:rPr>
        <w:t>Data Science at UC Berkeley</w:t>
      </w:r>
      <w:r>
        <w:rPr>
          <w:rFonts w:hint="eastAsia" w:ascii="Times New Roman" w:hAnsi="Times New Roman" w:eastAsia="楷体" w:cs="Times New Roman"/>
          <w:szCs w:val="21"/>
        </w:rPr>
        <w:t>）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全球数据科学（</w:t>
      </w:r>
      <w:r>
        <w:rPr>
          <w:rFonts w:ascii="Times New Roman" w:hAnsi="Times New Roman" w:eastAsia="楷体" w:cs="Times New Roman"/>
          <w:szCs w:val="21"/>
        </w:rPr>
        <w:t>Data Science Global</w:t>
      </w:r>
      <w:r>
        <w:rPr>
          <w:rFonts w:hint="eastAsia" w:ascii="Times New Roman" w:hAnsi="Times New Roman" w:eastAsia="楷体" w:cs="Times New Roman"/>
          <w:szCs w:val="21"/>
        </w:rPr>
        <w:t>）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中国人民大学数据工程与知识工程教育部重点实验室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一些大数据企业（如</w:t>
      </w:r>
      <w:r>
        <w:rPr>
          <w:rFonts w:ascii="Times New Roman" w:hAnsi="Times New Roman" w:eastAsia="楷体" w:cs="Times New Roman"/>
          <w:szCs w:val="21"/>
        </w:rPr>
        <w:t>IBM</w:t>
      </w:r>
      <w:r>
        <w:rPr>
          <w:rFonts w:hint="eastAsia" w:ascii="Times New Roman" w:hAnsi="Times New Roman" w:eastAsia="楷体" w:cs="Times New Roman"/>
          <w:szCs w:val="21"/>
        </w:rPr>
        <w:t>、</w:t>
      </w:r>
      <w:r>
        <w:rPr>
          <w:rFonts w:ascii="Times New Roman" w:hAnsi="Times New Roman" w:eastAsia="楷体" w:cs="Times New Roman"/>
          <w:szCs w:val="21"/>
        </w:rPr>
        <w:t>Google</w:t>
      </w:r>
      <w:r>
        <w:rPr>
          <w:rFonts w:hint="eastAsia" w:ascii="Times New Roman" w:hAnsi="Times New Roman" w:eastAsia="楷体" w:cs="Times New Roman"/>
          <w:szCs w:val="21"/>
        </w:rPr>
        <w:t>、</w:t>
      </w:r>
      <w:r>
        <w:rPr>
          <w:rFonts w:ascii="Times New Roman" w:hAnsi="Times New Roman" w:eastAsia="楷体" w:cs="Times New Roman"/>
          <w:szCs w:val="21"/>
        </w:rPr>
        <w:t>Facebook</w:t>
      </w:r>
      <w:r>
        <w:rPr>
          <w:rFonts w:hint="eastAsia" w:ascii="Times New Roman" w:hAnsi="Times New Roman" w:eastAsia="楷体" w:cs="Times New Roman"/>
          <w:szCs w:val="21"/>
        </w:rPr>
        <w:t>等）的数据科学部门</w:t>
      </w:r>
    </w:p>
    <w:p>
      <w:pPr>
        <w:pStyle w:val="3"/>
      </w:pPr>
      <w:bookmarkStart w:id="4" w:name="_Toc482108246"/>
      <w:r>
        <w:rPr>
          <w:rFonts w:hint="eastAsia"/>
        </w:rPr>
        <w:t>4.课程资源</w:t>
      </w:r>
      <w:bookmarkEnd w:id="4"/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华盛顿大学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霍普金斯大学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哈佛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MIT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斯坦福大学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纽约大学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哥伦比亚大学</w:t>
      </w:r>
    </w:p>
    <w:p>
      <w:pPr>
        <w:pStyle w:val="12"/>
        <w:ind w:left="922" w:firstLine="0" w:firstLineChars="0"/>
        <w:rPr>
          <w:rFonts w:ascii="Times New Roman" w:hAnsi="Times New Roman" w:eastAsia="楷体" w:cs="Times New Roman"/>
          <w:szCs w:val="21"/>
        </w:rPr>
      </w:pPr>
    </w:p>
    <w:p>
      <w:pPr>
        <w:pStyle w:val="3"/>
      </w:pPr>
      <w:bookmarkStart w:id="5" w:name="_Toc482108247"/>
      <w:r>
        <w:rPr>
          <w:rFonts w:hint="eastAsia"/>
        </w:rPr>
        <w:t>5.硕士学位项目</w:t>
      </w:r>
      <w:bookmarkEnd w:id="5"/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加州大学伯克利分校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约翰霍普金斯大学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华盛顿大学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纽约大学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卡内基</w:t>
      </w:r>
      <w:r>
        <w:rPr>
          <w:rFonts w:ascii="Times New Roman" w:hAnsi="Times New Roman" w:eastAsia="楷体" w:cs="Times New Roman"/>
          <w:szCs w:val="21"/>
        </w:rPr>
        <w:t>-</w:t>
      </w:r>
      <w:r>
        <w:rPr>
          <w:rFonts w:hint="eastAsia" w:ascii="Times New Roman" w:hAnsi="Times New Roman" w:eastAsia="楷体" w:cs="Times New Roman"/>
          <w:szCs w:val="21"/>
        </w:rPr>
        <w:t>梅隆大学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斯坦福大学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旧金山大学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哥伦比亚大学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佐治亚理工学院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伊利诺伊理工学院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马里兰大学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印第安纳大学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hint="eastAsia" w:ascii="Times New Roman" w:hAnsi="Times New Roman" w:eastAsia="楷体" w:cs="Times New Roman"/>
          <w:szCs w:val="21"/>
        </w:rPr>
        <w:t>伦敦城市大学</w:t>
      </w:r>
    </w:p>
    <w:p>
      <w:pPr>
        <w:pStyle w:val="12"/>
        <w:ind w:left="922" w:firstLine="0" w:firstLineChars="0"/>
        <w:rPr>
          <w:rFonts w:ascii="Times New Roman" w:hAnsi="Times New Roman" w:eastAsia="楷体" w:cs="Times New Roman"/>
          <w:szCs w:val="21"/>
        </w:rPr>
      </w:pPr>
    </w:p>
    <w:p>
      <w:pPr>
        <w:pStyle w:val="3"/>
      </w:pPr>
      <w:bookmarkStart w:id="6" w:name="_Toc482108248"/>
      <w:r>
        <w:rPr>
          <w:rFonts w:hint="eastAsia"/>
        </w:rPr>
        <w:t>6.专家学者</w:t>
      </w:r>
      <w:bookmarkEnd w:id="6"/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Doug Cutting：Hadoop之父，是Apache Lucene、Nutch、Hadoop、Avro等开源项目的发起者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Alex （Sandy） Pentland：MIT教授，机器学习、人工智能与人类计算领域的知名科学家；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D J Patil：</w:t>
      </w:r>
      <w:r>
        <w:rPr>
          <w:rFonts w:hint="eastAsia" w:ascii="Times New Roman" w:hAnsi="Times New Roman" w:eastAsia="楷体" w:cs="Times New Roman"/>
          <w:szCs w:val="21"/>
        </w:rPr>
        <w:t>曾担任</w:t>
      </w:r>
      <w:r>
        <w:rPr>
          <w:rFonts w:ascii="Times New Roman" w:hAnsi="Times New Roman" w:eastAsia="楷体" w:cs="Times New Roman"/>
          <w:szCs w:val="21"/>
        </w:rPr>
        <w:t>白宫首席数据科学家</w:t>
      </w:r>
      <w:r>
        <w:rPr>
          <w:rFonts w:hint="eastAsia" w:ascii="Times New Roman" w:hAnsi="Times New Roman" w:eastAsia="楷体" w:cs="Times New Roman"/>
          <w:szCs w:val="21"/>
        </w:rPr>
        <w:t>；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Hadley Wickham： RStudio 的首席科学家，ggplot2 和tidyverse的开发者，著有《R for Data Science》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Carlos Somohano：Data Science London的创始人之一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Sebastian Thrun是Udacity的创始人与CEO，Google X的创始人，斯坦福教授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Monica Rogati：LinkedIn 高级数据科学家</w:t>
      </w:r>
    </w:p>
    <w:p>
      <w:pPr>
        <w:pStyle w:val="12"/>
        <w:numPr>
          <w:ilvl w:val="0"/>
          <w:numId w:val="1"/>
        </w:numPr>
        <w:ind w:firstLineChars="0"/>
        <w:rPr>
          <w:rFonts w:ascii="Times New Roman" w:hAnsi="Times New Roman" w:eastAsia="楷体" w:cs="Times New Roman"/>
          <w:szCs w:val="21"/>
        </w:rPr>
      </w:pPr>
      <w:r>
        <w:rPr>
          <w:rFonts w:ascii="Times New Roman" w:hAnsi="Times New Roman" w:eastAsia="楷体" w:cs="Times New Roman"/>
          <w:szCs w:val="21"/>
        </w:rPr>
        <w:t>Sergey Yurgenson：哈佛教授</w:t>
      </w:r>
    </w:p>
    <w:p>
      <w:pPr>
        <w:pStyle w:val="12"/>
        <w:numPr>
          <w:ilvl w:val="0"/>
          <w:numId w:val="1"/>
        </w:numPr>
        <w:ind w:firstLineChars="0"/>
        <w:rPr>
          <w:lang w:val="en-US" w:eastAsia="zh-CN"/>
        </w:rPr>
      </w:pPr>
      <w:r>
        <w:rPr>
          <w:rFonts w:ascii="Times New Roman" w:hAnsi="Times New Roman" w:eastAsia="楷体" w:cs="Times New Roman"/>
          <w:szCs w:val="21"/>
        </w:rPr>
        <w:t>Kirk Borne：2014年被评为IB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BF4FCE"/>
    <w:multiLevelType w:val="multilevel"/>
    <w:tmpl w:val="34BF4FCE"/>
    <w:lvl w:ilvl="0" w:tentative="0">
      <w:start w:val="1"/>
      <w:numFmt w:val="bullet"/>
      <w:lvlText w:val=""/>
      <w:lvlJc w:val="left"/>
      <w:pPr>
        <w:ind w:left="922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42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62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2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02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22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42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62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82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EzMDE3YTZhMzNkNmVkZTYwNTc0ZDVlMDNkYTFhZGIifQ=="/>
  </w:docVars>
  <w:rsids>
    <w:rsidRoot w:val="0007495D"/>
    <w:rsid w:val="0007495D"/>
    <w:rsid w:val="003C4975"/>
    <w:rsid w:val="004214CD"/>
    <w:rsid w:val="00423828"/>
    <w:rsid w:val="0046563F"/>
    <w:rsid w:val="0066145B"/>
    <w:rsid w:val="00680A9E"/>
    <w:rsid w:val="00701A70"/>
    <w:rsid w:val="00707C8E"/>
    <w:rsid w:val="00712EE5"/>
    <w:rsid w:val="007A63AF"/>
    <w:rsid w:val="00872F45"/>
    <w:rsid w:val="008A2CAE"/>
    <w:rsid w:val="008E0AE2"/>
    <w:rsid w:val="00965346"/>
    <w:rsid w:val="00A85016"/>
    <w:rsid w:val="00A8678B"/>
    <w:rsid w:val="00AD34BE"/>
    <w:rsid w:val="00BE57FF"/>
    <w:rsid w:val="00D47A14"/>
    <w:rsid w:val="00E07C61"/>
    <w:rsid w:val="00EC0A93"/>
    <w:rsid w:val="6AD1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华文中宋" w:asciiTheme="majorHAnsi" w:hAnsiTheme="majorHAnsi" w:cstheme="majorBidi"/>
      <w:bCs/>
      <w:sz w:val="44"/>
      <w:szCs w:val="32"/>
    </w:rPr>
  </w:style>
  <w:style w:type="paragraph" w:styleId="3">
    <w:name w:val="heading 3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华文中宋"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8">
    <w:name w:val="页眉 字符"/>
    <w:basedOn w:val="7"/>
    <w:link w:val="5"/>
    <w:qFormat/>
    <w:uiPriority w:val="99"/>
    <w:rPr>
      <w:sz w:val="18"/>
      <w:szCs w:val="22"/>
    </w:rPr>
  </w:style>
  <w:style w:type="character" w:customStyle="1" w:styleId="9">
    <w:name w:val="页脚 字符"/>
    <w:basedOn w:val="7"/>
    <w:link w:val="4"/>
    <w:uiPriority w:val="99"/>
    <w:rPr>
      <w:sz w:val="18"/>
      <w:szCs w:val="22"/>
    </w:rPr>
  </w:style>
  <w:style w:type="character" w:customStyle="1" w:styleId="10">
    <w:name w:val="标题 2 字符"/>
    <w:basedOn w:val="7"/>
    <w:link w:val="2"/>
    <w:qFormat/>
    <w:uiPriority w:val="9"/>
    <w:rPr>
      <w:rFonts w:eastAsia="华文中宋" w:asciiTheme="majorHAnsi" w:hAnsiTheme="majorHAnsi" w:cstheme="majorBidi"/>
      <w:bCs/>
      <w:sz w:val="44"/>
      <w:szCs w:val="32"/>
      <w:lang w:bidi="ar-SA"/>
    </w:rPr>
  </w:style>
  <w:style w:type="character" w:customStyle="1" w:styleId="11">
    <w:name w:val="标题 3 字符"/>
    <w:basedOn w:val="7"/>
    <w:link w:val="3"/>
    <w:qFormat/>
    <w:uiPriority w:val="9"/>
    <w:rPr>
      <w:rFonts w:eastAsia="华文中宋"/>
      <w:bCs/>
      <w:sz w:val="32"/>
      <w:szCs w:val="32"/>
      <w:lang w:bidi="ar-SA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课程提纲表"/>
    <w:basedOn w:val="6"/>
    <w:qFormat/>
    <w:uiPriority w:val="99"/>
    <w:pPr>
      <w:spacing w:before="100" w:after="100"/>
      <w:ind w:left="115" w:right="302"/>
    </w:pPr>
    <w:rPr>
      <w:rFonts w:asciiTheme="majorHAnsi" w:hAnsiTheme="majorHAnsi" w:eastAsiaTheme="majorEastAsia" w:cstheme="majorBidi"/>
      <w:color w:val="595959" w:themeColor="text1" w:themeTint="A6"/>
      <w:kern w:val="0"/>
      <w:sz w:val="20"/>
      <w:szCs w:val="20"/>
      <w:lang w:bidi="ar-SA"/>
      <w14:textFill>
        <w14:solidFill>
          <w14:schemeClr w14:val="tx1">
            <w14:lumMod w14:val="65000"/>
            <w14:lumOff w14:val="35000"/>
          </w14:schemeClr>
        </w14:solidFill>
      </w14:textFill>
    </w:rPr>
    <w:tblPr>
      <w:tblBorders>
        <w:bottom w:val="single" w:color="7E7E7E" w:themeColor="text1" w:themeTint="80" w:sz="4" w:space="0"/>
        <w:insideH w:val="single" w:color="A5A5A5" w:themeColor="background1" w:themeShade="A6" w:sz="4" w:space="0"/>
      </w:tblBorders>
      <w:tblCellMar>
        <w:left w:w="0" w:type="dxa"/>
        <w:right w:w="0" w:type="dxa"/>
      </w:tblCellMar>
    </w:tblPr>
    <w:tblStylePr w:type="firstRow">
      <w:pPr>
        <w:wordWrap/>
        <w:spacing w:before="80" w:beforeLines="0" w:beforeAutospacing="0" w:after="80" w:afterLines="0" w:afterAutospacing="0"/>
      </w:pPr>
      <w:rPr>
        <w:b w:val="0"/>
        <w:color w:val="262626" w:themeColor="text1" w:themeTint="D9"/>
        <w14:textFill>
          <w14:solidFill>
            <w14:schemeClr w14:val="tx1">
              <w14:lumMod w14:val="85000"/>
              <w14:lumOff w14:val="15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single" w:color="7E7E7E" w:themeColor="text1" w:themeTint="80" w:sz="4" w:space="0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rucirm</Company>
  <Pages>4</Pages>
  <Words>980</Words>
  <Characters>1938</Characters>
  <Lines>15</Lines>
  <Paragraphs>4</Paragraphs>
  <TotalTime>5</TotalTime>
  <ScaleCrop>false</ScaleCrop>
  <LinksUpToDate>false</LinksUpToDate>
  <CharactersWithSpaces>2061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2017-11-10T07:58:00Z</dcterms:created>
  <dc:creator>朝老师</dc:creator>
  <cp:lastModifiedBy>Jinzhou Cao</cp:lastModifiedBy>
  <dcterms:modified xsi:type="dcterms:W3CDTF">2022-09-14T04:18:38Z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FD1F1DBF21394BECAC9E96D9E7990A41</vt:lpwstr>
  </property>
</Properties>
</file>