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78B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关键词：</w:t>
      </w:r>
      <w:r>
        <w:rPr>
          <w:rFonts w:hint="default" w:ascii="PingFang SC" w:hAnsi="PingFang SC" w:eastAsia="PingFang SC" w:cs="PingFang SC"/>
          <w:i w:val="0"/>
          <w:iCs w:val="0"/>
          <w:caps w:val="0"/>
          <w:spacing w:val="0"/>
          <w:sz w:val="21"/>
          <w:szCs w:val="21"/>
          <w:bdr w:val="none" w:color="auto" w:sz="0" w:space="0"/>
          <w:shd w:val="clear" w:fill="F7F7F7"/>
        </w:rPr>
        <w:t> 八三二工程、脱贫攻坚、现代农业、三七产业、德厚镇、光伏产业、劳务培训、扶贫干部</w:t>
      </w:r>
    </w:p>
    <w:p w14:paraId="57430361">
      <w:pPr>
        <w:keepNext w:val="0"/>
        <w:keepLines w:val="0"/>
        <w:widowControl/>
        <w:suppressLineNumbers w:val="0"/>
        <w:pBdr>
          <w:top w:val="single" w:color="auto" w:sz="2" w:space="0"/>
          <w:left w:val="none" w:color="auto" w:sz="0" w:space="0"/>
          <w:bottom w:val="none" w:color="auto" w:sz="0" w:space="0"/>
          <w:right w:val="none" w:color="auto" w:sz="0" w:space="0"/>
        </w:pBdr>
        <w:shd w:val="clear" w:fill="F7F7F7"/>
        <w:spacing w:before="180" w:beforeAutospacing="0" w:after="180" w:afterAutospacing="0"/>
        <w:ind w:left="0" w:right="0" w:firstLine="0"/>
        <w:rPr>
          <w:rFonts w:hint="default" w:ascii="PingFang SC" w:hAnsi="PingFang SC" w:eastAsia="PingFang SC" w:cs="PingFang SC"/>
          <w:i w:val="0"/>
          <w:iCs w:val="0"/>
          <w:caps w:val="0"/>
          <w:spacing w:val="0"/>
          <w:sz w:val="21"/>
          <w:szCs w:val="21"/>
        </w:rPr>
      </w:pPr>
      <w:r>
        <w:rPr>
          <w:rFonts w:ascii="PingFang SC" w:hAnsi="PingFang SC" w:eastAsia="PingFang SC" w:cs="PingFang SC"/>
          <w:i w:val="0"/>
          <w:iCs w:val="0"/>
          <w:caps w:val="0"/>
          <w:spacing w:val="0"/>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C08F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[00:00:01.420]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呃，蒲主席您好，我是中国人民大学的博士研究生陈芷琪，我是代表我们八三二工程今天很荣幸的能来到我们文山市，能采访到您。呃，先跟您简要介绍一下我们这个项目，我们呢是叫八三二工程，全称叫中华人民共和国脱贫攻坚史研究。我们就是去走访这个全国八百三十二个国家级贫困县，来向各个县去学习之前，在脱贫攻坚期以及在后面的衔接期，所做出的一些重要的呃比比较有特色的代表做法，然后把这些做法学习出出来之后呢，我们再宣传推广给其他的欠发达地区。</w:t>
      </w:r>
    </w:p>
    <w:p w14:paraId="67BE71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[00:00:40.170]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呃，今天很荣幸能够来到文山市来访谈您呃，首先我想先跟您了解一下，咱们文山市是做了很多有关现代农业的产业，比如说像水果啊、仙人掌啊这些东西。能不能请您给咱们介绍一下，这个文山市在现代农业方面主要做出了一些什么样的努力以及成效呢？</w:t>
      </w:r>
    </w:p>
    <w:p w14:paraId="09782E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[00:01:01.920]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我们在现代农业方面啊，一个就是我们应该说像做的比较典型一点的，还是我们这个德和镇这一边，因为他是呃德和镇这一边，可能明天你们要去。</w:t>
      </w:r>
    </w:p>
    <w:p w14:paraId="068298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[00:01:12.870]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因为它这边呢，一个是土地这个比较广阔，然后还有一个就是为什么它这边主体发展产业比较好，因为它这个镇啊，它的这个脱贫人口那个贫困啊，那个那个建档立卡贫困户啊，他一千多户啊，一千多户，六千多人啊，已经将近到七千人。有的乡镇还没有这个呃，这个镇里面的这个一个镇的一个乡的人，还没有这个这这个镇里面的这个贫困人很多的也有，所以说他当时做了那个马铃薯啊，这些几个一万吧啊啊。所以说还有几个产业它还比较突出，</w:t>
      </w:r>
    </w:p>
    <w:p w14:paraId="1D3E70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[00:01:51.315]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还有那个水果啊等等之类的，还有桃子啊，这边都还是比较做的比比较比较突出。那对当地的群众增收啊，用工这一块呢，也还是起到了极大的一些推动的一些作用。</w:t>
      </w:r>
    </w:p>
    <w:p w14:paraId="187B5C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[00:02:04.190]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那今天下午在车上我聊到说，咱们文山市的特色水果做得非常好，是可以出口国外的啊啊，那就是刚才说的桃子啊，那一块还有一个橙，还有新安新接的这个橙子啊，这些都还还有蓝。现在现在推的蓝莓啊，这些还是比较还是比较可以的。呃，是不是咱们这个现在农业的种植过程中，还有很多用到机械化的这种这种成分在你有啊，你有这这些这都是机械化的啊，都是机械化的。</w:t>
      </w:r>
    </w:p>
    <w:p w14:paraId="0B86DC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[00:02:35.040]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就像是我刚才说的，现代农业呢，最最好的就是三期的这些，这个是三七，可能就是我们现在产业链比较全的一个，从种苗到我们的加工，到这这个出口啊这些这都。就是另一条比较好，一直是比较长一点。</w:t>
      </w:r>
    </w:p>
    <w:p w14:paraId="1FB822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[00:02:51.400]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我们刚刚也从那个山西三期的那个园区刚回来，就感觉我们那个整个就像您说的一样，全产业链从开产业日到最后，能拿拿出成品来，拿出这个是三七，是咱们文山市本身是不是就有种植三七的传统？</w:t>
      </w:r>
    </w:p>
    <w:p w14:paraId="66388C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[00:03:03.200]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我们这个三七就是主体其实就在文山市，文山市起源，在文山市起源的，它的起因就在老君山这地方，原始的就从老君山这边这边过来的嘛。</w:t>
      </w:r>
    </w:p>
    <w:p w14:paraId="1CA398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[00:03:18.475]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从这边那我们如何把这样一个传统产业，在脱贫攻坚期去带动这个原来的脱贫户们去脱贫呢？</w:t>
      </w:r>
    </w:p>
    <w:p w14:paraId="4638E7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[00:03:25.800]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他们主体就是参与那因为这个产业它就是劳动型密集型的一个产业啊，从从种植到加工，它都需要大量的这个人工。所以说，我们可以把这个脱贫这一块呢，把这个劳动力充分的用起来，实现他们就近就地来务工，来增加他们的收入。</w:t>
      </w:r>
    </w:p>
    <w:p w14:paraId="34A7DE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[00:03:48.940]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收入收入像我们的这一块，呃像劳工资，呃这个工资性收入呢，可能占到百分之七十二左右。其实我们经营性收入呢，只是到了百分之二十，嗯那其他呢，就是那个呃财产性收入跟一些转移性收入嘛啊啊，所以主体还是以劳动这一块出处在这个这个工工资性收入这一块，就是在脱贫维护这一块。收入占比比较大，</w:t>
      </w:r>
    </w:p>
    <w:p w14:paraId="008F17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[00:04:15.500]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bookmarkStart w:id="0" w:name="_GoBack"/>
      <w:r>
        <w:rPr>
          <w:rFonts w:hint="default" w:ascii="PingFang SC" w:hAnsi="PingFang SC" w:eastAsia="PingFang SC" w:cs="PingFang SC"/>
          <w:i w:val="0"/>
          <w:iCs w:val="0"/>
          <w:caps w:val="0"/>
          <w:spacing w:val="0"/>
          <w:sz w:val="21"/>
          <w:szCs w:val="21"/>
          <w:bdr w:val="none" w:color="auto" w:sz="0" w:space="0"/>
          <w:shd w:val="clear" w:fill="F7F7F7"/>
        </w:rPr>
        <w:t>我们这个三七主要是农民去自发的去种，还是说有龙头企业带动啊？</w:t>
      </w:r>
    </w:p>
    <w:p w14:paraId="6051A7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[00:04:20.300]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有的龙头企业还是很多的啊。啊，它多数都是龙头企业，还有一些合作社，这些也是参与在里面。</w:t>
      </w:r>
    </w:p>
    <w:p w14:paraId="2B8F85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[00:04:28.440]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主体这个脱贫人口这一块，主体是参与劳动。劳动其实重的并不是那么多啊，就是说这个三七产业去富民，主要是通过工资性收入，工资性增加工资性收入嘛啊哦，那他现在是将近一百五一天这些一百一百五一天这些，</w:t>
      </w:r>
    </w:p>
    <w:p w14:paraId="2F8B48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[00:04:45.200]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那关于三七这个产业，我们文山市如果以后这个发展的规划是什么样的。</w:t>
      </w:r>
    </w:p>
    <w:p w14:paraId="70AC75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[00:04:51.530]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现在我们一年都是十多万亩，也是十多万亩啊，十多万亩啊，我们还还是专门还还是有一个三期那个利用中心啊，三区利用中心对这块呢，从州里面市里面呢，也还是比较重视。可能这一块下一步呢，我们要可能在省里面这边呢，要打造成千亿级啊，千亿人级的这个产业产产业了啊。</w:t>
      </w:r>
    </w:p>
    <w:p w14:paraId="1B8450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[00:05:15.630]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那像三期我们还听说有个特点是那个一块地不能一直种，呃呃他他可能那个就是民民族障碍这一块，可能要到几乎要至少是十五年啊你种了三，他他他那个三七一般是种三年了。三年挖了之后，那个土地可能要至少十五年，十五年才才才才才才能再种完啊。</w:t>
      </w:r>
    </w:p>
    <w:p w14:paraId="74DA88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[00:05:37.630]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那咱们市里是怎么协调这种三期的土地的三期的土地啊，现在山区的这个土地跟我们这个耕地流出这一块又有冲突啊，所以说我们都是还是还是根据还是做一些规划吧啊。你规划看一下市场，然后再规划，再再再衔接起来嘛。每一年要推广多少，每一个乡到底可以种多少，根据现在的土地性质的这一块要做做一些调节嘛。</w:t>
      </w:r>
    </w:p>
    <w:p w14:paraId="5F3BA4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[00:06:04.220]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我们刚刚来之前是去了那个七丹集团，他们是咱们本土的，做三期的。本土的嗯嗯嗯，像他我看他们也是有非常全面的这种三期的产品啊是是的嘛，他们就是从从种苗到加工，呃都都都是一个疫苗都比较齐全的，并且它像你们说的这个清单的这一块，它与文旅的融合还是比较融合的比较好啊。</w:t>
      </w:r>
    </w:p>
    <w:p w14:paraId="13A87A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[00:06:30.500]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文旅他的旅游能做什么？是参观那个三七呃参参观参观三七玩，还有那个康养嘛，一起玩哦，你可以来这里体验的嘛啊嗯，是自己会有办住宿的地方，然后那个什么不是他们就是来这里体验这个三七的这个功效嘛，也是哦，就是来这边三七养生的这这个思路。</w:t>
      </w:r>
    </w:p>
    <w:p w14:paraId="340495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[00:06:50.520]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就是可能在下一步在三西这一块跟文旅融合这一块可能要得加强一下。其实以前我们并不是当过呃融合的好，但现在我们也有发展了一些宁夏三区吧，呃因为它因为土地占在那一块难得解决。现在我们要发展一些宁夏三七，宁夏三七可能种植成本高一点，但是它那个是可能质了这一块还有效用啊，可能会更高一点嘛，意思可能到时候附加值也会更高一点。</w:t>
      </w:r>
    </w:p>
    <w:p w14:paraId="2D948E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[00:07:19.640]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像还想跟你聊一下，咱们市里的光伏这个产业是在脱贫攻坚期还有乡村振兴期都有铺是吗？</w:t>
      </w:r>
    </w:p>
    <w:p w14:paraId="49CDF1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[00:07:26.500]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在脱贫中积期金就只有我们就只做了一个集中帮扶。但是在我们呃在这个过渡期这一块呢，我们也做也也到了这个村上。因为他这一块呢，对这个村集体经济收入啊增长的比较好一点嘛，因为它的这个收益可能要达到百分之头头的百分之十左右啊，至少也是百分之十，它的这个收益啊一年的，然后它可以持续到二十五年，二十五年。所以说主体还是在呃增强集体经济收入这一块做了一些，做了一些嗯。</w:t>
      </w:r>
    </w:p>
    <w:p w14:paraId="703BBC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[00:08:01.320]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那像上海市对口支援有没有在这中间起到什么作用呢？</w:t>
      </w:r>
    </w:p>
    <w:p w14:paraId="15E15F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[00:08:05.800]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上海光伏这一块哦，他们他们这块不懂，它主体还是产产业跟文旅这一块。但是光伏现在也是产业的话，他们还不是还不是主推这块这块呢，我们多数是用那个衔接资金来解决衔接，还有我们哈电光伏的这这这哈电集团不是报我们这个文山市嘛，这一块的资金来来解决。</w:t>
      </w:r>
    </w:p>
    <w:p w14:paraId="598813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[00:08:28.080]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那像咱们对口支援基本都是在哪些方面起的作用呀？</w:t>
      </w:r>
    </w:p>
    <w:p w14:paraId="7E0350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[00:08:32.460]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呃在这个它主体还是从产业这一块，呃从产业还有现在还有延期共建嘛，还有推进乡村振兴，还有就就是在给这个劳务培训。</w:t>
      </w:r>
    </w:p>
    <w:p w14:paraId="461AEE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[00:08:45.200]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劳务培训那咱们做做什么方面的劳务培训？</w:t>
      </w:r>
    </w:p>
    <w:p w14:paraId="6FDDFD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[00:08:48.300]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劳务培训呢，就是根据那个特别劳动力的这些精准需求来开展一些培训嘛。像上海这边呢，我们培训月嫂啊，这些送过去啊，月嫂啊，这些送过去，还是上海那边就业率还是比较高的啊，薪酬也比较高。</w:t>
      </w:r>
    </w:p>
    <w:p w14:paraId="2B02D6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[00:09:03.860]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这一块看之前有些呃，原头原平分，现在是做这个。呃，月嫂和厨师啊啊就是还有焊电焊啊，这些都对这些都搞这些培训。</w:t>
      </w:r>
    </w:p>
    <w:p w14:paraId="68DA46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[00:09:15.500]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嗯，咱们的职业教育是不是做的也不错？</w:t>
      </w:r>
    </w:p>
    <w:p w14:paraId="6EFEE9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[00:09:18.300]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职业教育呢，是从州里面在州里面推的，从州里面主推，那我们市里面呢，只有一所职业教育学校，我们自己的。</w:t>
      </w:r>
    </w:p>
    <w:p w14:paraId="0C0988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[00:09:27.070]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呃，最后还想问您一下，就是在咱们整个脱贫攻坚工作啊，是一个非常艰苦的过程。呃您也接触过很多的扶贫干部，然后想问一下有没有什么哪一位扶贫干部的事迹让您觉得特别感动，然后可以宣传出去，</w:t>
      </w:r>
    </w:p>
    <w:p w14:paraId="76156A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[00:09:42.200]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这这这款还是还是还是比较多的，我觉得像至少是二三十个，至少也有。</w:t>
      </w:r>
    </w:p>
    <w:p w14:paraId="671127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[00:09:52.020]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但他们的具体事例呢，我们当时也做了一些在在在在在在我在那个乡村镇济那边也收收集了，做了一些其实他的案例，其实我们像我刚才说的德厚镇这一块，它也是活了全全国的这个脱贫攻坚的先进集体，先进集体那个也是还是挺感动的。还有我们有的干部也是倒在一线，也有一些倒在一线的，只些倒在一线的，</w:t>
      </w:r>
    </w:p>
    <w:p w14:paraId="19FAA8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[00:10:19.657]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是不是我们脱贫扶扶贫干部真的去跟农户接触的时候，可是是不是还是要就是付出。出很多付出会付出很多辛苦，</w:t>
      </w:r>
    </w:p>
    <w:p w14:paraId="64BFF3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[00:10:30.500]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一个是语言的沟通这一块还是有的，有的有的也还是难沟通。呃，确实，我们哎呀在脱贫沟中心就是多数是好的，但是也是有一些也就政策养老啊这一些了嘛，这些就难以沟通了。这些像我说的什么钉子户啊，这基地P拿得跟部啊，就是扶不起来的这一部分人，本来内心动力不强的这部人很难做这工作，叫他去不工他也不去，你叫他发展产业，他也发展不来啊。而且在那个时期，</w:t>
      </w:r>
    </w:p>
    <w:p w14:paraId="6D6966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[00:11:00.900]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可能时间紧任务重，每个扶贫干部要对好几户脱贫户啊，对好几户啊，我们也是联系三四四五户了嘛，也是呃就是帮扶联系人这一块。</w:t>
      </w:r>
    </w:p>
    <w:p w14:paraId="309F75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[00:11:11.100]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咱们那个时候是不是也有很多扶贫干部加班哦？</w:t>
      </w:r>
    </w:p>
    <w:p w14:paraId="7B7F9F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[00:11:14.300]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加班我们是我们是经常不加班的，那个很少啊，不加班的人很少，因为你白天你要去下去啊，晚上有时候很很晚回来。他那还有市里面的这些呃规划了这些，还有那个项目了，这些要怎么抓这些也也是还要处理好吧。</w:t>
      </w:r>
    </w:p>
    <w:p w14:paraId="2CEBFC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[00:11:33.280]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啊所以说那个时候那个时候几乎没有什么更新的说法，周末几乎几乎都是在在在工作嘛，但是哎呀辛苦一点，这个能值吧，因为这是我们国家的一次应该是伟大的人民战争吧。</w:t>
      </w:r>
    </w:p>
    <w:p w14:paraId="174DFB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[00:11:50.500]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您也是原来从这个扶贫一线，然后现在来到我们政协，政协，但是您觉得如果在您自己的工作经历来说的话，您对我们文山市的发展有什么未来的展望吗？</w:t>
      </w:r>
    </w:p>
    <w:p w14:paraId="237808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[00:12:00.300]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未来展望未来未来展望这一块也还是哎呀，还还还还是有有希望的，应该是说五倍，呃。</w:t>
      </w:r>
    </w:p>
    <w:p w14:paraId="1C22F5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[00:12:11.560] 受访者：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跟应该说在在在在无论是过渡期或者未来的发展，我们的可能是在城州应该是投在领头羊。这一无论是从农村的基础设施建设，还有从产业发展，还有城乡融合这一块，我觉得我们都有信心，还是更在这个再次在在国家的这个方面，</w:t>
      </w:r>
    </w:p>
    <w:p w14:paraId="6CD9DA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[00:12:35.200] 采访者：</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Fonts w:hint="default" w:ascii="PingFang SC" w:hAnsi="PingFang SC" w:eastAsia="PingFang SC" w:cs="PingFang SC"/>
          <w:i w:val="0"/>
          <w:iCs w:val="0"/>
          <w:caps w:val="0"/>
          <w:spacing w:val="0"/>
          <w:sz w:val="21"/>
          <w:szCs w:val="21"/>
          <w:bdr w:val="none" w:color="auto" w:sz="0" w:space="0"/>
          <w:shd w:val="clear" w:fill="F7F7F7"/>
        </w:rPr>
        <w:t>还是那我们今天就到这里了，非常感谢我们朴主席同接受我们的采访。</w:t>
      </w:r>
    </w:p>
    <w:p w14:paraId="5F0BE0B2">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E50C51"/>
    <w:rsid w:val="49E50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2025-11-27T14:16:00Z</dcterms:created>
  <dc:creator>熹元</dc:creator>
  <cp:lastModifiedBy>熹元</cp:lastModifiedBy>
  <dcterms:modified xsi:type="dcterms:W3CDTF">2025-11-27T14:19:43Z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173D554A06BF486C8F9FF3050116005D_11</vt:lpwstr>
  </property>
  <property fmtid="{D5CDD505-2E9C-101B-9397-08002B2CF9AE}" pid="4" name="KSOTemplateDocerSaveRecord">
    <vt:lpwstr>eyJoZGlkIjoiZGE1ZTliY2I2NzM0OTFhMmFjZGE4ZTJlNTQ3MjY2OTAiLCJ1c2VySWQiOiIxNzE1Mzg5NzU0In0=</vt:lpwstr>
  </property>
</Properties>
</file>