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D4E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ascii="PingFang SC" w:hAnsi="PingFang SC" w:eastAsia="PingFang SC" w:cs="PingFang SC"/>
          <w:sz w:val="21"/>
          <w:szCs w:val="21"/>
        </w:rPr>
      </w:pPr>
      <w:bookmarkStart w:id="0" w:name="_GoBack"/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关键词：马源村产业、红色文旅、绿色产业、井冈山革命历史、产业选择因素、精品路线、红色体验、油茶产业、线上销售</w:t>
      </w:r>
    </w:p>
    <w:p w14:paraId="13C8EA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[00:00:03.540] </w:t>
      </w: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采访者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：然后我们现在首先第一个问题就是想先了解一下马云。的大致情况主要有什产业发展。马元村，我们现在主要是考文理上。文旅产业。同时，绿色产业。股市场。总体来说没了，有没成功？</w:t>
      </w:r>
    </w:p>
    <w:p w14:paraId="57FF6E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[00:00:26.040] </w:t>
      </w: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：进行产业选择的时候。我们先来打造文旅产。考虑的主要因素。就是马龙村。它也是个红色，吉安是个红色的名称。所以我们搞这个红色，呃，文旅产业。主要是考虑我们马云村。</w:t>
      </w:r>
    </w:p>
    <w:p w14:paraId="1516C4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[00:00:48.720] </w:t>
      </w: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在井冈山斗争的时期是一个红色，就是一九二七年四月七号，毛眼带表了工农革命军。地藏道马油。帮我讲一下。建立了全国第一个农村口。那么一九二八年的五月四日，朱某某是岁子部的，已经满到某会。进一步巩固扩展井冈山革命根基地。北军事实年，毛泽东同志在八九记者前。经常到那里开展心理调查。没技巧，没静想。那么我们今天。是我们今天发展。是有一些这个极好的资料。你有这个资源。</w:t>
      </w:r>
    </w:p>
    <w:p w14:paraId="6363B2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[00:01:39.640] </w:t>
      </w: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：红色的历史，历史么是吗？在这个方面我们也会。我们就是如果把我们这个。我们是里不是有。什么答复？我们呢？不然要把基础建设搞好。更重要的就是把我们这个红色文化。快结束了。</w:t>
      </w:r>
    </w:p>
    <w:p w14:paraId="430E93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[00:02:16.920] </w:t>
      </w: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：想到从三个方面。第一就是。研发出一个精品的。不是有限的。第二。打造的一台。红色五克。第三就是。静养。在语音上围。啊，稍微等一下。红色体。</w:t>
      </w:r>
    </w:p>
    <w:p w14:paraId="602B99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[00:02:44.380] </w:t>
      </w: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：当年体验，呃，井冈山斗争时期，这种场景，让这些来城的游客。从未体验过斗争事情。</w:t>
      </w:r>
    </w:p>
    <w:p w14:paraId="03F22A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[00:02:55.440] </w:t>
      </w: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是这样的。那像我们前面也讲到了我们哪个区。那拿东西，你看走机了。以前我们这是马云村。一起起互动到底。都是重点国家。走进来，到处。很漂亮。那么这也是满的从可以。在历史上。也就是说在。打造红色文旅产业。同时。绿色上要注意。自助也就多。腹部产物是吧，既有红色的，也有绿色的，也有红色的。</w:t>
      </w:r>
    </w:p>
    <w:p w14:paraId="77CC3A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[00:03:49.560] </w:t>
      </w: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像我们目前。没个好。油茶。圆头都是这这四个产品，也就是我们的绿色产品。嗯。村集体来的一快。基本上我们都是采取自主发展产业，让老百姓每家每户做好。每家每户都有。女，这个香味。销售这些东西。所以这几年这近几年来讲。</w:t>
      </w:r>
    </w:p>
    <w:p w14:paraId="75D66B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[00:04:30.820] </w:t>
      </w: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随着随着。以前我们知道。现在我们可以通过线上。线上的线上的。所以项目。说明老百姓种植的绿色产品。也是去年的事，嗯。股市股市成龙就是我们在。能称得上一个茶饮。饮食的，现在这个餐饮行业，它其实用。保留了当时的这个。武术无偿。现在呢，我们在发展红色地产，同时我们要把自己整合起来。所以全勤工作。三千个亿。不行。现在也运营了。对，康宁。茶叶什么的。</w:t>
      </w:r>
    </w:p>
    <w:p w14:paraId="4536F3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[00:05:54.420] </w:t>
      </w: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：嗯，也吸引了我。不能相同的就是情感上到处都是。绿色。也是。大部分的情况商同时研发这个。那么股市，嗯。</w:t>
      </w:r>
    </w:p>
    <w:p w14:paraId="741C4C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[00:06:38.860] </w:t>
      </w: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：没有其他的策略。到至今为止，尽管他们在结合方面，他们。我们再看一眼这方面。那个对红色字一的。相对的，给你成自己的成，约自己的成。是做的最简单的工作。</w:t>
      </w:r>
    </w:p>
    <w:p w14:paraId="6B5700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[00:07:01.800] </w:t>
      </w:r>
      <w:r>
        <w:rPr>
          <w:rStyle w:val="5"/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受访者</w:t>
      </w:r>
      <w:r>
        <w:rPr>
          <w:rFonts w:hint="default" w:ascii="PingFang SC" w:hAnsi="PingFang SC" w:eastAsia="PingFang SC" w:cs="PingFang SC"/>
          <w:sz w:val="21"/>
          <w:szCs w:val="21"/>
          <w:bdr w:val="none" w:color="auto" w:sz="0" w:space="0"/>
        </w:rPr>
        <w:t>：也可以这样说，也是做的最成功的。人流量也是最多的。你。那么叫我的孙子到到时候到人民大学的士。那陈书记我们具体聊一下。嗯嗯。</w:t>
      </w:r>
    </w:p>
    <w:p w14:paraId="5C3C4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  <w:jc w:val="left"/>
        <w:rPr>
          <w:rFonts w:hint="default" w:ascii="PingFang SC" w:hAnsi="PingFang SC" w:eastAsia="PingFang SC" w:cs="PingFang SC"/>
          <w:sz w:val="21"/>
          <w:szCs w:val="21"/>
        </w:rPr>
      </w:pPr>
    </w:p>
    <w:p w14:paraId="006CF917">
      <w:pPr>
        <w:rPr>
          <w:sz w:val="21"/>
          <w:szCs w:val="21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3B01BD"/>
    <w:rsid w:val="6F3B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2025-10-31T12:44:00Z</dcterms:created>
  <dc:creator>熹元</dc:creator>
  <cp:lastModifiedBy>熹元</cp:lastModifiedBy>
  <dcterms:modified xsi:type="dcterms:W3CDTF">2025-10-31T12:45:18Z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A99F2E5907A246E983EC81BE4817A15B_11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