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76BA16" w14:textId="77777777" w:rsidR="000B51E5" w:rsidRPr="000B51E5" w:rsidRDefault="000B51E5" w:rsidP="000B51E5">
      <w:r w:rsidRPr="000B51E5">
        <w:t>关键词：乡村振兴、产业投资、新能源产业、特色农牧产业、尚义县</w:t>
      </w:r>
    </w:p>
    <w:p w14:paraId="17CDCC70" w14:textId="77777777" w:rsidR="000B51E5" w:rsidRPr="000B51E5" w:rsidRDefault="000B51E5" w:rsidP="000B51E5">
      <w:r w:rsidRPr="000B51E5">
        <w:t>[00:00:00.100] 采访者：现在区里头真是你觉得是哪个都是宜居的很村了，真是很好。当然，你说了有一些啊，像这个村里头还存在一些这这个这个闲散的老旧房子。这是由于咱们这个现在就是说农村人口的老龄化，年轻人口的外移，这种这是一种发展的。嗯，观点中毕竟是咱们都改变了，就是现在当当今发达一些国家也存在老龄化发展困扰的问题，不涉及就是是咱们中国这都是一个世界级的难题，</w:t>
      </w:r>
    </w:p>
    <w:p w14:paraId="4D28B47C" w14:textId="77777777" w:rsidR="000B51E5" w:rsidRPr="000B51E5" w:rsidRDefault="000B51E5" w:rsidP="000B51E5">
      <w:r w:rsidRPr="000B51E5">
        <w:t>[00:00:37.250] 受访者：都需要如何呢？首先，乡村振兴先得把人留住，把产业搞起来，这是合适。就您刚才说，咱们这个专项的资金整合了之后，百分之五十是用作这个产业的，对，这是逐年增加，每一年从一七年以来，整年给我们第一年实施资金整合的每一年要求到现。现在已经我们这个要求做产业的资金百分之不低于百分之六十五了，已经他年年每年只能高于不能低于，也就是说用于产业项目的投资不能低低于上一年度。哎所以到现在以后，中国的七八年，你像我们现在已经就是说产业项目已经在累计投入，在应该是就因为我已经离开了里应该在二十。</w:t>
      </w:r>
    </w:p>
    <w:p w14:paraId="2DA0E40C" w14:textId="77777777" w:rsidR="000B51E5" w:rsidRPr="000B51E5" w:rsidRDefault="000B51E5" w:rsidP="000B51E5">
      <w:r w:rsidRPr="000B51E5">
        <w:t>[00:01:29.840] 采访者：七六七个亿了，那杨局长能不能具体就是介绍一下咱们这儿，比如说有哪些强势的这种或者有优势的产业，咱们这个钱具体都投到哪些产业，现在我我跟你说，我们现在我们县里头是嗯。</w:t>
      </w:r>
    </w:p>
    <w:p w14:paraId="10596286" w14:textId="77777777" w:rsidR="000B51E5" w:rsidRPr="000B51E5" w:rsidRDefault="000B51E5" w:rsidP="000B51E5">
      <w:r w:rsidRPr="000B51E5">
        <w:t>[00:01:50.000] 受访者：可以概括情况是三大产业，三大产业嗯，第一产业是新能源产业，也就是说是新能源产业。咱们与风电和光电为主，在咱们脱贫攻坚这个项目投资上，咱们主要投资的在光伏发电上头。嗯，咱们光伏发电的嗯，每年的现在就说。应该在初步的投资不低于十二个亿，也就是带来的收益，就他应该在。八千万左右。这个是比较稳定的。</w:t>
      </w:r>
    </w:p>
    <w:p w14:paraId="50257111" w14:textId="77777777" w:rsidR="000B51E5" w:rsidRPr="000B51E5" w:rsidRDefault="000B51E5" w:rsidP="000B51E5">
      <w:r w:rsidRPr="000B51E5">
        <w:t>[00:02:37.450] 受访者：第二产业就是说，咱们就是嗯特色农牧产业，也就是A农牧产业。我们就是说养殖业种植业是实话讲的种养鱼上头这个上头，我们为了链产的。我们就说，你像我们这县里头白羽肉鸡产业，骨资产加工产业，像后来有和丰亚麻油产业，再加上咱们的嗯马铃薯的开发，再就是我们这些产业的投入，都是监督咱们这个嗯，扶贫资金给予投资。</w:t>
      </w:r>
    </w:p>
    <w:p w14:paraId="476F7078" w14:textId="77777777" w:rsidR="000B51E5" w:rsidRPr="000B51E5" w:rsidRDefault="000B51E5" w:rsidP="000B51E5">
      <w:r w:rsidRPr="000B51E5">
        <w:t>[00:03:11.675] 受访者：这原来咱们上义在一七年，一九年经济考核时候，</w:t>
      </w:r>
    </w:p>
    <w:p w14:paraId="193A7686" w14:textId="77777777" w:rsidR="000B51E5" w:rsidRPr="000B51E5" w:rsidRDefault="000B51E5" w:rsidP="000B51E5">
      <w:r w:rsidRPr="000B51E5">
        <w:t>[00:03:17.350] 受访者：我们尚义县经济开发区。是全省倒数第一，也就是基本上没有工业产业，也就是说，</w:t>
      </w:r>
    </w:p>
    <w:p w14:paraId="72E1BEBB" w14:textId="77777777" w:rsidR="000B51E5" w:rsidRPr="000B51E5" w:rsidRDefault="000B51E5" w:rsidP="000B51E5">
      <w:r w:rsidRPr="000B51E5">
        <w:t>[00:03:27.540] 受访者：只有在脱贫之前这几年，我们不仅引进了你看，引进了大金重工专门生产那个塔筒的，你们进了也能看见塔筒已经大放了塔筒了。下一步会生产那个个风叶，也就是也这个大牛塔筒，是嗯很也就是它这个实力已经全国是前三强。嗯，所以这个在这儿，我们作为基地，而且我们不仅作为基地，还有我们有广袤的呃这个风力发电资源啊。我们这个资源非常好，他在这个嗯，在这个光伏上头，虽然是我们属于三级资源，三级地区是以就是国家享受的三级基数越高，他享受国家的奖补政策就越多，但是体现的资源的那个嗯。</w:t>
      </w:r>
    </w:p>
    <w:p w14:paraId="595EF3C8" w14:textId="77777777" w:rsidR="000B51E5" w:rsidRPr="000B51E5" w:rsidRDefault="000B51E5" w:rsidP="000B51E5">
      <w:r w:rsidRPr="000B51E5">
        <w:t>[00:04:20.900] 受访者：收集多少，我们是能相当于二级这个嗯资源好，也就是说，它本身这个日照时间长，晴天也多。我们这地是基本上是降雨量很少的，而且所以说这个空气无机没有机，所以说是那个在风力光伏发电上头，它这个资源是相当好的。也就是说，你享受国家三级补贴结果，享受的二级资源，所以对这个风光电资源吸引力非常大，我们这些也在已经并网发电的高伏已经在四百五十千瓦。</w:t>
      </w:r>
    </w:p>
    <w:p w14:paraId="2ABB3692" w14:textId="77777777" w:rsidR="000B51E5" w:rsidRPr="000B51E5" w:rsidRDefault="000B51E5" w:rsidP="000B51E5">
      <w:r w:rsidRPr="000B51E5">
        <w:t>[00:05:01.040] 受访者：这是规模非常的大了啊，也就是在河北省肯定是说不上前几名，反正是在前五名，应该是有有的坝上的这些都是比较大的，嗯，所以说他光伏产业。</w:t>
      </w:r>
    </w:p>
    <w:p w14:paraId="17735F5C" w14:textId="77777777" w:rsidR="00126850" w:rsidRPr="000B51E5" w:rsidRDefault="00126850">
      <w:pPr>
        <w:rPr>
          <w:rFonts w:hint="eastAsia"/>
        </w:rPr>
      </w:pPr>
    </w:p>
    <w:sectPr w:rsidR="00126850" w:rsidRPr="000B51E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CF6"/>
    <w:rsid w:val="000B51E5"/>
    <w:rsid w:val="00126850"/>
    <w:rsid w:val="001D5CF6"/>
    <w:rsid w:val="007B02A9"/>
    <w:rsid w:val="007B03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AC010A5-3B92-439D-AD18-6929F4F4A4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D5CF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D5C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D5CF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D5CF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D5CF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D5CF6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D5CF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D5CF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D5CF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D5CF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D5C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D5C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D5CF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D5CF6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D5CF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D5CF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D5CF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D5CF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D5CF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D5C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D5CF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D5CF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D5CF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D5CF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D5CF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D5CF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D5C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D5CF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D5C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228</Words>
  <Characters>1305</Characters>
  <Application>Microsoft Office Word</Application>
  <DocSecurity>0</DocSecurity>
  <Lines>10</Lines>
  <Paragraphs>3</Paragraphs>
  <ScaleCrop>false</ScaleCrop>
  <Company/>
  <LinksUpToDate>false</LinksUpToDate>
  <CharactersWithSpaces>1530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V</dc:creator>
  <cp:keywords/>
  <dc:description/>
  <cp:lastModifiedBy>v V</cp:lastModifiedBy>
  <cp:revision>2</cp:revision>
  <dcterms:created xsi:type="dcterms:W3CDTF">2025-11-16T04:34:00Z</dcterms:created>
  <dcterms:modified xsi:type="dcterms:W3CDTF">2025-11-16T04:35:00Z</dcterms:modified>
</cp:coreProperties>
</file>