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B888" w14:textId="77777777" w:rsidR="00123B95" w:rsidRPr="00123B95" w:rsidRDefault="00123B95" w:rsidP="00123B95">
      <w:r w:rsidRPr="00123B95">
        <w:t>关键词：脱贫攻坚，扶贫，农户收入，思想改变，生产方式，生产技能，阳原县东城镇，谢海峰</w:t>
      </w:r>
    </w:p>
    <w:p w14:paraId="6685F067" w14:textId="77777777" w:rsidR="00123B95" w:rsidRPr="00123B95" w:rsidRDefault="00123B95" w:rsidP="00123B95">
      <w:r w:rsidRPr="00123B95">
        <w:t>[00:00:00.000] 采访者：好，我就坐这坐这。</w:t>
      </w:r>
    </w:p>
    <w:p w14:paraId="3B6485B2" w14:textId="77777777" w:rsidR="00123B95" w:rsidRPr="00123B95" w:rsidRDefault="00123B95" w:rsidP="00123B95">
      <w:r w:rsidRPr="00123B95">
        <w:t>[00:00:00.000] 受访者：经过这个几年的脱贫攻坚的经历啊，我个人感觉到扶贫不光是对农户收入上的一个帮扶，更多的是让农户从思想上有所改变，从而在生活方式、生产方式上有个更大的改变，尤其是能够掌握更多的生产技能，把扶贫变为扶持，这样才能使扶贫的效果实现最大化。阳原县东城镇党委书记谢海峰，谢谢。</w:t>
      </w:r>
    </w:p>
    <w:p w14:paraId="0D3CDCBE" w14:textId="77777777" w:rsidR="00126850" w:rsidRPr="00123B95" w:rsidRDefault="00126850" w:rsidP="00123B95">
      <w:pPr>
        <w:rPr>
          <w:rFonts w:hint="eastAsia"/>
        </w:rPr>
      </w:pPr>
    </w:p>
    <w:sectPr w:rsidR="00126850" w:rsidRPr="00123B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25"/>
    <w:rsid w:val="00123B95"/>
    <w:rsid w:val="00126850"/>
    <w:rsid w:val="007B02A9"/>
    <w:rsid w:val="00871E18"/>
    <w:rsid w:val="00EC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E6433-3D64-41AE-B83F-87C539BD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0C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C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C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C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C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C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C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C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C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C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C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0C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C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C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C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C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C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C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C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C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C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C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2025-11-16T04:10:00Z</dcterms:created>
  <dcterms:modified xsi:type="dcterms:W3CDTF">2025-11-16T04:11:00Z</dcterms:modified>
</cp:coreProperties>
</file>