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DBF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bdr w:val="none" w:color="auto" w:sz="0" w:space="0"/>
        </w:rPr>
      </w:pPr>
      <w:r>
        <w:rPr>
          <w:rStyle w:val="5"/>
          <w:rFonts w:hint="default" w:ascii="PingFang SC" w:hAnsi="PingFang SC" w:eastAsia="PingFang SC" w:cs="PingFang SC"/>
          <w:sz w:val="21"/>
          <w:szCs w:val="21"/>
          <w:bdr w:val="none" w:color="auto" w:sz="0" w:space="0"/>
        </w:rPr>
        <w:t>关键词：</w:t>
      </w:r>
      <w:r>
        <w:rPr>
          <w:rFonts w:hint="default" w:ascii="PingFang SC" w:hAnsi="PingFang SC" w:eastAsia="PingFang SC" w:cs="PingFang SC"/>
          <w:sz w:val="21"/>
          <w:szCs w:val="21"/>
          <w:bdr w:val="none" w:color="auto" w:sz="0" w:space="0"/>
        </w:rPr>
        <w:t> 驻村第一书记、新媒体带货、政策宣传、农副产品销售、集体经济、脱贫攻坚、扶志扶智、群众工作</w:t>
      </w:r>
    </w:p>
    <w:p w14:paraId="10ABB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bookmarkStart w:id="0" w:name="_GoBack"/>
      <w:bookmarkEnd w:id="0"/>
      <w:r>
        <w:rPr>
          <w:rStyle w:val="5"/>
          <w:rFonts w:hint="default" w:ascii="PingFang SC" w:hAnsi="PingFang SC" w:eastAsia="PingFang SC" w:cs="PingFang SC"/>
          <w:sz w:val="21"/>
          <w:szCs w:val="21"/>
          <w:bdr w:val="none" w:color="auto" w:sz="0" w:space="0"/>
        </w:rPr>
        <w:t>[00:00:00.000]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特别有想法，特别有路子，那没什么，只是在精神交流，基本上两个好师姐，我们开始吧，开。</w:t>
      </w:r>
    </w:p>
    <w:p w14:paraId="609810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[00:00:14.780]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呃，吴书记您好，我们是中国人民大学中华人民共和国脱贫攻坚史访谈团，我们旨在走遍全国八百三十二个原国家级贫困县，去这个亲访谈这个脱贫攻坚一线工作的亲历者，呃，为事业点评提供中国经验，中国案例。呃，我是中国人民大学应用经济学院博士生杨泽超，很荣幸能够访谈您，吴书记大家好，这位吴书记，我首先就了解到您还开了这个视频号，就是带货是吧？对对，就能给我们分享一下，就是当初是以一个什么样的心态，去抱着什么样的一个想法去做这个事情。</w:t>
      </w:r>
    </w:p>
    <w:p w14:paraId="51EB66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[00:00:56.800]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在做抖音啊，视频号其实是这样的。我做这个视频号，主要首先考虑到第一个，就是想通过这个视频号抖音来宣传我们党的政策方针。从政策宣传这一个方面，党的政策方针因为随着社会的发展啊。我们这种新闻媒体，然后老百姓的关注点从原来的线下，他来到了我们这种新媒体平台。那么，我们在宣传党的政策方针，宣传政策的时候，让老百姓更加能够知晓，提高他的知晓率嘛。既然人都已经来到了平台，那么我们应该顺应时代的发展啊，顺应时代的发展，我们应该把党的政策方针很多惠民富民什么政策来宣传。</w:t>
      </w:r>
    </w:p>
    <w:p w14:paraId="3496E1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[00:01:54.580]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就是通过这个来第一次宣传。第二就是我们当时。</w:t>
      </w:r>
    </w:p>
    <w:p w14:paraId="7ACDED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[00:02:00.080]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在基层，在农村。因为信息的封闭是吧，很多地方我们的农副产品，特别是农副产品很多好的东西。我们老百姓种出来的，但是卖不出去，就是为了解决我们这个农副产品销售的问题。就是通过视频号来进行宣传。通过线上与线下结合的这种票，然后来实现就是。通过视频号宣传，然后通过线上，对，就是比如抖音嘛，</w:t>
      </w:r>
    </w:p>
    <w:p w14:paraId="44989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[00:02:34.870]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首先是通过这个公益流量是吧，公益流量里面让人家知道我们有这个东西。很多都是会从线上联系下来，都实现这种从公域流量转变到私域流量的。然后跟我们比如注册工作队啊。村两委这种联系，联系过后我们都最终实现。把我们的。</w:t>
      </w:r>
    </w:p>
    <w:p w14:paraId="44A9D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[00:02:59.140]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护肤产品销售出去就是其主要目的是这两个方面。</w:t>
      </w:r>
    </w:p>
    <w:p w14:paraId="64F752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[00:03:04.400]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我看到这个吴书记带货效果特别好呀，我就特别想请教一下怎么做能让这个效果这么好。其实我们在做这个新媒体这一块啊，其实新媒体它是跟一个人设的设定很重要，也就是我们在做新媒体并不是你要有很多很多这个粉丝，最主要是你要精准，</w:t>
      </w:r>
    </w:p>
    <w:p w14:paraId="058BA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[00:03:28.950]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我们作为驻城第一书记是吧。肯定是老百姓啊。还有。这个消费者他首先诶他是一个第一书记，是一个国家公职人员，他所说的。是吧，一个党员，他所说的所做的事情都是真实的，他不会不会去。做一些浮夸的宣传是吧。</w:t>
      </w:r>
    </w:p>
    <w:p w14:paraId="2E8C8C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[00:03:54.780]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首先我们站在我们的角色。他们信任我们，然后我们有的产品，然后我们的产品不是什么企业的，又是老百姓自己的。</w:t>
      </w:r>
    </w:p>
    <w:p w14:paraId="0B283F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[00:04:07.690]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很多人第一就对我们的产品的一个质量，肯定是老百姓自己种植的，他不会有什么啊。什么化肥啊，什么什么那些残留是吧，首先这个是第一，第二很多人他觉得本来我们做第一书记在村里面做的是驻村帮扶工作，驻村帮扶工作他抱着一种情怀，很多人比如买我的东西。农副产品。都是，也许就是我们外省的发展已经发展好了，还有很多大城市里面的一些。很有爱心的人，他就是当做一种情怀，诶，我通过购买他的产品来支持，也是为贡献一份社会力量一样的，然后都实现我们老百姓的增收。</w:t>
      </w:r>
    </w:p>
    <w:p w14:paraId="56E5F4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[00:05:00.000]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就把这个，所以我们主要是我是这样来从这一个方面去思考，然后做了一些比较真实实实在在的一些宣传。</w:t>
      </w:r>
    </w:p>
    <w:p w14:paraId="4B7F26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[00:05:12.240]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很多失信，比如就比如我们打个比方吧，就比如我们去年吧，因为。比如去年我们在卖行，但是之前脱贫攻坚的时候吧，那我就说脱贫攻坚期间的时候。我记得那一年。就是我们在卖鸭子，就是我们从养的鸭子啊，从啊这个项目把鸭子发放到老百姓，然后老百姓在养鸭的子，我们在宣传记录下来。记录下来过后，最终到鸭子出栏的时候，我们鸭子出栏都是老百姓自己的，很快都会那些，比如我们城里面啊，附近啊这些。这些需要的，这些做特产店啊，这种高档食材啊，很很快就跟对接一下就卖完。所以很多都是通过，</w:t>
      </w:r>
    </w:p>
    <w:p w14:paraId="7F80C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[00:06:03.710]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并不是，其实我们做这个并不是要我们自己通过直播间卖怎么怎么的。主要是通过我们的人设定位，然后去宣传。宣传过后，人家知道诶，他认可我们这个人，认可我们党在基层的做什么事，做这个事。</w:t>
      </w:r>
    </w:p>
    <w:p w14:paraId="51B0CF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[00:06:23.570]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然后呢，很多人都是这种社会力量都加入了，就是来促进我们的这个。这个销售是这样哦，天呐。</w:t>
      </w:r>
    </w:p>
    <w:p w14:paraId="7E59C7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[00:06:33.780]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那武书记觉得在这个过程中，村里的集体经济发挥了作用？</w:t>
      </w:r>
    </w:p>
    <w:p w14:paraId="623E7C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[00:06:39.300]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那村里的集体经济啊，我觉得村里的集体经济啊，我们在做，其实在我们这种边远的这种山区啊，就可能不太好组织对这个村集体经济真的很。要一时把它提起来是很难，但是我觉得啊，现在就是刚才你说的这个新媒体过后，其实我们这个村级集体经济可以链接到中间去。</w:t>
      </w:r>
    </w:p>
    <w:p w14:paraId="5CDC8C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[00:07:06.090]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因为我们是基层组织，我们可以采取什么线上加线下的模式。比如党建，主要是党建加村党建加合作社是吧，再加新媒体加农户来实施一些东西。因为我觉得啊。我们做什么都是要在基层组织、党的领导下再去做这个事。做这事的。然后党员。党支部带领去做过后，就把这个农副产品就出来了，</w:t>
      </w:r>
    </w:p>
    <w:p w14:paraId="48DE52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[00:07:39.135]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是吧，我们集体经济，那么你要壮大成集体经济是吧，如果现在我们这种。边缘上升啊。什么什么大型的项目肯定没有。生，但是我们可以通过啊这些，</w:t>
      </w:r>
    </w:p>
    <w:p w14:paraId="48318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[00:07:53.110]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比如我可以。有很多农副产品，我通过合作社集体，村集体这种组建的合作社先去，因为老百姓的东西都是零散的，你可以把它聚集到一起，聚，就可以聚集到一起来，聚集到一起来，比如你，比如粽子啊。就很简单的，就比如我们的。比如吃一个小黄豆一样的，可能啊，张家有一百斤，李家有四十斤，人家有一百多斤，但是你要外面来要，可能他一要都要几千或一万，基本上。那么我们村级合作社都可以做这个事情，都把跟农户把东西积极过来。然后最终实现就从这边。</w:t>
      </w:r>
    </w:p>
    <w:p w14:paraId="02B499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[00:08:39.140]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卖出去，但是你适当的可以从中间的是吧。你要跟他们洽谈，比如啊。都可以有一定的的利润是吧，有这个利润过后，你就又可以得到这个利润来扶持村里面的一些一些发展性循环，</w:t>
      </w:r>
    </w:p>
    <w:p w14:paraId="73E6CC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[00:08:54.820]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对对良性循环。那像那像刚刚说这个，那那如果一起收，比如嗯，那比如有一家我知道了，我要一起收，我就中的质量比别人差，这个会不会。什么就是因为是一起收嘛，一起收购是同一个价格嘛，对那不那就是那就对于两家质量不一样的情况。他是他这个肯定你你首先我们做这个事情的话，肯定是要定肯定是跟很多商家会先联系啊，他根据商家的定价来。还是我们做这个事情，</w:t>
      </w:r>
    </w:p>
    <w:p w14:paraId="71F7F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[00:09:30.560]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是以市场，以市场的这个，以市场的这种。东西还有就是价格了。以市场来定价，不是我们自己去定价。比如啊，你是采购方啊，这种等级的这种等级是多少多少价分等级，肯定他不是不是那样，因为因为我们作为基层组织，我们只是为老百姓服务，有的是成对的就是也不要不不是什么都是免费的。</w:t>
      </w:r>
    </w:p>
    <w:p w14:paraId="0B543D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[00:10:02.100]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有的时候通过广播啊什么让他们拿来，我们跟他们说，然后往厂家来要去，其实我们最最主要的就是想办法卖出去，因为不管是集体经济壮大了还是。还是很。老百姓自己收的钱，其实最终其实我们的目的主要是要老百姓增收，让他们收入了，才是真正真真是这样的。</w:t>
      </w:r>
    </w:p>
    <w:p w14:paraId="72A52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[00:10:27.560]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然后就想特别想知道从吴书记到这个村民口中亲切的望哥，在一个融入这个村里过程中有遇到过什么困难吗？因为毕竟是外派干嘛，我我觉得啊其实。你开始到每一个村团都有一定的，遇到一定的，比如语言上的沟通是吧，还有地域上的差别，差异生活习惯的。这种差异，比如从城里面到农村，还有他们的生活习惯，比如我们有的时候我们六点钟吃完饭，他们可能要八九点钟。很多也是遇到了一些困难，但是我觉得这些困难都不是什么问题，最主要是我们到基层去嘛。</w:t>
      </w:r>
    </w:p>
    <w:p w14:paraId="0C36FE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[00:11:14.870]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首先你作为一个。做成第一书记，首先要做到的是。入乡随俗，你必须要真正融入他们才能够。他们一起干事创业，你必须跟他们。</w:t>
      </w:r>
    </w:p>
    <w:p w14:paraId="20863C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[00:11:30.320]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同吃，我们驻成第一书记是应该是同吃同住同劳动，对吧？你只有真正的第一啊，融入他们过后，你才能够跟他们。更好的沟通与交流。就比如我们在做。</w:t>
      </w:r>
    </w:p>
    <w:p w14:paraId="1ABF27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[00:11:45.360]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时间的时候，我们最主要的是。你首先到这个村，你首先要了解这个村，它整个这个村从村级层面以及制贫原因在哪里，是因为交通，</w:t>
      </w:r>
    </w:p>
    <w:p w14:paraId="31A5E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[00:11:57.000]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还是因为教育，还是基础设施是吧，还是啊，我们的啊。地平地等等，首先你这个产品的制品原因是什么，然后再考虑到每一户。你的自评的原因是什么？比如，你这一户是因病致贫，因学致贫是吧？还是啊，缺乏劳动力，还是就业不稳定致贫？你必须啊，真正的了解了他这些。所以，你要了解这些制品原因，你必须要。做到跟老百姓在一起，跟他们聊家常。要加长真正的和他们心与心的沟通。让他们把他们所想的。我们才能够了解他们真正的制品免疫的什么，才能够通过了解这个技术情况过后，才能制定我们啊。</w:t>
      </w:r>
    </w:p>
    <w:p w14:paraId="1C15E3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[00:12:49.520]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这个村我们要怎么脱贫，制定我们的一个近期。园区的一个脱贫计划是吧，还有每一户，我们要做到因户施策，就是这一户啊。是制品原因比如是啊。</w:t>
      </w:r>
    </w:p>
    <w:p w14:paraId="641F5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[00:13:06.020]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业不稳定，打吧，打个比方，那么我要利用我们的就业扶贫政策是吧，就业扶贫政策就是啊。你就业不稳定，首先是不是因为你这个劳动力啊？没有劳动技能，还是这个人懒是吧？我们首先就要。对自己家进行就是就业培训，岗前培训啊首先。有些是懒的那种，</w:t>
      </w:r>
    </w:p>
    <w:p w14:paraId="5DAD22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[00:13:37.595]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扶贫要先扶志是吧？你首先要一个思想上的沟通，也就是扶志要把他的志气是吧？动起来是吗？把他智慧。它培养起来。然后从技能这一块，比如你这个人可能。诶去学一个砌砖的打电筑的是吧，你你去学砌砖啊混凝土啊是吧，给你教你一技之长，诶你到工地上去学，诶这个人很棒，他有了技能，他自然工资高了，他自然会稳定就业，所以。</w:t>
      </w:r>
    </w:p>
    <w:p w14:paraId="1F94BC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[00:14:15.340]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就是刚才你说的，就是我们融入群众，首先要真正的去了解他，真正去沟通，是这样一个事。就当他们看到这个实在的优惠以后，也会主动的向这个吴书记靠拢嘛，对呀，其实其实这个东西就是这样的，人与人之间嘛，本来我就是农村的，因为为什么啊我。我们像聊天一样，对就是聊天，为为什么我驻村，其实真正我驻村很久，我是入组，从开始驻村已经驻村有十多年，脱贫攻脱贫攻坚之前哈，我们就搞什么三进三支的著称，还是吧，还有那个。</w:t>
      </w:r>
    </w:p>
    <w:p w14:paraId="0854B6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[00:14:57.540]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所以注册了很久，从一七年吧，从二零一七年就是真正我们脱贫攻坚啊，在全面推进大力在做脱贫攻坚战的时候到现在。注册的，我是到今年一直在注册到到二零二四年的。四月份。</w:t>
      </w:r>
    </w:p>
    <w:p w14:paraId="4C6FB2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[00:15:18.120]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我们在在做这个事情，其实怎么说呢，就是就比如说嘛，其实你要做好这个做成帮扶啊，其实我觉得最主要的还是要。一切都是要用心做，用情的去做，用心用情的去做。我们我们去做这个事情都是为了老百姓是吧，所以我们要真正的和老百姓达成一片。</w:t>
      </w:r>
    </w:p>
    <w:p w14:paraId="76C12C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[00:15:44.920]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进行沟通交流，首先做社保，你首先要做人的工作是吧？你把老百姓的思想工作做通了。他想要的东西你知道了是吧？你才能够去帮扶他是吧？所以你要让他相信你。听你的话，然后跟你一起干市场的，首先要让他信任你，相信你这个人，这才是最关键的。</w:t>
      </w:r>
    </w:p>
    <w:p w14:paraId="294053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[00:16:11.660] 受访者：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所以要进行大量的沟通与交流，所以很多时候在当时我记得啊二零。一七一八年的时候，有些。很固执的那种，那种贫困，那种贫困，老百姓你要跟他做无数次的沟通与交流。可能一两次是不行的，所以就通过大量的沟通，可能开始你去他会排斥你，都是这样，所以我觉得啊，做老百姓基层工作其实就是做老百姓思想工作的一个。你只有把思想工作做通了，把这个党就是我们战群的关系做好了，其实你再去做事业、做发展、做产业都比较容易。对，还是用心做。对，对，还是用心做的比较重要。</w:t>
      </w:r>
    </w:p>
    <w:p w14:paraId="703FB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bdr w:val="none" w:color="auto" w:sz="0" w:space="0"/>
        </w:rPr>
        <w:t>[00:17:03.600] 采访者：</w:t>
      </w:r>
      <w:r>
        <w:rPr>
          <w:rFonts w:hint="default" w:ascii="PingFang SC" w:hAnsi="PingFang SC" w:eastAsia="PingFang SC" w:cs="PingFang SC"/>
          <w:sz w:val="21"/>
          <w:szCs w:val="21"/>
          <w:bdr w:val="none" w:color="auto" w:sz="0" w:space="0"/>
        </w:rPr>
        <w:br w:type="textWrapping"/>
      </w:r>
      <w:r>
        <w:rPr>
          <w:rFonts w:hint="default" w:ascii="PingFang SC" w:hAnsi="PingFang SC" w:eastAsia="PingFang SC" w:cs="PingFang SC"/>
          <w:sz w:val="21"/>
          <w:szCs w:val="21"/>
          <w:bdr w:val="none" w:color="auto" w:sz="0" w:space="0"/>
        </w:rPr>
        <w:t>好，谢谢吴书记，我们访谈就到此结束。嗯，好的，谢谢，辛苦了。这个。</w:t>
      </w:r>
    </w:p>
    <w:p w14:paraId="1FD66FD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73E7B25B">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2076BC"/>
    <w:rsid w:val="51207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2025-11-20T08:09:00Z</dcterms:created>
  <dc:creator>熹元</dc:creator>
  <cp:lastModifiedBy>熹元</cp:lastModifiedBy>
  <dcterms:modified xsi:type="dcterms:W3CDTF">2025-11-20T08:09:59Z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9EC484EC9EA0414FA7EB3E82937F9D2B_11</vt:lpwstr>
  </property>
  <property fmtid="{D5CDD505-2E9C-101B-9397-08002B2CF9AE}" pid="4" name="KSOTemplateDocerSaveRecord">
    <vt:lpwstr>eyJoZGlkIjoiZGE1ZTliY2I2NzM0OTFhMmFjZGE4ZTJlNTQ3MjY2OTAiLCJ1c2VySWQiOiIxNzE1Mzg5NzU0In0=</vt:lpwstr>
  </property>
</Properties>
</file>