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-540" w:leftChars="-257" w:firstLine="540" w:firstLineChars="168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陕西省建设工程进场原材料（构配件）成品、半成品质量检验委托单</w:t>
      </w:r>
    </w:p>
    <w:p>
      <w:pPr>
        <w:rPr>
          <w:rFonts w:eastAsia="仿宋_GB2312"/>
          <w:b/>
          <w:sz w:val="36"/>
        </w:rPr>
      </w:pPr>
      <w:r>
        <w:rPr>
          <w:rFonts w:hint="eastAsia" w:ascii="宋体" w:hAnsi="宋体"/>
          <w:szCs w:val="21"/>
        </w:rPr>
        <w:t>委托单编号：</w:t>
      </w:r>
      <w:r>
        <w:rPr>
          <w:rFonts w:hint="eastAsia" w:eastAsia="仿宋_GB2312"/>
          <w:b/>
          <w:sz w:val="18"/>
          <w:szCs w:val="18"/>
        </w:rPr>
        <w:t xml:space="preserve">                           </w:t>
      </w:r>
      <w:r>
        <w:rPr>
          <w:rFonts w:hint="eastAsia"/>
          <w:szCs w:val="21"/>
        </w:rPr>
        <w:t>委托日期</w:t>
      </w:r>
      <w:r>
        <w:rPr>
          <w:rFonts w:hint="eastAsia"/>
          <w:color w:val="auto"/>
          <w:szCs w:val="21"/>
        </w:rPr>
        <w:t>：</w:t>
      </w:r>
      <w:r>
        <w:rPr>
          <w:rFonts w:hint="eastAsia" w:ascii="宋体" w:hAnsi="宋体"/>
          <w:color w:val="auto"/>
          <w:szCs w:val="21"/>
          <w:lang w:val="en-US" w:eastAsia="zh-CN"/>
        </w:rPr>
        <w:t>2021.01.26</w:t>
      </w:r>
      <w:r>
        <w:rPr>
          <w:rFonts w:hint="eastAsia" w:ascii="宋体" w:hAnsi="宋体"/>
          <w:color w:val="auto"/>
          <w:szCs w:val="21"/>
        </w:rPr>
        <w:t xml:space="preserve">   </w:t>
      </w:r>
      <w:r>
        <w:rPr>
          <w:rFonts w:hint="eastAsia"/>
          <w:color w:val="auto"/>
          <w:szCs w:val="21"/>
        </w:rPr>
        <w:t xml:space="preserve">       </w:t>
      </w:r>
      <w:r>
        <w:rPr>
          <w:rFonts w:hint="eastAsia"/>
          <w:color w:val="auto"/>
          <w:szCs w:val="21"/>
          <w:lang w:val="en-US" w:eastAsia="zh-CN"/>
        </w:rPr>
        <w:t xml:space="preserve">   </w:t>
      </w:r>
      <w:r>
        <w:rPr>
          <w:rFonts w:hint="eastAsia" w:ascii="宋体" w:hAnsi="宋体"/>
          <w:color w:val="auto"/>
          <w:szCs w:val="21"/>
        </w:rPr>
        <w:t>委托单顺序号：</w:t>
      </w:r>
      <w:r>
        <w:rPr>
          <w:rFonts w:hint="eastAsia" w:ascii="宋体" w:hAnsi="宋体"/>
          <w:color w:val="auto"/>
          <w:szCs w:val="21"/>
          <w:lang w:val="en-US" w:eastAsia="zh-CN"/>
        </w:rPr>
        <w:t>ZH-YC-0126-01</w:t>
      </w:r>
      <w:r>
        <w:rPr>
          <w:rFonts w:hint="eastAsia" w:ascii="宋体" w:hAnsi="宋体"/>
          <w:color w:val="auto"/>
          <w:szCs w:val="21"/>
        </w:rPr>
        <w:t xml:space="preserve">   </w:t>
      </w:r>
      <w:r>
        <w:rPr>
          <w:rFonts w:hint="eastAsia" w:ascii="宋体" w:hAnsi="宋体"/>
          <w:szCs w:val="21"/>
        </w:rPr>
        <w:t xml:space="preserve">           </w:t>
      </w:r>
    </w:p>
    <w:tbl>
      <w:tblPr>
        <w:tblStyle w:val="2"/>
        <w:tblpPr w:leftFromText="180" w:rightFromText="180" w:vertAnchor="text" w:horzAnchor="margin" w:tblpX="-57" w:tblpY="2"/>
        <w:tblW w:w="0" w:type="auto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"/>
        <w:gridCol w:w="782"/>
        <w:gridCol w:w="73"/>
        <w:gridCol w:w="245"/>
        <w:gridCol w:w="623"/>
        <w:gridCol w:w="24"/>
        <w:gridCol w:w="836"/>
        <w:gridCol w:w="57"/>
        <w:gridCol w:w="893"/>
        <w:gridCol w:w="20"/>
        <w:gridCol w:w="673"/>
        <w:gridCol w:w="199"/>
        <w:gridCol w:w="523"/>
        <w:gridCol w:w="370"/>
        <w:gridCol w:w="294"/>
        <w:gridCol w:w="374"/>
        <w:gridCol w:w="392"/>
        <w:gridCol w:w="725"/>
        <w:gridCol w:w="893"/>
        <w:gridCol w:w="543"/>
        <w:gridCol w:w="12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048" w:type="dxa"/>
            <w:gridSpan w:val="2"/>
            <w:tcBorders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66" w:type="dxa"/>
            <w:gridSpan w:val="11"/>
            <w:tcBorders>
              <w:left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FF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{buildUnit}</w:t>
            </w:r>
          </w:p>
        </w:tc>
        <w:tc>
          <w:tcPr>
            <w:tcW w:w="1038" w:type="dxa"/>
            <w:gridSpan w:val="3"/>
            <w:tcBorders>
              <w:left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szCs w:val="21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3825" w:type="dxa"/>
            <w:gridSpan w:val="5"/>
            <w:tcBorders>
              <w:left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{projectName}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048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66" w:type="dxa"/>
            <w:gridSpan w:val="11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FF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{entrustUnit}</w:t>
            </w:r>
          </w:p>
        </w:tc>
        <w:tc>
          <w:tcPr>
            <w:tcW w:w="1038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382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{monitorUnit}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048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66" w:type="dxa"/>
            <w:gridSpan w:val="11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FF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{constructionUnit}</w:t>
            </w:r>
          </w:p>
        </w:tc>
        <w:tc>
          <w:tcPr>
            <w:tcW w:w="1038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szCs w:val="21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382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</w:t>
            </w:r>
            <w:r>
              <w:rPr>
                <w:rFonts w:ascii="宋体" w:hAnsi="宋体"/>
                <w:color w:val="0070C0"/>
                <w:szCs w:val="21"/>
              </w:rPr>
              <w:t>supervisionUnit</w:t>
            </w:r>
            <w:r>
              <w:rPr>
                <w:rFonts w:hint="eastAsia" w:ascii="宋体" w:hAnsi="宋体"/>
                <w:color w:val="0070C0"/>
                <w:szCs w:val="21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048" w:type="dxa"/>
            <w:gridSpan w:val="2"/>
            <w:vMerge w:val="restart"/>
            <w:tcBorders>
              <w:top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01" w:type="dxa"/>
            <w:gridSpan w:val="5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eastAsia="仿宋_GB2312"/>
                <w:b/>
                <w:sz w:val="18"/>
                <w:szCs w:val="18"/>
              </w:rPr>
              <w:t>现场</w:t>
            </w:r>
          </w:p>
        </w:tc>
        <w:tc>
          <w:tcPr>
            <w:tcW w:w="970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样品状态</w:t>
            </w:r>
          </w:p>
        </w:tc>
        <w:tc>
          <w:tcPr>
            <w:tcW w:w="1395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eastAsia="仿宋_GB2312"/>
                <w:b/>
                <w:sz w:val="18"/>
                <w:szCs w:val="18"/>
              </w:rPr>
              <w:t>完好</w:t>
            </w:r>
          </w:p>
        </w:tc>
        <w:tc>
          <w:tcPr>
            <w:tcW w:w="1038" w:type="dxa"/>
            <w:gridSpan w:val="3"/>
            <w:vMerge w:val="restart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3825" w:type="dxa"/>
            <w:gridSpan w:val="5"/>
            <w:vMerge w:val="restart"/>
            <w:tcBorders>
              <w:top w:val="single" w:color="auto" w:sz="2" w:space="0"/>
              <w:left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考核合格证号：20206023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048" w:type="dxa"/>
            <w:gridSpan w:val="2"/>
            <w:vMerge w:val="continue"/>
            <w:tcBorders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01" w:type="dxa"/>
            <w:gridSpan w:val="5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eastAsia="仿宋_GB2312"/>
                <w:b/>
                <w:sz w:val="18"/>
                <w:szCs w:val="18"/>
              </w:rPr>
            </w:pPr>
          </w:p>
        </w:tc>
        <w:tc>
          <w:tcPr>
            <w:tcW w:w="9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送样人</w:t>
            </w:r>
          </w:p>
        </w:tc>
        <w:tc>
          <w:tcPr>
            <w:tcW w:w="13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</w:t>
            </w:r>
            <w:r>
              <w:rPr>
                <w:rFonts w:ascii="宋体" w:hAnsi="宋体"/>
                <w:color w:val="0070C0"/>
                <w:szCs w:val="21"/>
              </w:rPr>
              <w:t>peopleDirect</w:t>
            </w:r>
            <w:r>
              <w:rPr>
                <w:rFonts w:hint="eastAsia" w:ascii="宋体" w:hAnsi="宋体"/>
                <w:color w:val="0070C0"/>
                <w:szCs w:val="21"/>
              </w:rPr>
              <w:t>}</w:t>
            </w:r>
          </w:p>
        </w:tc>
        <w:tc>
          <w:tcPr>
            <w:tcW w:w="1038" w:type="dxa"/>
            <w:gridSpan w:val="3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/>
                <w:szCs w:val="21"/>
              </w:rPr>
            </w:pPr>
          </w:p>
        </w:tc>
        <w:tc>
          <w:tcPr>
            <w:tcW w:w="3825" w:type="dxa"/>
            <w:gridSpan w:val="5"/>
            <w:vMerge w:val="continue"/>
            <w:tcBorders>
              <w:left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1048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>
            <w:pPr>
              <w:jc w:val="center"/>
              <w:rPr>
                <w:rFonts w:hint="eastAsia"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66" w:type="dxa"/>
            <w:gridSpan w:val="11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{</w:t>
            </w:r>
            <w:r>
              <w:rPr>
                <w:color w:val="0070C0"/>
                <w:sz w:val="18"/>
                <w:szCs w:val="18"/>
              </w:rPr>
              <w:t>operator</w:t>
            </w:r>
            <w:r>
              <w:rPr>
                <w:rFonts w:hint="eastAsia"/>
                <w:color w:val="0070C0"/>
                <w:sz w:val="18"/>
                <w:szCs w:val="18"/>
              </w:rPr>
              <w:t>}</w:t>
            </w:r>
          </w:p>
          <w:p>
            <w:pPr>
              <w:ind w:firstLine="90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考核合格号：</w:t>
            </w:r>
            <w:r>
              <w:rPr>
                <w:rFonts w:hint="eastAsia"/>
                <w:color w:val="0070C0"/>
                <w:sz w:val="18"/>
                <w:szCs w:val="18"/>
              </w:rPr>
              <w:t>{</w:t>
            </w:r>
            <w:r>
              <w:rPr>
                <w:color w:val="0070C0"/>
                <w:sz w:val="18"/>
                <w:szCs w:val="18"/>
              </w:rPr>
              <w:t>qualifiedNum</w:t>
            </w:r>
            <w:r>
              <w:rPr>
                <w:rFonts w:hint="eastAsia"/>
                <w:color w:val="0070C0"/>
                <w:sz w:val="18"/>
                <w:szCs w:val="18"/>
              </w:rPr>
              <w:t>}</w:t>
            </w:r>
          </w:p>
        </w:tc>
        <w:tc>
          <w:tcPr>
            <w:tcW w:w="1038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382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ind w:firstLine="720" w:firstLineChars="400"/>
              <w:rPr>
                <w:rFonts w:hint="eastAsia"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上岗证号：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0077" w:type="dxa"/>
            <w:gridSpan w:val="21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4" w:hRule="atLeast"/>
        </w:trPr>
        <w:tc>
          <w:tcPr>
            <w:tcW w:w="266" w:type="dxa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textDirection w:val="tbRlV"/>
            <w:vAlign w:val="center"/>
          </w:tcPr>
          <w:p>
            <w:pPr>
              <w:ind w:left="113" w:right="113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序  号</w:t>
            </w:r>
          </w:p>
        </w:tc>
        <w:tc>
          <w:tcPr>
            <w:tcW w:w="855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892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牌号、规格</w:t>
            </w:r>
          </w:p>
        </w:tc>
        <w:tc>
          <w:tcPr>
            <w:tcW w:w="893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出厂批号（批号）</w:t>
            </w:r>
          </w:p>
        </w:tc>
        <w:tc>
          <w:tcPr>
            <w:tcW w:w="89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</w:tc>
        <w:tc>
          <w:tcPr>
            <w:tcW w:w="892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893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060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使用</w:t>
            </w:r>
          </w:p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部位</w:t>
            </w:r>
          </w:p>
        </w:tc>
        <w:tc>
          <w:tcPr>
            <w:tcW w:w="725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89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54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127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样品唯一性标识编码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8" w:hRule="atLeast"/>
        </w:trPr>
        <w:tc>
          <w:tcPr>
            <w:tcW w:w="266" w:type="dxa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{ind0}</w:t>
            </w:r>
          </w:p>
        </w:tc>
        <w:tc>
          <w:tcPr>
            <w:tcW w:w="855" w:type="dxa"/>
            <w:gridSpan w:val="2"/>
            <w:tcBorders>
              <w:top w:val="single" w:color="auto" w:sz="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{</w:t>
            </w:r>
            <w:r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hint="eastAsia" w:ascii="宋体" w:hAnsi="宋体"/>
                <w:color w:val="FF0000"/>
                <w:szCs w:val="21"/>
              </w:rPr>
              <w:t>}</w:t>
            </w:r>
          </w:p>
        </w:tc>
        <w:tc>
          <w:tcPr>
            <w:tcW w:w="892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{type}</w:t>
            </w:r>
          </w:p>
        </w:tc>
        <w:tc>
          <w:tcPr>
            <w:tcW w:w="893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{productionBatchNum}</w:t>
            </w:r>
          </w:p>
        </w:tc>
        <w:tc>
          <w:tcPr>
            <w:tcW w:w="89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{manufacturer}</w:t>
            </w:r>
          </w:p>
        </w:tc>
        <w:tc>
          <w:tcPr>
            <w:tcW w:w="892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{supplyMarketingUnits}</w:t>
            </w:r>
          </w:p>
        </w:tc>
        <w:tc>
          <w:tcPr>
            <w:tcW w:w="893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{time}</w:t>
            </w:r>
          </w:p>
        </w:tc>
        <w:tc>
          <w:tcPr>
            <w:tcW w:w="1060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{useParts}</w:t>
            </w:r>
          </w:p>
        </w:tc>
        <w:tc>
          <w:tcPr>
            <w:tcW w:w="725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{groupNum}</w:t>
            </w:r>
          </w:p>
        </w:tc>
        <w:tc>
          <w:tcPr>
            <w:tcW w:w="89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{batch}</w:t>
            </w:r>
          </w:p>
        </w:tc>
        <w:tc>
          <w:tcPr>
            <w:tcW w:w="54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127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YC-0126-01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2" w:hRule="atLeast"/>
        </w:trPr>
        <w:tc>
          <w:tcPr>
            <w:tcW w:w="266" w:type="dxa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  <w:t>{ind1}</w:t>
            </w:r>
          </w:p>
        </w:tc>
        <w:tc>
          <w:tcPr>
            <w:tcW w:w="855" w:type="dxa"/>
            <w:gridSpan w:val="2"/>
            <w:tcBorders>
              <w:top w:val="single" w:color="auto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{</w:t>
            </w:r>
            <w:r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 w:ascii="宋体" w:hAnsi="宋体"/>
                <w:color w:val="FF0000"/>
                <w:szCs w:val="21"/>
              </w:rPr>
              <w:t>}</w:t>
            </w:r>
          </w:p>
        </w:tc>
        <w:tc>
          <w:tcPr>
            <w:tcW w:w="8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  <w:t>{type1}</w:t>
            </w:r>
          </w:p>
        </w:tc>
        <w:tc>
          <w:tcPr>
            <w:tcW w:w="893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  <w:t>{productionBatchNum1}</w:t>
            </w:r>
          </w:p>
        </w:tc>
        <w:tc>
          <w:tcPr>
            <w:tcW w:w="89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  <w:t>{manufacturer1}</w:t>
            </w:r>
          </w:p>
        </w:tc>
        <w:tc>
          <w:tcPr>
            <w:tcW w:w="892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  <w:t>{supplyMarketingUnits1}</w:t>
            </w:r>
          </w:p>
        </w:tc>
        <w:tc>
          <w:tcPr>
            <w:tcW w:w="893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  <w:t>{time1}</w:t>
            </w:r>
          </w:p>
        </w:tc>
        <w:tc>
          <w:tcPr>
            <w:tcW w:w="1060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  <w:t>{useParts1}</w:t>
            </w:r>
          </w:p>
        </w:tc>
        <w:tc>
          <w:tcPr>
            <w:tcW w:w="725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  <w:t>{groupNum1}</w:t>
            </w:r>
          </w:p>
        </w:tc>
        <w:tc>
          <w:tcPr>
            <w:tcW w:w="89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batch1</w:t>
            </w:r>
            <w:r>
              <w:rPr>
                <w:rFonts w:hint="eastAsia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  <w:t>}</w:t>
            </w:r>
          </w:p>
        </w:tc>
        <w:tc>
          <w:tcPr>
            <w:tcW w:w="54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7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6" w:hRule="atLeast"/>
        </w:trPr>
        <w:tc>
          <w:tcPr>
            <w:tcW w:w="266" w:type="dxa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{ind2}</w:t>
            </w:r>
          </w:p>
        </w:tc>
        <w:tc>
          <w:tcPr>
            <w:tcW w:w="855" w:type="dxa"/>
            <w:gridSpan w:val="2"/>
            <w:tcBorders>
              <w:top w:val="single" w:color="auto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{</w:t>
            </w:r>
            <w:r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FF0000"/>
                <w:szCs w:val="21"/>
              </w:rPr>
              <w:t>}</w:t>
            </w:r>
          </w:p>
        </w:tc>
        <w:tc>
          <w:tcPr>
            <w:tcW w:w="8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{type2}</w:t>
            </w:r>
          </w:p>
        </w:tc>
        <w:tc>
          <w:tcPr>
            <w:tcW w:w="893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{productionBatchNum2}</w:t>
            </w:r>
          </w:p>
        </w:tc>
        <w:tc>
          <w:tcPr>
            <w:tcW w:w="89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{manufacturer2}</w:t>
            </w:r>
          </w:p>
        </w:tc>
        <w:tc>
          <w:tcPr>
            <w:tcW w:w="892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{supplyMarketingUnits2}</w:t>
            </w:r>
          </w:p>
        </w:tc>
        <w:tc>
          <w:tcPr>
            <w:tcW w:w="893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  <w:t>{time2}</w:t>
            </w:r>
          </w:p>
        </w:tc>
        <w:tc>
          <w:tcPr>
            <w:tcW w:w="1060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{useParts2}</w:t>
            </w:r>
          </w:p>
        </w:tc>
        <w:tc>
          <w:tcPr>
            <w:tcW w:w="725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  <w:lang w:val="en-US" w:eastAsia="zh-CN"/>
              </w:rPr>
              <w:t>{groupNum2}</w:t>
            </w:r>
          </w:p>
        </w:tc>
        <w:tc>
          <w:tcPr>
            <w:tcW w:w="89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batch2</w:t>
            </w:r>
            <w:r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both"/>
              <w:rPr>
                <w:rFonts w:hint="eastAsia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7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1989" w:type="dxa"/>
            <w:gridSpan w:val="5"/>
            <w:tcBorders>
              <w:top w:val="single" w:color="auto" w:sz="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Cs w:val="21"/>
              </w:rPr>
              <w:t>委托检测参数</w:t>
            </w:r>
          </w:p>
        </w:tc>
        <w:tc>
          <w:tcPr>
            <w:tcW w:w="8088" w:type="dxa"/>
            <w:gridSpan w:val="16"/>
            <w:tcBorders>
              <w:top w:val="single" w:color="auto" w:sz="2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重量偏差</w:t>
            </w:r>
            <w:r>
              <w:rPr>
                <w:rFonts w:hint="eastAsia" w:ascii="宋体" w:hAnsi="宋体"/>
                <w:color w:val="auto"/>
                <w:szCs w:val="21"/>
                <w:lang w:eastAsia="zh-CN"/>
              </w:rPr>
              <w:t>、下屈服强度、抗拉强度</w:t>
            </w:r>
            <w:r>
              <w:rPr>
                <w:rFonts w:hint="eastAsia" w:ascii="宋体" w:hAnsi="宋体"/>
                <w:color w:val="auto"/>
                <w:szCs w:val="21"/>
              </w:rPr>
              <w:t>、</w:t>
            </w:r>
            <w:r>
              <w:rPr>
                <w:rFonts w:hint="eastAsia" w:ascii="宋体" w:hAnsi="宋体"/>
                <w:color w:val="auto"/>
                <w:szCs w:val="21"/>
                <w:lang w:eastAsia="zh-CN"/>
              </w:rPr>
              <w:t>最大力总延伸率</w:t>
            </w:r>
            <w:r>
              <w:rPr>
                <w:rFonts w:hint="eastAsia" w:ascii="宋体" w:hAnsi="宋体"/>
                <w:color w:val="auto"/>
                <w:szCs w:val="21"/>
              </w:rPr>
              <w:t>、</w:t>
            </w:r>
            <w:r>
              <w:rPr>
                <w:rFonts w:hint="eastAsia" w:ascii="宋体" w:hAnsi="宋体"/>
                <w:color w:val="auto"/>
                <w:szCs w:val="21"/>
                <w:lang w:eastAsia="zh-CN"/>
              </w:rPr>
              <w:t>强屈比、屈标比、反向弯曲性能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1989" w:type="dxa"/>
            <w:gridSpan w:val="5"/>
            <w:tcBorders>
              <w:top w:val="single" w:color="auto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检验依据</w:t>
            </w:r>
          </w:p>
        </w:tc>
        <w:tc>
          <w:tcPr>
            <w:tcW w:w="8088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 xml:space="preserve"> GB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 xml:space="preserve">/T </w:t>
            </w:r>
            <w:r>
              <w:rPr>
                <w:rFonts w:hint="eastAsia" w:ascii="宋体" w:hAnsi="宋体"/>
                <w:color w:val="auto"/>
                <w:szCs w:val="21"/>
              </w:rPr>
              <w:t>1499.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auto"/>
                <w:szCs w:val="21"/>
              </w:rPr>
              <w:t>-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2018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1989" w:type="dxa"/>
            <w:gridSpan w:val="5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检测单位对试件（样）与委托单内容核对</w:t>
            </w:r>
          </w:p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Cs w:val="21"/>
              </w:rPr>
              <w:t>情           况</w:t>
            </w:r>
          </w:p>
        </w:tc>
        <w:tc>
          <w:tcPr>
            <w:tcW w:w="8088" w:type="dxa"/>
            <w:gridSpan w:val="16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工程所属区域：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浐灞生态区</w:t>
            </w:r>
          </w:p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收样人签字：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366" w:type="dxa"/>
            <w:gridSpan w:val="4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126" w:type="dxa"/>
            <w:gridSpan w:val="7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sz w:val="18"/>
                <w:szCs w:val="18"/>
              </w:rPr>
            </w:pPr>
          </w:p>
        </w:tc>
        <w:tc>
          <w:tcPr>
            <w:tcW w:w="1386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1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366" w:type="dxa"/>
            <w:gridSpan w:val="4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委托单位</w:t>
            </w:r>
          </w:p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项目负责人</w:t>
            </w:r>
          </w:p>
        </w:tc>
        <w:tc>
          <w:tcPr>
            <w:tcW w:w="3126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  <w:p>
            <w:pPr>
              <w:jc w:val="center"/>
              <w:rPr>
                <w:rFonts w:hint="eastAsia" w:eastAsia="仿宋_GB2312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</w:t>
            </w:r>
            <w:r>
              <w:rPr>
                <w:rFonts w:hint="eastAsia"/>
                <w:color w:val="FF0000"/>
                <w:szCs w:val="21"/>
              </w:rPr>
              <w:t xml:space="preserve">  </w:t>
            </w:r>
            <w:r>
              <w:rPr>
                <w:rFonts w:hint="eastAsia"/>
                <w:color w:val="auto"/>
                <w:szCs w:val="21"/>
              </w:rPr>
              <w:t>（公章）</w:t>
            </w:r>
          </w:p>
        </w:tc>
        <w:tc>
          <w:tcPr>
            <w:tcW w:w="1386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检测单位</w:t>
            </w:r>
          </w:p>
        </w:tc>
        <w:tc>
          <w:tcPr>
            <w:tcW w:w="41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="仿宋_GB2312"/>
                <w:b/>
                <w:color w:val="000000"/>
                <w:sz w:val="18"/>
                <w:szCs w:val="18"/>
              </w:rPr>
            </w:pPr>
          </w:p>
          <w:p>
            <w:pPr>
              <w:jc w:val="center"/>
              <w:rPr>
                <w:rFonts w:hint="eastAsia" w:eastAsia="仿宋_GB2312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（收样专用章）</w:t>
            </w:r>
          </w:p>
        </w:tc>
      </w:tr>
    </w:tbl>
    <w:p>
      <w:pPr>
        <w:rPr>
          <w:rFonts w:hint="eastAsia" w:eastAsia="仿宋_GB2312"/>
          <w:b/>
          <w:sz w:val="18"/>
          <w:szCs w:val="18"/>
        </w:rPr>
      </w:pPr>
      <w:r>
        <w:rPr>
          <w:rFonts w:hint="eastAsia" w:eastAsia="仿宋_GB2312"/>
          <w:b/>
          <w:sz w:val="18"/>
          <w:szCs w:val="18"/>
        </w:rPr>
        <w:t>注：1.</w:t>
      </w:r>
      <w:r>
        <w:rPr>
          <w:rFonts w:hint="eastAsia" w:eastAsia="仿宋_GB2312"/>
          <w:b/>
          <w:sz w:val="18"/>
          <w:szCs w:val="18"/>
          <w:lang w:val="en-US" w:eastAsia="zh-CN"/>
        </w:rPr>
        <w:t xml:space="preserve"> </w:t>
      </w:r>
      <w:r>
        <w:rPr>
          <w:rFonts w:hint="eastAsia" w:eastAsia="仿宋_GB2312"/>
          <w:b/>
          <w:sz w:val="18"/>
          <w:szCs w:val="18"/>
        </w:rPr>
        <w:t>此单分类填写，一式两份，一份存委托单位，一份存检测单位；</w:t>
      </w:r>
    </w:p>
    <w:p>
      <w:pPr>
        <w:ind w:firstLine="360"/>
        <w:rPr>
          <w:rFonts w:hint="eastAsia" w:eastAsia="仿宋_GB2312"/>
          <w:b/>
          <w:color w:val="000000"/>
          <w:sz w:val="18"/>
          <w:szCs w:val="18"/>
        </w:rPr>
      </w:pPr>
      <w:r>
        <w:rPr>
          <w:rFonts w:hint="eastAsia" w:eastAsia="仿宋_GB2312"/>
          <w:b/>
          <w:color w:val="000000"/>
          <w:sz w:val="18"/>
          <w:szCs w:val="18"/>
        </w:rPr>
        <w:t>2.检测单位的收样人员在接受样品前，应认真核查委托单与样品情况并详细记录。对与委托单不符的样品不予接受，</w:t>
      </w:r>
    </w:p>
    <w:p>
      <w:pPr>
        <w:ind w:right="920" w:rightChars="438" w:firstLine="360"/>
        <w:rPr>
          <w:rFonts w:hint="eastAsia" w:eastAsia="仿宋_GB2312"/>
          <w:b/>
          <w:color w:val="000000"/>
          <w:sz w:val="18"/>
          <w:szCs w:val="18"/>
        </w:rPr>
      </w:pPr>
      <w:r>
        <w:rPr>
          <w:rFonts w:hint="eastAsia" w:eastAsia="仿宋_GB2312"/>
          <w:b/>
          <w:color w:val="000000"/>
          <w:sz w:val="18"/>
          <w:szCs w:val="18"/>
        </w:rPr>
        <w:t>并应及时告知委托单位。</w:t>
      </w:r>
    </w:p>
    <w:p>
      <w:pPr>
        <w:numPr>
          <w:ilvl w:val="0"/>
          <w:numId w:val="0"/>
        </w:numPr>
        <w:ind w:firstLine="361" w:firstLineChars="200"/>
        <w:rPr>
          <w:rFonts w:hint="eastAsia" w:eastAsia="仿宋_GB2312"/>
          <w:b/>
          <w:color w:val="auto"/>
          <w:sz w:val="18"/>
          <w:szCs w:val="18"/>
        </w:rPr>
      </w:pPr>
      <w:r>
        <w:rPr>
          <w:rFonts w:hint="eastAsia" w:eastAsia="仿宋_GB2312"/>
          <w:b/>
          <w:color w:val="auto"/>
          <w:sz w:val="18"/>
          <w:szCs w:val="18"/>
          <w:lang w:val="en-US" w:eastAsia="zh-CN"/>
        </w:rPr>
        <w:t>3.</w:t>
      </w:r>
      <w:r>
        <w:rPr>
          <w:rFonts w:hint="eastAsia" w:eastAsia="仿宋_GB2312"/>
          <w:b/>
          <w:color w:val="auto"/>
          <w:sz w:val="18"/>
          <w:szCs w:val="18"/>
        </w:rPr>
        <w:t>委托单顺序号由委托单位填写，应连续编号。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说明：</w:t>
      </w:r>
    </w:p>
    <w:p>
      <w:pPr>
        <w:widowControl w:val="0"/>
        <w:numPr>
          <w:ilvl w:val="0"/>
          <w:numId w:val="1"/>
        </w:numPr>
        <w:ind w:left="560" w:leftChars="0" w:firstLine="0" w:firstLineChars="0"/>
        <w:jc w:val="both"/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委托日期：委托日期为自动生成委托单导出当日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委托单顺序号：编码规则ZH（中核）-YC（钢筋原材）-0126（当日日期自动生成）-01（按照制作日期自动排序），因每个实验室要求不同，故此编码最好做成自我维护项</w:t>
      </w:r>
    </w:p>
    <w:p>
      <w:pPr>
        <w:widowControl w:val="0"/>
        <w:numPr>
          <w:ilvl w:val="0"/>
          <w:numId w:val="1"/>
        </w:numPr>
        <w:ind w:left="560" w:leftChars="0" w:firstLine="0" w:firstLineChars="0"/>
        <w:jc w:val="both"/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建设单位、工程名称、委托单位、检测单位、施工单位、监理单位，均为设置页面自我维护部分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取样地点：固定为现场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样品状态：固定为完好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送样人：此部分为设置页面自我维护部分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见证人员：设置页面自我维护并做下拉框选择，但最好根据使用部位自动识别考核合格证号（其中使用部位的楼栋号可在设置页面自我维护并做下拉框选择）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试验员：自我维护姓名及考核合格证号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特种操作人员：此部分空白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试样名称：分为两种，钢筋混凝土用钢热轧带肋钢筋、钢筋混凝土用钢热轧光圆钢筋。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牌号、规格：牌号为HPB235、HPB300、HRB335、HRB335E、HRB400、HRB400E、HRB500、HRB500E，规格为6、8、10、12、14、16、18、20、22、25、28、32、35。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出场批号：应在信息录入时同步手动录入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生产厂家：此应为设置页面自我维护，信息录入页面做下拉框选择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供销单位：此应为设置页面自我维护，信息录入页面做下拉框选择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进场日期：此为信息录入阶段自动生成当日日期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使用部位：楼栋号及车库范围在自我维护中修改，具体部位手动录入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取样数量：根据代表批量自动生成，每60t为一组，超过60t自动生成第二组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代表批量：手动录入吨位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养护条件：“/”此处不做任何修改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唯一性表示编码：委托单顺序号除“ZH-”外剩余部分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委托检测参数：热轧带肋钢筋为“重量偏差、下屈服强度、抗拉强度、最大力总延伸率、强屈比、屈标比、反向弯曲性能”热轧光圆钢筋为“重量偏差、下屈服强度、抗拉强度、断后伸长率、冷弯试验180º”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检验依据：热轧带肋钢筋为“GB/T 1499.2-2018”热轧光圆钢筋为“GB/T 1499.1-2017”</w:t>
      </w:r>
    </w:p>
    <w:p>
      <w:pPr>
        <w:widowControl w:val="0"/>
        <w:numPr>
          <w:ilvl w:val="0"/>
          <w:numId w:val="1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工程所属区域：自我维护部分</w:t>
      </w:r>
    </w:p>
    <w:p>
      <w:pPr>
        <w:widowControl w:val="0"/>
        <w:numPr>
          <w:ilvl w:val="0"/>
          <w:numId w:val="0"/>
        </w:numPr>
        <w:ind w:left="560" w:leftChars="0" w:right="0" w:rightChars="0"/>
        <w:jc w:val="both"/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其余部分不做更改</w:t>
      </w:r>
    </w:p>
    <w:p>
      <w:pPr>
        <w:widowControl w:val="0"/>
        <w:numPr>
          <w:ilvl w:val="0"/>
          <w:numId w:val="0"/>
        </w:numPr>
        <w:ind w:left="560" w:leftChars="0" w:right="0" w:right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注：钢筋进场日期不同不能放入一张委托单，使用部位不同不能放入委托单，每张委托单最多委托三组钢筋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850" w:right="850" w:bottom="85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A4348"/>
    <w:multiLevelType w:val="singleLevel"/>
    <w:tmpl w:val="CA6A4348"/>
    <w:lvl w:ilvl="0" w:tentative="0">
      <w:start w:val="1"/>
      <w:numFmt w:val="decimal"/>
      <w:suff w:val="nothing"/>
      <w:lvlText w:val="%1、"/>
      <w:lvlJc w:val="left"/>
      <w:pPr>
        <w:ind w:left="5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173C"/>
    <w:rsid w:val="000F719D"/>
    <w:rsid w:val="00102927"/>
    <w:rsid w:val="00116C06"/>
    <w:rsid w:val="00262B3A"/>
    <w:rsid w:val="00313BA6"/>
    <w:rsid w:val="003F39B4"/>
    <w:rsid w:val="00406D9C"/>
    <w:rsid w:val="00461A3C"/>
    <w:rsid w:val="00471438"/>
    <w:rsid w:val="004F5178"/>
    <w:rsid w:val="0056582F"/>
    <w:rsid w:val="005B4364"/>
    <w:rsid w:val="005B5A6C"/>
    <w:rsid w:val="0063391A"/>
    <w:rsid w:val="0064218E"/>
    <w:rsid w:val="006447BD"/>
    <w:rsid w:val="0066140D"/>
    <w:rsid w:val="006C42D1"/>
    <w:rsid w:val="00743DFF"/>
    <w:rsid w:val="00773A34"/>
    <w:rsid w:val="0078358B"/>
    <w:rsid w:val="007A6161"/>
    <w:rsid w:val="007B04B6"/>
    <w:rsid w:val="007D1955"/>
    <w:rsid w:val="0086078F"/>
    <w:rsid w:val="00906488"/>
    <w:rsid w:val="00960855"/>
    <w:rsid w:val="00966392"/>
    <w:rsid w:val="009830E6"/>
    <w:rsid w:val="009A626E"/>
    <w:rsid w:val="009F4A4D"/>
    <w:rsid w:val="00A53356"/>
    <w:rsid w:val="00A537A4"/>
    <w:rsid w:val="00BB0222"/>
    <w:rsid w:val="00C23B4F"/>
    <w:rsid w:val="00C95FE5"/>
    <w:rsid w:val="00CD6100"/>
    <w:rsid w:val="00D2445B"/>
    <w:rsid w:val="00D67E2A"/>
    <w:rsid w:val="00D73312"/>
    <w:rsid w:val="00DA325A"/>
    <w:rsid w:val="00DD3969"/>
    <w:rsid w:val="00E67B84"/>
    <w:rsid w:val="00ED77B7"/>
    <w:rsid w:val="00EE2001"/>
    <w:rsid w:val="00F11388"/>
    <w:rsid w:val="00FC5621"/>
    <w:rsid w:val="00FD349B"/>
    <w:rsid w:val="025F33D7"/>
    <w:rsid w:val="097F34CB"/>
    <w:rsid w:val="0A587830"/>
    <w:rsid w:val="0CA77A04"/>
    <w:rsid w:val="0DA41C37"/>
    <w:rsid w:val="0DC969EC"/>
    <w:rsid w:val="0E2F78A5"/>
    <w:rsid w:val="0F2425A8"/>
    <w:rsid w:val="0F323189"/>
    <w:rsid w:val="11164B38"/>
    <w:rsid w:val="13034753"/>
    <w:rsid w:val="187C49A8"/>
    <w:rsid w:val="1B410CAB"/>
    <w:rsid w:val="1BB82B4B"/>
    <w:rsid w:val="21A7574B"/>
    <w:rsid w:val="22953F39"/>
    <w:rsid w:val="237B30C6"/>
    <w:rsid w:val="27153ED1"/>
    <w:rsid w:val="295210BB"/>
    <w:rsid w:val="29AF7E20"/>
    <w:rsid w:val="2A260B6E"/>
    <w:rsid w:val="2C1B21DD"/>
    <w:rsid w:val="2C4369BF"/>
    <w:rsid w:val="2C4D4389"/>
    <w:rsid w:val="2EA96A54"/>
    <w:rsid w:val="2EC11A87"/>
    <w:rsid w:val="2F9819D6"/>
    <w:rsid w:val="2FF05F1D"/>
    <w:rsid w:val="301F4941"/>
    <w:rsid w:val="302079A6"/>
    <w:rsid w:val="30834880"/>
    <w:rsid w:val="30847689"/>
    <w:rsid w:val="3154244A"/>
    <w:rsid w:val="321C3A8B"/>
    <w:rsid w:val="32426C90"/>
    <w:rsid w:val="327962C9"/>
    <w:rsid w:val="33BC5D67"/>
    <w:rsid w:val="34C62C08"/>
    <w:rsid w:val="34E275BE"/>
    <w:rsid w:val="35466BE3"/>
    <w:rsid w:val="37116A73"/>
    <w:rsid w:val="3AE63A82"/>
    <w:rsid w:val="3AF01A20"/>
    <w:rsid w:val="3C8E509A"/>
    <w:rsid w:val="3D4159F6"/>
    <w:rsid w:val="3ED95623"/>
    <w:rsid w:val="3EDD4295"/>
    <w:rsid w:val="45852680"/>
    <w:rsid w:val="46DE375D"/>
    <w:rsid w:val="47286A18"/>
    <w:rsid w:val="48FD2FA3"/>
    <w:rsid w:val="49D06BF5"/>
    <w:rsid w:val="4BA33E70"/>
    <w:rsid w:val="4E456918"/>
    <w:rsid w:val="4E4647A4"/>
    <w:rsid w:val="50BA0835"/>
    <w:rsid w:val="50CF1B39"/>
    <w:rsid w:val="53387BFD"/>
    <w:rsid w:val="547E35B7"/>
    <w:rsid w:val="58B64C8C"/>
    <w:rsid w:val="5A5D3FE3"/>
    <w:rsid w:val="5AF861C4"/>
    <w:rsid w:val="5E1B2A42"/>
    <w:rsid w:val="5EB25E0A"/>
    <w:rsid w:val="5F412A47"/>
    <w:rsid w:val="5F70681D"/>
    <w:rsid w:val="61E8187F"/>
    <w:rsid w:val="635646A6"/>
    <w:rsid w:val="6385468F"/>
    <w:rsid w:val="651E5B0C"/>
    <w:rsid w:val="659D191C"/>
    <w:rsid w:val="66840F59"/>
    <w:rsid w:val="6AB10F7D"/>
    <w:rsid w:val="6B946561"/>
    <w:rsid w:val="6C8A465D"/>
    <w:rsid w:val="6CCE6154"/>
    <w:rsid w:val="6CDC0093"/>
    <w:rsid w:val="6DA90D9A"/>
    <w:rsid w:val="6DE05715"/>
    <w:rsid w:val="70B10F22"/>
    <w:rsid w:val="75F64FD4"/>
    <w:rsid w:val="772D227E"/>
    <w:rsid w:val="79095858"/>
    <w:rsid w:val="798E7155"/>
    <w:rsid w:val="79994781"/>
    <w:rsid w:val="7B7632C7"/>
    <w:rsid w:val="7D212E24"/>
    <w:rsid w:val="7D4E439D"/>
    <w:rsid w:val="7F11384E"/>
    <w:rsid w:val="7F9A34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1</Pages>
  <Words>121</Words>
  <Characters>690</Characters>
  <Lines>5</Lines>
  <Paragraphs>1</Paragraphs>
  <TotalTime>1</TotalTime>
  <ScaleCrop>false</ScaleCrop>
  <LinksUpToDate>false</LinksUpToDate>
  <CharactersWithSpaces>810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2014-03-04T00:32:00Z</dcterms:created>
  <dc:creator>微软用户</dc:creator>
  <cp:lastModifiedBy>聪明人</cp:lastModifiedBy>
  <cp:lastPrinted>2021-01-26T06:45:00Z</cp:lastPrinted>
  <dcterms:modified xsi:type="dcterms:W3CDTF">2021-02-19T02:21:22Z</dcterms:modified>
  <dc:title>陕西省建设工程进场原材料（构配件）成品、半成品质量检验委托单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