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2E11" w:rsidRDefault="00492E11" w:rsidP="00280A59">
      <w:pPr>
        <w:spacing w:line="360" w:lineRule="auto"/>
        <w:rPr>
          <w:rFonts w:ascii="Cambria" w:hAnsi="Cambria"/>
          <w:b/>
          <w:color w:val="000000"/>
          <w:sz w:val="26"/>
          <w:szCs w:val="26"/>
          <w:lang w:val="nb-NO"/>
        </w:rPr>
      </w:pPr>
      <w:bookmarkStart w:id="0" w:name="_GoBack"/>
      <w:bookmarkEnd w:id="0"/>
      <w:r>
        <w:rPr>
          <w:rFonts w:ascii="Cambria" w:hAnsi="Cambria"/>
          <w:b/>
          <w:color w:val="000000"/>
          <w:sz w:val="26"/>
          <w:szCs w:val="26"/>
          <w:lang w:val="nb-NO"/>
        </w:rPr>
        <w:t>Thời gian làm bài: 60 phút</w:t>
      </w:r>
    </w:p>
    <w:p w:rsidR="00280A59" w:rsidRPr="005F1748" w:rsidRDefault="00280A59" w:rsidP="00280A59">
      <w:pPr>
        <w:spacing w:line="360" w:lineRule="auto"/>
        <w:rPr>
          <w:rFonts w:ascii="Cambria" w:hAnsi="Cambria"/>
          <w:i/>
          <w:color w:val="000000"/>
          <w:sz w:val="26"/>
          <w:szCs w:val="26"/>
          <w:lang w:val="nb-NO"/>
        </w:rPr>
      </w:pPr>
      <w:r w:rsidRPr="00492E11">
        <w:rPr>
          <w:rFonts w:ascii="Cambria" w:hAnsi="Cambria"/>
          <w:b/>
          <w:color w:val="000000"/>
          <w:sz w:val="26"/>
          <w:szCs w:val="26"/>
          <w:lang w:val="nb-NO"/>
        </w:rPr>
        <w:t>Câu 1:</w:t>
      </w:r>
      <w:r>
        <w:rPr>
          <w:rFonts w:ascii="Cambria" w:hAnsi="Cambria"/>
          <w:color w:val="000000"/>
          <w:sz w:val="26"/>
          <w:szCs w:val="26"/>
          <w:lang w:val="nb-NO"/>
        </w:rPr>
        <w:t xml:space="preserve"> </w:t>
      </w:r>
      <w:r w:rsidR="005F1748" w:rsidRPr="005F1748">
        <w:rPr>
          <w:rFonts w:ascii="Cambria" w:hAnsi="Cambria"/>
          <w:i/>
          <w:color w:val="000000"/>
          <w:sz w:val="26"/>
          <w:szCs w:val="26"/>
          <w:lang w:val="nb-NO"/>
        </w:rPr>
        <w:t>Cô sẽ chọn 1 trong 3 công ty liệt kê ở dưới</w:t>
      </w:r>
    </w:p>
    <w:p w:rsidR="005F1748" w:rsidRPr="005F1748" w:rsidRDefault="005F1748" w:rsidP="005F1748">
      <w:pPr>
        <w:spacing w:line="360" w:lineRule="auto"/>
        <w:rPr>
          <w:rFonts w:ascii="Cambria" w:hAnsi="Cambria"/>
          <w:iCs/>
          <w:sz w:val="26"/>
          <w:lang w:val="nb-NO"/>
        </w:rPr>
      </w:pPr>
      <w:r w:rsidRPr="005F1748">
        <w:rPr>
          <w:rFonts w:ascii="Cambria" w:hAnsi="Cambria"/>
          <w:color w:val="000000"/>
          <w:sz w:val="26"/>
          <w:szCs w:val="26"/>
          <w:lang w:val="nb-NO"/>
        </w:rPr>
        <w:t xml:space="preserve">Hãy nhận dạng và giải thích được ít nhất 3 mối đe dọa ảnh hưởng đến an toàn đến dịch vụ </w:t>
      </w:r>
      <w:r>
        <w:rPr>
          <w:rFonts w:ascii="Cambria" w:hAnsi="Cambria"/>
          <w:color w:val="000000"/>
          <w:sz w:val="26"/>
          <w:szCs w:val="26"/>
          <w:lang w:val="nb-NO"/>
        </w:rPr>
        <w:t xml:space="preserve"> mà một trong các công ty sau </w:t>
      </w:r>
      <w:r w:rsidRPr="005F1748">
        <w:rPr>
          <w:rFonts w:ascii="Cambria" w:hAnsi="Cambria"/>
          <w:color w:val="000000"/>
          <w:sz w:val="26"/>
          <w:szCs w:val="26"/>
          <w:lang w:val="nb-NO"/>
        </w:rPr>
        <w:t>đang cung cấp</w:t>
      </w:r>
      <w:r w:rsidRPr="005F1748">
        <w:rPr>
          <w:rFonts w:ascii="Cambria" w:hAnsi="Cambria"/>
          <w:iCs/>
          <w:sz w:val="26"/>
          <w:lang w:val="nb-NO"/>
        </w:rPr>
        <w:t xml:space="preserve"> </w:t>
      </w:r>
    </w:p>
    <w:p w:rsidR="005F1748" w:rsidRDefault="005F1748" w:rsidP="00280A59">
      <w:pPr>
        <w:spacing w:line="360" w:lineRule="auto"/>
        <w:rPr>
          <w:rFonts w:ascii="Cambria" w:hAnsi="Cambria"/>
          <w:b/>
          <w:color w:val="000000"/>
          <w:sz w:val="26"/>
          <w:szCs w:val="26"/>
          <w:u w:val="single"/>
          <w:lang w:val="nb-NO"/>
        </w:rPr>
      </w:pPr>
    </w:p>
    <w:p w:rsidR="005F1748" w:rsidRPr="005F1748" w:rsidRDefault="005F1748" w:rsidP="005F1748">
      <w:pPr>
        <w:pStyle w:val="ListParagraph"/>
        <w:numPr>
          <w:ilvl w:val="0"/>
          <w:numId w:val="1"/>
        </w:numPr>
        <w:spacing w:line="360" w:lineRule="auto"/>
        <w:rPr>
          <w:rFonts w:ascii="Cambria" w:hAnsi="Cambria"/>
          <w:b/>
          <w:color w:val="000000"/>
          <w:sz w:val="26"/>
          <w:szCs w:val="26"/>
          <w:u w:val="single"/>
          <w:lang w:val="nb-NO"/>
        </w:rPr>
      </w:pPr>
      <w:r w:rsidRPr="005F1748">
        <w:rPr>
          <w:rFonts w:ascii="Cambria" w:hAnsi="Cambria"/>
          <w:b/>
          <w:color w:val="000000"/>
          <w:sz w:val="26"/>
          <w:szCs w:val="26"/>
          <w:u w:val="single"/>
          <w:lang w:val="nb-NO"/>
        </w:rPr>
        <w:t>Công ty VCCCloud</w:t>
      </w:r>
    </w:p>
    <w:p w:rsidR="00280A59" w:rsidRPr="0036012A" w:rsidRDefault="00280A59" w:rsidP="00280A59">
      <w:pPr>
        <w:spacing w:line="360" w:lineRule="auto"/>
        <w:rPr>
          <w:rFonts w:ascii="Cambria" w:hAnsi="Cambria"/>
          <w:color w:val="000000"/>
          <w:sz w:val="26"/>
          <w:szCs w:val="26"/>
          <w:lang w:val="nb-NO"/>
        </w:rPr>
      </w:pPr>
      <w:r w:rsidRPr="0036012A">
        <w:rPr>
          <w:rFonts w:ascii="Cambria" w:hAnsi="Cambria"/>
          <w:color w:val="000000"/>
          <w:sz w:val="26"/>
          <w:szCs w:val="26"/>
          <w:lang w:val="nb-NO"/>
        </w:rPr>
        <w:t>Công ty VCCloud là một trong nhiều công ty viễn thông, cung cấp các dịch vụ CDN cho các cá nhân và doanh nghiệp tại Việt Nam.  Dịch vụ CDN là mạng lưới gồm nhiều máy chủ lưu trữ đặt tại nhiều vị trí địa lý khác nhau, cùng làm việc chung để phân phối nội dung, truyền tải hình ảnh, CSS, Javascript, Video clip, Real-time media streaming, File download đến người dùng cuối. Cơ chế hoạt động của CDN giúp cho khách hàng truy cập nhanh vào dữ liệu máy chủ web gần họ nhất thay vì phải truy cập vào dữ liệu máy chủ web tại trung tâm dữ liệu.</w:t>
      </w:r>
    </w:p>
    <w:p w:rsidR="00280A59" w:rsidRPr="005F1748" w:rsidRDefault="005F1748" w:rsidP="005F1748">
      <w:pPr>
        <w:pStyle w:val="ListParagraph"/>
        <w:numPr>
          <w:ilvl w:val="0"/>
          <w:numId w:val="1"/>
        </w:numPr>
        <w:spacing w:line="360" w:lineRule="auto"/>
        <w:rPr>
          <w:rFonts w:ascii="Cambria" w:hAnsi="Cambria"/>
          <w:b/>
          <w:color w:val="000000"/>
          <w:sz w:val="26"/>
          <w:szCs w:val="26"/>
          <w:u w:val="single"/>
          <w:lang w:val="nb-NO"/>
        </w:rPr>
      </w:pPr>
      <w:r>
        <w:rPr>
          <w:rFonts w:ascii="Cambria" w:hAnsi="Cambria"/>
          <w:b/>
          <w:color w:val="000000"/>
          <w:sz w:val="26"/>
          <w:szCs w:val="26"/>
          <w:u w:val="single"/>
          <w:lang w:val="nb-NO"/>
        </w:rPr>
        <w:t>Công Ty Mobifone</w:t>
      </w:r>
    </w:p>
    <w:p w:rsidR="00280A59" w:rsidRDefault="00280A59" w:rsidP="00F24D6D">
      <w:pPr>
        <w:spacing w:line="360" w:lineRule="auto"/>
        <w:rPr>
          <w:rFonts w:ascii="Cambria" w:hAnsi="Cambria"/>
          <w:color w:val="000000"/>
          <w:sz w:val="26"/>
          <w:szCs w:val="26"/>
          <w:lang w:val="nb-NO"/>
        </w:rPr>
      </w:pPr>
      <w:r w:rsidRPr="00F24D6D">
        <w:rPr>
          <w:rFonts w:ascii="Cambria" w:hAnsi="Cambria"/>
          <w:color w:val="000000"/>
          <w:sz w:val="26"/>
          <w:szCs w:val="26"/>
          <w:lang w:val="nb-NO"/>
        </w:rPr>
        <w:t xml:space="preserve">Công ty Mobifone là một trong nhiều công ty cung cấp viễn thông, cung cấp các dịch vụ trên thiết bị di động như: </w:t>
      </w:r>
      <w:r w:rsidR="00F24D6D">
        <w:rPr>
          <w:rFonts w:ascii="Cambria" w:hAnsi="Cambria"/>
          <w:color w:val="000000"/>
          <w:sz w:val="26"/>
          <w:szCs w:val="26"/>
          <w:lang w:val="nb-NO"/>
        </w:rPr>
        <w:t xml:space="preserve">Gói cước điện thoại di động (như </w:t>
      </w:r>
      <w:r w:rsidR="005F1748">
        <w:rPr>
          <w:rFonts w:ascii="Cambria" w:hAnsi="Cambria"/>
          <w:color w:val="000000"/>
          <w:sz w:val="26"/>
          <w:szCs w:val="26"/>
          <w:lang w:val="nb-NO"/>
        </w:rPr>
        <w:t>MobiCard, MobiQ, MobiF..</w:t>
      </w:r>
      <w:r w:rsidR="00F24D6D">
        <w:rPr>
          <w:rFonts w:ascii="Cambria" w:hAnsi="Cambria"/>
          <w:color w:val="000000"/>
          <w:sz w:val="26"/>
          <w:szCs w:val="26"/>
          <w:lang w:val="nb-NO"/>
        </w:rPr>
        <w:t xml:space="preserve">), </w:t>
      </w:r>
      <w:r w:rsidRPr="00F24D6D">
        <w:rPr>
          <w:rFonts w:ascii="Cambria" w:hAnsi="Cambria"/>
          <w:color w:val="000000"/>
          <w:sz w:val="26"/>
          <w:szCs w:val="26"/>
          <w:lang w:val="nb-NO"/>
        </w:rPr>
        <w:t xml:space="preserve">Mobile Internet </w:t>
      </w:r>
      <w:r w:rsidR="005F1748">
        <w:rPr>
          <w:rFonts w:ascii="Cambria" w:hAnsi="Cambria"/>
          <w:color w:val="000000"/>
          <w:sz w:val="26"/>
          <w:szCs w:val="26"/>
          <w:lang w:val="nb-NO"/>
        </w:rPr>
        <w:t>(</w:t>
      </w:r>
      <w:r w:rsidR="00F24D6D" w:rsidRPr="00F24D6D">
        <w:rPr>
          <w:rFonts w:ascii="Cambria" w:hAnsi="Cambria"/>
          <w:color w:val="000000"/>
          <w:sz w:val="26"/>
          <w:szCs w:val="26"/>
          <w:lang w:val="nb-NO"/>
        </w:rPr>
        <w:t>Mobile Internet là dịch vụ truy cập Internet trực tiếp từ máy điện thoại di động thông qua các công nghệ truyền dữ liệu GPRS/EDGE/3G của mạng MobiFone</w:t>
      </w:r>
      <w:r w:rsidR="005F1748">
        <w:rPr>
          <w:rFonts w:ascii="Cambria" w:hAnsi="Cambria"/>
          <w:color w:val="000000"/>
          <w:sz w:val="26"/>
          <w:szCs w:val="26"/>
          <w:lang w:val="nb-NO"/>
        </w:rPr>
        <w:t>)</w:t>
      </w:r>
    </w:p>
    <w:p w:rsidR="005F1748" w:rsidRDefault="005F1748" w:rsidP="005F1748">
      <w:pPr>
        <w:pStyle w:val="ListParagraph"/>
        <w:numPr>
          <w:ilvl w:val="0"/>
          <w:numId w:val="1"/>
        </w:numPr>
        <w:spacing w:line="360" w:lineRule="auto"/>
        <w:rPr>
          <w:rFonts w:ascii="Cambria" w:hAnsi="Cambria"/>
          <w:b/>
          <w:color w:val="000000"/>
          <w:sz w:val="26"/>
          <w:szCs w:val="26"/>
          <w:u w:val="single"/>
          <w:lang w:val="nb-NO"/>
        </w:rPr>
      </w:pPr>
      <w:r>
        <w:rPr>
          <w:rFonts w:ascii="Cambria" w:hAnsi="Cambria"/>
          <w:b/>
          <w:color w:val="000000"/>
          <w:sz w:val="26"/>
          <w:szCs w:val="26"/>
          <w:u w:val="single"/>
          <w:lang w:val="nb-NO"/>
        </w:rPr>
        <w:t xml:space="preserve">Ngân hàng </w:t>
      </w:r>
    </w:p>
    <w:p w:rsidR="005F1748" w:rsidRPr="005F1748" w:rsidRDefault="005F1748" w:rsidP="005F1748">
      <w:pPr>
        <w:spacing w:line="360" w:lineRule="auto"/>
        <w:rPr>
          <w:rFonts w:ascii="Cambria" w:hAnsi="Cambria"/>
          <w:color w:val="000000"/>
          <w:sz w:val="26"/>
          <w:szCs w:val="26"/>
          <w:lang w:val="nb-NO"/>
        </w:rPr>
      </w:pPr>
      <w:r>
        <w:rPr>
          <w:rFonts w:ascii="Cambria" w:hAnsi="Cambria"/>
          <w:color w:val="000000"/>
          <w:sz w:val="26"/>
          <w:szCs w:val="26"/>
          <w:lang w:val="nb-NO"/>
        </w:rPr>
        <w:t xml:space="preserve">Các ngân hàng hiện nay đều cung cấp các dịch ebanking – dịch vụ thanh toán trực tuyến với đầy đủ các dịch vụ thanh toán từ tiền điện, nước, điện thoại, internet, vé máy bay, truyền hình cáp </w:t>
      </w:r>
    </w:p>
    <w:p w:rsidR="00F24D6D" w:rsidRDefault="005F1748" w:rsidP="005F1748">
      <w:pPr>
        <w:spacing w:line="360" w:lineRule="auto"/>
        <w:rPr>
          <w:rFonts w:ascii="Cambria" w:hAnsi="Cambria"/>
          <w:color w:val="000000"/>
          <w:sz w:val="26"/>
          <w:szCs w:val="26"/>
          <w:lang w:val="nb-NO"/>
        </w:rPr>
      </w:pPr>
      <w:r w:rsidRPr="00492E11">
        <w:rPr>
          <w:rFonts w:ascii="Cambria" w:hAnsi="Cambria"/>
          <w:b/>
          <w:color w:val="000000"/>
          <w:sz w:val="26"/>
          <w:szCs w:val="26"/>
          <w:lang w:val="nb-NO"/>
        </w:rPr>
        <w:t>Câu 2:</w:t>
      </w:r>
      <w:r w:rsidRPr="005F1748">
        <w:rPr>
          <w:rFonts w:ascii="Cambria" w:hAnsi="Cambria"/>
          <w:color w:val="000000"/>
          <w:sz w:val="26"/>
          <w:szCs w:val="26"/>
          <w:lang w:val="nb-NO"/>
        </w:rPr>
        <w:t xml:space="preserve"> </w:t>
      </w:r>
      <w:r>
        <w:rPr>
          <w:rFonts w:ascii="Cambria" w:hAnsi="Cambria"/>
          <w:color w:val="000000"/>
          <w:sz w:val="26"/>
          <w:szCs w:val="26"/>
          <w:lang w:val="nb-NO"/>
        </w:rPr>
        <w:t>Cô sẽ chọn 1 trong trong 2 khái niệm liệt kê ở dưới</w:t>
      </w:r>
    </w:p>
    <w:p w:rsidR="005F1748" w:rsidRDefault="005F1748" w:rsidP="005F1748">
      <w:pPr>
        <w:spacing w:line="360" w:lineRule="auto"/>
        <w:rPr>
          <w:rFonts w:ascii="Cambria" w:hAnsi="Cambria"/>
          <w:color w:val="000000"/>
          <w:sz w:val="26"/>
          <w:szCs w:val="26"/>
          <w:lang w:val="nb-NO"/>
        </w:rPr>
      </w:pPr>
      <w:r>
        <w:rPr>
          <w:rFonts w:ascii="Cambria" w:hAnsi="Cambria"/>
          <w:color w:val="000000"/>
          <w:sz w:val="26"/>
          <w:szCs w:val="26"/>
          <w:lang w:val="nb-NO"/>
        </w:rPr>
        <w:t>Hãy định nghĩa, giải thích và ví dụ các khái niệm sau:</w:t>
      </w:r>
    </w:p>
    <w:p w:rsidR="00591B06" w:rsidRDefault="00591B06" w:rsidP="005F1748">
      <w:pPr>
        <w:pStyle w:val="ListParagraph"/>
        <w:numPr>
          <w:ilvl w:val="0"/>
          <w:numId w:val="2"/>
        </w:numPr>
        <w:spacing w:line="360" w:lineRule="auto"/>
        <w:rPr>
          <w:rFonts w:ascii="Cambria" w:hAnsi="Cambria"/>
          <w:color w:val="000000"/>
          <w:sz w:val="26"/>
          <w:szCs w:val="26"/>
          <w:lang w:val="nb-NO"/>
        </w:rPr>
        <w:sectPr w:rsidR="00591B06">
          <w:pgSz w:w="11906" w:h="16838"/>
          <w:pgMar w:top="1440" w:right="1440" w:bottom="1440" w:left="1440" w:header="720" w:footer="720" w:gutter="0"/>
          <w:cols w:space="720"/>
          <w:docGrid w:linePitch="360"/>
        </w:sectPr>
      </w:pPr>
    </w:p>
    <w:p w:rsidR="005F1748"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Các kỹ thuật được dùng để chuyển một bản rõ thành một bản mã</w:t>
      </w:r>
    </w:p>
    <w:p w:rsidR="00591B06"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Mã hóa đối xứng</w:t>
      </w:r>
    </w:p>
    <w:p w:rsidR="00591B06"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Mã hóa bất đối xứng</w:t>
      </w:r>
    </w:p>
    <w:p w:rsidR="00591B06"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Phá mã</w:t>
      </w:r>
    </w:p>
    <w:p w:rsidR="00591B06"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Hàm băm</w:t>
      </w:r>
    </w:p>
    <w:p w:rsidR="00591B06" w:rsidRPr="00591B06"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 xml:space="preserve">Phương pháp mã hóa </w:t>
      </w:r>
      <w:r w:rsidRPr="00B56FDB">
        <w:rPr>
          <w:rFonts w:asciiTheme="majorHAnsi" w:hAnsiTheme="majorHAnsi"/>
          <w:sz w:val="26"/>
          <w:szCs w:val="26"/>
          <w:lang w:val="nl-NL"/>
        </w:rPr>
        <w:t>Caesar</w:t>
      </w:r>
    </w:p>
    <w:p w:rsidR="00591B06"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 xml:space="preserve">Phương pháp mã hóa </w:t>
      </w:r>
      <w:r w:rsidRPr="00B56FDB">
        <w:rPr>
          <w:rFonts w:asciiTheme="majorHAnsi" w:hAnsiTheme="majorHAnsi"/>
          <w:sz w:val="26"/>
          <w:szCs w:val="26"/>
          <w:lang w:val="nl-NL"/>
        </w:rPr>
        <w:t>Playfair</w:t>
      </w:r>
    </w:p>
    <w:p w:rsidR="00591B06" w:rsidRPr="00591B06" w:rsidRDefault="00591B06" w:rsidP="005F1748">
      <w:pPr>
        <w:pStyle w:val="ListParagraph"/>
        <w:numPr>
          <w:ilvl w:val="0"/>
          <w:numId w:val="2"/>
        </w:numPr>
        <w:spacing w:line="360" w:lineRule="auto"/>
        <w:rPr>
          <w:rFonts w:ascii="Cambria" w:hAnsi="Cambria"/>
          <w:color w:val="000000"/>
          <w:sz w:val="26"/>
          <w:szCs w:val="26"/>
          <w:lang w:val="nb-NO"/>
        </w:rPr>
      </w:pPr>
      <w:r>
        <w:rPr>
          <w:rFonts w:asciiTheme="majorHAnsi" w:hAnsiTheme="majorHAnsi"/>
          <w:sz w:val="26"/>
          <w:szCs w:val="26"/>
          <w:lang w:val="nl-NL"/>
        </w:rPr>
        <w:t>P</w:t>
      </w:r>
      <w:r w:rsidRPr="00B56FDB">
        <w:rPr>
          <w:rFonts w:asciiTheme="majorHAnsi" w:hAnsiTheme="majorHAnsi"/>
          <w:sz w:val="26"/>
          <w:szCs w:val="26"/>
          <w:lang w:val="nl-NL"/>
        </w:rPr>
        <w:t xml:space="preserve">hương pháp mã hóa </w:t>
      </w:r>
      <w:r>
        <w:rPr>
          <w:rFonts w:asciiTheme="majorHAnsi" w:hAnsiTheme="majorHAnsi"/>
          <w:sz w:val="26"/>
          <w:szCs w:val="26"/>
          <w:lang w:val="nl-NL"/>
        </w:rPr>
        <w:t>R</w:t>
      </w:r>
      <w:r w:rsidRPr="00B56FDB">
        <w:rPr>
          <w:rFonts w:asciiTheme="majorHAnsi" w:hAnsiTheme="majorHAnsi"/>
          <w:sz w:val="26"/>
          <w:szCs w:val="26"/>
          <w:lang w:val="nl-NL"/>
        </w:rPr>
        <w:t xml:space="preserve">ail </w:t>
      </w:r>
      <w:r>
        <w:rPr>
          <w:rFonts w:asciiTheme="majorHAnsi" w:hAnsiTheme="majorHAnsi"/>
          <w:sz w:val="26"/>
          <w:szCs w:val="26"/>
          <w:lang w:val="nl-NL"/>
        </w:rPr>
        <w:t>F</w:t>
      </w:r>
      <w:r w:rsidRPr="00B56FDB">
        <w:rPr>
          <w:rFonts w:asciiTheme="majorHAnsi" w:hAnsiTheme="majorHAnsi"/>
          <w:sz w:val="26"/>
          <w:szCs w:val="26"/>
          <w:lang w:val="nl-NL"/>
        </w:rPr>
        <w:t>ence</w:t>
      </w:r>
    </w:p>
    <w:p w:rsidR="00591B06" w:rsidRPr="00591B06" w:rsidRDefault="00591B06" w:rsidP="005F1748">
      <w:pPr>
        <w:pStyle w:val="ListParagraph"/>
        <w:numPr>
          <w:ilvl w:val="0"/>
          <w:numId w:val="2"/>
        </w:numPr>
        <w:spacing w:line="360" w:lineRule="auto"/>
        <w:rPr>
          <w:rFonts w:ascii="Cambria" w:hAnsi="Cambria"/>
          <w:color w:val="000000"/>
          <w:sz w:val="26"/>
          <w:szCs w:val="26"/>
          <w:lang w:val="nb-NO"/>
        </w:rPr>
      </w:pPr>
      <w:r>
        <w:rPr>
          <w:rFonts w:asciiTheme="majorHAnsi" w:hAnsiTheme="majorHAnsi"/>
          <w:sz w:val="26"/>
          <w:szCs w:val="26"/>
          <w:lang w:val="nl-NL"/>
        </w:rPr>
        <w:lastRenderedPageBreak/>
        <w:t>Khóa công khai, khóa riêng phần, khóa bí mật</w:t>
      </w:r>
    </w:p>
    <w:p w:rsidR="00591B06"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Mã hóa RSA</w:t>
      </w:r>
    </w:p>
    <w:p w:rsidR="00591B06"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Tam giác CIA</w:t>
      </w:r>
    </w:p>
    <w:p w:rsidR="00591B06" w:rsidRDefault="00591B06"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Mã hóa dòng, mã hóa khố</w:t>
      </w:r>
    </w:p>
    <w:p w:rsidR="00591B06" w:rsidRDefault="00492E11" w:rsidP="005F1748">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Các loại tấn công</w:t>
      </w:r>
    </w:p>
    <w:p w:rsidR="00591B06" w:rsidRPr="00591B06" w:rsidRDefault="00591B06" w:rsidP="00591B06">
      <w:pPr>
        <w:spacing w:line="360" w:lineRule="auto"/>
        <w:rPr>
          <w:rFonts w:ascii="Cambria" w:hAnsi="Cambria"/>
          <w:color w:val="000000"/>
          <w:sz w:val="26"/>
          <w:szCs w:val="26"/>
          <w:lang w:val="nb-NO"/>
        </w:rPr>
        <w:sectPr w:rsidR="00591B06" w:rsidRPr="00591B06" w:rsidSect="00591B06">
          <w:type w:val="continuous"/>
          <w:pgSz w:w="11906" w:h="16838"/>
          <w:pgMar w:top="1440" w:right="1440" w:bottom="1440" w:left="1440" w:header="720" w:footer="720" w:gutter="0"/>
          <w:cols w:num="2" w:space="720"/>
          <w:docGrid w:linePitch="360"/>
        </w:sectPr>
      </w:pPr>
    </w:p>
    <w:p w:rsidR="00492E11" w:rsidRDefault="00492E11" w:rsidP="005F1748">
      <w:pPr>
        <w:spacing w:line="360" w:lineRule="auto"/>
        <w:rPr>
          <w:rFonts w:ascii="Cambria" w:hAnsi="Cambria"/>
          <w:color w:val="000000"/>
          <w:sz w:val="26"/>
          <w:szCs w:val="26"/>
          <w:lang w:val="nb-NO"/>
        </w:rPr>
      </w:pPr>
      <w:r w:rsidRPr="00492E11">
        <w:rPr>
          <w:rFonts w:ascii="Cambria" w:hAnsi="Cambria"/>
          <w:b/>
          <w:color w:val="000000"/>
          <w:sz w:val="26"/>
          <w:szCs w:val="26"/>
          <w:lang w:val="nb-NO"/>
        </w:rPr>
        <w:t>Câu 3:</w:t>
      </w:r>
      <w:r>
        <w:rPr>
          <w:rFonts w:ascii="Cambria" w:hAnsi="Cambria"/>
          <w:color w:val="000000"/>
          <w:sz w:val="26"/>
          <w:szCs w:val="26"/>
          <w:lang w:val="nb-NO"/>
        </w:rPr>
        <w:t xml:space="preserve">  Cô sẽ chọn một trong các phương pháp sau</w:t>
      </w:r>
    </w:p>
    <w:p w:rsidR="005F1748" w:rsidRDefault="00492E11" w:rsidP="005F1748">
      <w:pPr>
        <w:spacing w:line="360" w:lineRule="auto"/>
        <w:rPr>
          <w:rFonts w:ascii="Cambria" w:hAnsi="Cambria"/>
          <w:color w:val="000000"/>
          <w:sz w:val="26"/>
          <w:szCs w:val="26"/>
          <w:lang w:val="nb-NO"/>
        </w:rPr>
      </w:pPr>
      <w:r>
        <w:rPr>
          <w:rFonts w:ascii="Cambria" w:hAnsi="Cambria"/>
          <w:color w:val="000000"/>
          <w:sz w:val="26"/>
          <w:szCs w:val="26"/>
          <w:lang w:val="nb-NO"/>
        </w:rPr>
        <w:t>Trình bày các bước thực hiện</w:t>
      </w:r>
    </w:p>
    <w:p w:rsidR="00492E11" w:rsidRPr="00591B06" w:rsidRDefault="00492E11" w:rsidP="00492E11">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 xml:space="preserve">Mã hóa </w:t>
      </w:r>
      <w:r w:rsidRPr="00B56FDB">
        <w:rPr>
          <w:rFonts w:asciiTheme="majorHAnsi" w:hAnsiTheme="majorHAnsi"/>
          <w:sz w:val="26"/>
          <w:szCs w:val="26"/>
          <w:lang w:val="nl-NL"/>
        </w:rPr>
        <w:t>Caesar</w:t>
      </w:r>
    </w:p>
    <w:p w:rsidR="00492E11" w:rsidRDefault="00492E11" w:rsidP="00492E11">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 xml:space="preserve">Mã hóa </w:t>
      </w:r>
      <w:r w:rsidRPr="00B56FDB">
        <w:rPr>
          <w:rFonts w:asciiTheme="majorHAnsi" w:hAnsiTheme="majorHAnsi"/>
          <w:sz w:val="26"/>
          <w:szCs w:val="26"/>
          <w:lang w:val="nl-NL"/>
        </w:rPr>
        <w:t>Playfair</w:t>
      </w:r>
    </w:p>
    <w:p w:rsidR="00492E11" w:rsidRPr="00591B06" w:rsidRDefault="00492E11" w:rsidP="00492E11">
      <w:pPr>
        <w:pStyle w:val="ListParagraph"/>
        <w:numPr>
          <w:ilvl w:val="0"/>
          <w:numId w:val="2"/>
        </w:numPr>
        <w:spacing w:line="360" w:lineRule="auto"/>
        <w:rPr>
          <w:rFonts w:ascii="Cambria" w:hAnsi="Cambria"/>
          <w:color w:val="000000"/>
          <w:sz w:val="26"/>
          <w:szCs w:val="26"/>
          <w:lang w:val="nb-NO"/>
        </w:rPr>
      </w:pPr>
      <w:r>
        <w:rPr>
          <w:rFonts w:asciiTheme="majorHAnsi" w:hAnsiTheme="majorHAnsi"/>
          <w:sz w:val="26"/>
          <w:szCs w:val="26"/>
          <w:lang w:val="nl-NL"/>
        </w:rPr>
        <w:t>M</w:t>
      </w:r>
      <w:r w:rsidRPr="00B56FDB">
        <w:rPr>
          <w:rFonts w:asciiTheme="majorHAnsi" w:hAnsiTheme="majorHAnsi"/>
          <w:sz w:val="26"/>
          <w:szCs w:val="26"/>
          <w:lang w:val="nl-NL"/>
        </w:rPr>
        <w:t xml:space="preserve">ã hóa </w:t>
      </w:r>
      <w:r>
        <w:rPr>
          <w:rFonts w:asciiTheme="majorHAnsi" w:hAnsiTheme="majorHAnsi"/>
          <w:sz w:val="26"/>
          <w:szCs w:val="26"/>
          <w:lang w:val="nl-NL"/>
        </w:rPr>
        <w:t>R</w:t>
      </w:r>
      <w:r w:rsidRPr="00B56FDB">
        <w:rPr>
          <w:rFonts w:asciiTheme="majorHAnsi" w:hAnsiTheme="majorHAnsi"/>
          <w:sz w:val="26"/>
          <w:szCs w:val="26"/>
          <w:lang w:val="nl-NL"/>
        </w:rPr>
        <w:t xml:space="preserve">ail </w:t>
      </w:r>
      <w:r>
        <w:rPr>
          <w:rFonts w:asciiTheme="majorHAnsi" w:hAnsiTheme="majorHAnsi"/>
          <w:sz w:val="26"/>
          <w:szCs w:val="26"/>
          <w:lang w:val="nl-NL"/>
        </w:rPr>
        <w:t>F</w:t>
      </w:r>
      <w:r w:rsidRPr="00B56FDB">
        <w:rPr>
          <w:rFonts w:asciiTheme="majorHAnsi" w:hAnsiTheme="majorHAnsi"/>
          <w:sz w:val="26"/>
          <w:szCs w:val="26"/>
          <w:lang w:val="nl-NL"/>
        </w:rPr>
        <w:t>ence</w:t>
      </w:r>
    </w:p>
    <w:p w:rsidR="00492E11" w:rsidRPr="00492E11" w:rsidRDefault="00492E11" w:rsidP="00492E11">
      <w:pPr>
        <w:pStyle w:val="ListParagraph"/>
        <w:numPr>
          <w:ilvl w:val="0"/>
          <w:numId w:val="2"/>
        </w:numPr>
        <w:spacing w:line="360" w:lineRule="auto"/>
        <w:rPr>
          <w:rFonts w:ascii="Cambria" w:hAnsi="Cambria"/>
          <w:color w:val="000000"/>
          <w:sz w:val="26"/>
          <w:szCs w:val="26"/>
          <w:lang w:val="nb-NO"/>
        </w:rPr>
      </w:pPr>
      <w:r>
        <w:rPr>
          <w:rFonts w:ascii="Cambria" w:hAnsi="Cambria"/>
          <w:color w:val="000000"/>
          <w:sz w:val="26"/>
          <w:szCs w:val="26"/>
          <w:lang w:val="nb-NO"/>
        </w:rPr>
        <w:t>Mã hóa RSA</w:t>
      </w:r>
    </w:p>
    <w:p w:rsidR="005F1748" w:rsidRPr="00492E11" w:rsidRDefault="00492E11" w:rsidP="00492E11">
      <w:pPr>
        <w:spacing w:line="360" w:lineRule="auto"/>
        <w:rPr>
          <w:rFonts w:ascii="Cambria" w:hAnsi="Cambria"/>
          <w:color w:val="000000"/>
          <w:sz w:val="26"/>
          <w:szCs w:val="26"/>
          <w:lang w:val="nb-NO"/>
        </w:rPr>
      </w:pPr>
      <w:r w:rsidRPr="00492E11">
        <w:rPr>
          <w:rFonts w:ascii="Cambria" w:hAnsi="Cambria"/>
          <w:b/>
          <w:color w:val="000000"/>
          <w:sz w:val="26"/>
          <w:szCs w:val="26"/>
          <w:lang w:val="nb-NO"/>
        </w:rPr>
        <w:t>Câu 4:</w:t>
      </w:r>
      <w:r w:rsidRPr="00492E11">
        <w:rPr>
          <w:rFonts w:ascii="Cambria" w:hAnsi="Cambria"/>
          <w:color w:val="000000"/>
          <w:sz w:val="26"/>
          <w:szCs w:val="26"/>
          <w:lang w:val="nb-NO"/>
        </w:rPr>
        <w:t xml:space="preserve"> </w:t>
      </w:r>
      <w:r>
        <w:rPr>
          <w:rFonts w:ascii="Cambria" w:hAnsi="Cambria"/>
          <w:color w:val="000000"/>
          <w:sz w:val="26"/>
          <w:szCs w:val="26"/>
          <w:lang w:val="nb-NO"/>
        </w:rPr>
        <w:t>Thực hiện phát sinh khóa công khai, khóa bí mật khi biết p và q, sau đó thực hiện mã hóa và giải mã một thông điệp</w:t>
      </w:r>
    </w:p>
    <w:sectPr w:rsidR="005F1748" w:rsidRPr="00492E11" w:rsidSect="00591B06">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66DA0"/>
    <w:multiLevelType w:val="hybridMultilevel"/>
    <w:tmpl w:val="F6C2387A"/>
    <w:lvl w:ilvl="0" w:tplc="80CC8C54">
      <w:start w:val="1"/>
      <w:numFmt w:val="bullet"/>
      <w:lvlText w:val="-"/>
      <w:lvlJc w:val="left"/>
      <w:pPr>
        <w:ind w:left="720" w:hanging="360"/>
      </w:pPr>
      <w:rPr>
        <w:rFonts w:ascii="Cambria" w:eastAsia="Times New Roman" w:hAnsi="Cambria"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33C5467B"/>
    <w:multiLevelType w:val="hybridMultilevel"/>
    <w:tmpl w:val="7B6A16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59"/>
    <w:rsid w:val="0023441F"/>
    <w:rsid w:val="00280A59"/>
    <w:rsid w:val="00492E11"/>
    <w:rsid w:val="00591B06"/>
    <w:rsid w:val="005F1748"/>
    <w:rsid w:val="00C91E7A"/>
    <w:rsid w:val="00F24D6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BDF062-F07A-4CC1-9A05-FA56408AD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0A5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1748"/>
    <w:pPr>
      <w:ind w:left="720"/>
      <w:contextualSpacing/>
    </w:pPr>
  </w:style>
  <w:style w:type="character" w:customStyle="1" w:styleId="st">
    <w:name w:val="st"/>
    <w:basedOn w:val="DefaultParagraphFont"/>
    <w:rsid w:val="005F1748"/>
  </w:style>
  <w:style w:type="character" w:styleId="Emphasis">
    <w:name w:val="Emphasis"/>
    <w:basedOn w:val="DefaultParagraphFont"/>
    <w:uiPriority w:val="20"/>
    <w:qFormat/>
    <w:rsid w:val="005F174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Hanh</dc:creator>
  <cp:keywords/>
  <dc:description/>
  <cp:lastModifiedBy>JavaScript</cp:lastModifiedBy>
  <cp:revision>2</cp:revision>
  <dcterms:created xsi:type="dcterms:W3CDTF">2018-03-29T01:44:00Z</dcterms:created>
  <dcterms:modified xsi:type="dcterms:W3CDTF">2018-03-29T01:44:00Z</dcterms:modified>
</cp:coreProperties>
</file>