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55" w:rsidRPr="007A01DE" w:rsidRDefault="00E63055" w:rsidP="00E63055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203DBE9B" wp14:editId="7BC5F85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Default="00E63055" w:rsidP="00E63055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E63055" w:rsidRPr="007A01DE" w:rsidRDefault="008D168F" w:rsidP="00E63055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Student Finance Management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E63055" w:rsidRPr="007A01DE" w:rsidTr="00822977">
        <w:trPr>
          <w:trHeight w:val="737"/>
        </w:trPr>
        <w:tc>
          <w:tcPr>
            <w:tcW w:w="9108" w:type="dxa"/>
            <w:gridSpan w:val="2"/>
            <w:vAlign w:val="center"/>
          </w:tcPr>
          <w:p w:rsidR="00E63055" w:rsidRPr="00697448" w:rsidRDefault="008D168F" w:rsidP="002947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Phuc</w:t>
            </w:r>
            <w:proofErr w:type="spellEnd"/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E63055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Khoa</w:t>
            </w:r>
            <w:proofErr w:type="spellEnd"/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8D168F" w:rsidRPr="00697448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63055" w:rsidRPr="00697448" w:rsidRDefault="00EF4867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E63055" w:rsidRDefault="00E63055" w:rsidP="00E63055">
      <w:pPr>
        <w:jc w:val="both"/>
        <w:rPr>
          <w:rFonts w:ascii="Cambria" w:hAnsi="Cambria"/>
        </w:rPr>
      </w:pPr>
    </w:p>
    <w:p w:rsidR="00E63055" w:rsidRDefault="00E63055" w:rsidP="00E63055">
      <w:pPr>
        <w:jc w:val="both"/>
        <w:rPr>
          <w:rFonts w:ascii="Cambria" w:hAnsi="Cambria"/>
        </w:rPr>
      </w:pPr>
    </w:p>
    <w:p w:rsidR="002947CB" w:rsidRPr="00BD7BA5" w:rsidRDefault="00E63055" w:rsidP="002947CB">
      <w:pPr>
        <w:jc w:val="center"/>
        <w:rPr>
          <w:rFonts w:ascii="Cambria" w:hAnsi="Cambria"/>
          <w:i/>
          <w:sz w:val="24"/>
          <w:szCs w:val="24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D168F">
        <w:rPr>
          <w:rFonts w:ascii="Cambria" w:hAnsi="Cambria"/>
          <w:sz w:val="26"/>
          <w:szCs w:val="26"/>
        </w:rPr>
        <w:t>9/2015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  <w:r w:rsidR="002947CB"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2947CB" w:rsidRPr="00BD7BA5">
        <w:rPr>
          <w:rFonts w:ascii="Cambria" w:hAnsi="Cambria"/>
          <w:i/>
          <w:sz w:val="24"/>
          <w:szCs w:val="24"/>
        </w:rPr>
        <w:br w:type="page"/>
      </w:r>
    </w:p>
    <w:p w:rsidR="002947CB" w:rsidRPr="00BD7BA5" w:rsidRDefault="002947CB" w:rsidP="002947CB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947CB" w:rsidRPr="007A01DE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2947CB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47CB" w:rsidRPr="001C615C" w:rsidRDefault="002947CB" w:rsidP="002947CB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2947CB" w:rsidRPr="00F71AF5">
              <w:rPr>
                <w:rStyle w:val="Hyperlink"/>
                <w:noProof/>
              </w:rPr>
              <w:t>List of Tables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2947CB" w:rsidRPr="00F71AF5">
              <w:rPr>
                <w:rStyle w:val="Hyperlink"/>
                <w:noProof/>
              </w:rPr>
              <w:t>List of Figures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6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2947CB" w:rsidRPr="00F71AF5">
              <w:rPr>
                <w:rStyle w:val="Hyperlink"/>
                <w:noProof/>
              </w:rPr>
              <w:t>Definitions, Acronyms, and Abbreviations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2947CB" w:rsidRPr="00F71AF5">
              <w:rPr>
                <w:rStyle w:val="Hyperlink"/>
                <w:noProof/>
              </w:rPr>
              <w:t>Report No.3 Software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2947CB" w:rsidRPr="00F71AF5">
              <w:rPr>
                <w:rStyle w:val="Hyperlink"/>
                <w:noProof/>
              </w:rPr>
              <w:t>1.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User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2947CB" w:rsidRPr="00F71AF5">
              <w:rPr>
                <w:rStyle w:val="Hyperlink"/>
                <w:noProof/>
              </w:rPr>
              <w:t>1.1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Guest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2947CB" w:rsidRPr="00F71AF5">
              <w:rPr>
                <w:rStyle w:val="Hyperlink"/>
                <w:noProof/>
              </w:rPr>
              <w:t>1.2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Member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2947CB" w:rsidRPr="00F71AF5">
              <w:rPr>
                <w:rStyle w:val="Hyperlink"/>
                <w:noProof/>
              </w:rPr>
              <w:t>1.3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Staff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2947CB" w:rsidRPr="00F71AF5">
              <w:rPr>
                <w:rStyle w:val="Hyperlink"/>
                <w:noProof/>
              </w:rPr>
              <w:t>1.4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Admin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2947CB" w:rsidRPr="00F71AF5">
              <w:rPr>
                <w:rStyle w:val="Hyperlink"/>
                <w:noProof/>
              </w:rPr>
              <w:t>1.5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2947CB" w:rsidRPr="00F71AF5">
              <w:rPr>
                <w:rStyle w:val="Hyperlink"/>
                <w:noProof/>
              </w:rPr>
              <w:t>2.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2947CB" w:rsidRPr="00F71AF5">
              <w:rPr>
                <w:rStyle w:val="Hyperlink"/>
                <w:noProof/>
              </w:rPr>
              <w:t>2.1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External Interface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2947CB" w:rsidRPr="00F71AF5">
              <w:rPr>
                <w:rStyle w:val="Hyperlink"/>
                <w:noProof/>
              </w:rPr>
              <w:t>2.2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Overview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2947CB" w:rsidRPr="00F71AF5">
              <w:rPr>
                <w:rStyle w:val="Hyperlink"/>
                <w:noProof/>
              </w:rPr>
              <w:t>2.3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List of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2947CB" w:rsidRPr="00F71AF5">
              <w:rPr>
                <w:rStyle w:val="Hyperlink"/>
                <w:noProof/>
              </w:rPr>
              <w:t>3.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Software System Attribute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2947CB" w:rsidRPr="00F71AF5">
              <w:rPr>
                <w:rStyle w:val="Hyperlink"/>
                <w:noProof/>
              </w:rPr>
              <w:t>3.1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2947CB" w:rsidRPr="00F71AF5">
              <w:rPr>
                <w:rStyle w:val="Hyperlink"/>
                <w:noProof/>
              </w:rPr>
              <w:t>3.2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Reliability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2947CB" w:rsidRPr="00F71AF5">
              <w:rPr>
                <w:rStyle w:val="Hyperlink"/>
                <w:noProof/>
              </w:rPr>
              <w:t>3.3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Availability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2947CB" w:rsidRPr="00F71AF5">
              <w:rPr>
                <w:rStyle w:val="Hyperlink"/>
                <w:noProof/>
              </w:rPr>
              <w:t>3.4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Security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2947CB" w:rsidRPr="00F71AF5">
              <w:rPr>
                <w:rStyle w:val="Hyperlink"/>
                <w:noProof/>
              </w:rPr>
              <w:t>3.5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Maintainability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2947CB" w:rsidRPr="00F71AF5">
              <w:rPr>
                <w:rStyle w:val="Hyperlink"/>
                <w:noProof/>
              </w:rPr>
              <w:t>3.6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Portability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2947CB" w:rsidRPr="00F71AF5">
              <w:rPr>
                <w:rStyle w:val="Hyperlink"/>
                <w:noProof/>
              </w:rPr>
              <w:t>3.7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Performance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D85F59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2947CB" w:rsidRPr="00F71AF5">
              <w:rPr>
                <w:rStyle w:val="Hyperlink"/>
                <w:noProof/>
              </w:rPr>
              <w:t>4.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ERD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Pr="001C615C" w:rsidRDefault="002947CB" w:rsidP="002947CB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947CB" w:rsidRDefault="002947CB" w:rsidP="002947CB">
      <w:pPr>
        <w:pStyle w:val="Heading1"/>
      </w:pPr>
      <w: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947CB" w:rsidRDefault="002947CB" w:rsidP="002947CB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2947CB" w:rsidRDefault="002947CB" w:rsidP="002947CB"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2947CB" w:rsidTr="002947C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47CB" w:rsidRDefault="002947CB" w:rsidP="002947CB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7533C" w:rsidRDefault="00490132" w:rsidP="0037533C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bookmarkStart w:id="5" w:name="_Toc427272792"/>
      <w:bookmarkStart w:id="6" w:name="_Toc380702331"/>
      <w:r>
        <w:lastRenderedPageBreak/>
        <w:t>Software Requirement Specification</w:t>
      </w:r>
      <w:bookmarkStart w:id="7" w:name="_Toc380702337"/>
      <w:bookmarkEnd w:id="5"/>
      <w:bookmarkEnd w:id="6"/>
      <w:r w:rsidR="0037533C" w:rsidRPr="0037533C">
        <w:t xml:space="preserve"> </w:t>
      </w:r>
    </w:p>
    <w:p w:rsidR="0037533C" w:rsidRDefault="0037533C" w:rsidP="0037533C">
      <w:pPr>
        <w:pStyle w:val="Heading2"/>
        <w:numPr>
          <w:ilvl w:val="0"/>
          <w:numId w:val="5"/>
        </w:numPr>
      </w:pPr>
      <w:r>
        <w:t>User Requirement Specification</w:t>
      </w:r>
    </w:p>
    <w:p w:rsidR="0037533C" w:rsidRDefault="0037533C" w:rsidP="0037533C">
      <w:pPr>
        <w:pStyle w:val="Heading3"/>
      </w:pPr>
      <w:r>
        <w:t xml:space="preserve"> Guest Requirement </w:t>
      </w:r>
    </w:p>
    <w:p w:rsidR="0037533C" w:rsidRPr="00986BBA" w:rsidRDefault="0037533C" w:rsidP="0037533C">
      <w:pPr>
        <w:ind w:left="1080"/>
      </w:pPr>
      <w:r w:rsidRPr="00986BBA">
        <w:t>Guest is a person who doesn’t have access to the system. To use all functions, guest must login. This is a function guest can use:</w:t>
      </w:r>
    </w:p>
    <w:p w:rsidR="0037533C" w:rsidRPr="00986BBA" w:rsidRDefault="0037533C" w:rsidP="0037533C">
      <w:pPr>
        <w:pStyle w:val="ListParagraph"/>
        <w:numPr>
          <w:ilvl w:val="0"/>
          <w:numId w:val="12"/>
        </w:numPr>
      </w:pPr>
      <w:r w:rsidRPr="00986BBA">
        <w:t>Login</w:t>
      </w:r>
    </w:p>
    <w:p w:rsidR="0037533C" w:rsidRDefault="0037533C" w:rsidP="0037533C">
      <w:pPr>
        <w:pStyle w:val="Heading3"/>
      </w:pPr>
      <w:bookmarkStart w:id="8" w:name="_Toc380702332"/>
      <w:r>
        <w:t xml:space="preserve"> Student Requirement</w:t>
      </w:r>
      <w:bookmarkEnd w:id="8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proofErr w:type="gramStart"/>
      <w:r w:rsidRPr="002D78E6">
        <w:rPr>
          <w:rFonts w:asciiTheme="majorHAnsi" w:hAnsiTheme="majorHAnsi"/>
          <w:sz w:val="24"/>
          <w:szCs w:val="24"/>
        </w:rPr>
        <w:t>Students who use the services of the system.</w:t>
      </w:r>
      <w:proofErr w:type="gramEnd"/>
      <w:r w:rsidRPr="002D78E6">
        <w:rPr>
          <w:rFonts w:asciiTheme="majorHAnsi" w:hAnsiTheme="majorHAnsi"/>
          <w:sz w:val="24"/>
          <w:szCs w:val="24"/>
        </w:rPr>
        <w:t xml:space="preserve"> In the current system there are 3 types of students are: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common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credit loans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Students in the form of "Together you invest"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All the students were able to use some of the functions below: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Review the learning process</w:t>
      </w:r>
    </w:p>
    <w:p w:rsidR="0037533C" w:rsidRPr="002D78E6" w:rsidRDefault="0037533C" w:rsidP="0037533C">
      <w:pPr>
        <w:ind w:left="2160"/>
        <w:rPr>
          <w:rFonts w:asciiTheme="majorHAnsi" w:hAnsiTheme="majorHAnsi"/>
          <w:sz w:val="24"/>
          <w:szCs w:val="24"/>
        </w:rPr>
      </w:pPr>
      <w:proofErr w:type="gramStart"/>
      <w:r w:rsidRPr="002D78E6">
        <w:rPr>
          <w:rFonts w:asciiTheme="majorHAnsi" w:hAnsiTheme="majorHAnsi"/>
          <w:sz w:val="24"/>
          <w:szCs w:val="24"/>
        </w:rPr>
        <w:t>o</w:t>
      </w:r>
      <w:proofErr w:type="gramEnd"/>
      <w:r w:rsidRPr="002D78E6">
        <w:rPr>
          <w:rFonts w:asciiTheme="majorHAnsi" w:hAnsiTheme="majorHAnsi"/>
          <w:sz w:val="24"/>
          <w:szCs w:val="24"/>
        </w:rPr>
        <w:t xml:space="preserve"> View the semester learned</w:t>
      </w:r>
    </w:p>
    <w:p w:rsidR="0037533C" w:rsidRPr="002D78E6" w:rsidRDefault="0037533C" w:rsidP="0037533C">
      <w:pPr>
        <w:ind w:left="2160"/>
        <w:rPr>
          <w:rFonts w:asciiTheme="majorHAnsi" w:hAnsiTheme="majorHAnsi"/>
          <w:sz w:val="24"/>
          <w:szCs w:val="24"/>
        </w:rPr>
      </w:pPr>
      <w:proofErr w:type="gramStart"/>
      <w:r w:rsidRPr="002D78E6">
        <w:rPr>
          <w:rFonts w:asciiTheme="majorHAnsi" w:hAnsiTheme="majorHAnsi"/>
          <w:sz w:val="24"/>
          <w:szCs w:val="24"/>
        </w:rPr>
        <w:t>o</w:t>
      </w:r>
      <w:proofErr w:type="gramEnd"/>
      <w:r w:rsidRPr="002D78E6">
        <w:rPr>
          <w:rFonts w:asciiTheme="majorHAnsi" w:hAnsiTheme="majorHAnsi"/>
          <w:sz w:val="24"/>
          <w:szCs w:val="24"/>
        </w:rPr>
        <w:t xml:space="preserve"> See the list of unfinished subjects (including arts subjects are owed or not eligible to attend if any)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Review financial condition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page of the tuition payment period studied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See characteristics of the subjects pay tuition debt (if any)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total amount borrowed and the interest to the present time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View and update personal information</w:t>
      </w:r>
    </w:p>
    <w:p w:rsidR="0037533C" w:rsidRDefault="0037533C" w:rsidP="0037533C">
      <w:pPr>
        <w:pStyle w:val="Heading3"/>
      </w:pPr>
      <w:bookmarkStart w:id="9" w:name="_Toc380702334"/>
      <w:r>
        <w:t xml:space="preserve"> Staff Requirement</w:t>
      </w:r>
      <w:bookmarkEnd w:id="9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Employees who manage the information related to students, academic and financial. The system classifies employees into three categories as follows: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affairs</w:t>
      </w:r>
    </w:p>
    <w:p w:rsidR="0037533C" w:rsidRPr="002D78E6" w:rsidRDefault="0037533C" w:rsidP="0037533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the list of students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Training Management</w:t>
      </w:r>
    </w:p>
    <w:p w:rsidR="0037533C" w:rsidRPr="002D78E6" w:rsidRDefault="0037533C" w:rsidP="0037533C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the learning outcomes of students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•</w:t>
      </w:r>
      <w:r w:rsidRPr="002D78E6">
        <w:rPr>
          <w:rFonts w:asciiTheme="majorHAnsi" w:hAnsiTheme="majorHAnsi"/>
          <w:sz w:val="24"/>
          <w:szCs w:val="24"/>
        </w:rPr>
        <w:t>Financial management</w:t>
      </w:r>
    </w:p>
    <w:p w:rsidR="0037533C" w:rsidRPr="002D78E6" w:rsidRDefault="0037533C" w:rsidP="0037533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tuition rates</w:t>
      </w:r>
    </w:p>
    <w:p w:rsidR="0037533C" w:rsidRPr="002D78E6" w:rsidRDefault="0037533C" w:rsidP="0037533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Management Beginning proceeds</w:t>
      </w:r>
    </w:p>
    <w:p w:rsidR="0037533C" w:rsidRDefault="0037533C" w:rsidP="0037533C">
      <w:pPr>
        <w:pStyle w:val="Heading3"/>
      </w:pPr>
      <w:bookmarkStart w:id="10" w:name="_Toc380702333"/>
      <w:r>
        <w:t xml:space="preserve"> Manager Requirement</w:t>
      </w:r>
      <w:bookmarkEnd w:id="10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Manager who controls financial information on the learning process of students, besides manager manages the exchange rate and the amount corresponding to the school credit courses. Manager can: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View Finance Information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Academic  Suspension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Exchange Rate</w:t>
      </w:r>
    </w:p>
    <w:p w:rsidR="0037533C" w:rsidRDefault="0037533C" w:rsidP="0037533C">
      <w:pPr>
        <w:pStyle w:val="Heading3"/>
      </w:pPr>
      <w:bookmarkStart w:id="11" w:name="_Toc380702335"/>
      <w:r>
        <w:t xml:space="preserve"> Admin Requirement</w:t>
      </w:r>
      <w:bookmarkEnd w:id="11"/>
    </w:p>
    <w:p w:rsidR="0037533C" w:rsidRPr="002D78E6" w:rsidRDefault="0037533C" w:rsidP="0037533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Admin is the person who manages the system. Admin can use these functions:</w:t>
      </w:r>
    </w:p>
    <w:p w:rsidR="0037533C" w:rsidRPr="002D78E6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Configure system.</w:t>
      </w:r>
    </w:p>
    <w:p w:rsidR="0037533C" w:rsidRPr="002D78E6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Course.</w:t>
      </w:r>
    </w:p>
    <w:p w:rsidR="0037533C" w:rsidRPr="0037533C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user.</w:t>
      </w:r>
    </w:p>
    <w:p w:rsidR="002947CB" w:rsidRDefault="002947CB" w:rsidP="0037533C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r>
        <w:t>System Requirement Specification</w:t>
      </w:r>
      <w:bookmarkEnd w:id="7"/>
    </w:p>
    <w:p w:rsidR="00490132" w:rsidRDefault="00490132" w:rsidP="00490132">
      <w:pPr>
        <w:pStyle w:val="Heading3"/>
      </w:pPr>
      <w:bookmarkStart w:id="12" w:name="_Toc427272799"/>
      <w:r>
        <w:t>External Interface Requirement</w:t>
      </w:r>
      <w:bookmarkEnd w:id="12"/>
    </w:p>
    <w:p w:rsidR="002947CB" w:rsidRDefault="002947CB" w:rsidP="002947CB">
      <w:pPr>
        <w:pStyle w:val="Heading4"/>
      </w:pPr>
      <w:r>
        <w:t>User Interface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General requirement for graphics user interface is the GUI should be simple, clear, intuitive, and reminiscent.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interface design is an iterate process includes: design, sketching, prototyping, user assessment.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Some design principles will be taken into consideration: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UI for </w:t>
      </w:r>
      <w:r w:rsidR="00AE63C4" w:rsidRPr="00822977">
        <w:rPr>
          <w:rFonts w:asciiTheme="majorHAnsi" w:hAnsiTheme="majorHAnsi"/>
          <w:sz w:val="24"/>
          <w:szCs w:val="24"/>
        </w:rPr>
        <w:t>business</w:t>
      </w:r>
      <w:r w:rsidRPr="00822977">
        <w:rPr>
          <w:rFonts w:asciiTheme="majorHAnsi" w:hAnsiTheme="majorHAnsi"/>
          <w:sz w:val="24"/>
          <w:szCs w:val="24"/>
        </w:rPr>
        <w:t xml:space="preserve"> web applications - </w:t>
      </w:r>
      <w:proofErr w:type="spellStart"/>
      <w:r w:rsidRPr="00822977">
        <w:rPr>
          <w:rFonts w:asciiTheme="majorHAnsi" w:hAnsiTheme="majorHAnsi"/>
          <w:sz w:val="24"/>
          <w:szCs w:val="24"/>
        </w:rPr>
        <w:t>Janko</w:t>
      </w:r>
      <w:proofErr w:type="spellEnd"/>
      <w:r w:rsidRPr="0082297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22977">
        <w:rPr>
          <w:rFonts w:asciiTheme="majorHAnsi" w:hAnsiTheme="majorHAnsi"/>
          <w:sz w:val="24"/>
          <w:szCs w:val="24"/>
        </w:rPr>
        <w:t>Jovanovic</w:t>
      </w:r>
      <w:proofErr w:type="spellEnd"/>
      <w:r w:rsidRPr="00822977">
        <w:rPr>
          <w:rFonts w:asciiTheme="majorHAnsi" w:hAnsiTheme="majorHAnsi"/>
          <w:sz w:val="24"/>
          <w:szCs w:val="24"/>
        </w:rPr>
        <w:t xml:space="preserve">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822977">
        <w:rPr>
          <w:rFonts w:asciiTheme="majorHAnsi" w:hAnsiTheme="majorHAnsi"/>
          <w:sz w:val="24"/>
          <w:szCs w:val="24"/>
          <w:u w:val="single"/>
        </w:rPr>
        <w:t>]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Ten principles of effective web design – </w:t>
      </w:r>
      <w:proofErr w:type="spellStart"/>
      <w:r w:rsidRPr="00822977">
        <w:rPr>
          <w:rFonts w:asciiTheme="majorHAnsi" w:hAnsiTheme="majorHAnsi"/>
          <w:sz w:val="24"/>
          <w:szCs w:val="24"/>
        </w:rPr>
        <w:t>Vitaly</w:t>
      </w:r>
      <w:proofErr w:type="spellEnd"/>
      <w:r w:rsidRPr="00822977">
        <w:rPr>
          <w:rFonts w:asciiTheme="majorHAnsi" w:hAnsiTheme="majorHAnsi"/>
          <w:sz w:val="24"/>
          <w:szCs w:val="24"/>
        </w:rPr>
        <w:t xml:space="preserve"> Friedman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822977">
        <w:rPr>
          <w:rFonts w:asciiTheme="majorHAnsi" w:hAnsiTheme="majorHAnsi"/>
          <w:sz w:val="24"/>
          <w:szCs w:val="24"/>
        </w:rPr>
        <w:t>]</w:t>
      </w:r>
    </w:p>
    <w:p w:rsidR="002947CB" w:rsidRDefault="002947CB" w:rsidP="002947CB">
      <w:pPr>
        <w:pStyle w:val="Heading4"/>
      </w:pPr>
      <w:r>
        <w:t>Hardware Interface</w:t>
      </w:r>
    </w:p>
    <w:p w:rsidR="00822977" w:rsidRPr="00822977" w:rsidRDefault="00822977" w:rsidP="00822977">
      <w:pPr>
        <w:ind w:left="1440"/>
        <w:rPr>
          <w:b/>
        </w:rPr>
      </w:pPr>
      <w:r w:rsidRPr="00822977">
        <w:rPr>
          <w:b/>
        </w:rPr>
        <w:t>N/A</w:t>
      </w:r>
    </w:p>
    <w:p w:rsidR="00822977" w:rsidRDefault="002947CB" w:rsidP="002947CB">
      <w:pPr>
        <w:pStyle w:val="Heading4"/>
      </w:pPr>
      <w:r>
        <w:t>Software Interface</w:t>
      </w:r>
    </w:p>
    <w:p w:rsidR="002947CB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</w:t>
      </w:r>
      <w:r w:rsidR="00635FBE">
        <w:rPr>
          <w:rFonts w:asciiTheme="majorHAnsi" w:hAnsiTheme="majorHAnsi"/>
          <w:sz w:val="24"/>
          <w:szCs w:val="24"/>
        </w:rPr>
        <w:t>s</w:t>
      </w:r>
      <w:r w:rsidRPr="00EB7440">
        <w:rPr>
          <w:rFonts w:asciiTheme="majorHAnsi" w:hAnsiTheme="majorHAnsi"/>
          <w:sz w:val="24"/>
          <w:szCs w:val="24"/>
        </w:rPr>
        <w:t xml:space="preserve"> with Firefox (v30 or above), Chromes (v14 or above), Internet Explorer (v10 or above) browse.</w:t>
      </w:r>
      <w:r w:rsidR="002947CB">
        <w:t xml:space="preserve"> </w:t>
      </w:r>
    </w:p>
    <w:p w:rsidR="002947CB" w:rsidRDefault="002947CB" w:rsidP="002947CB">
      <w:pPr>
        <w:pStyle w:val="Heading4"/>
      </w:pPr>
      <w:r>
        <w:t>Communication Protocol</w:t>
      </w:r>
    </w:p>
    <w:p w:rsidR="00822977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2947CB" w:rsidRDefault="00CC000D" w:rsidP="002947CB">
      <w:pPr>
        <w:pStyle w:val="Heading3"/>
      </w:pPr>
      <w:bookmarkStart w:id="13" w:name="_Toc380702339"/>
      <w:r>
        <w:lastRenderedPageBreak/>
        <w:t xml:space="preserve"> </w:t>
      </w:r>
      <w:r w:rsidR="002947CB">
        <w:t>System Overview Use Case</w:t>
      </w:r>
      <w:bookmarkEnd w:id="13"/>
    </w:p>
    <w:p w:rsidR="002947CB" w:rsidRDefault="00822977" w:rsidP="002947CB">
      <w:pPr>
        <w:keepNext/>
        <w:spacing w:after="0"/>
      </w:pPr>
      <w:r>
        <w:rPr>
          <w:noProof/>
          <w:lang w:eastAsia="ja-JP"/>
        </w:rPr>
        <w:drawing>
          <wp:inline distT="0" distB="0" distL="0" distR="0">
            <wp:extent cx="5581650" cy="4036343"/>
            <wp:effectExtent l="0" t="0" r="0" b="2540"/>
            <wp:docPr id="3" name="Picture 3" descr="D:\OneDrive\FPT\FU\SEMESTER10\Capstone\Project\SFM_Project\document\User\VyTK\Usecase_021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FPT\FU\SEMESTER10\Capstone\Project\SFM_Project\document\User\VyTK\Usecase_021020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Pr="0002331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2947CB" w:rsidRDefault="002947CB" w:rsidP="002947CB">
      <w:pPr>
        <w:pStyle w:val="Heading3"/>
      </w:pPr>
      <w:r>
        <w:t xml:space="preserve"> </w:t>
      </w:r>
      <w:bookmarkStart w:id="15" w:name="_Toc380702340"/>
      <w:r w:rsidRPr="001E703E">
        <w:t>List of Use Case</w:t>
      </w:r>
      <w:bookmarkEnd w:id="15"/>
    </w:p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Pr="0037533C" w:rsidRDefault="0037533C" w:rsidP="0037533C"/>
    <w:p w:rsidR="00822977" w:rsidRDefault="002947CB" w:rsidP="00822977">
      <w:pPr>
        <w:pStyle w:val="Heading2"/>
      </w:pPr>
      <w:bookmarkStart w:id="16" w:name="_Toc380702341"/>
      <w:r>
        <w:lastRenderedPageBreak/>
        <w:t>Software System Attribute</w:t>
      </w:r>
      <w:bookmarkEnd w:id="16"/>
      <w:r w:rsidR="00822977" w:rsidRPr="00822977">
        <w:t xml:space="preserve"> </w:t>
      </w:r>
    </w:p>
    <w:p w:rsidR="00822977" w:rsidRDefault="00822977" w:rsidP="00822977">
      <w:pPr>
        <w:pStyle w:val="Heading4"/>
      </w:pPr>
      <w:bookmarkStart w:id="17" w:name="_Toc427272803"/>
      <w:r>
        <w:t>Usability</w:t>
      </w:r>
      <w:bookmarkEnd w:id="17"/>
    </w:p>
    <w:p w:rsidR="00822977" w:rsidRDefault="00822977" w:rsidP="00CC000D">
      <w:pPr>
        <w:pStyle w:val="Heading5"/>
        <w:ind w:left="1980"/>
      </w:pPr>
      <w:r>
        <w:t>Graphic User Interface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All the texts, labels and alerts will be written in Vietnamese, except some English terms that the school is using.</w:t>
      </w:r>
    </w:p>
    <w:p w:rsidR="00822977" w:rsidRDefault="00822977" w:rsidP="00CC000D">
      <w:pPr>
        <w:pStyle w:val="Heading5"/>
        <w:ind w:left="1980"/>
      </w:pPr>
      <w:r>
        <w:t>Usability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The system is easy to use. The school’s staffs will need less than 3 days of training to use the system effectively.</w:t>
      </w:r>
    </w:p>
    <w:p w:rsidR="00822977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</w:pPr>
      <w:r w:rsidRPr="00CC000D">
        <w:rPr>
          <w:rFonts w:asciiTheme="majorHAnsi" w:hAnsiTheme="majorHAnsi"/>
          <w:sz w:val="24"/>
          <w:szCs w:val="24"/>
        </w:rPr>
        <w:t>Students don’t need any training to use the system.</w:t>
      </w:r>
    </w:p>
    <w:p w:rsidR="00822977" w:rsidRPr="00B05A4C" w:rsidRDefault="00822977" w:rsidP="00CC000D">
      <w:pPr>
        <w:pStyle w:val="Heading5"/>
        <w:ind w:left="1980"/>
      </w:pPr>
      <w:r>
        <w:t>Installation</w:t>
      </w:r>
    </w:p>
    <w:p w:rsidR="00822977" w:rsidRPr="00CC000D" w:rsidRDefault="00822977" w:rsidP="00CC000D">
      <w:pPr>
        <w:pStyle w:val="ListParagraph"/>
        <w:numPr>
          <w:ilvl w:val="0"/>
          <w:numId w:val="22"/>
        </w:numPr>
        <w:spacing w:after="120" w:line="240" w:lineRule="auto"/>
        <w:ind w:left="1980"/>
        <w:jc w:val="both"/>
        <w:rPr>
          <w:rFonts w:asciiTheme="majorHAnsi" w:eastAsia="Lucida Grande" w:hAnsiTheme="majorHAnsi" w:cs="Lucida Grande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User can follow installation and manual guide for installation. If there are any problems, users can contact developers for help.</w:t>
      </w:r>
    </w:p>
    <w:p w:rsidR="00822977" w:rsidRDefault="00822977" w:rsidP="00822977">
      <w:pPr>
        <w:pStyle w:val="Heading4"/>
      </w:pPr>
      <w:bookmarkStart w:id="18" w:name="_Toc427272804"/>
      <w:r>
        <w:t>Reliability</w:t>
      </w:r>
      <w:bookmarkEnd w:id="18"/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notification success rate is less than 2 failed notifications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email notification deliver success rate is less than 2 failed deliveries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Scheduler task run at 00:00 every day with 100% execution rate.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Web service API response success rate is less than 2 failed requests per 10,000 requests.</w:t>
      </w:r>
    </w:p>
    <w:p w:rsidR="00822977" w:rsidRDefault="00822977" w:rsidP="00822977">
      <w:pPr>
        <w:pStyle w:val="Heading4"/>
      </w:pPr>
      <w:bookmarkStart w:id="19" w:name="_Toc427272805"/>
      <w:r>
        <w:t>Availability</w:t>
      </w:r>
      <w:bookmarkEnd w:id="19"/>
    </w:p>
    <w:p w:rsidR="00822977" w:rsidRPr="00822977" w:rsidRDefault="00822977" w:rsidP="00CC000D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22977">
        <w:rPr>
          <w:rFonts w:asciiTheme="majorHAnsi" w:hAnsiTheme="majorHAnsi"/>
          <w:b/>
          <w:sz w:val="24"/>
          <w:szCs w:val="24"/>
        </w:rPr>
        <w:t>N/A</w:t>
      </w:r>
    </w:p>
    <w:p w:rsidR="00822977" w:rsidRDefault="00822977" w:rsidP="00822977">
      <w:pPr>
        <w:pStyle w:val="Heading4"/>
      </w:pPr>
      <w:bookmarkStart w:id="20" w:name="_Toc427272806"/>
      <w:r>
        <w:t>Security</w:t>
      </w:r>
      <w:bookmarkEnd w:id="20"/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input data will be validated before saving into database.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privacy information such as password will be encrypted to ensure security.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automatically authorizes all users when they login to the system.</w:t>
      </w:r>
    </w:p>
    <w:p w:rsidR="00822977" w:rsidRDefault="00822977" w:rsidP="00822977">
      <w:pPr>
        <w:pStyle w:val="Heading4"/>
      </w:pPr>
      <w:bookmarkStart w:id="21" w:name="_Toc427272807"/>
      <w:r>
        <w:t>Maintainability</w:t>
      </w:r>
      <w:bookmarkEnd w:id="21"/>
    </w:p>
    <w:p w:rsidR="00822977" w:rsidRPr="00822977" w:rsidRDefault="00822977" w:rsidP="00CC000D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is separated into modules.</w:t>
      </w:r>
    </w:p>
    <w:p w:rsidR="00822977" w:rsidRDefault="00822977" w:rsidP="00822977">
      <w:pPr>
        <w:pStyle w:val="Heading4"/>
      </w:pPr>
      <w:bookmarkStart w:id="22" w:name="_Toc427272808"/>
      <w:r>
        <w:t>Portability</w:t>
      </w:r>
      <w:bookmarkEnd w:id="22"/>
    </w:p>
    <w:p w:rsidR="00822977" w:rsidRPr="00822977" w:rsidRDefault="00822977" w:rsidP="00CC000D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users can use application on every OS supported web browser.</w:t>
      </w:r>
    </w:p>
    <w:p w:rsidR="00822977" w:rsidRDefault="00822977" w:rsidP="00822977">
      <w:pPr>
        <w:pStyle w:val="Heading4"/>
      </w:pPr>
      <w:bookmarkStart w:id="23" w:name="_Toc427272809"/>
      <w:r>
        <w:t>Performance</w:t>
      </w:r>
      <w:bookmarkEnd w:id="23"/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Requests from web application are responded in less than 10 seconds at 8 Mbps bandwidth speed.</w:t>
      </w:r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Mobile checker application should return card information in less than 1 minute at 8 Mbps bandwidth speed.</w:t>
      </w:r>
    </w:p>
    <w:p w:rsidR="002947CB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</w:pPr>
      <w:r w:rsidRPr="00822977">
        <w:rPr>
          <w:rFonts w:asciiTheme="majorHAnsi" w:hAnsiTheme="majorHAnsi"/>
          <w:sz w:val="24"/>
          <w:szCs w:val="24"/>
        </w:rPr>
        <w:t>Mobile printer application should write data to NFC card successfully in less than 1 minute at 8 Mbps bandwidth speed.</w:t>
      </w:r>
    </w:p>
    <w:p w:rsidR="00490132" w:rsidRDefault="00490132" w:rsidP="00490132">
      <w:pPr>
        <w:pStyle w:val="Heading2"/>
      </w:pPr>
      <w:bookmarkStart w:id="24" w:name="_Toc427272810"/>
      <w:r>
        <w:t>Conceptual Diagram</w:t>
      </w:r>
      <w:bookmarkEnd w:id="24"/>
    </w:p>
    <w:p w:rsidR="00D85F59" w:rsidRPr="00D85F59" w:rsidRDefault="00D85F59" w:rsidP="00D85F59">
      <w:r>
        <w:rPr>
          <w:noProof/>
          <w:lang w:eastAsia="ja-JP"/>
        </w:rPr>
        <w:lastRenderedPageBreak/>
        <w:drawing>
          <wp:inline distT="0" distB="0" distL="0" distR="0">
            <wp:extent cx="5581650" cy="3777480"/>
            <wp:effectExtent l="0" t="0" r="0" b="0"/>
            <wp:docPr id="1" name="Picture 1" descr="D: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keepNext/>
        <w:jc w:val="center"/>
      </w:pPr>
    </w:p>
    <w:p w:rsidR="002947CB" w:rsidRPr="005D4DB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702531"/>
      <w:bookmarkStart w:id="26" w:name="_GoBack"/>
      <w:bookmarkEnd w:id="26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25"/>
    </w:p>
    <w:p w:rsidR="00E63055" w:rsidRDefault="00E63055" w:rsidP="00E63055">
      <w:pPr>
        <w:jc w:val="center"/>
        <w:rPr>
          <w:rFonts w:ascii="Cambria" w:hAnsi="Cambria"/>
          <w:sz w:val="26"/>
          <w:szCs w:val="26"/>
        </w:rPr>
      </w:pPr>
    </w:p>
    <w:sectPr w:rsidR="00E63055" w:rsidSect="002947CB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F05D2E"/>
    <w:multiLevelType w:val="hybridMultilevel"/>
    <w:tmpl w:val="08C02FB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F804903"/>
    <w:multiLevelType w:val="hybridMultilevel"/>
    <w:tmpl w:val="91DAF9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0EC2AE2"/>
    <w:multiLevelType w:val="hybridMultilevel"/>
    <w:tmpl w:val="950C6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947431"/>
    <w:multiLevelType w:val="hybridMultilevel"/>
    <w:tmpl w:val="8DA6995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2921189B"/>
    <w:multiLevelType w:val="hybridMultilevel"/>
    <w:tmpl w:val="2D628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836FDB"/>
    <w:multiLevelType w:val="hybridMultilevel"/>
    <w:tmpl w:val="CC986D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0A97FC1"/>
    <w:multiLevelType w:val="hybridMultilevel"/>
    <w:tmpl w:val="C4800D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>
    <w:nsid w:val="32B87491"/>
    <w:multiLevelType w:val="hybridMultilevel"/>
    <w:tmpl w:val="420293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620BAB"/>
    <w:multiLevelType w:val="hybridMultilevel"/>
    <w:tmpl w:val="BDEA4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2F4DA1"/>
    <w:multiLevelType w:val="hybridMultilevel"/>
    <w:tmpl w:val="DDCEEBE0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EE8683C"/>
    <w:multiLevelType w:val="hybridMultilevel"/>
    <w:tmpl w:val="468E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725388"/>
    <w:multiLevelType w:val="hybridMultilevel"/>
    <w:tmpl w:val="BD74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E76516"/>
    <w:multiLevelType w:val="hybridMultilevel"/>
    <w:tmpl w:val="9098A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6E6EBD"/>
    <w:multiLevelType w:val="hybridMultilevel"/>
    <w:tmpl w:val="0AF2458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2800BC4"/>
    <w:multiLevelType w:val="hybridMultilevel"/>
    <w:tmpl w:val="0408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A6F6341"/>
    <w:multiLevelType w:val="hybridMultilevel"/>
    <w:tmpl w:val="376A2B9A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71A923B1"/>
    <w:multiLevelType w:val="hybridMultilevel"/>
    <w:tmpl w:val="E6B650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72B3126D"/>
    <w:multiLevelType w:val="hybridMultilevel"/>
    <w:tmpl w:val="169A7B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DA90434"/>
    <w:multiLevelType w:val="hybridMultilevel"/>
    <w:tmpl w:val="D988C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20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0"/>
  </w:num>
  <w:num w:numId="9">
    <w:abstractNumId w:val="24"/>
  </w:num>
  <w:num w:numId="10">
    <w:abstractNumId w:val="19"/>
  </w:num>
  <w:num w:numId="11">
    <w:abstractNumId w:val="3"/>
  </w:num>
  <w:num w:numId="12">
    <w:abstractNumId w:val="5"/>
  </w:num>
  <w:num w:numId="13">
    <w:abstractNumId w:val="6"/>
  </w:num>
  <w:num w:numId="14">
    <w:abstractNumId w:val="21"/>
  </w:num>
  <w:num w:numId="15">
    <w:abstractNumId w:val="13"/>
  </w:num>
  <w:num w:numId="16">
    <w:abstractNumId w:val="22"/>
  </w:num>
  <w:num w:numId="17">
    <w:abstractNumId w:val="15"/>
  </w:num>
  <w:num w:numId="18">
    <w:abstractNumId w:val="7"/>
  </w:num>
  <w:num w:numId="19">
    <w:abstractNumId w:val="17"/>
  </w:num>
  <w:num w:numId="20">
    <w:abstractNumId w:val="12"/>
  </w:num>
  <w:num w:numId="21">
    <w:abstractNumId w:val="16"/>
  </w:num>
  <w:num w:numId="22">
    <w:abstractNumId w:val="10"/>
  </w:num>
  <w:num w:numId="23">
    <w:abstractNumId w:val="9"/>
  </w:num>
  <w:num w:numId="24">
    <w:abstractNumId w:val="8"/>
  </w:num>
  <w:num w:numId="25">
    <w:abstractNumId w:val="18"/>
  </w:num>
  <w:num w:numId="26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A"/>
    <w:rsid w:val="00087413"/>
    <w:rsid w:val="000C24E2"/>
    <w:rsid w:val="000F2EC3"/>
    <w:rsid w:val="00195D46"/>
    <w:rsid w:val="001B39A1"/>
    <w:rsid w:val="001D02E4"/>
    <w:rsid w:val="002947CB"/>
    <w:rsid w:val="00350708"/>
    <w:rsid w:val="00372E7D"/>
    <w:rsid w:val="0037533C"/>
    <w:rsid w:val="00375390"/>
    <w:rsid w:val="003A48A3"/>
    <w:rsid w:val="003E7137"/>
    <w:rsid w:val="00490132"/>
    <w:rsid w:val="00494FD9"/>
    <w:rsid w:val="004E50BF"/>
    <w:rsid w:val="00510992"/>
    <w:rsid w:val="005C1A39"/>
    <w:rsid w:val="00600E6D"/>
    <w:rsid w:val="00615985"/>
    <w:rsid w:val="00635FBE"/>
    <w:rsid w:val="00671A91"/>
    <w:rsid w:val="00671FAD"/>
    <w:rsid w:val="006D4410"/>
    <w:rsid w:val="006F198F"/>
    <w:rsid w:val="00822977"/>
    <w:rsid w:val="00883D1A"/>
    <w:rsid w:val="008A5C58"/>
    <w:rsid w:val="008D168F"/>
    <w:rsid w:val="009005B0"/>
    <w:rsid w:val="009022BF"/>
    <w:rsid w:val="009134D6"/>
    <w:rsid w:val="0093501B"/>
    <w:rsid w:val="0097017E"/>
    <w:rsid w:val="00994F13"/>
    <w:rsid w:val="00A205BD"/>
    <w:rsid w:val="00A261A6"/>
    <w:rsid w:val="00A31034"/>
    <w:rsid w:val="00A55ECC"/>
    <w:rsid w:val="00A7549B"/>
    <w:rsid w:val="00AC0BAB"/>
    <w:rsid w:val="00AD4CEF"/>
    <w:rsid w:val="00AE63C4"/>
    <w:rsid w:val="00B0450F"/>
    <w:rsid w:val="00B56B40"/>
    <w:rsid w:val="00B70DC6"/>
    <w:rsid w:val="00BB0C6B"/>
    <w:rsid w:val="00BD4CB3"/>
    <w:rsid w:val="00C21A74"/>
    <w:rsid w:val="00C26527"/>
    <w:rsid w:val="00CC000D"/>
    <w:rsid w:val="00CD1C41"/>
    <w:rsid w:val="00CD66A6"/>
    <w:rsid w:val="00D02276"/>
    <w:rsid w:val="00D85F59"/>
    <w:rsid w:val="00E01286"/>
    <w:rsid w:val="00E25FFF"/>
    <w:rsid w:val="00E63055"/>
    <w:rsid w:val="00EF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55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6C926-88FF-4907-91A5-B44691A1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VyTKSE60964</cp:lastModifiedBy>
  <cp:revision>47</cp:revision>
  <dcterms:created xsi:type="dcterms:W3CDTF">2015-09-10T14:11:00Z</dcterms:created>
  <dcterms:modified xsi:type="dcterms:W3CDTF">2015-10-05T04:41:00Z</dcterms:modified>
</cp:coreProperties>
</file>