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751965"/>
            <wp:effectExtent l="0" t="0" r="8255" b="63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局部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规划器ROS接口</w:t>
      </w: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——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TrajectoryPlannerROS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Movebase使用的局部规划器默认为TrajectoryPlannerROS，它循环检查是否到达目标点位置（给定位置误差范围内），</w:t>
      </w:r>
      <w:r>
        <w:rPr>
          <w:rFonts w:hint="default" w:ascii="Tibetan Machine Uni" w:hAnsi="Tibetan Machine Uni" w:cs="Tibetan Machine Uni"/>
          <w:sz w:val="24"/>
          <w:szCs w:val="24"/>
          <w:highlight w:val="green"/>
          <w:lang w:val="en-US" w:eastAsia="zh-CN"/>
        </w:rPr>
        <w:t>若未到达</w:t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，则调用TrajectoryPlanner类函数来进行局部路径规划，得到下一步速度，反馈给Movebase；</w:t>
      </w:r>
      <w:r>
        <w:rPr>
          <w:rFonts w:hint="default" w:ascii="Tibetan Machine Uni" w:hAnsi="Tibetan Machine Uni" w:cs="Tibetan Machine Uni"/>
          <w:sz w:val="24"/>
          <w:szCs w:val="24"/>
          <w:highlight w:val="green"/>
          <w:lang w:val="en-US" w:eastAsia="zh-CN"/>
        </w:rPr>
        <w:t>若已到达</w:t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，则检查是否到达目标姿态，</w:t>
      </w:r>
      <w:r>
        <w:rPr>
          <w:rFonts w:hint="default" w:ascii="Tibetan Machine Uni" w:hAnsi="Tibetan Machine Uni" w:cs="Tibetan Machine Uni"/>
          <w:sz w:val="24"/>
          <w:szCs w:val="24"/>
          <w:highlight w:val="green"/>
          <w:lang w:val="en-US" w:eastAsia="zh-CN"/>
        </w:rPr>
        <w:t>若未到达</w:t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，先给机器人降速至阈值内，再使它原地旋转，直至达到目标姿态（给定姿态误差范围内），至此局部规划器完成任务。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下图</w:t>
      </w: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前两个函数属于准备工作；后两个函数作为局部规划的情形之一，在核心函数computeVelocityCommands中被调用，即当已处于目标位置时的情况。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2633980"/>
            <wp:effectExtent l="0" t="0" r="2540" b="1397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局部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规划器</w:t>
      </w: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——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TrajectoryPlanner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局部规划器以当前速度为参考，产生一个合理且可达的速度采样范围，确定下一步的速度。那么如何筛选呢？它用采样速度生成相应的仿真路径，借助costmap，从障碍物、与目标的距离、与全局规划路径的距离几个方面对路径成本进行评估，选择最优成本的路径，将它对应的采样速度发布给机器人，控制其运动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若在循环生成前向路径的过程中，前方遇障，无法得到前向的有效路径，那么进入逃逸模式，不断后退、旋转，离开一段距离后再进行前向规划，向前运动。在原地自转时，注意震荡控制，防止机器人左右频繁来回旋转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312035"/>
            <wp:effectExtent l="0" t="0" r="6350" b="12065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局部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规划器</w:t>
      </w:r>
      <w:r>
        <w:rPr>
          <w:rFonts w:hint="eastAsia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——</w:t>
      </w: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TrajectoryPlanner辅助类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eastAsia" w:ascii="Tibetan Machine Uni" w:hAnsi="Tibetan Machine Uni" w:cs="Tibetan Machine Uni"/>
          <w:sz w:val="24"/>
          <w:szCs w:val="24"/>
          <w:lang w:val="en-US" w:eastAsia="zh-CN"/>
        </w:rPr>
        <w:t>本篇记录局部规划器生成路径时用到的几个“辅助工具”，内容简单也比较少。MapCell类与MapGrid类用于获取轨迹点与目标点/全局路径之间的距离，为路径打分提供参考，CostmapModel类则能够获取点、连线、多边形边缘（机器人足迹）的cost，是局部规划器与costmap间的一个桥梁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05250" cy="2219325"/>
            <wp:effectExtent l="0" t="0" r="0" b="9525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620260"/>
            <wp:effectExtent l="0" t="0" r="8890" b="8890"/>
            <wp:docPr id="8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7325" cy="2667000"/>
            <wp:effectExtent l="0" t="0" r="9525" b="0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FAC5E"/>
    <w:multiLevelType w:val="singleLevel"/>
    <w:tmpl w:val="0AEFAC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7F7EED"/>
    <w:rsid w:val="1FBED895"/>
    <w:rsid w:val="2DFF1A9B"/>
    <w:rsid w:val="37F1E74D"/>
    <w:rsid w:val="3BFF88B6"/>
    <w:rsid w:val="3DBF3D45"/>
    <w:rsid w:val="3DFEBC72"/>
    <w:rsid w:val="3EE51223"/>
    <w:rsid w:val="3FF1BCCB"/>
    <w:rsid w:val="3FF7A1DD"/>
    <w:rsid w:val="46F5C256"/>
    <w:rsid w:val="4A1947CF"/>
    <w:rsid w:val="56FE02AB"/>
    <w:rsid w:val="5BD6D0F4"/>
    <w:rsid w:val="5BFFFE00"/>
    <w:rsid w:val="5F211C89"/>
    <w:rsid w:val="5FF93CB5"/>
    <w:rsid w:val="5FFE9E84"/>
    <w:rsid w:val="67FED385"/>
    <w:rsid w:val="6BFE2A98"/>
    <w:rsid w:val="6F3705E9"/>
    <w:rsid w:val="6FEF018B"/>
    <w:rsid w:val="6FF95900"/>
    <w:rsid w:val="716FC898"/>
    <w:rsid w:val="73FF29A1"/>
    <w:rsid w:val="77FF07CE"/>
    <w:rsid w:val="7BBA3A96"/>
    <w:rsid w:val="7BDCBDAD"/>
    <w:rsid w:val="7CBF3667"/>
    <w:rsid w:val="7CFCFCC4"/>
    <w:rsid w:val="7D3558C3"/>
    <w:rsid w:val="7D575732"/>
    <w:rsid w:val="7DFF1655"/>
    <w:rsid w:val="7DFF6A2E"/>
    <w:rsid w:val="7E9D3A3B"/>
    <w:rsid w:val="7EFF32C6"/>
    <w:rsid w:val="7F6E1D0F"/>
    <w:rsid w:val="7F6F7890"/>
    <w:rsid w:val="7F77CBB6"/>
    <w:rsid w:val="7FE3F20D"/>
    <w:rsid w:val="7FFBD37A"/>
    <w:rsid w:val="88A3F03E"/>
    <w:rsid w:val="9C3EB9E3"/>
    <w:rsid w:val="9FDFCF69"/>
    <w:rsid w:val="A55B200A"/>
    <w:rsid w:val="B37C2D8A"/>
    <w:rsid w:val="B7FCE633"/>
    <w:rsid w:val="B9F7A2ED"/>
    <w:rsid w:val="CE7F97BC"/>
    <w:rsid w:val="CF7B21BA"/>
    <w:rsid w:val="CFFCA24A"/>
    <w:rsid w:val="D3BE8EE6"/>
    <w:rsid w:val="D5FFCF30"/>
    <w:rsid w:val="D748BC08"/>
    <w:rsid w:val="DDF7A316"/>
    <w:rsid w:val="DF5B2724"/>
    <w:rsid w:val="DFF2483A"/>
    <w:rsid w:val="DFFDFFDA"/>
    <w:rsid w:val="E2F78815"/>
    <w:rsid w:val="E5BB0025"/>
    <w:rsid w:val="EADB8D15"/>
    <w:rsid w:val="EEFB516F"/>
    <w:rsid w:val="EEFFE118"/>
    <w:rsid w:val="EFFF9284"/>
    <w:rsid w:val="F4AE244C"/>
    <w:rsid w:val="F755EBCE"/>
    <w:rsid w:val="F89B78B0"/>
    <w:rsid w:val="FB77E60C"/>
    <w:rsid w:val="FBE6A8B7"/>
    <w:rsid w:val="FBFBCD8C"/>
    <w:rsid w:val="FD3D57AE"/>
    <w:rsid w:val="FDB6B10E"/>
    <w:rsid w:val="FDFD5888"/>
    <w:rsid w:val="FEAF33F3"/>
    <w:rsid w:val="FEE9F781"/>
    <w:rsid w:val="FF0E7D2A"/>
    <w:rsid w:val="FF5F94F2"/>
    <w:rsid w:val="FF65BE77"/>
    <w:rsid w:val="FF6F4138"/>
    <w:rsid w:val="FFBF5F7A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caopan</cp:lastModifiedBy>
  <dcterms:modified xsi:type="dcterms:W3CDTF">2021-06-02T17:04:29Z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