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rFonts w:ascii="맑은 고딕" w:cs="맑은 고딕" w:eastAsia="맑은 고딕" w:hAnsi="맑은 고딕"/>
        </w:rPr>
        <w:t xml:space="preserve">中东园林设计特色：沙漠中的天堂花园</w:t>
      </w:r>
    </w:p>
    <w:p>
      <w:pPr>
        <w:pBdr>
          <w:left w:val="single" w:color="0969DA" w:sz="24" w:space="4"/>
        </w:pBdr>
        <w:shd w:fill="F6F8FA"/>
        <w:spacing w:after="200" w:before="200"/>
        <w:ind w:left="360"/>
      </w:pPr>
      <w:r>
        <w:rPr>
          <w:rFonts w:ascii="맑은 고딕" w:cs="맑은 고딕" w:eastAsia="맑은 고딕" w:hAnsi="맑은 고딕"/>
        </w:rPr>
        <w:t xml:space="preserve">水、阴影、几何与信仰——在干旱之地创造人间天堂的千年智慧</w:t>
      </w:r>
    </w:p>
    <w:p>
      <w:pPr>
        <w:spacing w:after="200"/>
      </w:pPr>
      <w:r>
        <w:rPr>
          <w:rFonts w:ascii="맑은 고딕" w:cs="맑은 고딕" w:eastAsia="맑은 고딕" w:hAnsi="맑은 고딕"/>
          <w:b/>
          <w:bCs/>
        </w:rPr>
        <w:t xml:space="preserve">文 | 子恒</w:t>
      </w:r>
      <w:r>
        <w:rPr>
          <w:rFonts w:ascii="맑은 고딕" w:cs="맑은 고딕" w:eastAsia="맑은 고딕" w:hAnsi="맑은 고딕"/>
        </w:rPr>
        <w:t xml:space="preserve">  </w:t>
      </w:r>
    </w:p>
    <w:p>
      <w:pPr>
        <w:spacing w:after="200"/>
      </w:pPr>
      <w:r>
        <w:rPr>
          <w:rFonts w:ascii="맑은 고딕" w:cs="맑은 고딕" w:eastAsia="맑은 고딕" w:hAnsi="맑은 고딕"/>
          <w:b/>
          <w:bCs/>
        </w:rPr>
        <w:t xml:space="preserve">2026 年 3 月 17 日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---</w:t>
      </w:r>
    </w:p>
    <w:p>
      <w:pPr>
        <w:pStyle w:val="Heading2"/>
      </w:pPr>
      <w:r>
        <w:rPr>
          <w:rFonts w:ascii="맑은 고딕" w:cs="맑은 고딕" w:eastAsia="맑은 고딕" w:hAnsi="맑은 고딕"/>
        </w:rPr>
        <w:t xml:space="preserve">开篇：沙漠里的绿洲奇迹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想象一下：在无边的金色沙海中，突然出现一片葱郁的绿洲。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这不是幻觉，这是</w:t>
      </w:r>
      <w:r>
        <w:rPr>
          <w:rFonts w:ascii="맑은 고딕" w:cs="맑은 고딕" w:eastAsia="맑은 고딕" w:hAnsi="맑은 고딕"/>
          <w:b/>
          <w:bCs/>
        </w:rPr>
        <w:t xml:space="preserve">中东园林</w:t>
      </w:r>
      <w:r>
        <w:rPr>
          <w:rFonts w:ascii="맑은 고딕" w:cs="맑은 고딕" w:eastAsia="맑은 고딕" w:hAnsi="맑은 고딕"/>
        </w:rPr>
        <w:t xml:space="preserve">——人类最古老的园林艺术之一，已有 3000 多年历史。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从波斯帝国的天堂花园，到伊斯兰世界的庭院清真寺，从西班牙阿尔罕布拉宫，到迪拜现代景观，中东园林以其独特的设计语言，影响了整个世界的园林艺术。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今天，子恒带您走进这片神秘而美丽的沙漠花园 🌴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---</w:t>
      </w:r>
    </w:p>
    <w:p>
      <w:pPr>
        <w:pStyle w:val="Heading2"/>
      </w:pPr>
      <w:r>
        <w:rPr>
          <w:rFonts w:ascii="맑은 고딕" w:cs="맑은 고딕" w:eastAsia="맑은 고딕" w:hAnsi="맑은 고딕"/>
        </w:rPr>
        <w:t xml:space="preserve">一、历史渊源：从波斯到伊斯兰</w:t>
      </w:r>
    </w:p>
    <w:p>
      <w:pPr>
        <w:pStyle w:val="Heading3"/>
      </w:pPr>
      <w:r>
        <w:rPr>
          <w:rFonts w:ascii="맑은 고딕" w:cs="맑은 고딕" w:eastAsia="맑은 고딕" w:hAnsi="맑은 고딕"/>
        </w:rPr>
        <w:t xml:space="preserve">1.1 波斯天堂花园（Persian Paradise Garden）</w:t>
      </w:r>
    </w:p>
    <w:p>
      <w:pPr>
        <w:spacing w:after="200"/>
      </w:pPr>
      <w:r>
        <w:rPr>
          <w:rFonts w:ascii="맑은 고딕" w:cs="맑은 고딕" w:eastAsia="맑은 고딕" w:hAnsi="맑은 고딕"/>
          <w:b/>
          <w:bCs/>
        </w:rPr>
        <w:t xml:space="preserve">起源：</w:t>
      </w:r>
      <w:r>
        <w:rPr>
          <w:rFonts w:ascii="맑은 고딕" w:cs="맑은 고딕" w:eastAsia="맑은 고딕" w:hAnsi="맑은 고딕"/>
        </w:rPr>
        <w:t xml:space="preserve"> 公元前 6 世纪，波斯阿契美尼德王朝</w:t>
      </w:r>
    </w:p>
    <w:p>
      <w:pPr>
        <w:spacing w:after="200"/>
      </w:pPr>
      <w:r>
        <w:rPr>
          <w:rFonts w:ascii="맑은 고딕" w:cs="맑은 고딕" w:eastAsia="맑은 고딕" w:hAnsi="맑은 고딕"/>
          <w:b/>
          <w:bCs/>
        </w:rPr>
        <w:t xml:space="preserve">词源：</w:t>
      </w:r>
      <w:r>
        <w:rPr>
          <w:rFonts w:ascii="맑은 고딕" w:cs="맑은 고딕" w:eastAsia="맑은 고딕" w:hAnsi="맑은 고딕"/>
        </w:rPr>
        <w:t xml:space="preserve"> "天堂"（Paradise）一词源自古波斯语"pairidaeza"，意为"围合的花园"</w:t>
      </w:r>
    </w:p>
    <w:p>
      <w:pPr>
        <w:spacing w:after="200"/>
      </w:pPr>
      <w:r>
        <w:rPr>
          <w:rFonts w:ascii="맑은 고딕" w:cs="맑은 고딕" w:eastAsia="맑은 고딕" w:hAnsi="맑은 고딕"/>
          <w:b/>
          <w:bCs/>
        </w:rPr>
        <w:t xml:space="preserve">核心特征：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맑은 고딕" w:cs="맑은 고딕" w:eastAsia="맑은 고딕" w:hAnsi="맑은 고딕"/>
          <w:b/>
          <w:bCs/>
        </w:rPr>
        <w:t xml:space="preserve">四分布局（Chahar Bagh）</w:t>
      </w:r>
      <w:r>
        <w:rPr>
          <w:rFonts w:ascii="맑은 고딕" w:cs="맑은 고딕" w:eastAsia="맑은 고딕" w:hAnsi="맑은 고딕"/>
        </w:rPr>
        <w:t xml:space="preserve">：十字形水渠将花园分为四部分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맑은 고딕" w:cs="맑은 고딕" w:eastAsia="맑은 고딕" w:hAnsi="맑은 고딕"/>
          <w:b/>
          <w:bCs/>
        </w:rPr>
        <w:t xml:space="preserve">水源中心</w:t>
      </w:r>
      <w:r>
        <w:rPr>
          <w:rFonts w:ascii="맑은 고딕" w:cs="맑은 고딕" w:eastAsia="맑은 고딕" w:hAnsi="맑은 고딕"/>
        </w:rPr>
        <w:t xml:space="preserve">：水池或喷泉位于花园中央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맑은 고딕" w:cs="맑은 고딕" w:eastAsia="맑은 고딕" w:hAnsi="맑은 고딕"/>
          <w:b/>
          <w:bCs/>
        </w:rPr>
        <w:t xml:space="preserve">围墙围合</w:t>
      </w:r>
      <w:r>
        <w:rPr>
          <w:rFonts w:ascii="맑은 고딕" w:cs="맑은 고딕" w:eastAsia="맑은 고딕" w:hAnsi="맑은 고딕"/>
        </w:rPr>
        <w:t xml:space="preserve">：与外界沙漠隔绝，创造私密空间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맑은 고딕" w:cs="맑은 고딕" w:eastAsia="맑은 고딕" w:hAnsi="맑은 고딕"/>
          <w:b/>
          <w:bCs/>
        </w:rPr>
        <w:t xml:space="preserve">象征意义</w:t>
      </w:r>
      <w:r>
        <w:rPr>
          <w:rFonts w:ascii="맑은 고딕" w:cs="맑은 고딕" w:eastAsia="맑은 고딕" w:hAnsi="맑은 고딕"/>
        </w:rPr>
        <w:t xml:space="preserve">：代表祆教（拜火教）中的宇宙四元素——天空、水、大地、植物</w:t>
      </w:r>
    </w:p>
    <w:p>
      <w:pPr>
        <w:spacing w:after="200"/>
      </w:pPr>
      <w:r>
        <w:rPr>
          <w:rFonts w:ascii="맑은 고딕" w:cs="맑은 고딕" w:eastAsia="맑은 고딕" w:hAnsi="맑은 고딕"/>
          <w:b/>
          <w:bCs/>
        </w:rPr>
        <w:t xml:space="preserve">著名案例：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맑은 고딕" w:cs="맑은 고딕" w:eastAsia="맑은 고딕" w:hAnsi="맑은 고딕"/>
        </w:rPr>
        <w:t xml:space="preserve">波斯波利斯宫花园（伊朗）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맑은 고딕" w:cs="맑은 고딕" w:eastAsia="맑은 고딕" w:hAnsi="맑은 고딕"/>
        </w:rPr>
        <w:t xml:space="preserve">帕萨尔加德花园（伊朗，世界文化遗产）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맑은 고딕" w:cs="맑은 고딕" w:eastAsia="맑은 고딕" w:hAnsi="맑은 고딕"/>
        </w:rPr>
        <w:t xml:space="preserve">泰姬陵花园（印度，波斯风格影响）</w:t>
      </w:r>
    </w:p>
    <w:p>
      <w:pPr>
        <w:pStyle w:val="Heading3"/>
      </w:pPr>
      <w:r>
        <w:rPr>
          <w:rFonts w:ascii="맑은 고딕" w:cs="맑은 고딕" w:eastAsia="맑은 고딕" w:hAnsi="맑은 고딕"/>
        </w:rPr>
        <w:t xml:space="preserve">1.2 伊斯兰园林的发展</w:t>
      </w:r>
    </w:p>
    <w:p>
      <w:pPr>
        <w:spacing w:after="200"/>
      </w:pPr>
      <w:r>
        <w:rPr>
          <w:rFonts w:ascii="맑은 고딕" w:cs="맑은 고딕" w:eastAsia="맑은 고딕" w:hAnsi="맑은 고딕"/>
          <w:b/>
          <w:bCs/>
        </w:rPr>
        <w:t xml:space="preserve">7 世纪后</w:t>
      </w:r>
      <w:r>
        <w:rPr>
          <w:rFonts w:ascii="맑은 고딕" w:cs="맑은 고딕" w:eastAsia="맑은 고딕" w:hAnsi="맑은 고딕"/>
        </w:rPr>
        <w:t xml:space="preserve">，随着伊斯兰教的传播，波斯园林艺术与伊斯兰文化融合，形成独特的伊斯兰园林体系。</w:t>
      </w:r>
    </w:p>
    <w:p>
      <w:pPr>
        <w:spacing w:after="200"/>
      </w:pPr>
      <w:r>
        <w:rPr>
          <w:rFonts w:ascii="맑은 고딕" w:cs="맑은 고딕" w:eastAsia="맑은 고딕" w:hAnsi="맑은 고딕"/>
          <w:b/>
          <w:bCs/>
        </w:rPr>
        <w:t xml:space="preserve">《古兰经》的影响：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《古兰经》中对天堂的描述深刻影响了园林设计：</w:t>
      </w:r>
    </w:p>
    <w:p>
      <w:pPr>
        <w:pBdr>
          <w:left w:val="single" w:color="0969DA" w:sz="24" w:space="4"/>
        </w:pBdr>
        <w:shd w:fill="F6F8FA"/>
        <w:spacing w:after="200" w:before="200"/>
        <w:ind w:left="360"/>
      </w:pPr>
      <w:r>
        <w:rPr>
          <w:rFonts w:ascii="맑은 고딕" w:cs="맑은 고딕" w:eastAsia="맑은 고딕" w:hAnsi="맑은 고딕"/>
        </w:rPr>
        <w:t xml:space="preserve">"敬畏的人们所蒙应许的天堂，下临诸河，其中有永不腐臭的水河，有不变味的奶河，有可口味的酒河，有澄清的蜜河。"（47:15）</w:t>
      </w:r>
    </w:p>
    <w:p>
      <w:pPr>
        <w:spacing w:after="200"/>
      </w:pPr>
      <w:r>
        <w:rPr>
          <w:rFonts w:ascii="맑은 고딕" w:cs="맑은 고딕" w:eastAsia="맑은 고딕" w:hAnsi="맑은 고딕"/>
          <w:b/>
          <w:bCs/>
        </w:rPr>
        <w:t xml:space="preserve">伊斯兰园林象征：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맑은 고딕" w:cs="맑은 고딕" w:eastAsia="맑은 고딕" w:hAnsi="맑은 고딕"/>
        </w:rPr>
        <w:t xml:space="preserve">四条河流 = 天堂的四条河（水、奶、酒、蜜）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맑은 고딕" w:cs="맑은 고딕" w:eastAsia="맑은 고딕" w:hAnsi="맑은 고딕"/>
        </w:rPr>
        <w:t xml:space="preserve">中央喷泉 = 生命之源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맑은 고딕" w:cs="맑은 고딕" w:eastAsia="맑은 고딕" w:hAnsi="맑은 고딕"/>
        </w:rPr>
        <w:t xml:space="preserve">茂密植物 = 天堂的丰饶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맑은 고딕" w:cs="맑은 고딕" w:eastAsia="맑은 고딕" w:hAnsi="맑은 고딕"/>
        </w:rPr>
        <w:t xml:space="preserve">围墙 = 与世俗世界的隔离</w:t>
      </w:r>
    </w:p>
    <w:p>
      <w:pPr>
        <w:spacing w:after="200"/>
      </w:pPr>
      <w:r>
        <w:rPr>
          <w:rFonts w:ascii="맑은 고딕" w:cs="맑은 고딕" w:eastAsia="맑은 고딕" w:hAnsi="맑은 고딕"/>
          <w:b/>
          <w:bCs/>
        </w:rPr>
        <w:t xml:space="preserve">传播范围：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맑은 고딕" w:cs="맑은 고딕" w:eastAsia="맑은 고딕" w:hAnsi="맑은 고딕"/>
        </w:rPr>
        <w:t xml:space="preserve">西亚：伊朗、伊拉克、叙利亚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맑은 고딕" w:cs="맑은 고딕" w:eastAsia="맑은 고딕" w:hAnsi="맑은 고딕"/>
        </w:rPr>
        <w:t xml:space="preserve">北非：埃及、摩洛哥、突尼斯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맑은 고딕" w:cs="맑은 고딕" w:eastAsia="맑은 고딕" w:hAnsi="맑은 고딕"/>
        </w:rPr>
        <w:t xml:space="preserve">伊比利亚半岛：西班牙阿尔罕布拉宫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맑은 고딕" w:cs="맑은 고딕" w:eastAsia="맑은 고딕" w:hAnsi="맑은 고딕"/>
        </w:rPr>
        <w:t xml:space="preserve">南亚：印度泰姬陵、莫卧儿花园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---</w:t>
      </w:r>
    </w:p>
    <w:p>
      <w:pPr>
        <w:pStyle w:val="Heading2"/>
      </w:pPr>
      <w:r>
        <w:rPr>
          <w:rFonts w:ascii="맑은 고딕" w:cs="맑은 고딕" w:eastAsia="맑은 고딕" w:hAnsi="맑은 고딕"/>
        </w:rPr>
        <w:t xml:space="preserve">二、核心设计元素</w:t>
      </w:r>
    </w:p>
    <w:p>
      <w:pPr>
        <w:pStyle w:val="Heading3"/>
      </w:pPr>
      <w:r>
        <w:rPr>
          <w:rFonts w:ascii="맑은 고딕" w:cs="맑은 고딕" w:eastAsia="맑은 고딕" w:hAnsi="맑은 고딕"/>
        </w:rPr>
        <w:t xml:space="preserve">2.1 水：生命的灵魂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在中东干旱地区，</w:t>
      </w:r>
      <w:r>
        <w:rPr>
          <w:rFonts w:ascii="맑은 고딕" w:cs="맑은 고딕" w:eastAsia="맑은 고딕" w:hAnsi="맑은 고딕"/>
          <w:b/>
          <w:bCs/>
        </w:rPr>
        <w:t xml:space="preserve">水是最珍贵的资源</w:t>
      </w:r>
      <w:r>
        <w:rPr>
          <w:rFonts w:ascii="맑은 고딕" w:cs="맑은 고딕" w:eastAsia="맑은 고딕" w:hAnsi="맑은 고딕"/>
        </w:rPr>
        <w:t xml:space="preserve">，也是园林的核心元素。</w:t>
      </w:r>
    </w:p>
    <w:p>
      <w:pPr>
        <w:spacing w:after="200"/>
      </w:pPr>
      <w:r>
        <w:rPr>
          <w:rFonts w:ascii="맑은 고딕" w:cs="맑은 고딕" w:eastAsia="맑은 고딕" w:hAnsi="맑은 고딕"/>
          <w:b/>
          <w:bCs/>
        </w:rPr>
        <w:t xml:space="preserve">水的形式：</w:t>
      </w:r>
    </w:p>
    <w:tbl>
      <w:tblPr>
        <w:tblW w:type="pct" w:w="100%"/>
        <w:tblBorders>
          <w:top w:val="single" w:color="000000" w:sz="1"/>
          <w:left w:val="single" w:color="000000" w:sz="1"/>
          <w:bottom w:val="single" w:color="000000" w:sz="1"/>
          <w:right w:val="single" w:color="000000" w:sz="1"/>
          <w:insideH w:val="single" w:color="000000" w:sz="1"/>
          <w:insideV w:val="single" w:color="000000" w:sz="1"/>
        </w:tblBorders>
      </w:tblPr>
      <w:tblGrid>
        <w:gridCol w:w="100"/>
        <w:gridCol w:w="100"/>
        <w:gridCol w:w="100"/>
      </w:tblGrid>
      <w:tr>
        <w:tc>
          <w:tcPr>
            <w:shd w:fill="D3D3D3"/>
            <w:vAlign w:val="center"/>
          </w:tcPr>
          <w:p>
            <w:r>
              <w:rPr>
                <w:rFonts w:ascii="맑은 고딕" w:cs="맑은 고딕" w:eastAsia="맑은 고딕" w:hAnsi="맑은 고딕"/>
              </w:rPr>
              <w:t xml:space="preserve">形式</w:t>
            </w:r>
          </w:p>
        </w:tc>
        <w:tc>
          <w:tcPr>
            <w:shd w:fill="D3D3D3"/>
            <w:vAlign w:val="center"/>
          </w:tcPr>
          <w:p>
            <w:r>
              <w:rPr>
                <w:rFonts w:ascii="맑은 고딕" w:cs="맑은 고딕" w:eastAsia="맑은 고딕" w:hAnsi="맑은 고딕"/>
              </w:rPr>
              <w:t xml:space="preserve">特点</w:t>
            </w:r>
          </w:p>
        </w:tc>
        <w:tc>
          <w:tcPr>
            <w:shd w:fill="D3D3D3"/>
            <w:vAlign w:val="center"/>
          </w:tcPr>
          <w:p>
            <w:r>
              <w:rPr>
                <w:rFonts w:ascii="맑은 고딕" w:cs="맑은 고딕" w:eastAsia="맑은 고딕" w:hAnsi="맑은 고딕"/>
              </w:rPr>
              <w:t xml:space="preserve">象征意义</w:t>
            </w:r>
          </w:p>
        </w:tc>
      </w:tr>
      <w:tr>
        <w:tc>
          <w:p>
            <w:r>
              <w:rPr>
                <w:rFonts w:ascii="맑은 고딕" w:cs="맑은 고딕" w:eastAsia="맑은 고딕" w:hAnsi="맑은 고딕"/>
                <w:b/>
                <w:bCs/>
              </w:rPr>
              <w:t xml:space="preserve">静水面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水池、镜面水景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平静、反射天空</w:t>
            </w:r>
          </w:p>
        </w:tc>
      </w:tr>
      <w:tr>
        <w:tc>
          <w:p>
            <w:r>
              <w:rPr>
                <w:rFonts w:ascii="맑은 고딕" w:cs="맑은 고딕" w:eastAsia="맑은 고딕" w:hAnsi="맑은 고딕"/>
                <w:b/>
                <w:bCs/>
              </w:rPr>
              <w:t xml:space="preserve">流动水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水渠、溪流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生命流动、时间流逝</w:t>
            </w:r>
          </w:p>
        </w:tc>
      </w:tr>
      <w:tr>
        <w:tc>
          <w:p>
            <w:r>
              <w:rPr>
                <w:rFonts w:ascii="맑은 고딕" w:cs="맑은 고딕" w:eastAsia="맑은 고딕" w:hAnsi="맑은 고딕"/>
                <w:b/>
                <w:bCs/>
              </w:rPr>
              <w:t xml:space="preserve">喷泉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中央喷泉、多层喷泉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生命之源、神圣</w:t>
            </w:r>
          </w:p>
        </w:tc>
      </w:tr>
      <w:tr>
        <w:tc>
          <w:p>
            <w:r>
              <w:rPr>
                <w:rFonts w:ascii="맑은 고딕" w:cs="맑은 고딕" w:eastAsia="맑은 고딕" w:hAnsi="맑은 고딕"/>
                <w:b/>
                <w:bCs/>
              </w:rPr>
              <w:t xml:space="preserve">跌水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阶梯式水景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声音、动感</w:t>
            </w:r>
          </w:p>
        </w:tc>
      </w:tr>
    </w:tbl>
    <w:p>
      <w:pPr>
        <w:spacing w:after="200"/>
      </w:pPr>
    </w:p>
    <w:p>
      <w:pPr>
        <w:spacing w:after="200"/>
      </w:pPr>
      <w:r>
        <w:rPr>
          <w:rFonts w:ascii="맑은 고딕" w:cs="맑은 고딕" w:eastAsia="맑은 고딕" w:hAnsi="맑은 고딕"/>
          <w:b/>
          <w:bCs/>
        </w:rPr>
        <w:t xml:space="preserve">水利技术：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맑은 고딕" w:cs="맑은 고딕" w:eastAsia="맑은 고딕" w:hAnsi="맑은 고딕"/>
          <w:b/>
          <w:bCs/>
        </w:rPr>
        <w:t xml:space="preserve">坎儿井（Qanat）</w:t>
      </w:r>
      <w:r>
        <w:rPr>
          <w:rFonts w:ascii="맑은 고딕" w:cs="맑은 고딕" w:eastAsia="맑은 고딕" w:hAnsi="맑은 고딕"/>
        </w:rPr>
        <w:t xml:space="preserve">：地下输水系统，减少蒸发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맑은 고딕" w:cs="맑은 고딕" w:eastAsia="맑은 고딕" w:hAnsi="맑은 고딕"/>
          <w:b/>
          <w:bCs/>
        </w:rPr>
        <w:t xml:space="preserve">水车（Noria）</w:t>
      </w:r>
      <w:r>
        <w:rPr>
          <w:rFonts w:ascii="맑은 고딕" w:cs="맑은 고딕" w:eastAsia="맑은 고딕" w:hAnsi="맑은 고딕"/>
        </w:rPr>
        <w:t xml:space="preserve">：提水灌溉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맑은 고딕" w:cs="맑은 고딕" w:eastAsia="맑은 고딕" w:hAnsi="맑은 고딕"/>
          <w:b/>
          <w:bCs/>
        </w:rPr>
        <w:t xml:space="preserve">蓄水池</w:t>
      </w:r>
      <w:r>
        <w:rPr>
          <w:rFonts w:ascii="맑은 고딕" w:cs="맑은 고딕" w:eastAsia="맑은 고딕" w:hAnsi="맑은 고딕"/>
        </w:rPr>
        <w:t xml:space="preserve">：收集雨水和地下水</w:t>
      </w:r>
    </w:p>
    <w:p>
      <w:pPr>
        <w:spacing w:after="200"/>
      </w:pPr>
      <w:r>
        <w:rPr>
          <w:rFonts w:ascii="맑은 고딕" w:cs="맑은 고딕" w:eastAsia="맑은 고딕" w:hAnsi="맑은 고딕"/>
          <w:b/>
          <w:bCs/>
        </w:rPr>
        <w:t xml:space="preserve">著名水景：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맑은 고딕" w:cs="맑은 고딕" w:eastAsia="맑은 고딕" w:hAnsi="맑은 고딕"/>
        </w:rPr>
        <w:t xml:space="preserve">阿尔罕布拉宫狮子喷泉（西班牙）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맑은 고딕" w:cs="맑은 고딕" w:eastAsia="맑은 고딕" w:hAnsi="맑은 고딕"/>
        </w:rPr>
        <w:t xml:space="preserve">泰姬陵中央水池（印度）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맑은 고딕" w:cs="맑은 고딕" w:eastAsia="맑은 고딕" w:hAnsi="맑은 고딕"/>
        </w:rPr>
        <w:t xml:space="preserve">伊斯法罕四十柱宫水渠（伊朗）</w:t>
      </w:r>
    </w:p>
    <w:p>
      <w:pPr>
        <w:pStyle w:val="Heading3"/>
      </w:pPr>
      <w:r>
        <w:rPr>
          <w:rFonts w:ascii="맑은 고딕" w:cs="맑은 고딕" w:eastAsia="맑은 고딕" w:hAnsi="맑은 고딕"/>
        </w:rPr>
        <w:t xml:space="preserve">2.2 几何布局：秩序与和谐</w:t>
      </w:r>
    </w:p>
    <w:p>
      <w:pPr>
        <w:spacing w:after="200"/>
      </w:pPr>
      <w:r>
        <w:rPr>
          <w:rFonts w:ascii="맑은 고딕" w:cs="맑은 고딕" w:eastAsia="맑은 고딕" w:hAnsi="맑은 고딕"/>
          <w:b/>
          <w:bCs/>
        </w:rPr>
        <w:t xml:space="preserve">四分布局（Chahar Bagh）</w:t>
      </w:r>
      <w:r>
        <w:rPr>
          <w:rFonts w:ascii="맑은 고딕" w:cs="맑은 고딕" w:eastAsia="맑은 고딕" w:hAnsi="맑은 고딕"/>
        </w:rPr>
        <w:t xml:space="preserve"> 是中东园林最经典的平面形式。</w:t>
      </w:r>
    </w:p>
    <w:p>
      <w:pPr>
        <w:spacing w:after="200"/>
      </w:pPr>
      <w:r>
        <w:rPr>
          <w:rFonts w:ascii="맑은 고딕" w:cs="맑은 고딕" w:eastAsia="맑은 고딕" w:hAnsi="맑은 고딕"/>
          <w:b/>
          <w:bCs/>
        </w:rPr>
        <w:t xml:space="preserve">布局特点：</w:t>
      </w:r>
    </w:p>
    <w:p>
      <w:pPr>
        <w:spacing w:after="200"/>
      </w:pPr>
      <w:r>
        <w:rPr>
          <w:rFonts w:ascii="Consolas" w:cs="Consolas" w:eastAsia="Consolas" w:hAnsi="Consolas"/>
          <w:color w:val="CF222E"/>
          <w:sz w:val="21"/>
          <w:szCs w:val="21"/>
          <w:shd w:fill="F6F8FA"/>
        </w:rPr>
        <w:t xml:space="preserve"/>
      </w:r>
      <w:r>
        <w:rPr>
          <w:rFonts w:ascii="맑은 고딕" w:cs="맑은 고딕" w:eastAsia="맑은 고딕" w:hAnsi="맑은 고딕"/>
        </w:rPr>
        <w:t xml:space="preserve">`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        北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         ↑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    ┌────┼────┐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    │ 1  │ 2  │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西 ←├────┼────┤→ 东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    │ 3  │ 4  │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    └────┼────┘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         ↓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        南</w:t>
      </w:r>
    </w:p>
    <w:p>
      <w:pPr>
        <w:spacing w:after="200"/>
      </w:pPr>
      <w:r>
        <w:rPr>
          <w:rFonts w:ascii="Consolas" w:cs="Consolas" w:eastAsia="Consolas" w:hAnsi="Consolas"/>
          <w:color w:val="CF222E"/>
          <w:sz w:val="21"/>
          <w:szCs w:val="21"/>
          <w:shd w:fill="F6F8FA"/>
        </w:rPr>
        <w:t xml:space="preserve"/>
      </w:r>
      <w:r>
        <w:rPr>
          <w:rFonts w:ascii="맑은 고딕" w:cs="맑은 고딕" w:eastAsia="맑은 고딕" w:hAnsi="맑은 고딕"/>
        </w:rPr>
        <w:t xml:space="preserve">`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맑은 고딕" w:cs="맑은 고딕" w:eastAsia="맑은 고딕" w:hAnsi="맑은 고딕"/>
        </w:rPr>
        <w:t xml:space="preserve">十字形主轴线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맑은 고딕" w:cs="맑은 고딕" w:eastAsia="맑은 고딕" w:hAnsi="맑은 고딕"/>
        </w:rPr>
        <w:t xml:space="preserve">四条水渠从中心向四方延伸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맑은 고딕" w:cs="맑은 고딕" w:eastAsia="맑은 고딕" w:hAnsi="맑은 고딕"/>
        </w:rPr>
        <w:t xml:space="preserve">中心设置水池或喷泉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맑은 고딕" w:cs="맑은 고딕" w:eastAsia="맑은 고딕" w:hAnsi="맑은 고딕"/>
        </w:rPr>
        <w:t xml:space="preserve">四个象限种植对称</w:t>
      </w:r>
    </w:p>
    <w:p>
      <w:pPr>
        <w:spacing w:after="200"/>
      </w:pPr>
      <w:r>
        <w:rPr>
          <w:rFonts w:ascii="맑은 고딕" w:cs="맑은 고딕" w:eastAsia="맑은 고딕" w:hAnsi="맑은 고딕"/>
          <w:b/>
          <w:bCs/>
        </w:rPr>
        <w:t xml:space="preserve">几何图案：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맑은 고딕" w:cs="맑은 고딕" w:eastAsia="맑은 고딕" w:hAnsi="맑은 고딕"/>
        </w:rPr>
        <w:t xml:space="preserve">伊斯兰星形图案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맑은 고딕" w:cs="맑은 고딕" w:eastAsia="맑은 고딕" w:hAnsi="맑은 고딕"/>
        </w:rPr>
        <w:t xml:space="preserve">多边形铺装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맑은 고딕" w:cs="맑은 고딕" w:eastAsia="맑은 고딕" w:hAnsi="맑은 고딕"/>
        </w:rPr>
        <w:t xml:space="preserve">重复的装饰纹样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맑은 고딕" w:cs="맑은 고딕" w:eastAsia="맑은 고딕" w:hAnsi="맑은 고딕"/>
        </w:rPr>
        <w:t xml:space="preserve">无限延伸的视觉效果（象征永恒）</w:t>
      </w:r>
    </w:p>
    <w:p>
      <w:pPr>
        <w:pStyle w:val="Heading3"/>
      </w:pPr>
      <w:r>
        <w:rPr>
          <w:rFonts w:ascii="맑은 고딕" w:cs="맑은 고딕" w:eastAsia="맑은 고딕" w:hAnsi="맑은 고딕"/>
        </w:rPr>
        <w:t xml:space="preserve">2.3 阴影：舒适的庇护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在炎热气候下，</w:t>
      </w:r>
      <w:r>
        <w:rPr>
          <w:rFonts w:ascii="맑은 고딕" w:cs="맑은 고딕" w:eastAsia="맑은 고딕" w:hAnsi="맑은 고딕"/>
          <w:b/>
          <w:bCs/>
        </w:rPr>
        <w:t xml:space="preserve">阴影是园林的必需品</w:t>
      </w:r>
      <w:r>
        <w:rPr>
          <w:rFonts w:ascii="맑은 고딕" w:cs="맑은 고딕" w:eastAsia="맑은 고딕" w:hAnsi="맑은 고딕"/>
        </w:rPr>
        <w:t xml:space="preserve">。</w:t>
      </w:r>
    </w:p>
    <w:p>
      <w:pPr>
        <w:spacing w:after="200"/>
      </w:pPr>
      <w:r>
        <w:rPr>
          <w:rFonts w:ascii="맑은 고딕" w:cs="맑은 고딕" w:eastAsia="맑은 고딕" w:hAnsi="맑은 고딕"/>
          <w:b/>
          <w:bCs/>
        </w:rPr>
        <w:t xml:space="preserve">遮阴方式：</w:t>
      </w:r>
    </w:p>
    <w:p>
      <w:pPr>
        <w:spacing w:after="200"/>
      </w:pPr>
      <w:r>
        <w:rPr>
          <w:rFonts w:ascii="맑은 고딕" w:cs="맑은 고딕" w:eastAsia="맑은 고딕" w:hAnsi="맑은 고딕"/>
          <w:b/>
          <w:bCs/>
        </w:rPr>
        <w:t xml:space="preserve">1. 建筑元素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맑은 고딕" w:cs="맑은 고딕" w:eastAsia="맑은 고딕" w:hAnsi="맑은 고딕"/>
        </w:rPr>
        <w:t xml:space="preserve">凉亭（Pavilion）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맑은 고딕" w:cs="맑은 고딕" w:eastAsia="맑은 고딕" w:hAnsi="맑은 고딕"/>
        </w:rPr>
        <w:t xml:space="preserve">拱廊（Arcade）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맑은 고딕" w:cs="맑은 고딕" w:eastAsia="맑은 고딕" w:hAnsi="맑은 고딕"/>
        </w:rPr>
        <w:t xml:space="preserve">格栅屏风（Mashrabiya）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맑은 고딕" w:cs="맑은 고딕" w:eastAsia="맑은 고딕" w:hAnsi="맑은 고딕"/>
        </w:rPr>
        <w:t xml:space="preserve">柱廊（Colonnade）</w:t>
      </w:r>
    </w:p>
    <w:p>
      <w:pPr>
        <w:spacing w:after="200"/>
      </w:pPr>
      <w:r>
        <w:rPr>
          <w:rFonts w:ascii="맑은 고딕" w:cs="맑은 고딕" w:eastAsia="맑은 고딕" w:hAnsi="맑은 고딕"/>
          <w:b/>
          <w:bCs/>
        </w:rPr>
        <w:t xml:space="preserve">2. 植物遮阴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맑은 고딕" w:cs="맑은 고딕" w:eastAsia="맑은 고딕" w:hAnsi="맑은 고딕"/>
        </w:rPr>
        <w:t xml:space="preserve">高大乔木（椰枣、悬铃木、榕树）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맑은 고딕" w:cs="맑은 고딕" w:eastAsia="맑은 고딕" w:hAnsi="맑은 고딕"/>
        </w:rPr>
        <w:t xml:space="preserve">攀援植物（葡萄、紫藤）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맑은 고딕" w:cs="맑은 고딕" w:eastAsia="맑은 고딕" w:hAnsi="맑은 고딕"/>
        </w:rPr>
        <w:t xml:space="preserve">树阵种植</w:t>
      </w:r>
    </w:p>
    <w:p>
      <w:pPr>
        <w:spacing w:after="200"/>
      </w:pPr>
      <w:r>
        <w:rPr>
          <w:rFonts w:ascii="맑은 고딕" w:cs="맑은 고딕" w:eastAsia="맑은 고딕" w:hAnsi="맑은 고딕"/>
          <w:b/>
          <w:bCs/>
        </w:rPr>
        <w:t xml:space="preserve">3. 地形营造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맑은 고딕" w:cs="맑은 고딕" w:eastAsia="맑은 고딕" w:hAnsi="맑은 고딕"/>
        </w:rPr>
        <w:t xml:space="preserve">下沉庭院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맑은 고딕" w:cs="맑은 고딕" w:eastAsia="맑은 고딕" w:hAnsi="맑은 고딕"/>
        </w:rPr>
        <w:t xml:space="preserve">围墙围合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맑은 고딕" w:cs="맑은 고딕" w:eastAsia="맑은 고딕" w:hAnsi="맑은 고딕"/>
        </w:rPr>
        <w:t xml:space="preserve">地形起伏</w:t>
      </w:r>
    </w:p>
    <w:p>
      <w:pPr>
        <w:pStyle w:val="Heading3"/>
      </w:pPr>
      <w:r>
        <w:rPr>
          <w:rFonts w:ascii="맑은 고딕" w:cs="맑은 고딕" w:eastAsia="맑은 고딕" w:hAnsi="맑은 고딕"/>
        </w:rPr>
        <w:t xml:space="preserve">2.4 植物选择：适应与象征</w:t>
      </w:r>
    </w:p>
    <w:p>
      <w:pPr>
        <w:spacing w:after="200"/>
      </w:pPr>
      <w:r>
        <w:rPr>
          <w:rFonts w:ascii="맑은 고딕" w:cs="맑은 고딕" w:eastAsia="맑은 고딕" w:hAnsi="맑은 고딕"/>
          <w:b/>
          <w:bCs/>
        </w:rPr>
        <w:t xml:space="preserve">气候适应性：</w:t>
      </w:r>
      <w:r>
        <w:rPr>
          <w:rFonts w:ascii="맑은 고딕" w:cs="맑은 고딕" w:eastAsia="맑은 고딕" w:hAnsi="맑은 고딕"/>
        </w:rPr>
        <w:t xml:space="preserve"> 耐旱、耐热、耐盐碱</w:t>
      </w:r>
    </w:p>
    <w:p>
      <w:pPr>
        <w:spacing w:after="200"/>
      </w:pPr>
      <w:r>
        <w:rPr>
          <w:rFonts w:ascii="맑은 고딕" w:cs="맑은 고딕" w:eastAsia="맑은 고딕" w:hAnsi="맑은 고딕"/>
          <w:b/>
          <w:bCs/>
        </w:rPr>
        <w:t xml:space="preserve">常见植物：</w:t>
      </w:r>
    </w:p>
    <w:tbl>
      <w:tblPr>
        <w:tblW w:type="pct" w:w="100%"/>
        <w:tblBorders>
          <w:top w:val="single" w:color="000000" w:sz="1"/>
          <w:left w:val="single" w:color="000000" w:sz="1"/>
          <w:bottom w:val="single" w:color="000000" w:sz="1"/>
          <w:right w:val="single" w:color="000000" w:sz="1"/>
          <w:insideH w:val="single" w:color="000000" w:sz="1"/>
          <w:insideV w:val="single" w:color="000000" w:sz="1"/>
        </w:tblBorders>
      </w:tblPr>
      <w:tblGrid>
        <w:gridCol w:w="100"/>
        <w:gridCol w:w="100"/>
        <w:gridCol w:w="100"/>
      </w:tblGrid>
      <w:tr>
        <w:tc>
          <w:tcPr>
            <w:shd w:fill="D3D3D3"/>
            <w:vAlign w:val="center"/>
          </w:tcPr>
          <w:p>
            <w:r>
              <w:rPr>
                <w:rFonts w:ascii="맑은 고딕" w:cs="맑은 고딕" w:eastAsia="맑은 고딕" w:hAnsi="맑은 고딕"/>
              </w:rPr>
              <w:t xml:space="preserve">类型</w:t>
            </w:r>
          </w:p>
        </w:tc>
        <w:tc>
          <w:tcPr>
            <w:shd w:fill="D3D3D3"/>
            <w:vAlign w:val="center"/>
          </w:tcPr>
          <w:p>
            <w:r>
              <w:rPr>
                <w:rFonts w:ascii="맑은 고딕" w:cs="맑은 고딕" w:eastAsia="맑은 고딕" w:hAnsi="맑은 고딕"/>
              </w:rPr>
              <w:t xml:space="preserve">代表植物</w:t>
            </w:r>
          </w:p>
        </w:tc>
        <w:tc>
          <w:tcPr>
            <w:shd w:fill="D3D3D3"/>
            <w:vAlign w:val="center"/>
          </w:tcPr>
          <w:p>
            <w:r>
              <w:rPr>
                <w:rFonts w:ascii="맑은 고딕" w:cs="맑은 고딕" w:eastAsia="맑은 고딕" w:hAnsi="맑은 고딕"/>
              </w:rPr>
              <w:t xml:space="preserve">用途</w:t>
            </w:r>
          </w:p>
        </w:tc>
      </w:tr>
      <w:tr>
        <w:tc>
          <w:p>
            <w:r>
              <w:rPr>
                <w:rFonts w:ascii="맑은 고딕" w:cs="맑은 고딕" w:eastAsia="맑은 고딕" w:hAnsi="맑은 고딕"/>
                <w:b/>
                <w:bCs/>
              </w:rPr>
              <w:t xml:space="preserve">乔木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椰枣树、橄榄树、石榴树、橙树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遮阴、果实</w:t>
            </w:r>
          </w:p>
        </w:tc>
      </w:tr>
      <w:tr>
        <w:tc>
          <w:p>
            <w:r>
              <w:rPr>
                <w:rFonts w:ascii="맑은 고딕" w:cs="맑은 고딕" w:eastAsia="맑은 고딕" w:hAnsi="맑은 고딕"/>
                <w:b/>
                <w:bCs/>
              </w:rPr>
              <w:t xml:space="preserve">灌木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夹竹桃、茉莉、玫瑰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观赏、芳香</w:t>
            </w:r>
          </w:p>
        </w:tc>
      </w:tr>
      <w:tr>
        <w:tc>
          <w:p>
            <w:r>
              <w:rPr>
                <w:rFonts w:ascii="맑은 고딕" w:cs="맑은 고딕" w:eastAsia="맑은 고딕" w:hAnsi="맑은 고딕"/>
                <w:b/>
                <w:bCs/>
              </w:rPr>
              <w:t xml:space="preserve">花卉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郁金香、风信子、鸢尾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色彩、香气</w:t>
            </w:r>
          </w:p>
        </w:tc>
      </w:tr>
      <w:tr>
        <w:tc>
          <w:p>
            <w:r>
              <w:rPr>
                <w:rFonts w:ascii="맑은 고딕" w:cs="맑은 고딕" w:eastAsia="맑은 고딕" w:hAnsi="맑은 고딕"/>
                <w:b/>
                <w:bCs/>
              </w:rPr>
              <w:t xml:space="preserve">攀援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葡萄、紫藤、凌霄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垂直绿化</w:t>
            </w:r>
          </w:p>
        </w:tc>
      </w:tr>
      <w:tr>
        <w:tc>
          <w:p>
            <w:r>
              <w:rPr>
                <w:rFonts w:ascii="맑은 고딕" w:cs="맑은 고딕" w:eastAsia="맑은 고딕" w:hAnsi="맑은 고딕"/>
                <w:b/>
                <w:bCs/>
              </w:rPr>
              <w:t xml:space="preserve">地被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薰衣草、迷迭香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覆盖、芳香</w:t>
            </w:r>
          </w:p>
        </w:tc>
      </w:tr>
    </w:tbl>
    <w:p>
      <w:pPr>
        <w:spacing w:after="200"/>
      </w:pPr>
    </w:p>
    <w:p>
      <w:pPr>
        <w:spacing w:after="200"/>
      </w:pPr>
      <w:r>
        <w:rPr>
          <w:rFonts w:ascii="맑은 고딕" w:cs="맑은 고딕" w:eastAsia="맑은 고딕" w:hAnsi="맑은 고딕"/>
          <w:b/>
          <w:bCs/>
        </w:rPr>
        <w:t xml:space="preserve">象征意义：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맑은 고딕" w:cs="맑은 고딕" w:eastAsia="맑은 고딕" w:hAnsi="맑은 고딕"/>
          <w:b/>
          <w:bCs/>
        </w:rPr>
        <w:t xml:space="preserve">椰枣树</w:t>
      </w:r>
      <w:r>
        <w:rPr>
          <w:rFonts w:ascii="맑은 고딕" w:cs="맑은 고딕" w:eastAsia="맑은 고딕" w:hAnsi="맑은 고딕"/>
        </w:rPr>
        <w:t xml:space="preserve">：生命之树、丰收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맑은 고딕" w:cs="맑은 고딕" w:eastAsia="맑은 고딕" w:hAnsi="맑은 고딕"/>
          <w:b/>
          <w:bCs/>
        </w:rPr>
        <w:t xml:space="preserve">石榴</w:t>
      </w:r>
      <w:r>
        <w:rPr>
          <w:rFonts w:ascii="맑은 고딕" w:cs="맑은 고딕" w:eastAsia="맑은 고딕" w:hAnsi="맑은 고딕"/>
        </w:rPr>
        <w:t xml:space="preserve">：多子多福、繁荣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맑은 고딕" w:cs="맑은 고딕" w:eastAsia="맑은 고딕" w:hAnsi="맑은 고딕"/>
          <w:b/>
          <w:bCs/>
        </w:rPr>
        <w:t xml:space="preserve">橙花</w:t>
      </w:r>
      <w:r>
        <w:rPr>
          <w:rFonts w:ascii="맑은 고딕" w:cs="맑은 고딕" w:eastAsia="맑은 고딕" w:hAnsi="맑은 고딕"/>
        </w:rPr>
        <w:t xml:space="preserve">：纯洁、神圣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맑은 고딕" w:cs="맑은 고딕" w:eastAsia="맑은 고딕" w:hAnsi="맑은 고딕"/>
          <w:b/>
          <w:bCs/>
        </w:rPr>
        <w:t xml:space="preserve">玫瑰</w:t>
      </w:r>
      <w:r>
        <w:rPr>
          <w:rFonts w:ascii="맑은 고딕" w:cs="맑은 고딕" w:eastAsia="맑은 고딕" w:hAnsi="맑은 고딕"/>
        </w:rPr>
        <w:t xml:space="preserve">：爱、美、神秘（苏菲派象征）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맑은 고딕" w:cs="맑은 고딕" w:eastAsia="맑은 고딕" w:hAnsi="맑은 고딕"/>
          <w:b/>
          <w:bCs/>
        </w:rPr>
        <w:t xml:space="preserve">柏树</w:t>
      </w:r>
      <w:r>
        <w:rPr>
          <w:rFonts w:ascii="맑은 고딕" w:cs="맑은 고딕" w:eastAsia="맑은 고딕" w:hAnsi="맑은 고딕"/>
        </w:rPr>
        <w:t xml:space="preserve">：永恒、死亡</w:t>
      </w:r>
    </w:p>
    <w:p>
      <w:pPr>
        <w:pStyle w:val="Heading3"/>
      </w:pPr>
      <w:r>
        <w:rPr>
          <w:rFonts w:ascii="맑은 고딕" w:cs="맑은 고딕" w:eastAsia="맑은 고딕" w:hAnsi="맑은 고딕"/>
        </w:rPr>
        <w:t xml:space="preserve">2.5 围墙：内外的界限</w:t>
      </w:r>
    </w:p>
    <w:p>
      <w:pPr>
        <w:spacing w:after="200"/>
      </w:pPr>
      <w:r>
        <w:rPr>
          <w:rFonts w:ascii="맑은 고딕" w:cs="맑은 고딕" w:eastAsia="맑은 고딕" w:hAnsi="맑은 고딕"/>
          <w:b/>
          <w:bCs/>
        </w:rPr>
        <w:t xml:space="preserve">围墙功能：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맑은 고딕" w:cs="맑은 고딕" w:eastAsia="맑은 고딕" w:hAnsi="맑은 고딕"/>
        </w:rPr>
        <w:t xml:space="preserve">隔绝沙漠热风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맑은 고딕" w:cs="맑은 고딕" w:eastAsia="맑은 고딕" w:hAnsi="맑은 고딕"/>
        </w:rPr>
        <w:t xml:space="preserve">创造私密空间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맑은 고딕" w:cs="맑은 고딕" w:eastAsia="맑은 고딕" w:hAnsi="맑은 고딕"/>
        </w:rPr>
        <w:t xml:space="preserve">防止沙尘侵入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맑은 고딕" w:cs="맑은 고딕" w:eastAsia="맑은 고딕" w:hAnsi="맑은 고딕"/>
        </w:rPr>
        <w:t xml:space="preserve">象征天堂与世俗的分界</w:t>
      </w:r>
    </w:p>
    <w:p>
      <w:pPr>
        <w:spacing w:after="200"/>
      </w:pPr>
      <w:r>
        <w:rPr>
          <w:rFonts w:ascii="맑은 고딕" w:cs="맑은 고딕" w:eastAsia="맑은 고딕" w:hAnsi="맑은 고딕"/>
          <w:b/>
          <w:bCs/>
        </w:rPr>
        <w:t xml:space="preserve">围墙形式：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맑은 고딕" w:cs="맑은 고딕" w:eastAsia="맑은 고딕" w:hAnsi="맑은 고딕"/>
        </w:rPr>
        <w:t xml:space="preserve">土坯墙（传统）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맑은 고딕" w:cs="맑은 고딕" w:eastAsia="맑은 고딕" w:hAnsi="맑은 고딕"/>
        </w:rPr>
        <w:t xml:space="preserve">砖石墙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맑은 고딕" w:cs="맑은 고딕" w:eastAsia="맑은 고딕" w:hAnsi="맑은 고딕"/>
        </w:rPr>
        <w:t xml:space="preserve">镂空花墙（装饰性）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맑은 고딕" w:cs="맑은 고딕" w:eastAsia="맑은 고딕" w:hAnsi="맑은 고딕"/>
        </w:rPr>
        <w:t xml:space="preserve">绿篱（现代）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---</w:t>
      </w:r>
    </w:p>
    <w:p>
      <w:pPr>
        <w:pStyle w:val="Heading2"/>
      </w:pPr>
      <w:r>
        <w:rPr>
          <w:rFonts w:ascii="맑은 고딕" w:cs="맑은 고딕" w:eastAsia="맑은 고딕" w:hAnsi="맑은 고딕"/>
        </w:rPr>
        <w:t xml:space="preserve">三、经典案例解析</w:t>
      </w:r>
    </w:p>
    <w:p>
      <w:pPr>
        <w:pStyle w:val="Heading3"/>
      </w:pPr>
      <w:r>
        <w:rPr>
          <w:rFonts w:ascii="맑은 고딕" w:cs="맑은 고딕" w:eastAsia="맑은 고딕" w:hAnsi="맑은 고딕"/>
        </w:rPr>
        <w:t xml:space="preserve">3.1 阿尔罕布拉宫（Alhambra, 西班牙）</w:t>
      </w:r>
    </w:p>
    <w:p>
      <w:pPr>
        <w:spacing w:after="200"/>
      </w:pPr>
      <w:r>
        <w:rPr>
          <w:rFonts w:ascii="맑은 고딕" w:cs="맑은 고딕" w:eastAsia="맑은 고딕" w:hAnsi="맑은 고딕"/>
          <w:b/>
          <w:bCs/>
        </w:rPr>
        <w:t xml:space="preserve">时期：</w:t>
      </w:r>
      <w:r>
        <w:rPr>
          <w:rFonts w:ascii="맑은 고딕" w:cs="맑은 고딕" w:eastAsia="맑은 고딕" w:hAnsi="맑은 고딕"/>
        </w:rPr>
        <w:t xml:space="preserve"> 13-14 世纪，摩尔人统治时期</w:t>
      </w:r>
    </w:p>
    <w:p>
      <w:pPr>
        <w:spacing w:after="200"/>
      </w:pPr>
      <w:r>
        <w:rPr>
          <w:rFonts w:ascii="맑은 고딕" w:cs="맑은 고딕" w:eastAsia="맑은 고딕" w:hAnsi="맑은 고딕"/>
          <w:b/>
          <w:bCs/>
        </w:rPr>
        <w:t xml:space="preserve">位置：</w:t>
      </w:r>
      <w:r>
        <w:rPr>
          <w:rFonts w:ascii="맑은 고딕" w:cs="맑은 고딕" w:eastAsia="맑은 고딕" w:hAnsi="맑은 고딕"/>
        </w:rPr>
        <w:t xml:space="preserve"> 格拉纳达</w:t>
      </w:r>
    </w:p>
    <w:p>
      <w:pPr>
        <w:spacing w:after="200"/>
      </w:pPr>
      <w:r>
        <w:rPr>
          <w:rFonts w:ascii="맑은 고딕" w:cs="맑은 고딕" w:eastAsia="맑은 고딕" w:hAnsi="맑은 고딕"/>
          <w:b/>
          <w:bCs/>
        </w:rPr>
        <w:t xml:space="preserve">核心庭院：</w:t>
      </w:r>
    </w:p>
    <w:p>
      <w:pPr>
        <w:spacing w:after="200"/>
      </w:pPr>
      <w:r>
        <w:rPr>
          <w:rFonts w:ascii="맑은 고딕" w:cs="맑은 고딕" w:eastAsia="맑은 고딕" w:hAnsi="맑은 고딕"/>
          <w:b/>
          <w:bCs/>
        </w:rPr>
        <w:t xml:space="preserve">狮子庭院（Court of the Lions）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맑은 고딕" w:cs="맑은 고딕" w:eastAsia="맑은 고딕" w:hAnsi="맑은 고딕"/>
        </w:rPr>
        <w:t xml:space="preserve">12 只石狮支撑中央喷泉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맑은 고딕" w:cs="맑은 고딕" w:eastAsia="맑은 고딕" w:hAnsi="맑은 고딕"/>
        </w:rPr>
        <w:t xml:space="preserve">124 根大理石柱环绕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맑은 고딕" w:cs="맑은 고딕" w:eastAsia="맑은 고딕" w:hAnsi="맑은 고딕"/>
        </w:rPr>
        <w:t xml:space="preserve">水渠向四方延伸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맑은 고딕" w:cs="맑은 고딕" w:eastAsia="맑은 고딕" w:hAnsi="맑은 고딕"/>
        </w:rPr>
        <w:t xml:space="preserve">精美伊斯兰雕刻</w:t>
      </w:r>
    </w:p>
    <w:p>
      <w:pPr>
        <w:spacing w:after="200"/>
      </w:pPr>
      <w:r>
        <w:rPr>
          <w:rFonts w:ascii="맑은 고딕" w:cs="맑은 고딕" w:eastAsia="맑은 고딕" w:hAnsi="맑은 고딕"/>
          <w:b/>
          <w:bCs/>
        </w:rPr>
        <w:t xml:space="preserve">桃金娘庭院（Court of the Myrtles）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맑은 고딕" w:cs="맑은 고딕" w:eastAsia="맑은 고딕" w:hAnsi="맑은 고딕"/>
        </w:rPr>
        <w:t xml:space="preserve">长方形水池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맑은 고딕" w:cs="맑은 고딕" w:eastAsia="맑은 고딕" w:hAnsi="맑은 고딕"/>
        </w:rPr>
        <w:t xml:space="preserve">桃金娘绿篱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맑은 고딕" w:cs="맑은 고딕" w:eastAsia="맑은 고딕" w:hAnsi="맑은 고딕"/>
        </w:rPr>
        <w:t xml:space="preserve">倒影建筑立面</w:t>
      </w:r>
    </w:p>
    <w:p>
      <w:pPr>
        <w:spacing w:after="200"/>
      </w:pPr>
      <w:r>
        <w:rPr>
          <w:rFonts w:ascii="맑은 고딕" w:cs="맑은 고딕" w:eastAsia="맑은 고딕" w:hAnsi="맑은 고딕"/>
          <w:b/>
          <w:bCs/>
        </w:rPr>
        <w:t xml:space="preserve">设计精髓：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맑은 고딕" w:cs="맑은 고딕" w:eastAsia="맑은 고딕" w:hAnsi="맑은 고딕"/>
        </w:rPr>
        <w:t xml:space="preserve">水与建筑的完美融合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맑은 고딕" w:cs="맑은 고딕" w:eastAsia="맑은 고딕" w:hAnsi="맑은 고딕"/>
        </w:rPr>
        <w:t xml:space="preserve">光影变化的诗意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맑은 고딕" w:cs="맑은 고딕" w:eastAsia="맑은 고딕" w:hAnsi="맑은 고딕"/>
        </w:rPr>
        <w:t xml:space="preserve">精细的几何装饰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맑은 고딕" w:cs="맑은 고딕" w:eastAsia="맑은 고딕" w:hAnsi="맑은 고딕"/>
        </w:rPr>
        <w:t xml:space="preserve">封闭空间的层次感</w:t>
      </w:r>
    </w:p>
    <w:p>
      <w:pPr>
        <w:pStyle w:val="Heading3"/>
      </w:pPr>
      <w:r>
        <w:rPr>
          <w:rFonts w:ascii="맑은 고딕" w:cs="맑은 고딕" w:eastAsia="맑은 고딕" w:hAnsi="맑은 고딕"/>
        </w:rPr>
        <w:t xml:space="preserve">3.2 泰姬陵花园（Taj Mahal, 印度）</w:t>
      </w:r>
    </w:p>
    <w:p>
      <w:pPr>
        <w:spacing w:after="200"/>
      </w:pPr>
      <w:r>
        <w:rPr>
          <w:rFonts w:ascii="맑은 고딕" w:cs="맑은 고딕" w:eastAsia="맑은 고딕" w:hAnsi="맑은 고딕"/>
          <w:b/>
          <w:bCs/>
        </w:rPr>
        <w:t xml:space="preserve">时期：</w:t>
      </w:r>
      <w:r>
        <w:rPr>
          <w:rFonts w:ascii="맑은 고딕" w:cs="맑은 고딕" w:eastAsia="맑은 고딕" w:hAnsi="맑은 고딕"/>
        </w:rPr>
        <w:t xml:space="preserve"> 1632-1653 年</w:t>
      </w:r>
    </w:p>
    <w:p>
      <w:pPr>
        <w:spacing w:after="200"/>
      </w:pPr>
      <w:r>
        <w:rPr>
          <w:rFonts w:ascii="맑은 고딕" w:cs="맑은 고딕" w:eastAsia="맑은 고딕" w:hAnsi="맑은 고딕"/>
          <w:b/>
          <w:bCs/>
        </w:rPr>
        <w:t xml:space="preserve">位置：</w:t>
      </w:r>
      <w:r>
        <w:rPr>
          <w:rFonts w:ascii="맑은 고딕" w:cs="맑은 고딕" w:eastAsia="맑은 고딕" w:hAnsi="맑은 고딕"/>
        </w:rPr>
        <w:t xml:space="preserve"> 阿格拉</w:t>
      </w:r>
    </w:p>
    <w:p>
      <w:pPr>
        <w:spacing w:after="200"/>
      </w:pPr>
      <w:r>
        <w:rPr>
          <w:rFonts w:ascii="맑은 고딕" w:cs="맑은 고딕" w:eastAsia="맑은 고딕" w:hAnsi="맑은 고딕"/>
          <w:b/>
          <w:bCs/>
        </w:rPr>
        <w:t xml:space="preserve">布局：</w:t>
      </w:r>
      <w:r>
        <w:rPr>
          <w:rFonts w:ascii="맑은 고딕" w:cs="맑은 고딕" w:eastAsia="맑은 고딕" w:hAnsi="맑은 고딕"/>
        </w:rPr>
        <w:t xml:space="preserve"> 典型四分布局（Chahar Bagh）</w:t>
      </w:r>
    </w:p>
    <w:p>
      <w:pPr>
        <w:spacing w:after="200"/>
      </w:pPr>
      <w:r>
        <w:rPr>
          <w:rFonts w:ascii="맑은 고딕" w:cs="맑은 고딕" w:eastAsia="맑은 고딕" w:hAnsi="맑은 고딕"/>
          <w:b/>
          <w:bCs/>
        </w:rPr>
        <w:t xml:space="preserve">特征：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맑은 고딕" w:cs="맑은 고딕" w:eastAsia="맑은 고딕" w:hAnsi="맑은 고딕"/>
        </w:rPr>
        <w:t xml:space="preserve">正方形花园，边长 300 米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맑은 고딕" w:cs="맑은 고딕" w:eastAsia="맑은 고딕" w:hAnsi="맑은 고딕"/>
        </w:rPr>
        <w:t xml:space="preserve">十字形水渠，中心水池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맑은 고딕" w:cs="맑은 고딕" w:eastAsia="맑은 고딕" w:hAnsi="맑은 고딕"/>
        </w:rPr>
        <w:t xml:space="preserve">陵墓位于北端（非中心）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맑은 고딕" w:cs="맑은 고딕" w:eastAsia="맑은 고딕" w:hAnsi="맑은 고딕"/>
        </w:rPr>
        <w:t xml:space="preserve">主轴线指向麦加</w:t>
      </w:r>
    </w:p>
    <w:p>
      <w:pPr>
        <w:spacing w:after="200"/>
      </w:pPr>
      <w:r>
        <w:rPr>
          <w:rFonts w:ascii="맑은 고딕" w:cs="맑은 고딕" w:eastAsia="맑은 고딕" w:hAnsi="맑은 고딕"/>
          <w:b/>
          <w:bCs/>
        </w:rPr>
        <w:t xml:space="preserve">植物配置：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맑은 고딕" w:cs="맑은 고딕" w:eastAsia="맑은 고딕" w:hAnsi="맑은 고딕"/>
        </w:rPr>
        <w:t xml:space="preserve">柏树（象征死亡与永恒）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맑은 고딕" w:cs="맑은 고딕" w:eastAsia="맑은 고딕" w:hAnsi="맑은 고딕"/>
        </w:rPr>
        <w:t xml:space="preserve">果树（象征生命与繁荣）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맑은 고딕" w:cs="맑은 고딕" w:eastAsia="맑은 고딕" w:hAnsi="맑은 고딕"/>
        </w:rPr>
        <w:t xml:space="preserve">花卉（色彩与香气）</w:t>
      </w:r>
    </w:p>
    <w:p>
      <w:pPr>
        <w:spacing w:after="200"/>
      </w:pPr>
      <w:r>
        <w:rPr>
          <w:rFonts w:ascii="맑은 고딕" w:cs="맑은 고딕" w:eastAsia="맑은 고딕" w:hAnsi="맑은 고딕"/>
          <w:b/>
          <w:bCs/>
        </w:rPr>
        <w:t xml:space="preserve">意义：</w:t>
      </w:r>
      <w:r>
        <w:rPr>
          <w:rFonts w:ascii="맑은 고딕" w:cs="맑은 고딕" w:eastAsia="맑은 고딕" w:hAnsi="맑은 고딕"/>
        </w:rPr>
        <w:t xml:space="preserve"> 莫卧儿帝国园林艺术的巅峰，波斯与印度风格的完美融合。</w:t>
      </w:r>
    </w:p>
    <w:p>
      <w:pPr>
        <w:pStyle w:val="Heading3"/>
      </w:pPr>
      <w:r>
        <w:rPr>
          <w:rFonts w:ascii="맑은 고딕" w:cs="맑은 고딕" w:eastAsia="맑은 고딕" w:hAnsi="맑은 고딕"/>
        </w:rPr>
        <w:t xml:space="preserve">3.3 伊斯法罕四十柱宫（Chehel Sotoun, 伊朗）</w:t>
      </w:r>
    </w:p>
    <w:p>
      <w:pPr>
        <w:spacing w:after="200"/>
      </w:pPr>
      <w:r>
        <w:rPr>
          <w:rFonts w:ascii="맑은 고딕" w:cs="맑은 고딕" w:eastAsia="맑은 고딕" w:hAnsi="맑은 고딕"/>
          <w:b/>
          <w:bCs/>
        </w:rPr>
        <w:t xml:space="preserve">时期：</w:t>
      </w:r>
      <w:r>
        <w:rPr>
          <w:rFonts w:ascii="맑은 고딕" w:cs="맑은 고딕" w:eastAsia="맑은 고딕" w:hAnsi="맑은 고딕"/>
        </w:rPr>
        <w:t xml:space="preserve"> 17 世纪，萨法维王朝</w:t>
      </w:r>
    </w:p>
    <w:p>
      <w:pPr>
        <w:spacing w:after="200"/>
      </w:pPr>
      <w:r>
        <w:rPr>
          <w:rFonts w:ascii="맑은 고딕" w:cs="맑은 고딕" w:eastAsia="맑은 고딕" w:hAnsi="맑은 고딕"/>
          <w:b/>
          <w:bCs/>
        </w:rPr>
        <w:t xml:space="preserve">位置：</w:t>
      </w:r>
      <w:r>
        <w:rPr>
          <w:rFonts w:ascii="맑은 고딕" w:cs="맑은 고딕" w:eastAsia="맑은 고딕" w:hAnsi="맑은 고딕"/>
        </w:rPr>
        <w:t xml:space="preserve"> 伊斯法罕</w:t>
      </w:r>
    </w:p>
    <w:p>
      <w:pPr>
        <w:spacing w:after="200"/>
      </w:pPr>
      <w:r>
        <w:rPr>
          <w:rFonts w:ascii="맑은 고딕" w:cs="맑은 고딕" w:eastAsia="맑은 고딕" w:hAnsi="맑은 고딕"/>
          <w:b/>
          <w:bCs/>
        </w:rPr>
        <w:t xml:space="preserve">名称由来：</w:t>
      </w:r>
      <w:r>
        <w:rPr>
          <w:rFonts w:ascii="맑은 고딕" w:cs="맑은 고딕" w:eastAsia="맑은 고딕" w:hAnsi="맑은 고딕"/>
        </w:rPr>
        <w:t xml:space="preserve"> "四十柱"实际只有 20 根木柱，倒映水中成 40 根</w:t>
      </w:r>
    </w:p>
    <w:p>
      <w:pPr>
        <w:spacing w:after="200"/>
      </w:pPr>
      <w:r>
        <w:rPr>
          <w:rFonts w:ascii="맑은 고딕" w:cs="맑은 고딕" w:eastAsia="맑은 고딕" w:hAnsi="맑은 고딕"/>
          <w:b/>
          <w:bCs/>
        </w:rPr>
        <w:t xml:space="preserve">特色：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맑은 고딕" w:cs="맑은 고딕" w:eastAsia="맑은 고딕" w:hAnsi="맑은 고딕"/>
        </w:rPr>
        <w:t xml:space="preserve">大型矩形水池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맑은 고딕" w:cs="맑은 고딕" w:eastAsia="맑은 고딕" w:hAnsi="맑은 고딕"/>
        </w:rPr>
        <w:t xml:space="preserve">木柱廊临水而建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맑은 고딕" w:cs="맑은 고딕" w:eastAsia="맑은 고딕" w:hAnsi="맑은 고딕"/>
        </w:rPr>
        <w:t xml:space="preserve">精美壁画装饰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맑은 고딕" w:cs="맑은 고딕" w:eastAsia="맑은 고딕" w:hAnsi="맑은 고딕"/>
        </w:rPr>
        <w:t xml:space="preserve">花园与建筑一体化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---</w:t>
      </w:r>
    </w:p>
    <w:p>
      <w:pPr>
        <w:pStyle w:val="Heading2"/>
      </w:pPr>
      <w:r>
        <w:rPr>
          <w:rFonts w:ascii="맑은 고딕" w:cs="맑은 고딕" w:eastAsia="맑은 고딕" w:hAnsi="맑은 고딕"/>
        </w:rPr>
        <w:t xml:space="preserve">四、现代中东园林的传承与创新</w:t>
      </w:r>
    </w:p>
    <w:p>
      <w:pPr>
        <w:pStyle w:val="Heading3"/>
      </w:pPr>
      <w:r>
        <w:rPr>
          <w:rFonts w:ascii="맑은 고딕" w:cs="맑은 고딕" w:eastAsia="맑은 고딕" w:hAnsi="맑은 고딕"/>
        </w:rPr>
        <w:t xml:space="preserve">4.1 传统元素的现代表达</w:t>
      </w:r>
    </w:p>
    <w:p>
      <w:pPr>
        <w:spacing w:after="200"/>
      </w:pPr>
      <w:r>
        <w:rPr>
          <w:rFonts w:ascii="맑은 고딕" w:cs="맑은 고딕" w:eastAsia="맑은 고딕" w:hAnsi="맑은 고딕"/>
          <w:b/>
          <w:bCs/>
        </w:rPr>
        <w:t xml:space="preserve">水景创新：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맑은 고딕" w:cs="맑은 고딕" w:eastAsia="맑은 고딕" w:hAnsi="맑은 고딕"/>
        </w:rPr>
        <w:t xml:space="preserve">现代喷泉技术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맑은 고딕" w:cs="맑은 고딕" w:eastAsia="맑은 고딕" w:hAnsi="맑은 고딕"/>
        </w:rPr>
        <w:t xml:space="preserve">循环水系统（节水）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맑은 고딕" w:cs="맑은 고딕" w:eastAsia="맑은 고딕" w:hAnsi="맑은 고딕"/>
        </w:rPr>
        <w:t xml:space="preserve">互动水景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맑은 고딕" w:cs="맑은 고딕" w:eastAsia="맑은 고딕" w:hAnsi="맑은 고딕"/>
        </w:rPr>
        <w:t xml:space="preserve">夜间灯光秀</w:t>
      </w:r>
    </w:p>
    <w:p>
      <w:pPr>
        <w:spacing w:after="200"/>
      </w:pPr>
      <w:r>
        <w:rPr>
          <w:rFonts w:ascii="맑은 고딕" w:cs="맑은 고딕" w:eastAsia="맑은 고딕" w:hAnsi="맑은 고딕"/>
          <w:b/>
          <w:bCs/>
        </w:rPr>
        <w:t xml:space="preserve">几何图案：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맑은 고딕" w:cs="맑은 고딕" w:eastAsia="맑은 고딕" w:hAnsi="맑은 고딕"/>
        </w:rPr>
        <w:t xml:space="preserve">参数化设计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맑은 고딕" w:cs="맑은 고딕" w:eastAsia="맑은 고딕" w:hAnsi="맑은 고딕"/>
        </w:rPr>
        <w:t xml:space="preserve">3D 打印装饰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맑은 고딕" w:cs="맑은 고딕" w:eastAsia="맑은 고딕" w:hAnsi="맑은 고딕"/>
        </w:rPr>
        <w:t xml:space="preserve">现代材料演绎传统纹样</w:t>
      </w:r>
    </w:p>
    <w:p>
      <w:pPr>
        <w:spacing w:after="200"/>
      </w:pPr>
      <w:r>
        <w:rPr>
          <w:rFonts w:ascii="맑은 고딕" w:cs="맑은 고딕" w:eastAsia="맑은 고딕" w:hAnsi="맑은 고딕"/>
          <w:b/>
          <w:bCs/>
        </w:rPr>
        <w:t xml:space="preserve">植物选择：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맑은 고딕" w:cs="맑은 고딕" w:eastAsia="맑은 고딕" w:hAnsi="맑은 고딕"/>
        </w:rPr>
        <w:t xml:space="preserve">耐旱本土植物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맑은 고딕" w:cs="맑은 고딕" w:eastAsia="맑은 고딕" w:hAnsi="맑은 고딕"/>
        </w:rPr>
        <w:t xml:space="preserve">节水灌溉系统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맑은 고딕" w:cs="맑은 고딕" w:eastAsia="맑은 고딕" w:hAnsi="맑은 고딕"/>
        </w:rPr>
        <w:t xml:space="preserve">低维护景观</w:t>
      </w:r>
    </w:p>
    <w:p>
      <w:pPr>
        <w:pStyle w:val="Heading3"/>
      </w:pPr>
      <w:r>
        <w:rPr>
          <w:rFonts w:ascii="맑은 고딕" w:cs="맑은 고딕" w:eastAsia="맑은 고딕" w:hAnsi="맑은 고딕"/>
        </w:rPr>
        <w:t xml:space="preserve">4.2 代表性现代项目</w:t>
      </w:r>
    </w:p>
    <w:p>
      <w:pPr>
        <w:spacing w:after="200"/>
      </w:pPr>
      <w:r>
        <w:rPr>
          <w:rFonts w:ascii="맑은 고딕" w:cs="맑은 고딕" w:eastAsia="맑은 고딕" w:hAnsi="맑은 고딕"/>
          <w:b/>
          <w:bCs/>
        </w:rPr>
        <w:t xml:space="preserve">迪拜奇迹花园（Dubai Miracle Garden）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맑은 고딕" w:cs="맑은 고딕" w:eastAsia="맑은 고딕" w:hAnsi="맑은 고딕"/>
        </w:rPr>
        <w:t xml:space="preserve">世界最大垂直花园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맑은 고딕" w:cs="맑은 고딕" w:eastAsia="맑은 고딕" w:hAnsi="맑은 고딕"/>
        </w:rPr>
        <w:t xml:space="preserve">4500 万株花卉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맑은 고딕" w:cs="맑은 고딕" w:eastAsia="맑은 고딕" w:hAnsi="맑은 고딕"/>
        </w:rPr>
        <w:t xml:space="preserve">沙漠中的绿色奇迹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맑은 고딕" w:cs="맑은 고딕" w:eastAsia="맑은 고딕" w:hAnsi="맑은 고딕"/>
        </w:rPr>
        <w:t xml:space="preserve">可持续灌溉系统</w:t>
      </w:r>
    </w:p>
    <w:p>
      <w:pPr>
        <w:spacing w:after="200"/>
      </w:pPr>
      <w:r>
        <w:rPr>
          <w:rFonts w:ascii="맑은 고딕" w:cs="맑은 고딕" w:eastAsia="맑은 고딕" w:hAnsi="맑은 고딕"/>
          <w:b/>
          <w:bCs/>
        </w:rPr>
        <w:t xml:space="preserve">阿布扎比中央公园（Abu Dhabi Central Park）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맑은 고딕" w:cs="맑은 고딕" w:eastAsia="맑은 고딕" w:hAnsi="맑은 고딕"/>
        </w:rPr>
        <w:t xml:space="preserve">190 公顷城市绿肺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맑은 고딕" w:cs="맑은 고딕" w:eastAsia="맑은 고딕" w:hAnsi="맑은 고딕"/>
        </w:rPr>
        <w:t xml:space="preserve">传统与现代融合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맑은 고딕" w:cs="맑은 고딕" w:eastAsia="맑은 고딕" w:hAnsi="맑은 고딕"/>
        </w:rPr>
        <w:t xml:space="preserve">节水生态系统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맑은 고딕" w:cs="맑은 고딕" w:eastAsia="맑은 고딕" w:hAnsi="맑은 고딕"/>
        </w:rPr>
        <w:t xml:space="preserve">文化地标</w:t>
      </w:r>
    </w:p>
    <w:p>
      <w:pPr>
        <w:spacing w:after="200"/>
      </w:pPr>
      <w:r>
        <w:rPr>
          <w:rFonts w:ascii="맑은 고딕" w:cs="맑은 고딕" w:eastAsia="맑은 고딕" w:hAnsi="맑은 고딕"/>
          <w:b/>
          <w:bCs/>
        </w:rPr>
        <w:t xml:space="preserve">多哈哈马公园（Al Bidda Park, Qatar）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맑은 고딕" w:cs="맑은 고딕" w:eastAsia="맑은 고딕" w:hAnsi="맑은 고딕"/>
        </w:rPr>
        <w:t xml:space="preserve">滨海景观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맑은 고딕" w:cs="맑은 고딕" w:eastAsia="맑은 고딕" w:hAnsi="맑은 고딕"/>
        </w:rPr>
        <w:t xml:space="preserve">本土植物为主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맑은 고딕" w:cs="맑은 고딕" w:eastAsia="맑은 고딕" w:hAnsi="맑은 고딕"/>
        </w:rPr>
        <w:t xml:space="preserve">传统伊斯兰图案铺装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맑은 고딕" w:cs="맑은 고딕" w:eastAsia="맑은 고딕" w:hAnsi="맑은 고딕"/>
        </w:rPr>
        <w:t xml:space="preserve">遮阳结构设计</w:t>
      </w:r>
    </w:p>
    <w:p>
      <w:pPr>
        <w:pStyle w:val="Heading3"/>
      </w:pPr>
      <w:r>
        <w:rPr>
          <w:rFonts w:ascii="맑은 고딕" w:cs="맑은 고딕" w:eastAsia="맑은 고딕" w:hAnsi="맑은 고딕"/>
        </w:rPr>
        <w:t xml:space="preserve">4.3 可持续设计趋势</w:t>
      </w:r>
    </w:p>
    <w:p>
      <w:pPr>
        <w:spacing w:after="200"/>
      </w:pPr>
      <w:r>
        <w:rPr>
          <w:rFonts w:ascii="맑은 고딕" w:cs="맑은 고딕" w:eastAsia="맑은 고딕" w:hAnsi="맑은 고딕"/>
          <w:b/>
          <w:bCs/>
        </w:rPr>
        <w:t xml:space="preserve">挑战：</w:t>
      </w:r>
      <w:r>
        <w:rPr>
          <w:rFonts w:ascii="맑은 고딕" w:cs="맑은 고딕" w:eastAsia="맑은 고딕" w:hAnsi="맑은 고딕"/>
        </w:rPr>
        <w:t xml:space="preserve"> 水资源短缺、高温、高盐</w:t>
      </w:r>
    </w:p>
    <w:p>
      <w:pPr>
        <w:spacing w:after="200"/>
      </w:pPr>
      <w:r>
        <w:rPr>
          <w:rFonts w:ascii="맑은 고딕" w:cs="맑은 고딕" w:eastAsia="맑은 고딕" w:hAnsi="맑은 고딕"/>
          <w:b/>
          <w:bCs/>
        </w:rPr>
        <w:t xml:space="preserve">解决方案：</w:t>
      </w:r>
    </w:p>
    <w:tbl>
      <w:tblPr>
        <w:tblW w:type="pct" w:w="100%"/>
        <w:tblBorders>
          <w:top w:val="single" w:color="000000" w:sz="1"/>
          <w:left w:val="single" w:color="000000" w:sz="1"/>
          <w:bottom w:val="single" w:color="000000" w:sz="1"/>
          <w:right w:val="single" w:color="000000" w:sz="1"/>
          <w:insideH w:val="single" w:color="000000" w:sz="1"/>
          <w:insideV w:val="single" w:color="000000" w:sz="1"/>
        </w:tblBorders>
      </w:tblPr>
      <w:tblGrid>
        <w:gridCol w:w="100"/>
        <w:gridCol w:w="100"/>
        <w:gridCol w:w="100"/>
      </w:tblGrid>
      <w:tr>
        <w:tc>
          <w:tcPr>
            <w:shd w:fill="D3D3D3"/>
            <w:vAlign w:val="center"/>
          </w:tcPr>
          <w:p>
            <w:r>
              <w:rPr>
                <w:rFonts w:ascii="맑은 고딕" w:cs="맑은 고딕" w:eastAsia="맑은 고딕" w:hAnsi="맑은 고딕"/>
              </w:rPr>
              <w:t xml:space="preserve">挑战</w:t>
            </w:r>
          </w:p>
        </w:tc>
        <w:tc>
          <w:tcPr>
            <w:shd w:fill="D3D3D3"/>
            <w:vAlign w:val="center"/>
          </w:tcPr>
          <w:p>
            <w:r>
              <w:rPr>
                <w:rFonts w:ascii="맑은 고딕" w:cs="맑은 고딕" w:eastAsia="맑은 고딕" w:hAnsi="맑은 고딕"/>
              </w:rPr>
              <w:t xml:space="preserve">传统智慧</w:t>
            </w:r>
          </w:p>
        </w:tc>
        <w:tc>
          <w:tcPr>
            <w:shd w:fill="D3D3D3"/>
            <w:vAlign w:val="center"/>
          </w:tcPr>
          <w:p>
            <w:r>
              <w:rPr>
                <w:rFonts w:ascii="맑은 고딕" w:cs="맑은 고딕" w:eastAsia="맑은 고딕" w:hAnsi="맑은 고딕"/>
              </w:rPr>
              <w:t xml:space="preserve">现代技术</w:t>
            </w:r>
          </w:p>
        </w:tc>
      </w:tr>
      <w:tr>
        <w:tc>
          <w:p>
            <w:r>
              <w:rPr>
                <w:rFonts w:ascii="맑은 고딕" w:cs="맑은 고딕" w:eastAsia="맑은 고딕" w:hAnsi="맑은 고딕"/>
                <w:b/>
                <w:bCs/>
              </w:rPr>
              <w:t xml:space="preserve">缺水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坎儿井、蓄水池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滴灌、中水回用</w:t>
            </w:r>
          </w:p>
        </w:tc>
      </w:tr>
      <w:tr>
        <w:tc>
          <w:p>
            <w:r>
              <w:rPr>
                <w:rFonts w:ascii="맑은 고딕" w:cs="맑은 고딕" w:eastAsia="맑은 고딕" w:hAnsi="맑은 고딕"/>
                <w:b/>
                <w:bCs/>
              </w:rPr>
              <w:t xml:space="preserve">高温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围墙、阴影、水景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遮阳结构、喷雾降温</w:t>
            </w:r>
          </w:p>
        </w:tc>
      </w:tr>
      <w:tr>
        <w:tc>
          <w:p>
            <w:r>
              <w:rPr>
                <w:rFonts w:ascii="맑은 고딕" w:cs="맑은 고딕" w:eastAsia="맑은 고딕" w:hAnsi="맑은 고딕"/>
                <w:b/>
                <w:bCs/>
              </w:rPr>
              <w:t xml:space="preserve">高盐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耐盐植物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土壤改良、脱盐水</w:t>
            </w:r>
          </w:p>
        </w:tc>
      </w:tr>
      <w:tr>
        <w:tc>
          <w:p>
            <w:r>
              <w:rPr>
                <w:rFonts w:ascii="맑은 고딕" w:cs="맑은 고딕" w:eastAsia="맑은 고딕" w:hAnsi="맑은 고딕"/>
                <w:b/>
                <w:bCs/>
              </w:rPr>
              <w:t xml:space="preserve">沙尘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围墙、密植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防风林、过滤系统</w:t>
            </w:r>
          </w:p>
        </w:tc>
      </w:tr>
    </w:tbl>
    <w:p>
      <w:pPr>
        <w:spacing w:after="200"/>
      </w:pP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---</w:t>
      </w:r>
    </w:p>
    <w:p>
      <w:pPr>
        <w:pStyle w:val="Heading2"/>
      </w:pPr>
      <w:r>
        <w:rPr>
          <w:rFonts w:ascii="맑은 고딕" w:cs="맑은 고딕" w:eastAsia="맑은 고딕" w:hAnsi="맑은 고딕"/>
        </w:rPr>
        <w:t xml:space="preserve">五、中东园林的世界影响</w:t>
      </w:r>
    </w:p>
    <w:p>
      <w:pPr>
        <w:pStyle w:val="Heading3"/>
      </w:pPr>
      <w:r>
        <w:rPr>
          <w:rFonts w:ascii="맑은 고딕" w:cs="맑은 고딕" w:eastAsia="맑은 고딕" w:hAnsi="맑은 고딕"/>
        </w:rPr>
        <w:t xml:space="preserve">5.1 对西方园林的影响</w:t>
      </w:r>
    </w:p>
    <w:p>
      <w:pPr>
        <w:spacing w:after="200"/>
      </w:pPr>
      <w:r>
        <w:rPr>
          <w:rFonts w:ascii="맑은 고딕" w:cs="맑은 고딕" w:eastAsia="맑은 고딕" w:hAnsi="맑은 고딕"/>
          <w:b/>
          <w:bCs/>
        </w:rPr>
        <w:t xml:space="preserve">西班牙：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맑은 고딕" w:cs="맑은 고딕" w:eastAsia="맑은 고딕" w:hAnsi="맑은 고딕"/>
        </w:rPr>
        <w:t xml:space="preserve">阿尔罕布拉宫影响深远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맑은 고딕" w:cs="맑은 고딕" w:eastAsia="맑은 고딕" w:hAnsi="맑은 고딕"/>
        </w:rPr>
        <w:t xml:space="preserve">安达卢西亚庭院传统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맑은 고딕" w:cs="맑은 고딕" w:eastAsia="맑은 고딕" w:hAnsi="맑은 고딕"/>
        </w:rPr>
        <w:t xml:space="preserve">现代西班牙景观继承摩尔风格</w:t>
      </w:r>
    </w:p>
    <w:p>
      <w:pPr>
        <w:spacing w:after="200"/>
      </w:pPr>
      <w:r>
        <w:rPr>
          <w:rFonts w:ascii="맑은 고딕" w:cs="맑은 고딕" w:eastAsia="맑은 고딕" w:hAnsi="맑은 고딕"/>
          <w:b/>
          <w:bCs/>
        </w:rPr>
        <w:t xml:space="preserve">意大利文艺复兴园林：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맑은 고딕" w:cs="맑은 고딕" w:eastAsia="맑은 고딕" w:hAnsi="맑은 고딕"/>
        </w:rPr>
        <w:t xml:space="preserve">几何布局借鉴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맑은 고딕" w:cs="맑은 고딕" w:eastAsia="맑은 고딕" w:hAnsi="맑은 고딕"/>
        </w:rPr>
        <w:t xml:space="preserve">水景设计启发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맑은 고딕" w:cs="맑은 고딕" w:eastAsia="맑은 고딕" w:hAnsi="맑은 고딕"/>
        </w:rPr>
        <w:t xml:space="preserve">台地园与伊斯兰庭院有共通之处</w:t>
      </w:r>
    </w:p>
    <w:p>
      <w:pPr>
        <w:spacing w:after="200"/>
      </w:pPr>
      <w:r>
        <w:rPr>
          <w:rFonts w:ascii="맑은 고딕" w:cs="맑은 고딕" w:eastAsia="맑은 고딕" w:hAnsi="맑은 고딕"/>
          <w:b/>
          <w:bCs/>
        </w:rPr>
        <w:t xml:space="preserve">法国古典主义园林：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맑은 고딕" w:cs="맑은 고딕" w:eastAsia="맑은 고딕" w:hAnsi="맑은 고딕"/>
        </w:rPr>
        <w:t xml:space="preserve">轴线对称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맑은 고딕" w:cs="맑은 고딕" w:eastAsia="맑은 고딕" w:hAnsi="맑은 고딕"/>
        </w:rPr>
        <w:t xml:space="preserve">几何图案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맑은 고딕" w:cs="맑은 고딕" w:eastAsia="맑은 고딕" w:hAnsi="맑은 고딕"/>
        </w:rPr>
        <w:t xml:space="preserve">大型水景</w:t>
      </w:r>
    </w:p>
    <w:p>
      <w:pPr>
        <w:pStyle w:val="Heading3"/>
      </w:pPr>
      <w:r>
        <w:rPr>
          <w:rFonts w:ascii="맑은 고딕" w:cs="맑은 고딕" w:eastAsia="맑은 고딕" w:hAnsi="맑은 고딕"/>
        </w:rPr>
        <w:t xml:space="preserve">5.2 对亚洲园林的影响</w:t>
      </w:r>
    </w:p>
    <w:p>
      <w:pPr>
        <w:spacing w:after="200"/>
      </w:pPr>
      <w:r>
        <w:rPr>
          <w:rFonts w:ascii="맑은 고딕" w:cs="맑은 고딕" w:eastAsia="맑은 고딕" w:hAnsi="맑은 고딕"/>
          <w:b/>
          <w:bCs/>
        </w:rPr>
        <w:t xml:space="preserve">印度莫卧儿园林：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맑은 고딕" w:cs="맑은 고딕" w:eastAsia="맑은 고딕" w:hAnsi="맑은 고딕"/>
        </w:rPr>
        <w:t xml:space="preserve">波斯风格直接移植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맑은 고딕" w:cs="맑은 고딕" w:eastAsia="맑은 고딕" w:hAnsi="맑은 고딕"/>
        </w:rPr>
        <w:t xml:space="preserve">泰姬陵为代表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맑은 고딕" w:cs="맑은 고딕" w:eastAsia="맑은 고딕" w:hAnsi="맑은 고딕"/>
        </w:rPr>
        <w:t xml:space="preserve">本土植物融合</w:t>
      </w:r>
    </w:p>
    <w:p>
      <w:pPr>
        <w:spacing w:after="200"/>
      </w:pPr>
      <w:r>
        <w:rPr>
          <w:rFonts w:ascii="맑은 고딕" w:cs="맑은 고딕" w:eastAsia="맑은 고딕" w:hAnsi="맑은 고딕"/>
          <w:b/>
          <w:bCs/>
        </w:rPr>
        <w:t xml:space="preserve">中国西域园林：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맑은 고딕" w:cs="맑은 고딕" w:eastAsia="맑은 고딕" w:hAnsi="맑은 고딕"/>
        </w:rPr>
        <w:t xml:space="preserve">丝绸之路文化交流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맑은 고딕" w:cs="맑은 고딕" w:eastAsia="맑은 고딕" w:hAnsi="맑은 고딕"/>
        </w:rPr>
        <w:t xml:space="preserve">新疆传统庭院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맑은 고딕" w:cs="맑은 고딕" w:eastAsia="맑은 고딕" w:hAnsi="맑은 고딕"/>
        </w:rPr>
        <w:t xml:space="preserve">伊斯兰建筑元素</w:t>
      </w:r>
    </w:p>
    <w:p>
      <w:pPr>
        <w:pStyle w:val="Heading3"/>
      </w:pPr>
      <w:r>
        <w:rPr>
          <w:rFonts w:ascii="맑은 고딕" w:cs="맑은 고딕" w:eastAsia="맑은 고딕" w:hAnsi="맑은 고딕"/>
        </w:rPr>
        <w:t xml:space="preserve">5.3 当代全球影响</w:t>
      </w:r>
    </w:p>
    <w:p>
      <w:pPr>
        <w:spacing w:after="200"/>
      </w:pPr>
      <w:r>
        <w:rPr>
          <w:rFonts w:ascii="맑은 고딕" w:cs="맑은 고딕" w:eastAsia="맑은 고딕" w:hAnsi="맑은 고딕"/>
          <w:b/>
          <w:bCs/>
        </w:rPr>
        <w:t xml:space="preserve">公共空间设计：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맑은 고딕" w:cs="맑은 고딕" w:eastAsia="맑은 고딕" w:hAnsi="맑은 고딕"/>
        </w:rPr>
        <w:t xml:space="preserve">伊斯兰文化中心庭院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맑은 고딕" w:cs="맑은 고딕" w:eastAsia="맑은 고딕" w:hAnsi="맑은 고딕"/>
        </w:rPr>
        <w:t xml:space="preserve">博物馆室内庭院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맑은 고딕" w:cs="맑은 고딕" w:eastAsia="맑은 고딕" w:hAnsi="맑은 고딕"/>
        </w:rPr>
        <w:t xml:space="preserve">酒店度假村景观</w:t>
      </w:r>
    </w:p>
    <w:p>
      <w:pPr>
        <w:spacing w:after="200"/>
      </w:pPr>
      <w:r>
        <w:rPr>
          <w:rFonts w:ascii="맑은 고딕" w:cs="맑은 고딕" w:eastAsia="맑은 고딕" w:hAnsi="맑은 고딕"/>
          <w:b/>
          <w:bCs/>
        </w:rPr>
        <w:t xml:space="preserve">私家庭院：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맑은 고딕" w:cs="맑은 고딕" w:eastAsia="맑은 고딕" w:hAnsi="맑은 고딕"/>
        </w:rPr>
        <w:t xml:space="preserve">地中海风格庭院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맑은 고딕" w:cs="맑은 고딕" w:eastAsia="맑은 고딕" w:hAnsi="맑은 고딕"/>
        </w:rPr>
        <w:t xml:space="preserve">摩洛哥风格花园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맑은 고딕" w:cs="맑은 고딕" w:eastAsia="맑은 고딕" w:hAnsi="맑은 고딕"/>
        </w:rPr>
        <w:t xml:space="preserve">波斯地毯式种植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---</w:t>
      </w:r>
    </w:p>
    <w:p>
      <w:pPr>
        <w:pStyle w:val="Heading2"/>
      </w:pPr>
      <w:r>
        <w:rPr>
          <w:rFonts w:ascii="맑은 고딕" w:cs="맑은 고딕" w:eastAsia="맑은 고딕" w:hAnsi="맑은 고딕"/>
        </w:rPr>
        <w:t xml:space="preserve">六、设计启示：我们能学到什么？</w:t>
      </w:r>
    </w:p>
    <w:p>
      <w:pPr>
        <w:pStyle w:val="Heading3"/>
      </w:pPr>
      <w:r>
        <w:rPr>
          <w:rFonts w:ascii="맑은 고딕" w:cs="맑은 고딕" w:eastAsia="맑은 고딕" w:hAnsi="맑은 고딕"/>
        </w:rPr>
        <w:t xml:space="preserve">6.1 对干旱地区的启示</w:t>
      </w:r>
    </w:p>
    <w:p>
      <w:pPr>
        <w:spacing w:after="200"/>
      </w:pPr>
      <w:r>
        <w:rPr>
          <w:rFonts w:ascii="맑은 고딕" w:cs="맑은 고딕" w:eastAsia="맑은 고딕" w:hAnsi="맑은 고딕"/>
          <w:b/>
          <w:bCs/>
        </w:rPr>
        <w:t xml:space="preserve">中国西北、中东、北非、澳洲等干旱地区可借鉴：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1. </w:t>
      </w:r>
      <w:r>
        <w:rPr>
          <w:rFonts w:ascii="맑은 고딕" w:cs="맑은 고딕" w:eastAsia="맑은 고딕" w:hAnsi="맑은 고딕"/>
          <w:b/>
          <w:bCs/>
        </w:rPr>
        <w:t xml:space="preserve">尊重气候</w:t>
      </w:r>
      <w:r>
        <w:rPr>
          <w:rFonts w:ascii="맑은 고딕" w:cs="맑은 고딕" w:eastAsia="맑은 고딕" w:hAnsi="맑은 고딕"/>
        </w:rPr>
        <w:t xml:space="preserve">：选择耐旱植物，减少草坪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2. </w:t>
      </w:r>
      <w:r>
        <w:rPr>
          <w:rFonts w:ascii="맑은 고딕" w:cs="맑은 고딕" w:eastAsia="맑은 고딕" w:hAnsi="맑은 고딕"/>
          <w:b/>
          <w:bCs/>
        </w:rPr>
        <w:t xml:space="preserve">珍视水资源</w:t>
      </w:r>
      <w:r>
        <w:rPr>
          <w:rFonts w:ascii="맑은 고딕" w:cs="맑은 고딕" w:eastAsia="맑은 고딕" w:hAnsi="맑은 고딕"/>
        </w:rPr>
        <w:t xml:space="preserve">：收集雨水，循环使用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3. </w:t>
      </w:r>
      <w:r>
        <w:rPr>
          <w:rFonts w:ascii="맑은 고딕" w:cs="맑은 고딕" w:eastAsia="맑은 고딕" w:hAnsi="맑은 고딕"/>
          <w:b/>
          <w:bCs/>
        </w:rPr>
        <w:t xml:space="preserve">创造阴影</w:t>
      </w:r>
      <w:r>
        <w:rPr>
          <w:rFonts w:ascii="맑은 고딕" w:cs="맑은 고딕" w:eastAsia="맑은 고딕" w:hAnsi="맑은 고딕"/>
        </w:rPr>
        <w:t xml:space="preserve">：建筑、植物、构筑物结合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4. </w:t>
      </w:r>
      <w:r>
        <w:rPr>
          <w:rFonts w:ascii="맑은 고딕" w:cs="맑은 고딕" w:eastAsia="맑은 고딕" w:hAnsi="맑은 고딕"/>
          <w:b/>
          <w:bCs/>
        </w:rPr>
        <w:t xml:space="preserve">围合空间</w:t>
      </w:r>
      <w:r>
        <w:rPr>
          <w:rFonts w:ascii="맑은 고딕" w:cs="맑은 고딕" w:eastAsia="맑은 고딕" w:hAnsi="맑은 고딕"/>
        </w:rPr>
        <w:t xml:space="preserve">：防风沙，创造微气候</w:t>
      </w:r>
    </w:p>
    <w:p>
      <w:pPr>
        <w:pStyle w:val="Heading3"/>
      </w:pPr>
      <w:r>
        <w:rPr>
          <w:rFonts w:ascii="맑은 고딕" w:cs="맑은 고딕" w:eastAsia="맑은 고딕" w:hAnsi="맑은 고딕"/>
        </w:rPr>
        <w:t xml:space="preserve">6.2 对现代城市的启示</w:t>
      </w:r>
    </w:p>
    <w:p>
      <w:pPr>
        <w:spacing w:after="200"/>
      </w:pPr>
      <w:r>
        <w:rPr>
          <w:rFonts w:ascii="맑은 고딕" w:cs="맑은 고딕" w:eastAsia="맑은 고딕" w:hAnsi="맑은 고딕"/>
          <w:b/>
          <w:bCs/>
        </w:rPr>
        <w:t xml:space="preserve">高密度城市中的庭院设计：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1. </w:t>
      </w:r>
      <w:r>
        <w:rPr>
          <w:rFonts w:ascii="맑은 고딕" w:cs="맑은 고딕" w:eastAsia="맑은 고딕" w:hAnsi="맑은 고딕"/>
          <w:b/>
          <w:bCs/>
        </w:rPr>
        <w:t xml:space="preserve">内向型空间</w:t>
      </w:r>
      <w:r>
        <w:rPr>
          <w:rFonts w:ascii="맑은 고딕" w:cs="맑은 고딕" w:eastAsia="맑은 고딕" w:hAnsi="맑은 고딕"/>
        </w:rPr>
        <w:t xml:space="preserve">：在喧嚣中创造宁静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2. </w:t>
      </w:r>
      <w:r>
        <w:rPr>
          <w:rFonts w:ascii="맑은 고딕" w:cs="맑은 고딕" w:eastAsia="맑은 고딕" w:hAnsi="맑은 고딕"/>
          <w:b/>
          <w:bCs/>
        </w:rPr>
        <w:t xml:space="preserve">水景运用</w:t>
      </w:r>
      <w:r>
        <w:rPr>
          <w:rFonts w:ascii="맑은 고딕" w:cs="맑은 고딕" w:eastAsia="맑은 고딕" w:hAnsi="맑은 고딕"/>
        </w:rPr>
        <w:t xml:space="preserve">：即使小空间也可设置水景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3. </w:t>
      </w:r>
      <w:r>
        <w:rPr>
          <w:rFonts w:ascii="맑은 고딕" w:cs="맑은 고딕" w:eastAsia="맑은 고딕" w:hAnsi="맑은 고딕"/>
          <w:b/>
          <w:bCs/>
        </w:rPr>
        <w:t xml:space="preserve">几何秩序</w:t>
      </w:r>
      <w:r>
        <w:rPr>
          <w:rFonts w:ascii="맑은 고딕" w:cs="맑은 고딕" w:eastAsia="맑은 고딕" w:hAnsi="맑은 고딕"/>
        </w:rPr>
        <w:t xml:space="preserve">：小空间更显整洁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4. </w:t>
      </w:r>
      <w:r>
        <w:rPr>
          <w:rFonts w:ascii="맑은 고딕" w:cs="맑은 고딕" w:eastAsia="맑은 고딕" w:hAnsi="맑은 고딕"/>
          <w:b/>
          <w:bCs/>
        </w:rPr>
        <w:t xml:space="preserve">感官体验</w:t>
      </w:r>
      <w:r>
        <w:rPr>
          <w:rFonts w:ascii="맑은 고딕" w:cs="맑은 고딕" w:eastAsia="맑은 고딕" w:hAnsi="맑은 고딕"/>
        </w:rPr>
        <w:t xml:space="preserve">：视觉、听觉、嗅觉、触觉</w:t>
      </w:r>
    </w:p>
    <w:p>
      <w:pPr>
        <w:pStyle w:val="Heading3"/>
      </w:pPr>
      <w:r>
        <w:rPr>
          <w:rFonts w:ascii="맑은 고딕" w:cs="맑은 고딕" w:eastAsia="맑은 고딕" w:hAnsi="맑은 고딕"/>
        </w:rPr>
        <w:t xml:space="preserve">6.3 对文化传承的启示</w:t>
      </w:r>
    </w:p>
    <w:p>
      <w:pPr>
        <w:spacing w:after="200"/>
      </w:pPr>
      <w:r>
        <w:rPr>
          <w:rFonts w:ascii="맑은 고딕" w:cs="맑은 고딕" w:eastAsia="맑은 고딕" w:hAnsi="맑은 고딕"/>
          <w:b/>
          <w:bCs/>
        </w:rPr>
        <w:t xml:space="preserve">传统与现代的平衡：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1. </w:t>
      </w:r>
      <w:r>
        <w:rPr>
          <w:rFonts w:ascii="맑은 고딕" w:cs="맑은 고딕" w:eastAsia="맑은 고딕" w:hAnsi="맑은 고딕"/>
          <w:b/>
          <w:bCs/>
        </w:rPr>
        <w:t xml:space="preserve">理解文化内核</w:t>
      </w:r>
      <w:r>
        <w:rPr>
          <w:rFonts w:ascii="맑은 고딕" w:cs="맑은 고딕" w:eastAsia="맑은 고딕" w:hAnsi="맑은 고딕"/>
        </w:rPr>
        <w:t xml:space="preserve">：不仅是形式模仿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2. </w:t>
      </w:r>
      <w:r>
        <w:rPr>
          <w:rFonts w:ascii="맑은 고딕" w:cs="맑은 고딕" w:eastAsia="맑은 고딕" w:hAnsi="맑은 고딕"/>
          <w:b/>
          <w:bCs/>
        </w:rPr>
        <w:t xml:space="preserve">符号现代表达</w:t>
      </w:r>
      <w:r>
        <w:rPr>
          <w:rFonts w:ascii="맑은 고딕" w:cs="맑은 고딕" w:eastAsia="맑은 고딕" w:hAnsi="맑은 고딕"/>
        </w:rPr>
        <w:t xml:space="preserve">：用现代语言诠释传统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3. </w:t>
      </w:r>
      <w:r>
        <w:rPr>
          <w:rFonts w:ascii="맑은 고딕" w:cs="맑은 고딕" w:eastAsia="맑은 고딕" w:hAnsi="맑은 고딕"/>
          <w:b/>
          <w:bCs/>
        </w:rPr>
        <w:t xml:space="preserve">功能适应</w:t>
      </w:r>
      <w:r>
        <w:rPr>
          <w:rFonts w:ascii="맑은 고딕" w:cs="맑은 고딕" w:eastAsia="맑은 고딕" w:hAnsi="맑은 고딕"/>
        </w:rPr>
        <w:t xml:space="preserve">：满足当代使用需求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4. </w:t>
      </w:r>
      <w:r>
        <w:rPr>
          <w:rFonts w:ascii="맑은 고딕" w:cs="맑은 고딕" w:eastAsia="맑은 고딕" w:hAnsi="맑은 고딕"/>
          <w:b/>
          <w:bCs/>
        </w:rPr>
        <w:t xml:space="preserve">可持续性</w:t>
      </w:r>
      <w:r>
        <w:rPr>
          <w:rFonts w:ascii="맑은 고딕" w:cs="맑은 고딕" w:eastAsia="맑은 고딕" w:hAnsi="맑은 고딕"/>
        </w:rPr>
        <w:t xml:space="preserve">：传统智慧 + 现代技术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---</w:t>
      </w:r>
    </w:p>
    <w:p>
      <w:pPr>
        <w:pStyle w:val="Heading2"/>
      </w:pPr>
      <w:r>
        <w:rPr>
          <w:rFonts w:ascii="맑은 고딕" w:cs="맑은 고딕" w:eastAsia="맑은 고딕" w:hAnsi="맑은 고딕"/>
        </w:rPr>
        <w:t xml:space="preserve">结语：沙漠中的永恒智慧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中东园林，是人類在极端环境下创造美的见证。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它告诉我们：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맑은 고딕" w:cs="맑은 고딕" w:eastAsia="맑은 고딕" w:hAnsi="맑은 고딕"/>
          <w:b/>
          <w:bCs/>
        </w:rPr>
        <w:t xml:space="preserve">限制可以激发创造力</w:t>
      </w:r>
      <w:r>
        <w:rPr>
          <w:rFonts w:ascii="맑은 고딕" w:cs="맑은 고딕" w:eastAsia="맑은 고딕" w:hAnsi="맑은 고딕"/>
        </w:rPr>
        <w:t xml:space="preserve">——干旱之地诞生最精妙的用水智慧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맑은 고딕" w:cs="맑은 고딕" w:eastAsia="맑은 고딕" w:hAnsi="맑은 고딕"/>
          <w:b/>
          <w:bCs/>
        </w:rPr>
        <w:t xml:space="preserve">文化可以跨越时空</w:t>
      </w:r>
      <w:r>
        <w:rPr>
          <w:rFonts w:ascii="맑은 고딕" w:cs="맑은 고딕" w:eastAsia="맑은 고딕" w:hAnsi="맑은 고딕"/>
        </w:rPr>
        <w:t xml:space="preserve">——3000 年前的设计依然影响今天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맑은 고딕" w:cs="맑은 고딕" w:eastAsia="맑은 고딕" w:hAnsi="맑은 고딕"/>
          <w:b/>
          <w:bCs/>
        </w:rPr>
        <w:t xml:space="preserve">美可以与功能统一</w:t>
      </w:r>
      <w:r>
        <w:rPr>
          <w:rFonts w:ascii="맑은 고딕" w:cs="맑은 고딕" w:eastAsia="맑은 고딕" w:hAnsi="맑은 고딕"/>
        </w:rPr>
        <w:t xml:space="preserve">——每一处设计都有实用价值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맑은 고딕" w:cs="맑은 고딕" w:eastAsia="맑은 고딕" w:hAnsi="맑은 고딕"/>
          <w:b/>
          <w:bCs/>
        </w:rPr>
        <w:t xml:space="preserve">自然是最好的老师</w:t>
      </w:r>
      <w:r>
        <w:rPr>
          <w:rFonts w:ascii="맑은 고딕" w:cs="맑은 고딕" w:eastAsia="맑은 고딕" w:hAnsi="맑은 고딕"/>
        </w:rPr>
        <w:t xml:space="preserve">——适应气候，尊重环境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在气候变化、水资源短缺的今天，中东园林的古老智慧，或许能为我们提供新的启示。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下次当你看到一个四分布局的花园、听到潺潺流水声、闻到橙花香气时，也许你会想起——这是来自沙漠的礼物，是千年前的人们为我们种下的天堂 🌴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---</w:t>
      </w:r>
    </w:p>
    <w:p>
      <w:pPr>
        <w:pStyle w:val="Heading2"/>
      </w:pPr>
      <w:r>
        <w:rPr>
          <w:rFonts w:ascii="맑은 고딕" w:cs="맑은 고딕" w:eastAsia="맑은 고딕" w:hAnsi="맑은 고딕"/>
        </w:rPr>
        <w:t xml:space="preserve">📌 延伸阅读</w:t>
      </w:r>
    </w:p>
    <w:p>
      <w:pPr>
        <w:spacing w:after="200"/>
      </w:pPr>
      <w:r>
        <w:rPr>
          <w:rFonts w:ascii="맑은 고딕" w:cs="맑은 고딕" w:eastAsia="맑은 고딕" w:hAnsi="맑은 고딕"/>
          <w:b/>
          <w:bCs/>
        </w:rPr>
        <w:t xml:space="preserve">书籍推荐：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맑은 고딕" w:cs="맑은 고딕" w:eastAsia="맑은 고딕" w:hAnsi="맑은 고딕"/>
        </w:rPr>
        <w:t xml:space="preserve">《Islamic Gardens and Landscapes》- D. Fairchild Ruggles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맑은 고딕" w:cs="맑은 고딕" w:eastAsia="맑은 고딕" w:hAnsi="맑은 고딕"/>
        </w:rPr>
        <w:t xml:space="preserve">《The Persian Garden》- Sir Banister Fletcher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맑은 고딕" w:cs="맑은 고딕" w:eastAsia="맑은 고딕" w:hAnsi="맑은 고딕"/>
        </w:rPr>
        <w:t xml:space="preserve">《Alhambra》- John D. Hoag</w:t>
      </w:r>
    </w:p>
    <w:p>
      <w:pPr>
        <w:spacing w:after="200"/>
      </w:pPr>
      <w:r>
        <w:rPr>
          <w:rFonts w:ascii="맑은 고딕" w:cs="맑은 고딕" w:eastAsia="맑은 고딕" w:hAnsi="맑은 고딕"/>
          <w:b/>
          <w:bCs/>
        </w:rPr>
        <w:t xml:space="preserve">推荐参观：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맑은 고딕" w:cs="맑은 고딕" w:eastAsia="맑은 고딕" w:hAnsi="맑은 고딕"/>
        </w:rPr>
        <w:t xml:space="preserve">阿尔罕布拉宫（西班牙格拉纳达）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맑은 고딕" w:cs="맑은 고딕" w:eastAsia="맑은 고딕" w:hAnsi="맑은 고딕"/>
        </w:rPr>
        <w:t xml:space="preserve">泰姬陵（印度阿格拉）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맑은 고딕" w:cs="맑은 고딕" w:eastAsia="맑은 고딕" w:hAnsi="맑은 고딕"/>
        </w:rPr>
        <w:t xml:space="preserve">四十柱宫（伊朗伊斯法罕）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맑은 고딕" w:cs="맑은 고딕" w:eastAsia="맑은 고딕" w:hAnsi="맑은 고딕"/>
        </w:rPr>
        <w:t xml:space="preserve">巴伊亚宫（摩洛哥马拉喀什）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---</w:t>
      </w:r>
    </w:p>
    <w:p>
      <w:pPr>
        <w:pBdr>
          <w:left w:val="single" w:color="0969DA" w:sz="24" w:space="4"/>
        </w:pBdr>
        <w:shd w:fill="F6F8FA"/>
        <w:spacing w:after="200" w:before="200"/>
        <w:ind w:left="360"/>
      </w:pPr>
      <w:r>
        <w:rPr>
          <w:rFonts w:ascii="맑은 고딕" w:cs="맑은 고딕" w:eastAsia="맑은 고딕" w:hAnsi="맑은 고딕"/>
          <w:b/>
          <w:bCs/>
        </w:rPr>
        <w:t xml:space="preserve">互动话题：</w:t>
      </w:r>
      <w:r>
        <w:rPr>
          <w:rFonts w:ascii="맑은 고딕" w:cs="맑은 고딕" w:eastAsia="맑은 고딕" w:hAnsi="맑은 고딕"/>
        </w:rPr>
        <w:t xml:space="preserve"> 你去过最有印象的中东风格园林是哪里？欢迎在评论区分享！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---</w:t>
      </w:r>
    </w:p>
    <w:p>
      <w:pPr>
        <w:spacing w:after="200"/>
      </w:pPr>
      <w:r>
        <w:rPr>
          <w:rFonts w:ascii="맑은 고딕" w:cs="맑은 고딕" w:eastAsia="맑은 고딕" w:hAnsi="맑은 고딕"/>
          <w:b/>
          <w:bCs/>
        </w:rPr>
        <w:t xml:space="preserve">子恒制作 · 2026 年 3 月 17 日</w:t>
      </w:r>
      <w:r>
        <w:rPr>
          <w:rFonts w:ascii="맑은 고딕" w:cs="맑은 고딕" w:eastAsia="맑은 고딕" w:hAnsi="맑은 고딕"/>
        </w:rPr>
        <w:t xml:space="preserve"> ✌️</w:t>
      </w:r>
    </w:p>
    <w:p>
      <w:pPr>
        <w:spacing w:after="200"/>
      </w:pPr>
      <w:r>
        <w:rPr>
          <w:rFonts w:ascii="맑은 고딕" w:cs="맑은 고딕" w:eastAsia="맑은 고딕" w:hAnsi="맑은 고딕"/>
          <w:i/>
          <w:iCs/>
        </w:rPr>
        <w:t xml:space="preserve">（图片来源：Pexels 专业摄影，免费可商用）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2"/>
        <w:szCs w:val="22"/>
      </w:rPr>
    </w:rPrDefault>
    <w:pPrDefault>
      <w:pPr>
        <w:spacing w:line="276"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320" w:before="400"/>
    </w:pPr>
    <w:rPr>
      <w:rFonts w:ascii="맑은 고딕" w:cs="맑은 고딕" w:eastAsia="맑은 고딕" w:hAnsi="맑은 고딕"/>
      <w:b/>
      <w:bCs/>
      <w:color w:val="000000"/>
      <w:sz w:val="56"/>
      <w:szCs w:val="56"/>
    </w:rPr>
  </w:style>
  <w:style w:type="paragraph" w:styleId="Heading2">
    <w:name w:val="Heading 2"/>
    <w:basedOn w:val="Normal"/>
    <w:next w:val="Normal"/>
    <w:qFormat/>
    <w:pPr>
      <w:spacing w:after="200" w:before="380"/>
    </w:pPr>
    <w:rPr>
      <w:rFonts w:ascii="맑은 고딕" w:cs="맑은 고딕" w:eastAsia="맑은 고딕" w:hAnsi="맑은 고딕"/>
      <w:b/>
      <w:bCs/>
      <w:color w:val="000000"/>
      <w:sz w:val="42"/>
      <w:szCs w:val="42"/>
    </w:rPr>
  </w:style>
  <w:style w:type="paragraph" w:styleId="Heading3">
    <w:name w:val="Heading 3"/>
    <w:basedOn w:val="Normal"/>
    <w:next w:val="Normal"/>
    <w:qFormat/>
    <w:pPr>
      <w:spacing w:after="160" w:before="360"/>
    </w:pPr>
    <w:rPr>
      <w:rFonts w:ascii="맑은 고딕" w:cs="맑은 고딕" w:eastAsia="맑은 고딕" w:hAnsi="맑은 고딕"/>
      <w:b/>
      <w:bCs/>
      <w:color w:val="000000"/>
      <w:sz w:val="32"/>
      <w:szCs w:val="32"/>
    </w:rPr>
  </w:style>
  <w:style w:type="paragraph" w:styleId="Heading4">
    <w:name w:val="Heading 4"/>
    <w:basedOn w:val="Normal"/>
    <w:next w:val="Normal"/>
    <w:qFormat/>
    <w:pPr>
      <w:spacing w:after="120" w:before="320"/>
    </w:pPr>
    <w:rPr>
      <w:rFonts w:ascii="맑은 고딕" w:cs="맑은 고딕" w:eastAsia="맑은 고딕" w:hAnsi="맑은 고딕"/>
      <w:b/>
      <w:bCs/>
      <w:color w:val="000000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2026-03-17T02:13:58.900Z</dcterms:created>
  <dcterms:modified xsi:type="dcterms:W3CDTF">2026-03-17T02:13:58.900Z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