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BloomCast Frontend Handoff</w:t>
      </w:r>
    </w:p>
    <w:p>
      <w:pPr>
        <w:pStyle w:val="Heading1"/>
      </w:pPr>
      <w:r>
        <w:t xml:space="preserve">Overview</w:t>
      </w:r>
    </w:p>
    <w:p>
      <w:r>
        <w:t xml:space="preserve">BloomCast is a batch pipeline, not a live API.</w:t>
      </w:r>
    </w:p>
    <w:p>
      <w:r>
        <w:t xml:space="preserve">Data is generated daily as CSV and JSON files, then uploaded to Webflow Assets and CMS.</w:t>
      </w:r>
    </w:p>
    <w:p>
      <w:r>
        <w:t xml:space="preserve">The frontend should treat Webflow as the published source of truth.</w:t>
      </w:r>
    </w:p>
    <w:p>
      <w:pPr>
        <w:pStyle w:val="Heading1"/>
      </w:pPr>
      <w:r>
        <w:t xml:space="preserve">Backend Flow</w:t>
      </w:r>
    </w:p>
    <w:p>
      <w:r>
        <w:t xml:space="preserve">1. run_bloomcast.sh builds the daily dataset and model outputs.</w:t>
      </w:r>
    </w:p>
    <w:p>
      <w:r>
        <w:t xml:space="preserve">2. gold_merge.py writes SJL_daily_df.csv, the canonical merged daily dataset.</w:t>
      </w:r>
    </w:p>
    <w:p>
      <w:r>
        <w:t xml:space="preserve">3. predict.py writes forecast CSVs to results/preds.</w:t>
      </w:r>
    </w:p>
    <w:p>
      <w:r>
        <w:t xml:space="preserve">4. nowcast.py writes the current nowcast CSV to results/nowcasts.</w:t>
      </w:r>
    </w:p>
    <w:p>
      <w:r>
        <w:t xml:space="preserve">5. run_upload_to_webflow.sh uploads assets and updates Webflow CMS.</w:t>
      </w:r>
    </w:p>
    <w:p>
      <w:pPr>
        <w:pStyle w:val="Heading1"/>
      </w:pPr>
      <w:r>
        <w:t xml:space="preserve">Published Outputs</w:t>
      </w:r>
    </w:p>
    <w:p>
      <w:r>
        <w:t xml:space="preserve">Forecast CSV assets: 7-day and 15-day predictions.</w:t>
      </w:r>
    </w:p>
    <w:p>
      <w:r>
        <w:t xml:space="preserve">Environmental JSON asset built from the last 60 days of SJL_daily_df.csv.</w:t>
      </w:r>
    </w:p>
    <w:p>
      <w:r>
        <w:t xml:space="preserve">CMS risk cards for today, next week, and next two weeks.</w:t>
      </w:r>
    </w:p>
    <w:p>
      <w:pPr>
        <w:pStyle w:val="Heading1"/>
      </w:pPr>
      <w:r>
        <w:t xml:space="preserve">What The Frontend Uses</w:t>
      </w:r>
    </w:p>
    <w:p>
      <w:r>
        <w:t xml:space="preserve">Webflow asset URLs for downloadable or raw data files.</w:t>
      </w:r>
    </w:p>
    <w:p>
      <w:r>
        <w:t xml:space="preserve">Webflow CMS fields for risk label, risk level, risk score, and last-updated.</w:t>
      </w:r>
    </w:p>
    <w:p>
      <w:pPr>
        <w:pStyle w:val="Heading1"/>
      </w:pPr>
      <w:r>
        <w:t xml:space="preserve">Operational Notes</w:t>
      </w:r>
    </w:p>
    <w:p>
      <w:r>
        <w:t xml:space="preserve">Updates happen in daily batches, not in real time.</w:t>
      </w:r>
    </w:p>
    <w:p>
      <w:r>
        <w:t xml:space="preserve">If upload or CMS publishing fails, the site may show stale data even if local files are current.</w:t>
      </w:r>
    </w:p>
    <w:p>
      <w:r>
        <w:t xml:space="preserve">Handle missing or stale asset URLs gracefully.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BloomCast Frontend Handoff</dc:title>
  <dc:creator>Codex</dc:creator>
  <cp:lastModifiedBy>Codex</cp:lastModifiedBy>
  <dcterms:created xsi:type="dcterms:W3CDTF">2026-03-17T00:00:00Z</dcterms:created>
  <dcterms:modified xsi:type="dcterms:W3CDTF">2026-03-17T00:00:00Z</dcterms:modified>
</cp:coreProperties>
</file>