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25FC" w:rsidRDefault="004C25FC" w:rsidP="004C25FC">
      <w:pPr>
        <w:ind w:firstLine="420"/>
        <w:rPr>
          <w:rFonts w:hint="eastAsia"/>
        </w:rPr>
      </w:pPr>
      <w:r w:rsidRPr="004C25FC">
        <w:t>VOC emission from the asphalt is always accompanied with its aging process. During the VOC emission process, some light components in the asphalt can volatilize into the atmosphere and the others may be combined with the oxygen into large molecular structures</w:t>
      </w:r>
      <w:r>
        <w:rPr>
          <w:rFonts w:hint="eastAsia"/>
        </w:rPr>
        <w:t>.</w:t>
      </w:r>
    </w:p>
    <w:p w:rsidR="004C25FC" w:rsidRDefault="004C25FC">
      <w:pPr>
        <w:rPr>
          <w:rFonts w:hint="eastAsia"/>
        </w:rPr>
      </w:pPr>
    </w:p>
    <w:p w:rsidR="00836842" w:rsidRDefault="002474DE">
      <w:pPr>
        <w:rPr>
          <w:rFonts w:hint="eastAsia"/>
        </w:rPr>
      </w:pPr>
      <w:r>
        <w:rPr>
          <w:rFonts w:hint="eastAsia"/>
        </w:rPr>
        <w:tab/>
      </w:r>
      <w:r>
        <w:rPr>
          <w:rFonts w:hint="eastAsia"/>
        </w:rPr>
        <w:t>《</w:t>
      </w:r>
      <w:r>
        <w:t>Evaluation of Volatile Organi</w:t>
      </w:r>
      <w:r>
        <w:t xml:space="preserve">c Compounds from Asphalt Using </w:t>
      </w:r>
      <w:r>
        <w:t>UV-visible Spectrometer</w:t>
      </w:r>
      <w:r>
        <w:rPr>
          <w:rFonts w:hint="eastAsia"/>
        </w:rPr>
        <w:t>》</w:t>
      </w:r>
    </w:p>
    <w:p w:rsidR="00836842" w:rsidRDefault="00836842">
      <w:pPr>
        <w:rPr>
          <w:rFonts w:hint="eastAsia"/>
        </w:rPr>
      </w:pPr>
    </w:p>
    <w:p w:rsidR="002474DE" w:rsidRDefault="002474DE" w:rsidP="00FE2A12">
      <w:pPr>
        <w:ind w:firstLine="420"/>
        <w:rPr>
          <w:rFonts w:hint="eastAsia"/>
        </w:rPr>
      </w:pPr>
      <w:bookmarkStart w:id="0" w:name="_GoBack"/>
      <w:bookmarkEnd w:id="0"/>
      <w:r w:rsidRPr="002474DE">
        <w:t>During heating, mixing, transfer, and application of asphalt binders, some odor often is perceived in relation to the emission of volatile organic compounds (VOCs) which leads to the deteriorate of asphalt pavement [2]. In additional, VOC could cause occupational exposures suffer from mucosal irritation , skin irritation, rash, nausea, stomach pain, decreased appetite, headaches, and fatigue as reported [3].</w:t>
      </w:r>
    </w:p>
    <w:p w:rsidR="006B25DB" w:rsidRDefault="006B25DB">
      <w:pPr>
        <w:rPr>
          <w:rFonts w:hint="eastAsia"/>
        </w:rPr>
      </w:pPr>
    </w:p>
    <w:p w:rsidR="006B25DB" w:rsidRDefault="006B25DB" w:rsidP="006B25DB">
      <w:pPr>
        <w:ind w:firstLine="420"/>
        <w:rPr>
          <w:rFonts w:hint="eastAsia"/>
        </w:rPr>
      </w:pPr>
      <w:r>
        <w:rPr>
          <w:rFonts w:hint="eastAsia"/>
        </w:rPr>
        <w:t>《</w:t>
      </w:r>
      <w:r w:rsidRPr="006B25DB">
        <w:t xml:space="preserve">Grey system theoretical analysis on the influence of volatile organic compounds emission from </w:t>
      </w:r>
      <w:r w:rsidRPr="006B25DB">
        <w:t>asphalt</w:t>
      </w:r>
      <w:r w:rsidRPr="006B25DB">
        <w:t xml:space="preserve"> on its performance</w:t>
      </w:r>
      <w:r>
        <w:rPr>
          <w:rFonts w:hint="eastAsia"/>
        </w:rPr>
        <w:t>》</w:t>
      </w:r>
    </w:p>
    <w:p w:rsidR="00836842" w:rsidRDefault="00836842" w:rsidP="006B25DB">
      <w:pPr>
        <w:rPr>
          <w:rFonts w:hint="eastAsia"/>
        </w:rPr>
      </w:pPr>
    </w:p>
    <w:p w:rsidR="006B25DB" w:rsidRDefault="006B25DB" w:rsidP="00FE2A12">
      <w:pPr>
        <w:ind w:firstLine="420"/>
        <w:rPr>
          <w:rFonts w:hint="eastAsia"/>
        </w:rPr>
      </w:pPr>
      <w:r w:rsidRPr="006B25DB">
        <w:t xml:space="preserve">Light components in the </w:t>
      </w:r>
      <w:r w:rsidRPr="006B25DB">
        <w:t>asphalt</w:t>
      </w:r>
      <w:r w:rsidRPr="006B25DB">
        <w:t xml:space="preserve"> can volatilize under the circumstances of high temperature or long-term service process, leading to the deteriorating of the </w:t>
      </w:r>
      <w:r w:rsidRPr="006B25DB">
        <w:t>asphalt</w:t>
      </w:r>
      <w:r w:rsidRPr="006B25DB">
        <w:t xml:space="preserve"> pavement.</w:t>
      </w:r>
    </w:p>
    <w:p w:rsidR="004C25FC" w:rsidRDefault="004C25FC"/>
    <w:sectPr w:rsidR="004C25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30FB" w:rsidRDefault="00E630FB" w:rsidP="004C25FC">
      <w:r>
        <w:separator/>
      </w:r>
    </w:p>
  </w:endnote>
  <w:endnote w:type="continuationSeparator" w:id="0">
    <w:p w:rsidR="00E630FB" w:rsidRDefault="00E630FB" w:rsidP="004C2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30FB" w:rsidRDefault="00E630FB" w:rsidP="004C25FC">
      <w:r>
        <w:separator/>
      </w:r>
    </w:p>
  </w:footnote>
  <w:footnote w:type="continuationSeparator" w:id="0">
    <w:p w:rsidR="00E630FB" w:rsidRDefault="00E630FB" w:rsidP="004C25F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079"/>
    <w:rsid w:val="002474DE"/>
    <w:rsid w:val="004C25FC"/>
    <w:rsid w:val="006B25DB"/>
    <w:rsid w:val="00836842"/>
    <w:rsid w:val="008A4952"/>
    <w:rsid w:val="00E630FB"/>
    <w:rsid w:val="00FB5079"/>
    <w:rsid w:val="00FE2A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C25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C25FC"/>
    <w:rPr>
      <w:sz w:val="18"/>
      <w:szCs w:val="18"/>
    </w:rPr>
  </w:style>
  <w:style w:type="paragraph" w:styleId="a4">
    <w:name w:val="footer"/>
    <w:basedOn w:val="a"/>
    <w:link w:val="Char0"/>
    <w:uiPriority w:val="99"/>
    <w:unhideWhenUsed/>
    <w:rsid w:val="004C25FC"/>
    <w:pPr>
      <w:tabs>
        <w:tab w:val="center" w:pos="4153"/>
        <w:tab w:val="right" w:pos="8306"/>
      </w:tabs>
      <w:snapToGrid w:val="0"/>
      <w:jc w:val="left"/>
    </w:pPr>
    <w:rPr>
      <w:sz w:val="18"/>
      <w:szCs w:val="18"/>
    </w:rPr>
  </w:style>
  <w:style w:type="character" w:customStyle="1" w:styleId="Char0">
    <w:name w:val="页脚 Char"/>
    <w:basedOn w:val="a0"/>
    <w:link w:val="a4"/>
    <w:uiPriority w:val="99"/>
    <w:rsid w:val="004C25FC"/>
    <w:rPr>
      <w:sz w:val="18"/>
      <w:szCs w:val="18"/>
    </w:rPr>
  </w:style>
  <w:style w:type="character" w:customStyle="1" w:styleId="bghit">
    <w:name w:val="bghit"/>
    <w:basedOn w:val="a0"/>
    <w:rsid w:val="006B25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C25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C25FC"/>
    <w:rPr>
      <w:sz w:val="18"/>
      <w:szCs w:val="18"/>
    </w:rPr>
  </w:style>
  <w:style w:type="paragraph" w:styleId="a4">
    <w:name w:val="footer"/>
    <w:basedOn w:val="a"/>
    <w:link w:val="Char0"/>
    <w:uiPriority w:val="99"/>
    <w:unhideWhenUsed/>
    <w:rsid w:val="004C25FC"/>
    <w:pPr>
      <w:tabs>
        <w:tab w:val="center" w:pos="4153"/>
        <w:tab w:val="right" w:pos="8306"/>
      </w:tabs>
      <w:snapToGrid w:val="0"/>
      <w:jc w:val="left"/>
    </w:pPr>
    <w:rPr>
      <w:sz w:val="18"/>
      <w:szCs w:val="18"/>
    </w:rPr>
  </w:style>
  <w:style w:type="character" w:customStyle="1" w:styleId="Char0">
    <w:name w:val="页脚 Char"/>
    <w:basedOn w:val="a0"/>
    <w:link w:val="a4"/>
    <w:uiPriority w:val="99"/>
    <w:rsid w:val="004C25FC"/>
    <w:rPr>
      <w:sz w:val="18"/>
      <w:szCs w:val="18"/>
    </w:rPr>
  </w:style>
  <w:style w:type="character" w:customStyle="1" w:styleId="bghit">
    <w:name w:val="bghit"/>
    <w:basedOn w:val="a0"/>
    <w:rsid w:val="006B25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158</Words>
  <Characters>905</Characters>
  <Application>Microsoft Office Word</Application>
  <DocSecurity>0</DocSecurity>
  <Lines>7</Lines>
  <Paragraphs>2</Paragraphs>
  <ScaleCrop>false</ScaleCrop>
  <Company>Microsoft</Company>
  <LinksUpToDate>false</LinksUpToDate>
  <CharactersWithSpaces>1061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dc:creator>
  <cp:keywords/>
  <dc:description/>
  <cp:lastModifiedBy>cao</cp:lastModifiedBy>
  <cp:revision>6</cp:revision>
  <dcterms:created xsi:type="dcterms:W3CDTF">2019-04-21T02:14:00Z</dcterms:created>
  <dcterms:modified xsi:type="dcterms:W3CDTF">2019-04-21T02:53:00Z</dcterms:modified>
</cp:coreProperties>
</file>