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mlihnqq1q4" w:id="0"/>
      <w:bookmarkEnd w:id="0"/>
      <w:r w:rsidDel="00000000" w:rsidR="00000000" w:rsidRPr="00000000">
        <w:rPr>
          <w:b w:val="1"/>
          <w:color w:val="000000"/>
          <w:sz w:val="26"/>
          <w:szCs w:val="26"/>
          <w:rtl w:val="0"/>
        </w:rPr>
        <w:t xml:space="preserve">Blog Title:</w:t>
      </w:r>
    </w:p>
    <w:p w:rsidR="00000000" w:rsidDel="00000000" w:rsidP="00000000" w:rsidRDefault="00000000" w:rsidRPr="00000000" w14:paraId="00000002">
      <w:pPr>
        <w:spacing w:after="240" w:before="240" w:lineRule="auto"/>
        <w:rPr/>
      </w:pPr>
      <w:r w:rsidDel="00000000" w:rsidR="00000000" w:rsidRPr="00000000">
        <w:rPr>
          <w:rtl w:val="0"/>
        </w:rPr>
        <w:t xml:space="preserve">Avalanche Consensus Là Gì? So Sánh Với Nakamoto Consensus và Các Giao Thức PoS Khác</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ejh009e6g6vn" w:id="1"/>
      <w:bookmarkEnd w:id="1"/>
      <w:r w:rsidDel="00000000" w:rsidR="00000000" w:rsidRPr="00000000">
        <w:rPr>
          <w:b w:val="1"/>
          <w:color w:val="000000"/>
          <w:sz w:val="26"/>
          <w:szCs w:val="26"/>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Tìm hiểu Avalanche Consensus – cơ chế đồng thuận đột phá giúp Avalanche đạt 4.500 TPS với finality 2 giây. So sánh với Nakamoto Consensus, Ethereum, Solana và Snowman Consensus.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ofy6w604o5k" w:id="2"/>
      <w:bookmarkEnd w:id="2"/>
      <w:r w:rsidDel="00000000" w:rsidR="00000000" w:rsidRPr="00000000">
        <w:rPr>
          <w:b w:val="1"/>
          <w:color w:val="000000"/>
          <w:sz w:val="26"/>
          <w:szCs w:val="26"/>
          <w:rtl w:val="0"/>
        </w:rPr>
        <w:t xml:space="preserve">Giới thiệu</w:t>
      </w:r>
    </w:p>
    <w:p w:rsidR="00000000" w:rsidDel="00000000" w:rsidP="00000000" w:rsidRDefault="00000000" w:rsidRPr="00000000" w14:paraId="00000007">
      <w:pPr>
        <w:spacing w:after="240" w:before="240" w:lineRule="auto"/>
        <w:rPr/>
      </w:pPr>
      <w:r w:rsidDel="00000000" w:rsidR="00000000" w:rsidRPr="00000000">
        <w:rPr>
          <w:rtl w:val="0"/>
        </w:rPr>
        <w:t xml:space="preserve">Trong thế giới blockchain đang phát triển nhanh chóng, khả năng mở rộng, tốc độ xử lý và bảo mật luôn là các tiêu chí quan trọng để đánh giá một nền tảng. </w:t>
      </w:r>
      <w:r w:rsidDel="00000000" w:rsidR="00000000" w:rsidRPr="00000000">
        <w:rPr>
          <w:b w:val="1"/>
          <w:rtl w:val="0"/>
        </w:rPr>
        <w:t xml:space="preserve">Avalanche</w:t>
      </w:r>
      <w:r w:rsidDel="00000000" w:rsidR="00000000" w:rsidRPr="00000000">
        <w:rPr>
          <w:rtl w:val="0"/>
        </w:rPr>
        <w:t xml:space="preserve"> – một blockchain Layer-1 ra mắt năm 2020 bởi Ava Labs – đã nổi bật nhờ </w:t>
      </w:r>
      <w:r w:rsidDel="00000000" w:rsidR="00000000" w:rsidRPr="00000000">
        <w:rPr>
          <w:b w:val="1"/>
          <w:rtl w:val="0"/>
        </w:rPr>
        <w:t xml:space="preserve">cơ chế đồng thuận Avalanche Consensus</w:t>
      </w:r>
      <w:r w:rsidDel="00000000" w:rsidR="00000000" w:rsidRPr="00000000">
        <w:rPr>
          <w:rtl w:val="0"/>
        </w:rPr>
        <w:t xml:space="preserve">. Cơ chế này không chỉ giải quyết vấn đề hiệu suất mà còn giữ vững tính phân quyền và bảo mật.</w:t>
      </w:r>
    </w:p>
    <w:p w:rsidR="00000000" w:rsidDel="00000000" w:rsidP="00000000" w:rsidRDefault="00000000" w:rsidRPr="00000000" w14:paraId="00000008">
      <w:pPr>
        <w:spacing w:after="240" w:before="240" w:lineRule="auto"/>
        <w:rPr/>
      </w:pPr>
      <w:r w:rsidDel="00000000" w:rsidR="00000000" w:rsidRPr="00000000">
        <w:rPr>
          <w:rtl w:val="0"/>
        </w:rPr>
        <w:t xml:space="preserve">Bài viết này sẽ đi sâu vào </w:t>
      </w:r>
      <w:r w:rsidDel="00000000" w:rsidR="00000000" w:rsidRPr="00000000">
        <w:rPr>
          <w:b w:val="1"/>
          <w:rtl w:val="0"/>
        </w:rPr>
        <w:t xml:space="preserve">Avalanche Consensus</w:t>
      </w:r>
      <w:r w:rsidDel="00000000" w:rsidR="00000000" w:rsidRPr="00000000">
        <w:rPr>
          <w:rtl w:val="0"/>
        </w:rPr>
        <w:t xml:space="preserve">, so sánh nó với </w:t>
      </w:r>
      <w:r w:rsidDel="00000000" w:rsidR="00000000" w:rsidRPr="00000000">
        <w:rPr>
          <w:b w:val="1"/>
          <w:rtl w:val="0"/>
        </w:rPr>
        <w:t xml:space="preserve">Nakamoto Consensus</w:t>
      </w:r>
      <w:r w:rsidDel="00000000" w:rsidR="00000000" w:rsidRPr="00000000">
        <w:rPr>
          <w:rtl w:val="0"/>
        </w:rPr>
        <w:t xml:space="preserve"> (Bitcoin), các mô hình </w:t>
      </w:r>
      <w:r w:rsidDel="00000000" w:rsidR="00000000" w:rsidRPr="00000000">
        <w:rPr>
          <w:b w:val="1"/>
          <w:rtl w:val="0"/>
        </w:rPr>
        <w:t xml:space="preserve">PoS khác như Ethereum, Solana, NEAR</w:t>
      </w:r>
      <w:r w:rsidDel="00000000" w:rsidR="00000000" w:rsidRPr="00000000">
        <w:rPr>
          <w:rtl w:val="0"/>
        </w:rPr>
        <w:t xml:space="preserve">, và giới thiệu </w:t>
      </w:r>
      <w:r w:rsidDel="00000000" w:rsidR="00000000" w:rsidRPr="00000000">
        <w:rPr>
          <w:b w:val="1"/>
          <w:rtl w:val="0"/>
        </w:rPr>
        <w:t xml:space="preserve">Snowman Consensus</w:t>
      </w:r>
      <w:r w:rsidDel="00000000" w:rsidR="00000000" w:rsidRPr="00000000">
        <w:rPr>
          <w:rtl w:val="0"/>
        </w:rPr>
        <w:t xml:space="preserve"> – nền tảng xử lý smart contract của Avalanche.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sma8fvj3zqb" w:id="3"/>
      <w:bookmarkEnd w:id="3"/>
      <w:r w:rsidDel="00000000" w:rsidR="00000000" w:rsidRPr="00000000">
        <w:rPr>
          <w:b w:val="1"/>
          <w:color w:val="000000"/>
          <w:sz w:val="26"/>
          <w:szCs w:val="26"/>
          <w:rtl w:val="0"/>
        </w:rPr>
        <w:t xml:space="preserve">Key Takeaways</w:t>
      </w:r>
    </w:p>
    <w:p w:rsidR="00000000" w:rsidDel="00000000" w:rsidP="00000000" w:rsidRDefault="00000000" w:rsidRPr="00000000" w14:paraId="0000000B">
      <w:pPr>
        <w:numPr>
          <w:ilvl w:val="0"/>
          <w:numId w:val="8"/>
        </w:numPr>
        <w:spacing w:after="0" w:afterAutospacing="0" w:before="240" w:lineRule="auto"/>
        <w:ind w:left="720" w:hanging="360"/>
      </w:pPr>
      <w:r w:rsidDel="00000000" w:rsidR="00000000" w:rsidRPr="00000000">
        <w:rPr>
          <w:b w:val="1"/>
          <w:rtl w:val="0"/>
        </w:rPr>
        <w:t xml:space="preserve">Avalanche Consensus</w:t>
      </w:r>
      <w:r w:rsidDel="00000000" w:rsidR="00000000" w:rsidRPr="00000000">
        <w:rPr>
          <w:rtl w:val="0"/>
        </w:rPr>
        <w:t xml:space="preserve"> là cơ chế xác suất, giúp đạt đồng thuận nhanh và tiết kiệm năng lượng.</w:t>
        <w:br w:type="textWrapping"/>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So với </w:t>
      </w:r>
      <w:r w:rsidDel="00000000" w:rsidR="00000000" w:rsidRPr="00000000">
        <w:rPr>
          <w:b w:val="1"/>
          <w:rtl w:val="0"/>
        </w:rPr>
        <w:t xml:space="preserve">Nakamoto Consensus</w:t>
      </w:r>
      <w:r w:rsidDel="00000000" w:rsidR="00000000" w:rsidRPr="00000000">
        <w:rPr>
          <w:rtl w:val="0"/>
        </w:rPr>
        <w:t xml:space="preserve">, Avalanche nhanh hơn nhiều và không cần proof-of-work.</w:t>
        <w:br w:type="textWrapping"/>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Snowman Consensus</w:t>
      </w:r>
      <w:r w:rsidDel="00000000" w:rsidR="00000000" w:rsidRPr="00000000">
        <w:rPr>
          <w:rtl w:val="0"/>
        </w:rPr>
        <w:t xml:space="preserve"> tối ưu cho smart contract, hỗ trợ thứ tự giao dịch và tương thích EVM.</w:t>
        <w:br w:type="textWrapping"/>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Avalanche có </w:t>
      </w:r>
      <w:r w:rsidDel="00000000" w:rsidR="00000000" w:rsidRPr="00000000">
        <w:rPr>
          <w:b w:val="1"/>
          <w:rtl w:val="0"/>
        </w:rPr>
        <w:t xml:space="preserve">TPS cao (~4.500)</w:t>
      </w:r>
      <w:r w:rsidDel="00000000" w:rsidR="00000000" w:rsidRPr="00000000">
        <w:rPr>
          <w:rtl w:val="0"/>
        </w:rPr>
        <w:t xml:space="preserve">, </w:t>
      </w:r>
      <w:r w:rsidDel="00000000" w:rsidR="00000000" w:rsidRPr="00000000">
        <w:rPr>
          <w:b w:val="1"/>
          <w:rtl w:val="0"/>
        </w:rPr>
        <w:t xml:space="preserve">finality chỉ 2 giây</w:t>
      </w:r>
      <w:r w:rsidDel="00000000" w:rsidR="00000000" w:rsidRPr="00000000">
        <w:rPr>
          <w:rtl w:val="0"/>
        </w:rPr>
        <w:t xml:space="preserve">, vượt trội hầu hết các blockchain phổ biến.</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dlyjz5kei9i9" w:id="4"/>
      <w:bookmarkEnd w:id="4"/>
      <w:r w:rsidDel="00000000" w:rsidR="00000000" w:rsidRPr="00000000">
        <w:rPr>
          <w:b w:val="1"/>
          <w:color w:val="000000"/>
          <w:sz w:val="26"/>
          <w:szCs w:val="26"/>
          <w:rtl w:val="0"/>
        </w:rPr>
        <w:t xml:space="preserve">Avalanche Consensus là gì?</w:t>
      </w:r>
    </w:p>
    <w:p w:rsidR="00000000" w:rsidDel="00000000" w:rsidP="00000000" w:rsidRDefault="00000000" w:rsidRPr="00000000" w14:paraId="00000011">
      <w:pPr>
        <w:spacing w:after="240" w:before="240" w:lineRule="auto"/>
        <w:rPr/>
      </w:pPr>
      <w:r w:rsidDel="00000000" w:rsidR="00000000" w:rsidRPr="00000000">
        <w:rPr>
          <w:b w:val="1"/>
          <w:rtl w:val="0"/>
        </w:rPr>
        <w:t xml:space="preserve">Avalanche Consensus</w:t>
      </w:r>
      <w:r w:rsidDel="00000000" w:rsidR="00000000" w:rsidRPr="00000000">
        <w:rPr>
          <w:rtl w:val="0"/>
        </w:rPr>
        <w:t xml:space="preserve"> là một giao thức đồng thuận xác suất thuộc Snow family protocols gồm Snowflake, Snowball và Avalanche. Giao thức này ra đời nhằm xử lý các vấn đề về hiệu suất và khả năng mở rộng của blockchain, với thiết kế hướng đến việc đạt được đồng thuận phân tán </w:t>
      </w:r>
      <w:r w:rsidDel="00000000" w:rsidR="00000000" w:rsidRPr="00000000">
        <w:rPr>
          <w:b w:val="1"/>
          <w:rtl w:val="0"/>
        </w:rPr>
        <w:t xml:space="preserve">nhanh chóng, an toàn và tiết kiệm năng lượng</w:t>
      </w:r>
      <w:r w:rsidDel="00000000" w:rsidR="00000000" w:rsidRPr="00000000">
        <w:rPr>
          <w:rtl w:val="0"/>
        </w:rPr>
        <w:t xml:space="preserve">.</w:t>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jkiv7bcbouqi" w:id="5"/>
      <w:bookmarkEnd w:id="5"/>
      <w:r w:rsidDel="00000000" w:rsidR="00000000" w:rsidRPr="00000000">
        <w:rPr>
          <w:b w:val="1"/>
          <w:color w:val="000000"/>
          <w:sz w:val="22"/>
          <w:szCs w:val="22"/>
          <w:rtl w:val="0"/>
        </w:rPr>
        <w:t xml:space="preserve">Cách hoạt động:</w:t>
      </w:r>
    </w:p>
    <w:p w:rsidR="00000000" w:rsidDel="00000000" w:rsidP="00000000" w:rsidRDefault="00000000" w:rsidRPr="00000000" w14:paraId="00000013">
      <w:pPr>
        <w:numPr>
          <w:ilvl w:val="0"/>
          <w:numId w:val="6"/>
        </w:numPr>
        <w:spacing w:after="0" w:afterAutospacing="0" w:before="240" w:lineRule="auto"/>
        <w:ind w:left="720" w:hanging="360"/>
      </w:pPr>
      <w:r w:rsidDel="00000000" w:rsidR="00000000" w:rsidRPr="00000000">
        <w:rPr>
          <w:rtl w:val="0"/>
        </w:rPr>
        <w:t xml:space="preserve">Mỗi node sẽ </w:t>
      </w:r>
      <w:r w:rsidDel="00000000" w:rsidR="00000000" w:rsidRPr="00000000">
        <w:rPr>
          <w:b w:val="1"/>
          <w:rtl w:val="0"/>
        </w:rPr>
        <w:t xml:space="preserve">lấy mẫu ngẫu nhiên</w:t>
      </w:r>
      <w:r w:rsidDel="00000000" w:rsidR="00000000" w:rsidRPr="00000000">
        <w:rPr>
          <w:rtl w:val="0"/>
        </w:rPr>
        <w:t xml:space="preserve"> một nhóm nhỏ validator khác (thường 10–20 node) để hỏi ý kiến về tính hợp lệ của một giao dịch.</w:t>
        <w:br w:type="textWrapping"/>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rtl w:val="0"/>
        </w:rPr>
        <w:t xml:space="preserve">Dựa trên phản hồi, node cập nhật “niềm tin” và tiếp tục lặp lại quy trình trong vài vòng.</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Khi số lần đồng thuận vượt ngưỡng (thường 80%), giao dịch được xác nhận và không thể đảo ngược.</w:t>
        <w:br w:type="textWrapping"/>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Không cần thiết phải có </w:t>
      </w:r>
      <w:r w:rsidDel="00000000" w:rsidR="00000000" w:rsidRPr="00000000">
        <w:rPr>
          <w:b w:val="1"/>
          <w:rtl w:val="0"/>
        </w:rPr>
        <w:t xml:space="preserve">thứ tự toàn cục</w:t>
      </w:r>
      <w:r w:rsidDel="00000000" w:rsidR="00000000" w:rsidRPr="00000000">
        <w:rPr>
          <w:rtl w:val="0"/>
        </w:rPr>
        <w:t xml:space="preserve"> như các blockchain truyền thống, từ đó tăng khả năng mở rộng mạng lưới.</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b w:val="1"/>
          <w:rtl w:val="0"/>
        </w:rPr>
        <w:t xml:space="preserve">Tốc độ finality chỉ ~2 giây</w:t>
      </w:r>
      <w:r w:rsidDel="00000000" w:rsidR="00000000" w:rsidRPr="00000000">
        <w:rPr>
          <w:rtl w:val="0"/>
        </w:rPr>
        <w:t xml:space="preserve">, trong khi vẫn giữ được </w:t>
      </w:r>
      <w:r w:rsidDel="00000000" w:rsidR="00000000" w:rsidRPr="00000000">
        <w:rPr>
          <w:b w:val="1"/>
          <w:rtl w:val="0"/>
        </w:rPr>
        <w:t xml:space="preserve">phân quyền cao và chi phí thấp</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vfbl5gjcqdjy" w:id="6"/>
      <w:bookmarkEnd w:id="6"/>
      <w:r w:rsidDel="00000000" w:rsidR="00000000" w:rsidRPr="00000000">
        <w:rPr>
          <w:b w:val="1"/>
          <w:color w:val="000000"/>
          <w:sz w:val="26"/>
          <w:szCs w:val="26"/>
          <w:rtl w:val="0"/>
        </w:rPr>
        <w:t xml:space="preserve">So sánh Avalanche Consensus với Nakamoto Consensus (Bitcoin)</w:t>
      </w:r>
    </w:p>
    <w:p w:rsidR="00000000" w:rsidDel="00000000" w:rsidP="00000000" w:rsidRDefault="00000000" w:rsidRPr="00000000" w14:paraId="0000001A">
      <w:pPr>
        <w:spacing w:after="240" w:before="240" w:lineRule="auto"/>
        <w:rPr/>
      </w:pPr>
      <w:r w:rsidDel="00000000" w:rsidR="00000000" w:rsidRPr="00000000">
        <w:rPr>
          <w:b w:val="1"/>
          <w:rtl w:val="0"/>
        </w:rPr>
        <w:t xml:space="preserve">Nakamoto Consensus</w:t>
      </w:r>
      <w:r w:rsidDel="00000000" w:rsidR="00000000" w:rsidRPr="00000000">
        <w:rPr>
          <w:rtl w:val="0"/>
        </w:rPr>
        <w:t xml:space="preserve">, được giới thiệu trong Bitcoin whitepaper (2008), là cơ chế sử dụng proof-of-work (PoW) để đạt đồng thuận trên toàn mạng lưới. Mặc dù đã chứng minh được tính bảo mật, PoW lại </w:t>
      </w:r>
      <w:r w:rsidDel="00000000" w:rsidR="00000000" w:rsidRPr="00000000">
        <w:rPr>
          <w:b w:val="1"/>
          <w:rtl w:val="0"/>
        </w:rPr>
        <w:t xml:space="preserve">tốn kém năng lượng và chậm</w:t>
      </w:r>
      <w:r w:rsidDel="00000000" w:rsidR="00000000" w:rsidRPr="00000000">
        <w:rPr>
          <w:rtl w:val="0"/>
        </w:rPr>
        <w:t xml:space="preserve">.</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0"/>
        <w:gridCol w:w="3590"/>
        <w:gridCol w:w="3395"/>
        <w:tblGridChange w:id="0">
          <w:tblGrid>
            <w:gridCol w:w="2030"/>
            <w:gridCol w:w="3590"/>
            <w:gridCol w:w="3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b w:val="1"/>
                <w:rtl w:val="0"/>
              </w:rPr>
              <w:t xml:space="preserve">Avalanche Consensus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b w:val="1"/>
                <w:rtl w:val="0"/>
              </w:rPr>
              <w:t xml:space="preserve">Nakamoto Consensus (Bitcoin)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Cơ chế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Lấy mẫu ngẫu nhiên giữa validator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PoW, khai thác nonce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~10 phút/block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Năng lượng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Thấp (không cần mining)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Rất cao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Thứ tự giao dịch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Đồng thuận cục bộ</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Cần chuỗi toàn cục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Khả năng 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Cao (subnet)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Rất thấp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Bảo mật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Validator trung thực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Hashrate tính toán</w:t>
            </w:r>
          </w:p>
        </w:tc>
      </w:tr>
    </w:tbl>
    <w:p w:rsidR="00000000" w:rsidDel="00000000" w:rsidP="00000000" w:rsidRDefault="00000000" w:rsidRPr="00000000" w14:paraId="00000030">
      <w:pPr>
        <w:spacing w:after="240" w:before="240" w:lineRule="auto"/>
        <w:rPr/>
      </w:pPr>
      <w:r w:rsidDel="00000000" w:rsidR="00000000" w:rsidRPr="00000000">
        <w:rPr>
          <w:rtl w:val="0"/>
        </w:rPr>
        <w:t xml:space="preserve">👉 </w:t>
      </w:r>
      <w:r w:rsidDel="00000000" w:rsidR="00000000" w:rsidRPr="00000000">
        <w:rPr>
          <w:b w:val="1"/>
          <w:rtl w:val="0"/>
        </w:rPr>
        <w:t xml:space="preserve">Avalanche</w:t>
      </w:r>
      <w:r w:rsidDel="00000000" w:rsidR="00000000" w:rsidRPr="00000000">
        <w:rPr>
          <w:rtl w:val="0"/>
        </w:rPr>
        <w:t xml:space="preserve"> không chỉ nhanh hơn mà còn thân thiện với môi trường hơn </w:t>
      </w:r>
      <w:r w:rsidDel="00000000" w:rsidR="00000000" w:rsidRPr="00000000">
        <w:rPr>
          <w:b w:val="1"/>
          <w:rtl w:val="0"/>
        </w:rPr>
        <w:t xml:space="preserve">Bitcoin</w:t>
      </w:r>
      <w:r w:rsidDel="00000000" w:rsidR="00000000" w:rsidRPr="00000000">
        <w:rPr>
          <w:rtl w:val="0"/>
        </w:rPr>
        <w:t xml:space="preserve">, đồng thời cho phép mở rộng quy mô mà không hy sinh bảo mật.</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o43q334bqy8s" w:id="7"/>
      <w:bookmarkEnd w:id="7"/>
      <w:r w:rsidDel="00000000" w:rsidR="00000000" w:rsidRPr="00000000">
        <w:rPr>
          <w:b w:val="1"/>
          <w:color w:val="000000"/>
          <w:sz w:val="26"/>
          <w:szCs w:val="26"/>
          <w:rtl w:val="0"/>
        </w:rPr>
        <w:t xml:space="preserve">So sánh Avalanche với Ethereum, Solana và NEAR</w:t>
      </w:r>
    </w:p>
    <w:p w:rsidR="00000000" w:rsidDel="00000000" w:rsidP="00000000" w:rsidRDefault="00000000" w:rsidRPr="00000000" w14:paraId="00000033">
      <w:pPr>
        <w:spacing w:after="240" w:before="240" w:lineRule="auto"/>
        <w:rPr/>
      </w:pPr>
      <w:r w:rsidDel="00000000" w:rsidR="00000000" w:rsidRPr="00000000">
        <w:rPr>
          <w:rtl w:val="0"/>
        </w:rPr>
        <w:t xml:space="preserve">Avalanche là một dạng </w:t>
      </w:r>
      <w:r w:rsidDel="00000000" w:rsidR="00000000" w:rsidRPr="00000000">
        <w:rPr>
          <w:b w:val="1"/>
          <w:rtl w:val="0"/>
        </w:rPr>
        <w:t xml:space="preserve">PoS cải tiến</w:t>
      </w:r>
      <w:r w:rsidDel="00000000" w:rsidR="00000000" w:rsidRPr="00000000">
        <w:rPr>
          <w:rtl w:val="0"/>
        </w:rPr>
        <w:t xml:space="preserve">, nhưng khác biệt rõ ràng với các mô hình PoS phổ biến hiện nay như:</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a7gohcaoajnj" w:id="8"/>
      <w:bookmarkEnd w:id="8"/>
      <w:r w:rsidDel="00000000" w:rsidR="00000000" w:rsidRPr="00000000">
        <w:rPr>
          <w:b w:val="1"/>
          <w:color w:val="000000"/>
          <w:sz w:val="22"/>
          <w:szCs w:val="22"/>
          <w:rtl w:val="0"/>
        </w:rPr>
        <w:t xml:space="preserve">1. Ethereum PoS (post-Merge)</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b w:val="1"/>
          <w:rtl w:val="0"/>
        </w:rPr>
        <w:t xml:space="preserve">Cơ chế</w:t>
      </w:r>
      <w:r w:rsidDel="00000000" w:rsidR="00000000" w:rsidRPr="00000000">
        <w:rPr>
          <w:rtl w:val="0"/>
        </w:rPr>
        <w:t xml:space="preserve">: Validator stake tối thiểu 32 ETH để tham gia xác thực.</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b w:val="1"/>
          <w:rtl w:val="0"/>
        </w:rPr>
        <w:t xml:space="preserve">Finality</w:t>
      </w:r>
      <w:r w:rsidDel="00000000" w:rsidR="00000000" w:rsidRPr="00000000">
        <w:rPr>
          <w:rtl w:val="0"/>
        </w:rPr>
        <w:t xml:space="preserve">: ~12 giây.</w:t>
        <w:br w:type="textWrapping"/>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b w:val="1"/>
          <w:rtl w:val="0"/>
        </w:rPr>
        <w:t xml:space="preserve">Mô hình</w:t>
      </w:r>
      <w:r w:rsidDel="00000000" w:rsidR="00000000" w:rsidRPr="00000000">
        <w:rPr>
          <w:rtl w:val="0"/>
        </w:rPr>
        <w:t xml:space="preserve">: Chuỗi đơn, khả năng mở rộng dựa vào layer-2.</w:t>
        <w:br w:type="textWrapping"/>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 Avalanche có </w:t>
      </w:r>
      <w:r w:rsidDel="00000000" w:rsidR="00000000" w:rsidRPr="00000000">
        <w:rPr>
          <w:b w:val="1"/>
          <w:rtl w:val="0"/>
        </w:rPr>
        <w:t xml:space="preserve">finality nhanh hơn (2 giây)</w:t>
      </w:r>
      <w:r w:rsidDel="00000000" w:rsidR="00000000" w:rsidRPr="00000000">
        <w:rPr>
          <w:rtl w:val="0"/>
        </w:rPr>
        <w:t xml:space="preserve">, không yêu cầu stake cao, và </w:t>
      </w:r>
      <w:r w:rsidDel="00000000" w:rsidR="00000000" w:rsidRPr="00000000">
        <w:rPr>
          <w:b w:val="1"/>
          <w:rtl w:val="0"/>
        </w:rPr>
        <w:t xml:space="preserve">subnet cho phép tạo nhiều chuỗi tùy chỉnh</w:t>
      </w:r>
      <w:r w:rsidDel="00000000" w:rsidR="00000000" w:rsidRPr="00000000">
        <w:rPr>
          <w:rtl w:val="0"/>
        </w:rPr>
        <w:t xml:space="preserve">.</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53oy79os5416" w:id="9"/>
      <w:bookmarkEnd w:id="9"/>
      <w:r w:rsidDel="00000000" w:rsidR="00000000" w:rsidRPr="00000000">
        <w:rPr>
          <w:b w:val="1"/>
          <w:color w:val="000000"/>
          <w:sz w:val="22"/>
          <w:szCs w:val="22"/>
          <w:rtl w:val="0"/>
        </w:rPr>
        <w:t xml:space="preserve">2. Solana (dPoS + Tower BFT)</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Tốc độ</w:t>
      </w:r>
      <w:r w:rsidDel="00000000" w:rsidR="00000000" w:rsidRPr="00000000">
        <w:rPr>
          <w:rtl w:val="0"/>
        </w:rPr>
        <w:t xml:space="preserve">: Khá ấn tượng (~65.000 TPS).</w:t>
        <w:br w:type="textWrapping"/>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rtl w:val="0"/>
        </w:rPr>
        <w:t xml:space="preserve">Finality</w:t>
      </w:r>
      <w:r w:rsidDel="00000000" w:rsidR="00000000" w:rsidRPr="00000000">
        <w:rPr>
          <w:rtl w:val="0"/>
        </w:rPr>
        <w:t xml:space="preserve">: ~400ms.</w:t>
        <w:br w:type="textWrapping"/>
      </w:r>
    </w:p>
    <w:p w:rsidR="00000000" w:rsidDel="00000000" w:rsidP="00000000" w:rsidRDefault="00000000" w:rsidRPr="00000000" w14:paraId="0000003C">
      <w:pPr>
        <w:numPr>
          <w:ilvl w:val="0"/>
          <w:numId w:val="5"/>
        </w:numPr>
        <w:spacing w:after="240" w:before="0" w:beforeAutospacing="0" w:lineRule="auto"/>
        <w:ind w:left="720" w:hanging="360"/>
      </w:pPr>
      <w:r w:rsidDel="00000000" w:rsidR="00000000" w:rsidRPr="00000000">
        <w:rPr>
          <w:b w:val="1"/>
          <w:rtl w:val="0"/>
        </w:rPr>
        <w:t xml:space="preserve">Hạn chế</w:t>
      </w:r>
      <w:r w:rsidDel="00000000" w:rsidR="00000000" w:rsidRPr="00000000">
        <w:rPr>
          <w:rtl w:val="0"/>
        </w:rPr>
        <w:t xml:space="preserve">: Tập trung, ít validator, đã từng gặp sự cố downtime.</w:t>
        <w:br w:type="textWrapping"/>
      </w:r>
    </w:p>
    <w:p w:rsidR="00000000" w:rsidDel="00000000" w:rsidP="00000000" w:rsidRDefault="00000000" w:rsidRPr="00000000" w14:paraId="0000003D">
      <w:pPr>
        <w:spacing w:after="240" w:before="240" w:lineRule="auto"/>
        <w:rPr/>
      </w:pPr>
      <w:r w:rsidDel="00000000" w:rsidR="00000000" w:rsidRPr="00000000">
        <w:rPr>
          <w:rFonts w:ascii="Arial Unicode MS" w:cs="Arial Unicode MS" w:eastAsia="Arial Unicode MS" w:hAnsi="Arial Unicode MS"/>
          <w:rtl w:val="0"/>
        </w:rPr>
        <w:t xml:space="preserve">✅ Avalanche tuy có TPS thấp hơn, nhưng bù lại </w:t>
      </w:r>
      <w:r w:rsidDel="00000000" w:rsidR="00000000" w:rsidRPr="00000000">
        <w:rPr>
          <w:b w:val="1"/>
          <w:rtl w:val="0"/>
        </w:rPr>
        <w:t xml:space="preserve">phân quyền và ổn định hơn</w:t>
      </w:r>
      <w:r w:rsidDel="00000000" w:rsidR="00000000" w:rsidRPr="00000000">
        <w:rPr>
          <w:rtl w:val="0"/>
        </w:rPr>
        <w:t xml:space="preserve">, đồng thời hỗ trợ nhiều dApps qua C-Chain tương thích EVM.</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x3jwyadu514" w:id="10"/>
      <w:bookmarkEnd w:id="10"/>
      <w:r w:rsidDel="00000000" w:rsidR="00000000" w:rsidRPr="00000000">
        <w:rPr>
          <w:b w:val="1"/>
          <w:color w:val="000000"/>
          <w:sz w:val="22"/>
          <w:szCs w:val="22"/>
          <w:rtl w:val="0"/>
        </w:rPr>
        <w:t xml:space="preserve">3. NEAR (Nightshade PoS)</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Cơ chế</w:t>
      </w:r>
      <w:r w:rsidDel="00000000" w:rsidR="00000000" w:rsidRPr="00000000">
        <w:rPr>
          <w:rtl w:val="0"/>
        </w:rPr>
        <w:t xml:space="preserve">: Sharding chia nhỏ dữ liệu trên blockchain.</w:t>
        <w:br w:type="textWrapping"/>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Finality</w:t>
      </w:r>
      <w:r w:rsidDel="00000000" w:rsidR="00000000" w:rsidRPr="00000000">
        <w:rPr>
          <w:rtl w:val="0"/>
        </w:rPr>
        <w:t xml:space="preserve">: 1–2 giây.</w:t>
        <w:br w:type="textWrapping"/>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Ưu điểm</w:t>
      </w:r>
      <w:r w:rsidDel="00000000" w:rsidR="00000000" w:rsidRPr="00000000">
        <w:rPr>
          <w:rtl w:val="0"/>
        </w:rPr>
        <w:t xml:space="preserve">: Mở rộng tốt.</w:t>
        <w:br w:type="textWrapping"/>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b w:val="1"/>
          <w:rtl w:val="0"/>
        </w:rPr>
        <w:t xml:space="preserve">Nhược điểm</w:t>
      </w:r>
      <w:r w:rsidDel="00000000" w:rsidR="00000000" w:rsidRPr="00000000">
        <w:rPr>
          <w:rtl w:val="0"/>
        </w:rPr>
        <w:t xml:space="preserve">: </w:t>
      </w:r>
      <w:r w:rsidDel="00000000" w:rsidR="00000000" w:rsidRPr="00000000">
        <w:rPr>
          <w:b w:val="1"/>
          <w:rtl w:val="0"/>
        </w:rPr>
        <w:t xml:space="preserve">Cấu trúc phức tạp</w:t>
      </w:r>
      <w:r w:rsidDel="00000000" w:rsidR="00000000" w:rsidRPr="00000000">
        <w:rPr>
          <w:rtl w:val="0"/>
        </w:rPr>
        <w:t xml:space="preserve">, khó triển khai hơn subnet.</w:t>
        <w:br w:type="textWrapping"/>
      </w:r>
    </w:p>
    <w:p w:rsidR="00000000" w:rsidDel="00000000" w:rsidP="00000000" w:rsidRDefault="00000000" w:rsidRPr="00000000" w14:paraId="00000043">
      <w:pPr>
        <w:spacing w:after="240" w:before="240" w:lineRule="auto"/>
        <w:rPr/>
      </w:pPr>
      <w:r w:rsidDel="00000000" w:rsidR="00000000" w:rsidRPr="00000000">
        <w:rPr>
          <w:rFonts w:ascii="Arial Unicode MS" w:cs="Arial Unicode MS" w:eastAsia="Arial Unicode MS" w:hAnsi="Arial Unicode MS"/>
          <w:rtl w:val="0"/>
        </w:rPr>
        <w:t xml:space="preserve">✅ Avalanche dùng </w:t>
      </w:r>
      <w:r w:rsidDel="00000000" w:rsidR="00000000" w:rsidRPr="00000000">
        <w:rPr>
          <w:b w:val="1"/>
          <w:rtl w:val="0"/>
        </w:rPr>
        <w:t xml:space="preserve">subnet</w:t>
      </w:r>
      <w:r w:rsidDel="00000000" w:rsidR="00000000" w:rsidRPr="00000000">
        <w:rPr>
          <w:rtl w:val="0"/>
        </w:rPr>
        <w:t xml:space="preserve">, đơn giản, dễ triển khai mà vẫn đạt hiệu quả mở rộng tương tự.</w:t>
      </w:r>
    </w:p>
    <w:tbl>
      <w:tblPr>
        <w:tblStyle w:val="Table2"/>
        <w:tblW w:w="8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2195"/>
        <w:gridCol w:w="1715"/>
        <w:gridCol w:w="1520"/>
        <w:gridCol w:w="1370"/>
        <w:tblGridChange w:id="0">
          <w:tblGrid>
            <w:gridCol w:w="1355"/>
            <w:gridCol w:w="2195"/>
            <w:gridCol w:w="1715"/>
            <w:gridCol w:w="1520"/>
            <w:gridCol w:w="13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b w:val="1"/>
                <w:rtl w:val="0"/>
              </w:rPr>
              <w:t xml:space="preserve">Ethereum 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b w:val="1"/>
                <w:rtl w:val="0"/>
              </w:rPr>
              <w:t xml:space="preserve">Solana dPoS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b w:val="1"/>
                <w:rtl w:val="0"/>
              </w:rPr>
              <w:t xml:space="preserve">NEAR PoS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Finality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~400ms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~1–2 giây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TPS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~65.000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~1.000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Phân quyền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Cao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Mở rộng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Subnet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Layer-2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Chuỗi đơn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Sharding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Cơ chế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Lấy mẫu ngẫu nhiên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Beacon Chain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Tower BFT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Nightshade</w:t>
            </w:r>
          </w:p>
        </w:tc>
      </w:tr>
    </w:tbl>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4q23e4pc8oqd" w:id="11"/>
      <w:bookmarkEnd w:id="11"/>
      <w:r w:rsidDel="00000000" w:rsidR="00000000" w:rsidRPr="00000000">
        <w:rPr>
          <w:b w:val="1"/>
          <w:color w:val="000000"/>
          <w:sz w:val="26"/>
          <w:szCs w:val="26"/>
          <w:rtl w:val="0"/>
        </w:rPr>
        <w:t xml:space="preserve">Snowman Consensus – Giải pháp xử lý smart contract hiệu quả</w:t>
      </w:r>
    </w:p>
    <w:p w:rsidR="00000000" w:rsidDel="00000000" w:rsidP="00000000" w:rsidRDefault="00000000" w:rsidRPr="00000000" w14:paraId="00000064">
      <w:pPr>
        <w:spacing w:after="240" w:before="240" w:lineRule="auto"/>
        <w:rPr/>
      </w:pPr>
      <w:r w:rsidDel="00000000" w:rsidR="00000000" w:rsidRPr="00000000">
        <w:rPr>
          <w:b w:val="1"/>
          <w:rtl w:val="0"/>
        </w:rPr>
        <w:t xml:space="preserve">Snowman Consensus</w:t>
      </w:r>
      <w:r w:rsidDel="00000000" w:rsidR="00000000" w:rsidRPr="00000000">
        <w:rPr>
          <w:rtl w:val="0"/>
        </w:rPr>
        <w:t xml:space="preserve"> là một biến thể tuyến tính của Avalanche Consensus, được dùng trên </w:t>
      </w:r>
      <w:r w:rsidDel="00000000" w:rsidR="00000000" w:rsidRPr="00000000">
        <w:rPr>
          <w:b w:val="1"/>
          <w:rtl w:val="0"/>
        </w:rPr>
        <w:t xml:space="preserve">C-Chain</w:t>
      </w:r>
      <w:r w:rsidDel="00000000" w:rsidR="00000000" w:rsidRPr="00000000">
        <w:rPr>
          <w:rtl w:val="0"/>
        </w:rPr>
        <w:t xml:space="preserve"> – nơi xử lý hợp đồng thông minh trong mạng Avalanche.</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ls4t1eigtow2" w:id="12"/>
      <w:bookmarkEnd w:id="12"/>
      <w:r w:rsidDel="00000000" w:rsidR="00000000" w:rsidRPr="00000000">
        <w:rPr>
          <w:b w:val="1"/>
          <w:color w:val="000000"/>
          <w:sz w:val="22"/>
          <w:szCs w:val="22"/>
          <w:rtl w:val="0"/>
        </w:rPr>
        <w:t xml:space="preserve">Lý do cần Snowman:</w:t>
      </w:r>
    </w:p>
    <w:p w:rsidR="00000000" w:rsidDel="00000000" w:rsidP="00000000" w:rsidRDefault="00000000" w:rsidRPr="00000000" w14:paraId="00000066">
      <w:pPr>
        <w:numPr>
          <w:ilvl w:val="0"/>
          <w:numId w:val="4"/>
        </w:numPr>
        <w:spacing w:after="0" w:afterAutospacing="0" w:before="240" w:lineRule="auto"/>
        <w:ind w:left="720" w:hanging="360"/>
      </w:pPr>
      <w:r w:rsidDel="00000000" w:rsidR="00000000" w:rsidRPr="00000000">
        <w:rPr>
          <w:rtl w:val="0"/>
        </w:rPr>
        <w:t xml:space="preserve">Avalanche Consensus phù hợp với giao dịch không cần thứ tự (X-Chain).</w:t>
        <w:br w:type="textWrapping"/>
      </w:r>
    </w:p>
    <w:p w:rsidR="00000000" w:rsidDel="00000000" w:rsidP="00000000" w:rsidRDefault="00000000" w:rsidRPr="00000000" w14:paraId="00000067">
      <w:pPr>
        <w:numPr>
          <w:ilvl w:val="0"/>
          <w:numId w:val="4"/>
        </w:numPr>
        <w:spacing w:after="240" w:before="0" w:beforeAutospacing="0" w:lineRule="auto"/>
        <w:ind w:left="720" w:hanging="360"/>
      </w:pPr>
      <w:r w:rsidDel="00000000" w:rsidR="00000000" w:rsidRPr="00000000">
        <w:rPr>
          <w:rtl w:val="0"/>
        </w:rPr>
        <w:t xml:space="preserve">Nhưng smart contract yêu cầu </w:t>
      </w:r>
      <w:r w:rsidDel="00000000" w:rsidR="00000000" w:rsidRPr="00000000">
        <w:rPr>
          <w:b w:val="1"/>
          <w:rtl w:val="0"/>
        </w:rPr>
        <w:t xml:space="preserve">thứ tự chính xác</w:t>
      </w:r>
      <w:r w:rsidDel="00000000" w:rsidR="00000000" w:rsidRPr="00000000">
        <w:rPr>
          <w:rtl w:val="0"/>
        </w:rPr>
        <w:t xml:space="preserve"> để đảm bảo logic hoạt động – điều mà Snowman đáp ứng.</w:t>
        <w:br w:type="textWrapping"/>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h927achjujc3" w:id="13"/>
      <w:bookmarkEnd w:id="13"/>
      <w:r w:rsidDel="00000000" w:rsidR="00000000" w:rsidRPr="00000000">
        <w:rPr>
          <w:b w:val="1"/>
          <w:color w:val="000000"/>
          <w:sz w:val="22"/>
          <w:szCs w:val="22"/>
          <w:rtl w:val="0"/>
        </w:rPr>
        <w:t xml:space="preserve">Đặc điểm nổi bật:</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Tuyến tính hóa</w:t>
      </w:r>
      <w:r w:rsidDel="00000000" w:rsidR="00000000" w:rsidRPr="00000000">
        <w:rPr>
          <w:rtl w:val="0"/>
        </w:rPr>
        <w:t xml:space="preserve"> quá trình đồng thuận: tạo ra chuỗi block theo thứ tự rõ ràng như blockchain truyền thống.</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Vẫn dùng cơ chế lấy mẫu</w:t>
      </w:r>
      <w:r w:rsidDel="00000000" w:rsidR="00000000" w:rsidRPr="00000000">
        <w:rPr>
          <w:rtl w:val="0"/>
        </w:rPr>
        <w:t xml:space="preserve">, nhưng áp dụng logic strict order cho từng block.</w:t>
        <w:br w:type="textWrapping"/>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b w:val="1"/>
          <w:rtl w:val="0"/>
        </w:rPr>
        <w:t xml:space="preserve">Tương thích EVM</w:t>
      </w:r>
      <w:r w:rsidDel="00000000" w:rsidR="00000000" w:rsidRPr="00000000">
        <w:rPr>
          <w:rtl w:val="0"/>
        </w:rPr>
        <w:t xml:space="preserve">, cho phép triển khai dApps từ Ethereum dễ dàng hơn, với chi phí thấp hơn.</w:t>
        <w:br w:type="textWrapping"/>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ukf5ia5viwgo" w:id="14"/>
      <w:bookmarkEnd w:id="14"/>
      <w:r w:rsidDel="00000000" w:rsidR="00000000" w:rsidRPr="00000000">
        <w:rPr>
          <w:b w:val="1"/>
          <w:color w:val="000000"/>
          <w:sz w:val="22"/>
          <w:szCs w:val="22"/>
          <w:rtl w:val="0"/>
        </w:rPr>
        <w:t xml:space="preserve">So sánh xử lý smart contract:</w:t>
      </w:r>
    </w:p>
    <w:tbl>
      <w:tblPr>
        <w:tblStyle w:val="Table3"/>
        <w:tblW w:w="7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905"/>
        <w:gridCol w:w="1070"/>
        <w:gridCol w:w="2885"/>
        <w:tblGridChange w:id="0">
          <w:tblGrid>
            <w:gridCol w:w="2420"/>
            <w:gridCol w:w="905"/>
            <w:gridCol w:w="1070"/>
            <w:gridCol w:w="28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Nền tảng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TPS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Finality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Phí giao dịch (trung bình)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Avalanche (Snowman)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~4.500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~$0.001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Ethereum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~12 giây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~$1–100+</w:t>
            </w:r>
          </w:p>
        </w:tc>
      </w:tr>
    </w:tbl>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 Với Snowman Consensus, Avalanche </w:t>
      </w:r>
      <w:r w:rsidDel="00000000" w:rsidR="00000000" w:rsidRPr="00000000">
        <w:rPr>
          <w:b w:val="1"/>
          <w:rtl w:val="0"/>
        </w:rPr>
        <w:t xml:space="preserve">không chỉ nhanh</w:t>
      </w:r>
      <w:r w:rsidDel="00000000" w:rsidR="00000000" w:rsidRPr="00000000">
        <w:rPr>
          <w:rtl w:val="0"/>
        </w:rPr>
        <w:t xml:space="preserve"> mà còn </w:t>
      </w:r>
      <w:r w:rsidDel="00000000" w:rsidR="00000000" w:rsidRPr="00000000">
        <w:rPr>
          <w:b w:val="1"/>
          <w:rtl w:val="0"/>
        </w:rPr>
        <w:t xml:space="preserve">hiệu quả về chi phí</w:t>
      </w:r>
      <w:r w:rsidDel="00000000" w:rsidR="00000000" w:rsidRPr="00000000">
        <w:rPr>
          <w:rtl w:val="0"/>
        </w:rPr>
        <w:t xml:space="preserve">, mở đường cho các ứng dụng DeFi, GameFi, và NFT phát triển mạnh mẽ.</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28s3cdnawm0j" w:id="15"/>
      <w:bookmarkEnd w:id="15"/>
      <w:r w:rsidDel="00000000" w:rsidR="00000000" w:rsidRPr="00000000">
        <w:rPr>
          <w:b w:val="1"/>
          <w:color w:val="000000"/>
          <w:sz w:val="26"/>
          <w:szCs w:val="26"/>
          <w:rtl w:val="0"/>
        </w:rPr>
        <w:t xml:space="preserve">Kết luận</w:t>
      </w:r>
    </w:p>
    <w:p w:rsidR="00000000" w:rsidDel="00000000" w:rsidP="00000000" w:rsidRDefault="00000000" w:rsidRPr="00000000" w14:paraId="0000007C">
      <w:pPr>
        <w:spacing w:after="240" w:before="240" w:lineRule="auto"/>
        <w:rPr/>
      </w:pPr>
      <w:r w:rsidDel="00000000" w:rsidR="00000000" w:rsidRPr="00000000">
        <w:rPr>
          <w:b w:val="1"/>
          <w:rtl w:val="0"/>
        </w:rPr>
        <w:t xml:space="preserve">Avalanche Consensus</w:t>
      </w:r>
      <w:r w:rsidDel="00000000" w:rsidR="00000000" w:rsidRPr="00000000">
        <w:rPr>
          <w:rtl w:val="0"/>
        </w:rPr>
        <w:t xml:space="preserve"> là một đột phá trong công nghệ blockchain, giúp Avalanche trở thành một trong những nền tảng Layer-1 hàng đầu hiện nay. So với Nakamoto Consensus hay các PoS hiện đại khác, Avalanche nổi bật nhờ:</w:t>
      </w:r>
    </w:p>
    <w:p w:rsidR="00000000" w:rsidDel="00000000" w:rsidP="00000000" w:rsidRDefault="00000000" w:rsidRPr="00000000" w14:paraId="0000007D">
      <w:pPr>
        <w:numPr>
          <w:ilvl w:val="0"/>
          <w:numId w:val="3"/>
        </w:numPr>
        <w:spacing w:after="0" w:afterAutospacing="0" w:before="240" w:lineRule="auto"/>
        <w:ind w:left="720" w:hanging="360"/>
      </w:pPr>
      <w:r w:rsidDel="00000000" w:rsidR="00000000" w:rsidRPr="00000000">
        <w:rPr>
          <w:b w:val="1"/>
          <w:rtl w:val="0"/>
        </w:rPr>
        <w:t xml:space="preserve">Đồng thuận nhanh (~2 giây)</w:t>
        <w:br w:type="textWrapping"/>
      </w:r>
    </w:p>
    <w:p w:rsidR="00000000" w:rsidDel="00000000" w:rsidP="00000000" w:rsidRDefault="00000000" w:rsidRPr="00000000" w14:paraId="0000007E">
      <w:pPr>
        <w:numPr>
          <w:ilvl w:val="0"/>
          <w:numId w:val="3"/>
        </w:numPr>
        <w:spacing w:after="0" w:afterAutospacing="0" w:before="0" w:beforeAutospacing="0" w:lineRule="auto"/>
        <w:ind w:left="720" w:hanging="360"/>
      </w:pPr>
      <w:r w:rsidDel="00000000" w:rsidR="00000000" w:rsidRPr="00000000">
        <w:rPr>
          <w:b w:val="1"/>
          <w:rtl w:val="0"/>
        </w:rPr>
        <w:t xml:space="preserve">Không tốn năng lượng (no PoW)</w:t>
        <w:br w:type="textWrapping"/>
      </w:r>
    </w:p>
    <w:p w:rsidR="00000000" w:rsidDel="00000000" w:rsidP="00000000" w:rsidRDefault="00000000" w:rsidRPr="00000000" w14:paraId="0000007F">
      <w:pPr>
        <w:numPr>
          <w:ilvl w:val="0"/>
          <w:numId w:val="3"/>
        </w:numPr>
        <w:spacing w:after="0" w:afterAutospacing="0" w:before="0" w:beforeAutospacing="0" w:lineRule="auto"/>
        <w:ind w:left="720" w:hanging="360"/>
      </w:pPr>
      <w:r w:rsidDel="00000000" w:rsidR="00000000" w:rsidRPr="00000000">
        <w:rPr>
          <w:b w:val="1"/>
          <w:rtl w:val="0"/>
        </w:rPr>
        <w:t xml:space="preserve">Phân quyền cao</w:t>
        <w:br w:type="textWrapping"/>
      </w:r>
    </w:p>
    <w:p w:rsidR="00000000" w:rsidDel="00000000" w:rsidP="00000000" w:rsidRDefault="00000000" w:rsidRPr="00000000" w14:paraId="00000080">
      <w:pPr>
        <w:numPr>
          <w:ilvl w:val="0"/>
          <w:numId w:val="3"/>
        </w:numPr>
        <w:spacing w:after="0" w:afterAutospacing="0" w:before="0" w:beforeAutospacing="0" w:lineRule="auto"/>
        <w:ind w:left="720" w:hanging="360"/>
      </w:pPr>
      <w:r w:rsidDel="00000000" w:rsidR="00000000" w:rsidRPr="00000000">
        <w:rPr>
          <w:b w:val="1"/>
          <w:rtl w:val="0"/>
        </w:rPr>
        <w:t xml:space="preserve">Khả năng mở rộng linh hoạt qua subnet</w:t>
        <w:br w:type="textWrapping"/>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b w:val="1"/>
          <w:rtl w:val="0"/>
        </w:rPr>
        <w:t xml:space="preserve">Xử lý smart contract hiệu quả với Snowman Consensus</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Đặc biệt, </w:t>
      </w:r>
      <w:r w:rsidDel="00000000" w:rsidR="00000000" w:rsidRPr="00000000">
        <w:rPr>
          <w:b w:val="1"/>
          <w:rtl w:val="0"/>
        </w:rPr>
        <w:t xml:space="preserve">Snowman Consensus</w:t>
      </w:r>
      <w:r w:rsidDel="00000000" w:rsidR="00000000" w:rsidRPr="00000000">
        <w:rPr>
          <w:rtl w:val="0"/>
        </w:rPr>
        <w:t xml:space="preserve"> trên C-Chain mang lại trải nghiệm smart contract mượt mà hơn cả Ethereum, giúp Avalanche trở thành lựa chọn hàng đầu cho các nhà phát triển dApp.</w:t>
      </w:r>
    </w:p>
    <w:p w:rsidR="00000000" w:rsidDel="00000000" w:rsidP="00000000" w:rsidRDefault="00000000" w:rsidRPr="00000000" w14:paraId="00000083">
      <w:pPr>
        <w:spacing w:after="240" w:before="240" w:lineRule="auto"/>
        <w:rPr/>
      </w:pPr>
      <w:r w:rsidDel="00000000" w:rsidR="00000000" w:rsidRPr="00000000">
        <w:rPr>
          <w:rtl w:val="0"/>
        </w:rPr>
        <w:t xml:space="preserve">👉 Để hiểu thêm về mô hình đa chuỗi và cách Avalanche đạt TPS cao, bạn có thể xem lại</w:t>
      </w:r>
      <w:commentRangeStart w:id="0"/>
      <w:r w:rsidDel="00000000" w:rsidR="00000000" w:rsidRPr="00000000">
        <w:rPr>
          <w:rtl w:val="0"/>
        </w:rPr>
        <w:t xml:space="preserve"> </w:t>
      </w:r>
      <w:r w:rsidDel="00000000" w:rsidR="00000000" w:rsidRPr="00000000">
        <w:rPr>
          <w:rtl w:val="0"/>
        </w:rPr>
        <w:t xml:space="preserve">Bài 1: Giới thiệu tổng quan về Avalanche</w:t>
      </w:r>
      <w:commentRangeEnd w:id="0"/>
      <w:r w:rsidDel="00000000" w:rsidR="00000000" w:rsidRPr="00000000">
        <w:commentReference w:id="0"/>
      </w:r>
      <w:r w:rsidDel="00000000" w:rsidR="00000000" w:rsidRPr="00000000">
        <w:rPr>
          <w:rtl w:val="0"/>
        </w:rPr>
        <w:t xml:space="preserve"> hoặc tìm hiểu thêm về các mô hình đồng thuận khác trong bài</w:t>
      </w:r>
      <w:r w:rsidDel="00000000" w:rsidR="00000000" w:rsidRPr="00000000">
        <w:rPr>
          <w:rtl w:val="0"/>
        </w:rPr>
        <w:t xml:space="preserve"> về </w:t>
      </w:r>
      <w:commentRangeStart w:id="1"/>
      <w:r w:rsidDel="00000000" w:rsidR="00000000" w:rsidRPr="00000000">
        <w:rPr>
          <w:rtl w:val="0"/>
        </w:rPr>
        <w:t xml:space="preserve">cơ chế đồng thuận Blockchain</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keepNext w:val="0"/>
        <w:keepLines w:val="0"/>
        <w:spacing w:before="280" w:lineRule="auto"/>
        <w:rPr/>
      </w:pPr>
      <w:r w:rsidDel="00000000" w:rsidR="00000000" w:rsidRPr="00000000">
        <w:rPr>
          <w:rtl w:val="0"/>
        </w:rPr>
        <w:t xml:space="preserve">Nguồn tham khảo</w:t>
      </w:r>
    </w:p>
    <w:p w:rsidR="00000000" w:rsidDel="00000000" w:rsidP="00000000" w:rsidRDefault="00000000" w:rsidRPr="00000000" w14:paraId="00000086">
      <w:pPr>
        <w:numPr>
          <w:ilvl w:val="0"/>
          <w:numId w:val="2"/>
        </w:numPr>
        <w:spacing w:after="0" w:afterAutospacing="0" w:before="240" w:lineRule="auto"/>
        <w:ind w:left="720" w:hanging="360"/>
      </w:pPr>
      <w:hyperlink r:id="rId7">
        <w:r w:rsidDel="00000000" w:rsidR="00000000" w:rsidRPr="00000000">
          <w:rPr>
            <w:color w:val="1155cc"/>
            <w:u w:val="single"/>
            <w:rtl w:val="0"/>
          </w:rPr>
          <w:t xml:space="preserve">Avalanche Official Website</w:t>
          <w:br w:type="textWrapping"/>
        </w:r>
      </w:hyperlink>
      <w:r w:rsidDel="00000000" w:rsidR="00000000" w:rsidRPr="00000000">
        <w:rPr>
          <w:rtl w:val="0"/>
        </w:rPr>
      </w:r>
    </w:p>
    <w:p w:rsidR="00000000" w:rsidDel="00000000" w:rsidP="00000000" w:rsidRDefault="00000000" w:rsidRPr="00000000" w14:paraId="00000087">
      <w:pPr>
        <w:numPr>
          <w:ilvl w:val="0"/>
          <w:numId w:val="2"/>
        </w:numPr>
        <w:spacing w:after="0" w:afterAutospacing="0" w:before="0" w:beforeAutospacing="0" w:lineRule="auto"/>
        <w:ind w:left="720" w:hanging="360"/>
      </w:pPr>
      <w:hyperlink r:id="rId8">
        <w:r w:rsidDel="00000000" w:rsidR="00000000" w:rsidRPr="00000000">
          <w:rPr>
            <w:color w:val="1155cc"/>
            <w:u w:val="single"/>
            <w:rtl w:val="0"/>
          </w:rPr>
          <w:t xml:space="preserve">Avalanche Consensus Protocol</w:t>
          <w:br w:type="textWrapping"/>
        </w:r>
      </w:hyperlink>
      <w:r w:rsidDel="00000000" w:rsidR="00000000" w:rsidRPr="00000000">
        <w:rPr>
          <w:rtl w:val="0"/>
        </w:rPr>
      </w:r>
    </w:p>
    <w:p w:rsidR="00000000" w:rsidDel="00000000" w:rsidP="00000000" w:rsidRDefault="00000000" w:rsidRPr="00000000" w14:paraId="00000088">
      <w:pPr>
        <w:numPr>
          <w:ilvl w:val="0"/>
          <w:numId w:val="2"/>
        </w:numPr>
        <w:spacing w:after="0" w:afterAutospacing="0" w:before="0" w:beforeAutospacing="0" w:lineRule="auto"/>
        <w:ind w:left="720" w:hanging="360"/>
      </w:pPr>
      <w:hyperlink r:id="rId9">
        <w:r w:rsidDel="00000000" w:rsidR="00000000" w:rsidRPr="00000000">
          <w:rPr>
            <w:color w:val="1155cc"/>
            <w:u w:val="single"/>
            <w:rtl w:val="0"/>
          </w:rPr>
          <w:t xml:space="preserve">Performance Metrics</w:t>
          <w:br w:type="textWrapping"/>
        </w:r>
      </w:hyperlink>
      <w:r w:rsidDel="00000000" w:rsidR="00000000" w:rsidRPr="00000000">
        <w:rPr>
          <w:rtl w:val="0"/>
        </w:rPr>
      </w:r>
    </w:p>
    <w:p w:rsidR="00000000" w:rsidDel="00000000" w:rsidP="00000000" w:rsidRDefault="00000000" w:rsidRPr="00000000" w14:paraId="00000089">
      <w:pPr>
        <w:numPr>
          <w:ilvl w:val="0"/>
          <w:numId w:val="2"/>
        </w:numPr>
        <w:spacing w:after="0" w:afterAutospacing="0" w:before="0" w:beforeAutospacing="0" w:lineRule="auto"/>
        <w:ind w:left="720" w:hanging="360"/>
      </w:pPr>
      <w:hyperlink r:id="rId10">
        <w:r w:rsidDel="00000000" w:rsidR="00000000" w:rsidRPr="00000000">
          <w:rPr>
            <w:color w:val="1155cc"/>
            <w:u w:val="single"/>
            <w:rtl w:val="0"/>
          </w:rPr>
          <w:t xml:space="preserve">Ethereum Merge</w:t>
          <w:br w:type="textWrapping"/>
        </w:r>
      </w:hyperlink>
      <w:r w:rsidDel="00000000" w:rsidR="00000000" w:rsidRPr="00000000">
        <w:rPr>
          <w:rtl w:val="0"/>
        </w:rPr>
      </w:r>
    </w:p>
    <w:p w:rsidR="00000000" w:rsidDel="00000000" w:rsidP="00000000" w:rsidRDefault="00000000" w:rsidRPr="00000000" w14:paraId="0000008A">
      <w:pPr>
        <w:numPr>
          <w:ilvl w:val="0"/>
          <w:numId w:val="2"/>
        </w:numPr>
        <w:spacing w:after="0" w:afterAutospacing="0" w:before="0" w:beforeAutospacing="0" w:lineRule="auto"/>
        <w:ind w:left="720" w:hanging="360"/>
      </w:pPr>
      <w:hyperlink r:id="rId11">
        <w:r w:rsidDel="00000000" w:rsidR="00000000" w:rsidRPr="00000000">
          <w:rPr>
            <w:color w:val="1155cc"/>
            <w:u w:val="single"/>
            <w:rtl w:val="0"/>
          </w:rPr>
          <w:t xml:space="preserve">NEAR Protocol Docs</w:t>
          <w:br w:type="textWrapping"/>
        </w:r>
      </w:hyperlink>
      <w:r w:rsidDel="00000000" w:rsidR="00000000" w:rsidRPr="00000000">
        <w:rPr>
          <w:rtl w:val="0"/>
        </w:rPr>
      </w:r>
    </w:p>
    <w:p w:rsidR="00000000" w:rsidDel="00000000" w:rsidP="00000000" w:rsidRDefault="00000000" w:rsidRPr="00000000" w14:paraId="0000008B">
      <w:pPr>
        <w:numPr>
          <w:ilvl w:val="0"/>
          <w:numId w:val="2"/>
        </w:numPr>
        <w:spacing w:after="0" w:afterAutospacing="0" w:before="0" w:beforeAutospacing="0" w:lineRule="auto"/>
        <w:ind w:left="720" w:hanging="360"/>
      </w:pPr>
      <w:hyperlink r:id="rId12">
        <w:r w:rsidDel="00000000" w:rsidR="00000000" w:rsidRPr="00000000">
          <w:rPr>
            <w:color w:val="1155cc"/>
            <w:u w:val="single"/>
            <w:rtl w:val="0"/>
          </w:rPr>
          <w:t xml:space="preserve">Solana Documentation</w:t>
          <w:br w:type="textWrapping"/>
        </w:r>
      </w:hyperlink>
      <w:r w:rsidDel="00000000" w:rsidR="00000000" w:rsidRPr="00000000">
        <w:rPr>
          <w:rtl w:val="0"/>
        </w:rPr>
      </w:r>
    </w:p>
    <w:p w:rsidR="00000000" w:rsidDel="00000000" w:rsidP="00000000" w:rsidRDefault="00000000" w:rsidRPr="00000000" w14:paraId="0000008C">
      <w:pPr>
        <w:numPr>
          <w:ilvl w:val="0"/>
          <w:numId w:val="2"/>
        </w:numPr>
        <w:spacing w:after="0" w:afterAutospacing="0" w:before="0" w:beforeAutospacing="0" w:lineRule="auto"/>
        <w:ind w:left="720" w:hanging="360"/>
      </w:pPr>
      <w:hyperlink r:id="rId13">
        <w:r w:rsidDel="00000000" w:rsidR="00000000" w:rsidRPr="00000000">
          <w:rPr>
            <w:color w:val="1155cc"/>
            <w:u w:val="single"/>
            <w:rtl w:val="0"/>
          </w:rPr>
          <w:t xml:space="preserve">Avalanche Subnets</w:t>
          <w:br w:type="textWrapping"/>
        </w:r>
      </w:hyperlink>
      <w:r w:rsidDel="00000000" w:rsidR="00000000" w:rsidRPr="00000000">
        <w:rPr>
          <w:rtl w:val="0"/>
        </w:rPr>
      </w:r>
    </w:p>
    <w:p w:rsidR="00000000" w:rsidDel="00000000" w:rsidP="00000000" w:rsidRDefault="00000000" w:rsidRPr="00000000" w14:paraId="0000008D">
      <w:pPr>
        <w:numPr>
          <w:ilvl w:val="0"/>
          <w:numId w:val="2"/>
        </w:numPr>
        <w:spacing w:after="0" w:afterAutospacing="0" w:before="0" w:beforeAutospacing="0" w:lineRule="auto"/>
        <w:ind w:left="720" w:hanging="360"/>
      </w:pPr>
      <w:hyperlink r:id="rId14">
        <w:r w:rsidDel="00000000" w:rsidR="00000000" w:rsidRPr="00000000">
          <w:rPr>
            <w:color w:val="1155cc"/>
            <w:u w:val="single"/>
            <w:rtl w:val="0"/>
          </w:rPr>
          <w:t xml:space="preserve">Snowman Consensus</w:t>
          <w:br w:type="textWrapping"/>
        </w:r>
      </w:hyperlink>
      <w:r w:rsidDel="00000000" w:rsidR="00000000" w:rsidRPr="00000000">
        <w:rPr>
          <w:rtl w:val="0"/>
        </w:rPr>
      </w:r>
    </w:p>
    <w:p w:rsidR="00000000" w:rsidDel="00000000" w:rsidP="00000000" w:rsidRDefault="00000000" w:rsidRPr="00000000" w14:paraId="0000008E">
      <w:pPr>
        <w:numPr>
          <w:ilvl w:val="0"/>
          <w:numId w:val="2"/>
        </w:numPr>
        <w:spacing w:after="0" w:afterAutospacing="0" w:before="0" w:beforeAutospacing="0" w:lineRule="auto"/>
        <w:ind w:left="720" w:hanging="360"/>
      </w:pPr>
      <w:hyperlink r:id="rId15">
        <w:r w:rsidDel="00000000" w:rsidR="00000000" w:rsidRPr="00000000">
          <w:rPr>
            <w:color w:val="1155cc"/>
            <w:u w:val="single"/>
            <w:rtl w:val="0"/>
          </w:rPr>
          <w:t xml:space="preserve">Investopedia: What Is Solana</w:t>
          <w:br w:type="textWrapping"/>
        </w:r>
      </w:hyperlink>
      <w:r w:rsidDel="00000000" w:rsidR="00000000" w:rsidRPr="00000000">
        <w:rPr>
          <w:rtl w:val="0"/>
        </w:rPr>
      </w:r>
    </w:p>
    <w:p w:rsidR="00000000" w:rsidDel="00000000" w:rsidP="00000000" w:rsidRDefault="00000000" w:rsidRPr="00000000" w14:paraId="0000008F">
      <w:pPr>
        <w:numPr>
          <w:ilvl w:val="0"/>
          <w:numId w:val="2"/>
        </w:numPr>
        <w:spacing w:after="240" w:before="0" w:beforeAutospacing="0" w:lineRule="auto"/>
        <w:ind w:left="720" w:hanging="360"/>
      </w:pPr>
      <w:hyperlink r:id="rId16">
        <w:r w:rsidDel="00000000" w:rsidR="00000000" w:rsidRPr="00000000">
          <w:rPr>
            <w:color w:val="1155cc"/>
            <w:u w:val="single"/>
            <w:rtl w:val="0"/>
          </w:rPr>
          <w:t xml:space="preserve">Ethereum Gas Tracker</w:t>
          <w:br w:type="textWrapping"/>
        </w:r>
      </w:hyperlink>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1" w:date="2025-04-05T12:04:37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cơ chế đồng thuận</w:t>
      </w:r>
    </w:p>
  </w:comment>
  <w:comment w:author="Hiếu Vũ Minh" w:id="0" w:date="2025-04-05T12:03:46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lại bài 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near.org/" TargetMode="External"/><Relationship Id="rId10" Type="http://schemas.openxmlformats.org/officeDocument/2006/relationships/hyperlink" Target="https://ethereum.org/en/upgrades/merge/" TargetMode="External"/><Relationship Id="rId13" Type="http://schemas.openxmlformats.org/officeDocument/2006/relationships/hyperlink" Target="https://docs.avax.network/subnets" TargetMode="External"/><Relationship Id="rId12" Type="http://schemas.openxmlformats.org/officeDocument/2006/relationships/hyperlink" Target="https://docs.solana.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avax.network/nodes/metrics" TargetMode="External"/><Relationship Id="rId15" Type="http://schemas.openxmlformats.org/officeDocument/2006/relationships/hyperlink" Target="https://www.investopedia.com/solana-5214153" TargetMode="External"/><Relationship Id="rId14" Type="http://schemas.openxmlformats.org/officeDocument/2006/relationships/hyperlink" Target="https://docs.avax.network/learn/platform-overview/snowman" TargetMode="External"/><Relationship Id="rId16" Type="http://schemas.openxmlformats.org/officeDocument/2006/relationships/hyperlink" Target="https://etherscan.io/gastracke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vax.network/" TargetMode="External"/><Relationship Id="rId8" Type="http://schemas.openxmlformats.org/officeDocument/2006/relationships/hyperlink" Target="https://docs.avax.network/learn/platform-overview/avalanche-consen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