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2rqlsvwe84v"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Bài 1: Cosmos Network Là Gì? So Sánh Với Ethereum, Polkadot và Avalanche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b1164a1yras"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Cosmos Network là gì, cách hoạt động mô hình hub-and-zone, và so sánh chi tiết với Ethereum, Polkadot và Avalanche. Phân tích mức độ bảo mật và phi tập trung của Cosmos năm 2025.</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6wgfwcd8a3"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Cosmos Network từ lâu đã được nhắc đến như “Internet của các Blockchain” – một nền tảng cho phép các blockchain độc lập có thể tương tác liền mạch với nhau. Trong bối cảnh DeFi, NFT và Web3 đang bùng nổ, khả năng mở rộng, bảo mật và tính tùy chỉnh là ba yếu tố quan trọng quyết định sự thành công của bất kỳ mạng lưới blockchain nào. Cosmos, với mô hình hub-and-zone và giao thức IBC, đã nổi lên như một giải pháp tiềm năng cho vấn đề này.</w:t>
      </w:r>
    </w:p>
    <w:p w:rsidR="00000000" w:rsidDel="00000000" w:rsidP="00000000" w:rsidRDefault="00000000" w:rsidRPr="00000000" w14:paraId="00000008">
      <w:pPr>
        <w:spacing w:after="240" w:before="240" w:lineRule="auto"/>
        <w:rPr/>
      </w:pPr>
      <w:r w:rsidDel="00000000" w:rsidR="00000000" w:rsidRPr="00000000">
        <w:rPr>
          <w:rtl w:val="0"/>
        </w:rPr>
        <w:t xml:space="preserve">Bài viết này sẽ giúp bạn hiểu cặn kẽ Cosmos Network là gì, cách hoạt động của nó, và so sánh chuyên sâu với Ethereum, Polkadot và Avalanche. Bên cạnh đó, chúng ta sẽ phân tích kiến trúc, hiệu suất, tính phi tập trung và bảo mật của Cosmos tính đến năm 2025.</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yc79qummpvv"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rtl w:val="0"/>
        </w:rPr>
        <w:t xml:space="preserve">Cosmos là một hệ sinh thái đa blockchain với kiến trúc hub-and-zone, hỗ trợ tương tác liên chuỗi thông qua IBC.</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So với Ethereum, Polkadot và Avalanche, Cosmos nổi bật với tính tùy chỉnh, mở rộng linh hoạt và giao tiếp xuyên chuỗi hiệu quả.</w:t>
        <w:br w:type="textWrapping"/>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rtl w:val="0"/>
        </w:rPr>
        <w:t xml:space="preserve">Hệ thống bảo mật dựa trên Tendermint PoS giúp Cosmos duy trì tính phi tập trung và khả năng bảo vệ cao trước các tấn công mạng.</w:t>
        <w:br w:type="textWrapping"/>
      </w:r>
    </w:p>
    <w:p w:rsidR="00000000" w:rsidDel="00000000" w:rsidP="00000000" w:rsidRDefault="00000000" w:rsidRPr="00000000" w14:paraId="0000000E">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5gcwi99up5z" w:id="4"/>
      <w:bookmarkEnd w:id="4"/>
      <w:r w:rsidDel="00000000" w:rsidR="00000000" w:rsidRPr="00000000">
        <w:rPr>
          <w:b w:val="1"/>
          <w:color w:val="000000"/>
          <w:sz w:val="22"/>
          <w:szCs w:val="22"/>
          <w:rtl w:val="0"/>
        </w:rPr>
        <w:t xml:space="preserve">Cosmos Network Là Gì?</w:t>
      </w:r>
    </w:p>
    <w:p w:rsidR="00000000" w:rsidDel="00000000" w:rsidP="00000000" w:rsidRDefault="00000000" w:rsidRPr="00000000" w14:paraId="00000010">
      <w:pPr>
        <w:spacing w:after="240" w:before="240" w:lineRule="auto"/>
        <w:rPr/>
      </w:pPr>
      <w:r w:rsidDel="00000000" w:rsidR="00000000" w:rsidRPr="00000000">
        <w:rPr>
          <w:rtl w:val="0"/>
        </w:rPr>
        <w:t xml:space="preserve">Cosmos Network là một dự án blockchain mã nguồn mở, tập trung vào việc xây dựng “Internet của các Blockchain” – một mạng lưới nơi các blockchain có thể tương tác, chia sẻ dữ liệu và tài sản một cách an toàn và phi tập trung.</w:t>
      </w:r>
    </w:p>
    <w:p w:rsidR="00000000" w:rsidDel="00000000" w:rsidP="00000000" w:rsidRDefault="00000000" w:rsidRPr="00000000" w14:paraId="00000011">
      <w:pPr>
        <w:spacing w:after="240" w:before="240" w:lineRule="auto"/>
        <w:rPr/>
      </w:pPr>
      <w:r w:rsidDel="00000000" w:rsidR="00000000" w:rsidRPr="00000000">
        <w:rPr>
          <w:rtl w:val="0"/>
        </w:rPr>
        <w:t xml:space="preserve">Trái với các nền tảng blockchain đơn lẻ như Ethereum, Cosmos được xây dựng theo kiến trúc </w:t>
      </w:r>
      <w:r w:rsidDel="00000000" w:rsidR="00000000" w:rsidRPr="00000000">
        <w:rPr>
          <w:b w:val="1"/>
          <w:rtl w:val="0"/>
        </w:rPr>
        <w:t xml:space="preserve">hub-and-zone</w:t>
      </w:r>
      <w:r w:rsidDel="00000000" w:rsidR="00000000" w:rsidRPr="00000000">
        <w:rPr>
          <w:rtl w:val="0"/>
        </w:rPr>
        <w:t xml:space="preserve">:</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Hub</w:t>
      </w:r>
      <w:r w:rsidDel="00000000" w:rsidR="00000000" w:rsidRPr="00000000">
        <w:rPr>
          <w:rtl w:val="0"/>
        </w:rPr>
        <w:t xml:space="preserve"> là chuỗi trung tâm, nổi bật nhất là Cosmos Hub.</w:t>
        <w:br w:type="textWrapping"/>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Zone</w:t>
      </w:r>
      <w:r w:rsidDel="00000000" w:rsidR="00000000" w:rsidRPr="00000000">
        <w:rPr>
          <w:rtl w:val="0"/>
        </w:rPr>
        <w:t xml:space="preserve"> là các blockchain độc lập, được tùy chỉnh riêng, kết nối với Hub thông qua </w:t>
      </w:r>
      <w:r w:rsidDel="00000000" w:rsidR="00000000" w:rsidRPr="00000000">
        <w:rPr>
          <w:b w:val="1"/>
          <w:rtl w:val="0"/>
        </w:rPr>
        <w:t xml:space="preserve">Inter-Blockchain Communication Protocol (IBC)</w:t>
      </w:r>
      <w:r w:rsidDel="00000000" w:rsidR="00000000" w:rsidRPr="00000000">
        <w:rPr>
          <w:rtl w:val="0"/>
        </w:rPr>
        <w:t xml:space="preserv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Mỗi zone có thể là một blockchain phục vụ mục đích riêng – từ DeFi, gaming đến các tổ chức tài chính, với khả năng giao tiếp liền mạch nhờ IBC.</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yphe1arzrwp7" w:id="5"/>
      <w:bookmarkEnd w:id="5"/>
      <w:r w:rsidDel="00000000" w:rsidR="00000000" w:rsidRPr="00000000">
        <w:rPr>
          <w:b w:val="1"/>
          <w:color w:val="000000"/>
          <w:sz w:val="22"/>
          <w:szCs w:val="22"/>
          <w:rtl w:val="0"/>
        </w:rPr>
        <w:t xml:space="preserve">So Sánh Cosmos Với Ethereum</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Kiến Trúc Tổng Quan:</w:t>
      </w:r>
    </w:p>
    <w:p w:rsidR="00000000" w:rsidDel="00000000" w:rsidP="00000000" w:rsidRDefault="00000000" w:rsidRPr="00000000" w14:paraId="00000018">
      <w:pPr>
        <w:numPr>
          <w:ilvl w:val="0"/>
          <w:numId w:val="13"/>
        </w:numPr>
        <w:spacing w:after="0" w:afterAutospacing="0" w:before="240" w:lineRule="auto"/>
        <w:ind w:left="720" w:hanging="360"/>
      </w:pPr>
      <w:r w:rsidDel="00000000" w:rsidR="00000000" w:rsidRPr="00000000">
        <w:rPr>
          <w:rtl w:val="0"/>
        </w:rPr>
        <w:t xml:space="preserve">Ethereum: Một blockchain đơn, nơi mọi ứng dụng chia sẻ cùng môi trường và tài nguyên.</w:t>
        <w:br w:type="textWrapping"/>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rtl w:val="0"/>
        </w:rPr>
        <w:t xml:space="preserve">Cosmos: Một mạng lưới nhiều blockchain độc lập (zones), mỗi zone có thể thiết kế theo nhu cầu riêng nhưng vẫn kết nối thông qua IBC.</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Khả Năng Mở Rộng:</w:t>
      </w:r>
    </w:p>
    <w:p w:rsidR="00000000" w:rsidDel="00000000" w:rsidP="00000000" w:rsidRDefault="00000000" w:rsidRPr="00000000" w14:paraId="0000001B">
      <w:pPr>
        <w:numPr>
          <w:ilvl w:val="0"/>
          <w:numId w:val="15"/>
        </w:numPr>
        <w:spacing w:after="0" w:afterAutospacing="0" w:before="240" w:lineRule="auto"/>
        <w:ind w:left="720" w:hanging="360"/>
      </w:pPr>
      <w:r w:rsidDel="00000000" w:rsidR="00000000" w:rsidRPr="00000000">
        <w:rPr>
          <w:rtl w:val="0"/>
        </w:rPr>
        <w:t xml:space="preserve">Ethereum hiện đã chuyển sang Ethereum 2.0 với cơ chế PoS, tuy nhiên khả năng mở rộng vẫn phụ thuộc vào các giải pháp Layer 2 như Arbitrum, Optimism.</w:t>
        <w:br w:type="textWrapping"/>
      </w:r>
    </w:p>
    <w:p w:rsidR="00000000" w:rsidDel="00000000" w:rsidP="00000000" w:rsidRDefault="00000000" w:rsidRPr="00000000" w14:paraId="0000001C">
      <w:pPr>
        <w:numPr>
          <w:ilvl w:val="0"/>
          <w:numId w:val="15"/>
        </w:numPr>
        <w:spacing w:after="240" w:before="0" w:beforeAutospacing="0" w:lineRule="auto"/>
        <w:ind w:left="720" w:hanging="360"/>
      </w:pPr>
      <w:r w:rsidDel="00000000" w:rsidR="00000000" w:rsidRPr="00000000">
        <w:rPr>
          <w:rtl w:val="0"/>
        </w:rPr>
        <w:t xml:space="preserve">Cosmos xử lý </w:t>
      </w:r>
      <w:r w:rsidDel="00000000" w:rsidR="00000000" w:rsidRPr="00000000">
        <w:rPr>
          <w:b w:val="1"/>
          <w:rtl w:val="0"/>
        </w:rPr>
        <w:t xml:space="preserve">song song</w:t>
      </w:r>
      <w:r w:rsidDel="00000000" w:rsidR="00000000" w:rsidRPr="00000000">
        <w:rPr>
          <w:rtl w:val="0"/>
        </w:rPr>
        <w:t xml:space="preserve"> trên các zone, giúp chia tải và mở rộng quy mô tự nhiên, không cần rollup.</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Khả Năng Tương Tác Liên Chuỗi:</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Ethereum phụ thuộc vào các cầu nối như Wormhole, LayerZero hoặc Polygon Bridge – dễ gặp rủi ro bảo mật.</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Cosmos sử dụng giao thức IBC gốc, phi tập trung và được thiết kế từ đầu để liên kết các blockchain.</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Tóm Lại:</w:t>
      </w:r>
      <w:r w:rsidDel="00000000" w:rsidR="00000000" w:rsidRPr="00000000">
        <w:rPr>
          <w:rtl w:val="0"/>
        </w:rPr>
        <w:t xml:space="preserve"> Cosmos mang lại tính linh hoạt và khả năng mở rộng cao hơn so với kiến trúc đơn chuỗi của Ethereum, đặc biệt trong việc triển khai các ứng dụng cần tối ưu hiệu suất riêng biệt.</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uh6bupk0lbvy" w:id="6"/>
      <w:bookmarkEnd w:id="6"/>
      <w:r w:rsidDel="00000000" w:rsidR="00000000" w:rsidRPr="00000000">
        <w:rPr>
          <w:b w:val="1"/>
          <w:color w:val="000000"/>
          <w:sz w:val="22"/>
          <w:szCs w:val="22"/>
          <w:rtl w:val="0"/>
        </w:rPr>
        <w:t xml:space="preserve">So Sánh Cosmos Với Polkadot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Kiến Trúc:</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Cả hai cùng dùng kiến trúc hub-spoke.</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Polkadot: Hub là </w:t>
      </w:r>
      <w:r w:rsidDel="00000000" w:rsidR="00000000" w:rsidRPr="00000000">
        <w:rPr>
          <w:b w:val="1"/>
          <w:rtl w:val="0"/>
        </w:rPr>
        <w:t xml:space="preserve">Relay Chain</w:t>
      </w:r>
      <w:r w:rsidDel="00000000" w:rsidR="00000000" w:rsidRPr="00000000">
        <w:rPr>
          <w:rtl w:val="0"/>
        </w:rPr>
        <w:t xml:space="preserve">, các chuỗi kết nối là </w:t>
      </w:r>
      <w:r w:rsidDel="00000000" w:rsidR="00000000" w:rsidRPr="00000000">
        <w:rPr>
          <w:b w:val="1"/>
          <w:rtl w:val="0"/>
        </w:rPr>
        <w:t xml:space="preserve">Parachains</w:t>
      </w:r>
      <w:r w:rsidDel="00000000" w:rsidR="00000000" w:rsidRPr="00000000">
        <w:rPr>
          <w:rtl w:val="0"/>
        </w:rPr>
        <w:t xml:space="preserve">.</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Cosmos: Hub là </w:t>
      </w:r>
      <w:r w:rsidDel="00000000" w:rsidR="00000000" w:rsidRPr="00000000">
        <w:rPr>
          <w:b w:val="1"/>
          <w:rtl w:val="0"/>
        </w:rPr>
        <w:t xml:space="preserve">Cosmos Hub</w:t>
      </w:r>
      <w:r w:rsidDel="00000000" w:rsidR="00000000" w:rsidRPr="00000000">
        <w:rPr>
          <w:rtl w:val="0"/>
        </w:rPr>
        <w:t xml:space="preserve">, các chuỗi kết nối là </w:t>
      </w:r>
      <w:r w:rsidDel="00000000" w:rsidR="00000000" w:rsidRPr="00000000">
        <w:rPr>
          <w:b w:val="1"/>
          <w:rtl w:val="0"/>
        </w:rPr>
        <w:t xml:space="preserve">Zones</w:t>
      </w:r>
      <w:r w:rsidDel="00000000" w:rsidR="00000000" w:rsidRPr="00000000">
        <w:rPr>
          <w:rtl w:val="0"/>
        </w:rPr>
        <w:t xml:space="preserve">.</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Khác Biệt Quan Trọng:</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Bảo mật chung (Shared Security):</w:t>
      </w:r>
      <w:r w:rsidDel="00000000" w:rsidR="00000000" w:rsidRPr="00000000">
        <w:rPr>
          <w:rtl w:val="0"/>
        </w:rPr>
        <w:t xml:space="preserve"> Polkadot quản lý bảo mật cho tất cả parachains, yêu cầu đấu giá slot và staking DOT.</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Bảo mật tự quản (Sovereign Security):</w:t>
      </w:r>
      <w:r w:rsidDel="00000000" w:rsidR="00000000" w:rsidRPr="00000000">
        <w:rPr>
          <w:rtl w:val="0"/>
        </w:rPr>
        <w:t xml:space="preserve"> Cosmos cho phép mỗi zone tự quản lý validator riêng, linh hoạt hơn trong thiết kế và ứng dụng.</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Cơ chế giao tiếp:</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Polkadot sử dụng XCM (Cross-Consensus Messaging).</w:t>
        <w:br w:type="textWrapping"/>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Cosmos sử dụng IBC – được đánh giá cao về khả năng tùy chỉnh dữ liệu và tài sản truyền đi.</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Hiệu suất và khả năng tiếp cận:</w:t>
      </w:r>
    </w:p>
    <w:p w:rsidR="00000000" w:rsidDel="00000000" w:rsidP="00000000" w:rsidRDefault="00000000" w:rsidRPr="00000000" w14:paraId="0000002E">
      <w:pPr>
        <w:numPr>
          <w:ilvl w:val="0"/>
          <w:numId w:val="12"/>
        </w:numPr>
        <w:spacing w:after="0" w:afterAutospacing="0" w:before="240" w:lineRule="auto"/>
        <w:ind w:left="720" w:hanging="360"/>
      </w:pPr>
      <w:r w:rsidDel="00000000" w:rsidR="00000000" w:rsidRPr="00000000">
        <w:rPr>
          <w:rtl w:val="0"/>
        </w:rPr>
        <w:t xml:space="preserve">Cosmos dễ tiếp cận hơn với các dự án mới, không yêu cầu đấu giá hoặc staking lớn để kết nối hub.</w:t>
        <w:br w:type="textWrapping"/>
      </w:r>
    </w:p>
    <w:p w:rsidR="00000000" w:rsidDel="00000000" w:rsidP="00000000" w:rsidRDefault="00000000" w:rsidRPr="00000000" w14:paraId="0000002F">
      <w:pPr>
        <w:numPr>
          <w:ilvl w:val="0"/>
          <w:numId w:val="12"/>
        </w:numPr>
        <w:spacing w:after="240" w:before="0" w:beforeAutospacing="0" w:lineRule="auto"/>
        <w:ind w:left="720" w:hanging="360"/>
      </w:pPr>
      <w:r w:rsidDel="00000000" w:rsidR="00000000" w:rsidRPr="00000000">
        <w:rPr>
          <w:rtl w:val="0"/>
        </w:rPr>
        <w:t xml:space="preserve">Polkadot thích hợp cho các dự án cần mức bảo mật cao, được cung cấp bởi relay chain.</w:t>
        <w:br w:type="textWrapping"/>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33bodfhadguh" w:id="7"/>
      <w:bookmarkEnd w:id="7"/>
      <w:r w:rsidDel="00000000" w:rsidR="00000000" w:rsidRPr="00000000">
        <w:rPr>
          <w:b w:val="1"/>
          <w:color w:val="000000"/>
          <w:sz w:val="22"/>
          <w:szCs w:val="22"/>
          <w:rtl w:val="0"/>
        </w:rPr>
        <w:t xml:space="preserve">So Sánh Cosmos Với Avalanche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Cấu Trúc:</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Avalanche sử dụng Primary Network gồm 3 chuỗi (X, P, C) và hỗ trợ </w:t>
      </w:r>
      <w:r w:rsidDel="00000000" w:rsidR="00000000" w:rsidRPr="00000000">
        <w:rPr>
          <w:b w:val="1"/>
          <w:rtl w:val="0"/>
        </w:rPr>
        <w:t xml:space="preserve">subnets</w:t>
      </w:r>
      <w:r w:rsidDel="00000000" w:rsidR="00000000" w:rsidRPr="00000000">
        <w:rPr>
          <w:rtl w:val="0"/>
        </w:rPr>
        <w:t xml:space="preserve"> – mạng con tùy chỉnh cho từng ứng dụng.</w:t>
        <w:br w:type="textWrapping"/>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tl w:val="0"/>
        </w:rPr>
        <w:t xml:space="preserve">Cosmos lại dùng zones độc lập hoàn toàn, không chia sẻ validator như subnets của Avalanche.</w:t>
        <w:br w:type="textWrapping"/>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Đồng Thuận:</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rtl w:val="0"/>
        </w:rPr>
        <w:t xml:space="preserve">Avalanche dùng cơ chế đồng thuận Avalanche – mạnh mẽ về tốc độ (lên tới 4.500 TPS).</w:t>
        <w:br w:type="textWrapping"/>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rtl w:val="0"/>
        </w:rPr>
        <w:t xml:space="preserve">Cosmos dùng Tendermint PoS – ổn định, an toàn, đạt finality nhanh (~1-2 giây).</w:t>
        <w:br w:type="textWrapping"/>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Tương Tác Liên Chuỗi:</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rtl w:val="0"/>
        </w:rPr>
        <w:t xml:space="preserve">Avalanche phụ thuộc vào các cầu nối tập trung như Avalanche Bridge.</w:t>
        <w:br w:type="textWrapping"/>
      </w:r>
    </w:p>
    <w:p w:rsidR="00000000" w:rsidDel="00000000" w:rsidP="00000000" w:rsidRDefault="00000000" w:rsidRPr="00000000" w14:paraId="0000003A">
      <w:pPr>
        <w:numPr>
          <w:ilvl w:val="0"/>
          <w:numId w:val="17"/>
        </w:numPr>
        <w:spacing w:after="240" w:before="0" w:beforeAutospacing="0" w:lineRule="auto"/>
        <w:ind w:left="720" w:hanging="360"/>
      </w:pPr>
      <w:r w:rsidDel="00000000" w:rsidR="00000000" w:rsidRPr="00000000">
        <w:rPr>
          <w:rtl w:val="0"/>
        </w:rPr>
        <w:t xml:space="preserve">Cosmos dùng IBC, phi tập trung, nhanh chóng và an toàn hơn.</w:t>
        <w:br w:type="textWrapping"/>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jre0a6mgdym4" w:id="8"/>
      <w:bookmarkEnd w:id="8"/>
      <w:r w:rsidDel="00000000" w:rsidR="00000000" w:rsidRPr="00000000">
        <w:rPr>
          <w:b w:val="1"/>
          <w:color w:val="000000"/>
          <w:sz w:val="22"/>
          <w:szCs w:val="22"/>
          <w:rtl w:val="0"/>
        </w:rPr>
        <w:t xml:space="preserve">Mô Hình Hub-and-Zone So Với Parachain Của Polkadot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466453674121"/>
        <w:gridCol w:w="3488.8178913738016"/>
        <w:gridCol w:w="3832.7156549520764"/>
        <w:tblGridChange w:id="0">
          <w:tblGrid>
            <w:gridCol w:w="2038.466453674121"/>
            <w:gridCol w:w="3488.8178913738016"/>
            <w:gridCol w:w="3832.715654952076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b w:val="1"/>
                <w:rtl w:val="0"/>
              </w:rPr>
              <w:t xml:space="preserve">Cosmos (Hub-and-Zone)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b w:val="1"/>
                <w:rtl w:val="0"/>
              </w:rPr>
              <w:t xml:space="preserve">Polkadot (Relay Chain &amp; Parachain)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Tự quản lý theo từng zone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Bảo mật chung qua relay chain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Giao tiếp liên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IBC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XCM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Cơ chế tham 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Tự do tạo zone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Đấu giá slot parachain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Tính tùy chỉnh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Cao (mỗi zone tùy chỉnh VM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Hạn chế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Chi phí khởi tạo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Cao (đấu giá + staking DOT)</w:t>
            </w:r>
          </w:p>
        </w:tc>
      </w:tr>
    </w:tbl>
    <w:p w:rsidR="00000000" w:rsidDel="00000000" w:rsidP="00000000" w:rsidRDefault="00000000" w:rsidRPr="00000000" w14:paraId="0000004F">
      <w:pPr>
        <w:spacing w:after="240" w:before="240" w:lineRule="auto"/>
        <w:rPr/>
      </w:pPr>
      <w:r w:rsidDel="00000000" w:rsidR="00000000" w:rsidRPr="00000000">
        <w:rPr>
          <w:rtl w:val="0"/>
        </w:rPr>
        <w:t xml:space="preserve">Cosmos nổi bật với tính mở và khả năng tùy chỉnh, trong khi Polkadot cung cấp bảo mật mạnh mẽ hơn với chi phí khởi tạo cao hơn. Các startup nhỏ và vừa thường ưu tiên Cosmos do dễ triển khai, nhanh và chi phí thấp.</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v6s89ogu85ne" w:id="9"/>
      <w:bookmarkEnd w:id="9"/>
      <w:r w:rsidDel="00000000" w:rsidR="00000000" w:rsidRPr="00000000">
        <w:rPr>
          <w:b w:val="1"/>
          <w:color w:val="000000"/>
          <w:sz w:val="22"/>
          <w:szCs w:val="22"/>
          <w:rtl w:val="0"/>
        </w:rPr>
        <w:t xml:space="preserve">Mức Độ Phi Tập Trung Và Bảo Mật Của Cosmos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Tendermint PoS: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Cosmos sử dụng cơ chế đồng thuận </w:t>
      </w:r>
      <w:r w:rsidDel="00000000" w:rsidR="00000000" w:rsidRPr="00000000">
        <w:rPr>
          <w:b w:val="1"/>
          <w:rtl w:val="0"/>
        </w:rPr>
        <w:t xml:space="preserve">Tendermint BFT + PoS</w:t>
      </w:r>
      <w:r w:rsidDel="00000000" w:rsidR="00000000" w:rsidRPr="00000000">
        <w:rPr>
          <w:rtl w:val="0"/>
        </w:rPr>
        <w:t xml:space="preserve">.</w:t>
        <w:br w:type="textWrapping"/>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Cần ít nhất </w:t>
      </w:r>
      <w:r w:rsidDel="00000000" w:rsidR="00000000" w:rsidRPr="00000000">
        <w:rPr>
          <w:b w:val="1"/>
          <w:rtl w:val="0"/>
        </w:rPr>
        <w:t xml:space="preserve">2/3 số validator đồng thuận</w:t>
      </w:r>
      <w:r w:rsidDel="00000000" w:rsidR="00000000" w:rsidRPr="00000000">
        <w:rPr>
          <w:rtl w:val="0"/>
        </w:rPr>
        <w:t xml:space="preserve"> để xác thực giao dịch.</w:t>
        <w:br w:type="textWrapping"/>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rtl w:val="0"/>
        </w:rPr>
        <w:t xml:space="preserve">Thời gian finality nhanh (~2s), không có fork như Nakamoto Consensus.</w:t>
        <w:br w:type="textWrapping"/>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Bảo mật và phân quyền:</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rtl w:val="0"/>
        </w:rPr>
        <w:t xml:space="preserve">Hiện có </w:t>
      </w:r>
      <w:r w:rsidDel="00000000" w:rsidR="00000000" w:rsidRPr="00000000">
        <w:rPr>
          <w:b w:val="1"/>
          <w:rtl w:val="0"/>
        </w:rPr>
        <w:t xml:space="preserve">hơn 180 validator hoạt động trên Cosmos Hub</w:t>
      </w:r>
      <w:r w:rsidDel="00000000" w:rsidR="00000000" w:rsidRPr="00000000">
        <w:rPr>
          <w:rtl w:val="0"/>
        </w:rPr>
        <w:t xml:space="preserve">.</w:t>
        <w:br w:type="textWrapping"/>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rtl w:val="0"/>
        </w:rPr>
        <w:t xml:space="preserve">Validator phải staking token ATOM – tạo động lực kinh tế và bảo mật mạng lưới.</w:t>
        <w:br w:type="textWrapping"/>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rtl w:val="0"/>
        </w:rPr>
        <w:t xml:space="preserve">Tấn công 51% là rất khó xảy ra nếu không kiểm soát phần lớn ATOM đang staking.</w:t>
        <w:br w:type="textWrapping"/>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Cộng đồng &amp; Governance:</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rtl w:val="0"/>
        </w:rPr>
        <w:t xml:space="preserve">Cosmos hỗ trợ </w:t>
      </w:r>
      <w:r w:rsidDel="00000000" w:rsidR="00000000" w:rsidRPr="00000000">
        <w:rPr>
          <w:b w:val="1"/>
          <w:rtl w:val="0"/>
        </w:rPr>
        <w:t xml:space="preserve">on-chain governance</w:t>
      </w:r>
      <w:r w:rsidDel="00000000" w:rsidR="00000000" w:rsidRPr="00000000">
        <w:rPr>
          <w:rtl w:val="0"/>
        </w:rPr>
        <w:t xml:space="preserve"> cho phép người nắm giữ ATOM tham gia đề xuất và bỏ phiếu.</w:t>
        <w:br w:type="textWrapping"/>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rtl w:val="0"/>
        </w:rPr>
        <w:t xml:space="preserve">Đây là yếu tố tăng tính phi tập trung và minh bạch của hệ thống.</w:t>
        <w:br w:type="textWrapping"/>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y4f57wtwjap" w:id="10"/>
      <w:bookmarkEnd w:id="10"/>
      <w:r w:rsidDel="00000000" w:rsidR="00000000" w:rsidRPr="00000000">
        <w:rPr>
          <w:b w:val="1"/>
          <w:color w:val="000000"/>
          <w:sz w:val="26"/>
          <w:szCs w:val="26"/>
          <w:rtl w:val="0"/>
        </w:rPr>
        <w:t xml:space="preserve">FAQ:</w:t>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b w:val="1"/>
          <w:rtl w:val="0"/>
        </w:rPr>
        <w:t xml:space="preserve">Q: Cosmos có khác gì Ethereum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Ethereum là một blockchain đơn, còn Cosmos là hệ sinh thái đa chuỗi với khả năng tương tác thông qua IBC.</w:t>
        <w:br w:type="textWrapping"/>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Q: IBC có an toàn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IBC là giao thức tích hợp gốc, phi tập trung và không phụ thuộc vào các cầu nối tập trung.</w:t>
        <w:br w:type="textWrapping"/>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Q: Cosmos có bảo mật kém hơn Polkadot không vì không dùng shared security?</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hẳn. Cosmos cho phép bảo mật tùy chỉnh, phù hợp với nhiều mô hình ứng dụng khác nhau và vẫn đảm bảo an toàn thông qua staking ATOM và Tendermint.</w:t>
        <w:br w:type="textWrapping"/>
      </w:r>
    </w:p>
    <w:p w:rsidR="00000000" w:rsidDel="00000000" w:rsidP="00000000" w:rsidRDefault="00000000" w:rsidRPr="00000000" w14:paraId="00000062">
      <w:pPr>
        <w:numPr>
          <w:ilvl w:val="0"/>
          <w:numId w:val="14"/>
        </w:numPr>
        <w:spacing w:after="240" w:before="0" w:beforeAutospacing="0" w:lineRule="auto"/>
        <w:ind w:left="720" w:hanging="360"/>
      </w:pPr>
      <w:r w:rsidDel="00000000" w:rsidR="00000000" w:rsidRPr="00000000">
        <w:rPr>
          <w:b w:val="1"/>
          <w:rtl w:val="0"/>
        </w:rPr>
        <w:t xml:space="preserve">Q: Dự án nhỏ nên chọn Cosmos hay Polkadot?</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Cosmos dễ triển khai hơn, chi phí thấp hơn, phù hợp với các dự án khởi đầu.</w:t>
        <w:br w:type="textWrapping"/>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m93oe3k3g929" w:id="11"/>
      <w:bookmarkEnd w:id="11"/>
      <w:r w:rsidDel="00000000" w:rsidR="00000000" w:rsidRPr="00000000">
        <w:rPr>
          <w:b w:val="1"/>
          <w:color w:val="000000"/>
          <w:sz w:val="26"/>
          <w:szCs w:val="26"/>
          <w:rtl w:val="0"/>
        </w:rPr>
        <w:t xml:space="preserve">Kết luận:</w:t>
      </w:r>
    </w:p>
    <w:p w:rsidR="00000000" w:rsidDel="00000000" w:rsidP="00000000" w:rsidRDefault="00000000" w:rsidRPr="00000000" w14:paraId="00000065">
      <w:pPr>
        <w:spacing w:after="240" w:before="240" w:lineRule="auto"/>
        <w:rPr/>
      </w:pPr>
      <w:r w:rsidDel="00000000" w:rsidR="00000000" w:rsidRPr="00000000">
        <w:rPr>
          <w:rtl w:val="0"/>
        </w:rPr>
        <w:t xml:space="preserve">Cosmos Network không chỉ là một blockchain – nó là một hệ sinh thái mở, có thể mở rộng, nơi các blockchain tùy chỉnh có thể tương tác thông suốt nhờ IBC. Với mô hình hub-and-zone, Cosmos cho phép các zone độc lập về logic và bảo mật, nhưng vẫn giữ được tính liên kết. So với Ethereum, Polkadot và Avalanche, Cosmos có sự cân bằng giữa tùy chỉnh, bảo mật và khả năng mở rộng – đặc biệt phù hợp cho tương lai của Web3 và ứng dụng tài chính phi tập trung.</w:t>
      </w:r>
    </w:p>
    <w:p w:rsidR="00000000" w:rsidDel="00000000" w:rsidP="00000000" w:rsidRDefault="00000000" w:rsidRPr="00000000" w14:paraId="000000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68">
      <w:pPr>
        <w:numPr>
          <w:ilvl w:val="0"/>
          <w:numId w:val="5"/>
        </w:numPr>
        <w:spacing w:after="0" w:afterAutospacing="0" w:before="240" w:lineRule="auto"/>
        <w:ind w:left="720" w:hanging="360"/>
      </w:pPr>
      <w:hyperlink r:id="rId6">
        <w:r w:rsidDel="00000000" w:rsidR="00000000" w:rsidRPr="00000000">
          <w:rPr>
            <w:color w:val="1155cc"/>
            <w:u w:val="single"/>
            <w:rtl w:val="0"/>
          </w:rPr>
          <w:t xml:space="preserve">Cosmos Network Overview – cosmos.network</w:t>
          <w:br w:type="textWrapping"/>
        </w:r>
      </w:hyperlink>
      <w:r w:rsidDel="00000000" w:rsidR="00000000" w:rsidRPr="00000000">
        <w:rPr>
          <w:rtl w:val="0"/>
        </w:rPr>
      </w:r>
    </w:p>
    <w:p w:rsidR="00000000" w:rsidDel="00000000" w:rsidP="00000000" w:rsidRDefault="00000000" w:rsidRPr="00000000" w14:paraId="00000069">
      <w:pPr>
        <w:numPr>
          <w:ilvl w:val="0"/>
          <w:numId w:val="5"/>
        </w:numPr>
        <w:spacing w:after="0" w:afterAutospacing="0" w:before="0" w:beforeAutospacing="0" w:lineRule="auto"/>
        <w:ind w:left="720" w:hanging="360"/>
      </w:pPr>
      <w:hyperlink r:id="rId7">
        <w:r w:rsidDel="00000000" w:rsidR="00000000" w:rsidRPr="00000000">
          <w:rPr>
            <w:color w:val="1155cc"/>
            <w:u w:val="single"/>
            <w:rtl w:val="0"/>
          </w:rPr>
          <w:t xml:space="preserve">Ethereum Scaling Solutions – ethereum.org</w:t>
          <w:br w:type="textWrapping"/>
        </w:r>
      </w:hyperlink>
      <w:r w:rsidDel="00000000" w:rsidR="00000000" w:rsidRPr="00000000">
        <w:rPr>
          <w:rtl w:val="0"/>
        </w:rPr>
      </w:r>
    </w:p>
    <w:p w:rsidR="00000000" w:rsidDel="00000000" w:rsidP="00000000" w:rsidRDefault="00000000" w:rsidRPr="00000000" w14:paraId="0000006A">
      <w:pPr>
        <w:numPr>
          <w:ilvl w:val="0"/>
          <w:numId w:val="5"/>
        </w:numPr>
        <w:spacing w:after="0" w:afterAutospacing="0" w:before="0" w:beforeAutospacing="0" w:lineRule="auto"/>
        <w:ind w:left="720" w:hanging="360"/>
      </w:pPr>
      <w:hyperlink r:id="rId8">
        <w:r w:rsidDel="00000000" w:rsidR="00000000" w:rsidRPr="00000000">
          <w:rPr>
            <w:color w:val="1155cc"/>
            <w:u w:val="single"/>
            <w:rtl w:val="0"/>
          </w:rPr>
          <w:t xml:space="preserve">Polkadot XCM &amp; Architecture – polkadot.network</w:t>
          <w:br w:type="textWrapping"/>
        </w:r>
      </w:hyperlink>
      <w:r w:rsidDel="00000000" w:rsidR="00000000" w:rsidRPr="00000000">
        <w:rPr>
          <w:rtl w:val="0"/>
        </w:rPr>
      </w:r>
    </w:p>
    <w:p w:rsidR="00000000" w:rsidDel="00000000" w:rsidP="00000000" w:rsidRDefault="00000000" w:rsidRPr="00000000" w14:paraId="0000006B">
      <w:pPr>
        <w:numPr>
          <w:ilvl w:val="0"/>
          <w:numId w:val="5"/>
        </w:numPr>
        <w:spacing w:after="0" w:afterAutospacing="0" w:before="0" w:beforeAutospacing="0" w:lineRule="auto"/>
        <w:ind w:left="720" w:hanging="360"/>
      </w:pPr>
      <w:hyperlink r:id="rId9">
        <w:r w:rsidDel="00000000" w:rsidR="00000000" w:rsidRPr="00000000">
          <w:rPr>
            <w:color w:val="1155cc"/>
            <w:u w:val="single"/>
            <w:rtl w:val="0"/>
          </w:rPr>
          <w:t xml:space="preserve">Avalanche Subnets – docs.avax.network</w:t>
          <w:br w:type="textWrapping"/>
        </w:r>
      </w:hyperlink>
      <w:r w:rsidDel="00000000" w:rsidR="00000000" w:rsidRPr="00000000">
        <w:rPr>
          <w:rtl w:val="0"/>
        </w:rPr>
      </w:r>
    </w:p>
    <w:p w:rsidR="00000000" w:rsidDel="00000000" w:rsidP="00000000" w:rsidRDefault="00000000" w:rsidRPr="00000000" w14:paraId="0000006C">
      <w:pPr>
        <w:numPr>
          <w:ilvl w:val="0"/>
          <w:numId w:val="5"/>
        </w:numPr>
        <w:spacing w:after="0" w:afterAutospacing="0" w:before="0" w:beforeAutospacing="0" w:lineRule="auto"/>
        <w:ind w:left="720" w:hanging="360"/>
      </w:pPr>
      <w:hyperlink r:id="rId10">
        <w:r w:rsidDel="00000000" w:rsidR="00000000" w:rsidRPr="00000000">
          <w:rPr>
            <w:color w:val="1155cc"/>
            <w:u w:val="single"/>
            <w:rtl w:val="0"/>
          </w:rPr>
          <w:t xml:space="preserve">Tendermint Consensus – tendermint.com</w:t>
          <w:br w:type="textWrapping"/>
        </w:r>
      </w:hyperlink>
      <w:r w:rsidDel="00000000" w:rsidR="00000000" w:rsidRPr="00000000">
        <w:rPr>
          <w:rtl w:val="0"/>
        </w:rPr>
      </w:r>
    </w:p>
    <w:p w:rsidR="00000000" w:rsidDel="00000000" w:rsidP="00000000" w:rsidRDefault="00000000" w:rsidRPr="00000000" w14:paraId="0000006D">
      <w:pPr>
        <w:numPr>
          <w:ilvl w:val="0"/>
          <w:numId w:val="5"/>
        </w:numPr>
        <w:spacing w:after="240" w:before="0" w:beforeAutospacing="0" w:lineRule="auto"/>
        <w:ind w:left="720" w:hanging="360"/>
      </w:pPr>
      <w:hyperlink r:id="rId11">
        <w:r w:rsidDel="00000000" w:rsidR="00000000" w:rsidRPr="00000000">
          <w:rPr>
            <w:color w:val="1155cc"/>
            <w:u w:val="single"/>
            <w:rtl w:val="0"/>
          </w:rPr>
          <w:t xml:space="preserve">Cosmos Validator Set – mintscan.io</w:t>
          <w:br w:type="textWrapping"/>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ntscan.io/cosmos/validators" TargetMode="External"/><Relationship Id="rId10" Type="http://schemas.openxmlformats.org/officeDocument/2006/relationships/hyperlink" Target="https://docs.tendermint.com/" TargetMode="External"/><Relationship Id="rId9" Type="http://schemas.openxmlformats.org/officeDocument/2006/relationships/hyperlink" Target="https://docs.avax.network/" TargetMode="External"/><Relationship Id="rId5" Type="http://schemas.openxmlformats.org/officeDocument/2006/relationships/styles" Target="styles.xml"/><Relationship Id="rId6" Type="http://schemas.openxmlformats.org/officeDocument/2006/relationships/hyperlink" Target="https://cosmos.network/" TargetMode="External"/><Relationship Id="rId7" Type="http://schemas.openxmlformats.org/officeDocument/2006/relationships/hyperlink" Target="https://ethereum.org/en/developers/docs/scaling/" TargetMode="External"/><Relationship Id="rId8" Type="http://schemas.openxmlformats.org/officeDocument/2006/relationships/hyperlink" Target="https://polkadot.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