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mrg1ag18rkp" w:id="0"/>
      <w:bookmarkEnd w:id="0"/>
      <w:r w:rsidDel="00000000" w:rsidR="00000000" w:rsidRPr="00000000">
        <w:rPr>
          <w:b w:val="1"/>
          <w:sz w:val="46"/>
          <w:szCs w:val="46"/>
          <w:rtl w:val="0"/>
        </w:rPr>
        <w:t xml:space="preserve">Asynchronous Backing: Nâng cấp đột phá giúp Polkadot đạt mục tiêu 1 triệu TPS?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v5v6k6b89yt"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Asynchronous Backing là nâng cấp cốt lõi trong kiến trúc Polkadot, giúp tăng tốc độ khối và mở rộng thông lượng lên hàng triệu TPS. Bài viết phân tích cách hoạt động, lợi ích, và so sánh với Ethereum, Near và Avalanche.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506y2wescz2" w:id="2"/>
      <w:bookmarkEnd w:id="2"/>
      <w:r w:rsidDel="00000000" w:rsidR="00000000" w:rsidRPr="00000000">
        <w:rPr>
          <w:b w:val="1"/>
          <w:sz w:val="34"/>
          <w:szCs w:val="34"/>
          <w:rtl w:val="0"/>
        </w:rPr>
        <w:t xml:space="preserve">Giới thiệu</w:t>
      </w:r>
    </w:p>
    <w:p w:rsidR="00000000" w:rsidDel="00000000" w:rsidP="00000000" w:rsidRDefault="00000000" w:rsidRPr="00000000" w14:paraId="00000006">
      <w:pPr>
        <w:spacing w:after="240" w:before="240" w:lineRule="auto"/>
        <w:rPr/>
      </w:pPr>
      <w:r w:rsidDel="00000000" w:rsidR="00000000" w:rsidRPr="00000000">
        <w:rPr>
          <w:rtl w:val="0"/>
        </w:rPr>
        <w:t xml:space="preserve">Vấn đề mở rộng (scalability) vẫn là một trong những thách thức lớn nhất của blockchain. Khi các ứng dụng Web3 ngày càng phổ biến – từ DeFi, NFT đến metaverse – mạng lưới cần khả năng xử lý hàng triệu giao dịch mỗi giây.</w:t>
      </w:r>
    </w:p>
    <w:p w:rsidR="00000000" w:rsidDel="00000000" w:rsidP="00000000" w:rsidRDefault="00000000" w:rsidRPr="00000000" w14:paraId="00000007">
      <w:pPr>
        <w:spacing w:after="240" w:before="240" w:lineRule="auto"/>
        <w:rPr/>
      </w:pPr>
      <w:r w:rsidDel="00000000" w:rsidR="00000000" w:rsidRPr="00000000">
        <w:rPr>
          <w:rtl w:val="0"/>
        </w:rPr>
        <w:t xml:space="preserve">Và đó là lý do </w:t>
      </w:r>
      <w:r w:rsidDel="00000000" w:rsidR="00000000" w:rsidRPr="00000000">
        <w:rPr>
          <w:b w:val="1"/>
          <w:rtl w:val="0"/>
        </w:rPr>
        <w:t xml:space="preserve">Polkadot</w:t>
      </w:r>
      <w:r w:rsidDel="00000000" w:rsidR="00000000" w:rsidRPr="00000000">
        <w:rPr>
          <w:rtl w:val="0"/>
        </w:rPr>
        <w:t xml:space="preserve"> đang thực hiện bước nhảy vọt với </w:t>
      </w:r>
      <w:r w:rsidDel="00000000" w:rsidR="00000000" w:rsidRPr="00000000">
        <w:rPr>
          <w:b w:val="1"/>
          <w:rtl w:val="0"/>
        </w:rPr>
        <w:t xml:space="preserve">Asynchronous Backing</w:t>
      </w:r>
      <w:r w:rsidDel="00000000" w:rsidR="00000000" w:rsidRPr="00000000">
        <w:rPr>
          <w:rtl w:val="0"/>
        </w:rPr>
        <w:t xml:space="preserve"> – một cải tiến kiến trúc lớn giúp tăng tốc độ, giảm độ trễ, và mở rộng quy mô hiệu quả.</w:t>
      </w:r>
    </w:p>
    <w:p w:rsidR="00000000" w:rsidDel="00000000" w:rsidP="00000000" w:rsidRDefault="00000000" w:rsidRPr="00000000" w14:paraId="00000008">
      <w:pPr>
        <w:spacing w:after="240" w:before="240" w:lineRule="auto"/>
        <w:rPr/>
      </w:pPr>
      <w:r w:rsidDel="00000000" w:rsidR="00000000" w:rsidRPr="00000000">
        <w:rPr>
          <w:rtl w:val="0"/>
        </w:rPr>
        <w:t xml:space="preserve">Nếu bạn từng quan tâm đến các nâng cấp Layer 1 như Ethereum 2.0 hay Avalanche Subnets, thì Asynchronous Backing là điều </w:t>
      </w:r>
      <w:r w:rsidDel="00000000" w:rsidR="00000000" w:rsidRPr="00000000">
        <w:rPr>
          <w:b w:val="1"/>
          <w:rtl w:val="0"/>
        </w:rPr>
        <w:t xml:space="preserve">bạn không thể bỏ qua</w:t>
      </w:r>
      <w:r w:rsidDel="00000000" w:rsidR="00000000" w:rsidRPr="00000000">
        <w:rPr>
          <w:rtl w:val="0"/>
        </w:rPr>
        <w:t xml:space="preserve"> trong lộ trình phát triển của Polkadot.</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grusliddgkct" w:id="3"/>
      <w:bookmarkEnd w:id="3"/>
      <w:r w:rsidDel="00000000" w:rsidR="00000000" w:rsidRPr="00000000">
        <w:rPr>
          <w:b w:val="1"/>
          <w:sz w:val="34"/>
          <w:szCs w:val="34"/>
          <w:rtl w:val="0"/>
        </w:rPr>
        <w:t xml:space="preserve">Key Takeaways</w:t>
      </w:r>
    </w:p>
    <w:p w:rsidR="00000000" w:rsidDel="00000000" w:rsidP="00000000" w:rsidRDefault="00000000" w:rsidRPr="00000000" w14:paraId="0000000B">
      <w:pPr>
        <w:numPr>
          <w:ilvl w:val="0"/>
          <w:numId w:val="11"/>
        </w:numPr>
        <w:spacing w:after="0" w:afterAutospacing="0" w:before="240" w:lineRule="auto"/>
        <w:ind w:left="720" w:hanging="360"/>
      </w:pPr>
      <w:r w:rsidDel="00000000" w:rsidR="00000000" w:rsidRPr="00000000">
        <w:rPr>
          <w:b w:val="1"/>
          <w:rtl w:val="0"/>
        </w:rPr>
        <w:t xml:space="preserve">Asynchronous Backing</w:t>
      </w:r>
      <w:r w:rsidDel="00000000" w:rsidR="00000000" w:rsidRPr="00000000">
        <w:rPr>
          <w:rtl w:val="0"/>
        </w:rPr>
        <w:t xml:space="preserve"> cho phép Polkadot xử lý các khối parachain song song thay vì tuần tự, giảm thời gian khối từ 12 giây xuống còn 6 giây.</w:t>
        <w:br w:type="textWrapping"/>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rtl w:val="0"/>
        </w:rPr>
        <w:t xml:space="preserve">Thông lượng giao dịch (TPS) tăng từ ~1.000 lên 6.000–10.000 TPS, đặt nền móng cho mục tiêu </w:t>
      </w:r>
      <w:r w:rsidDel="00000000" w:rsidR="00000000" w:rsidRPr="00000000">
        <w:rPr>
          <w:b w:val="1"/>
          <w:rtl w:val="0"/>
        </w:rPr>
        <w:t xml:space="preserve">1 triệu TPS</w:t>
      </w:r>
      <w:r w:rsidDel="00000000" w:rsidR="00000000" w:rsidRPr="00000000">
        <w:rPr>
          <w:rtl w:val="0"/>
        </w:rPr>
        <w:t xml:space="preserve">.</w:t>
        <w:br w:type="textWrapping"/>
      </w:r>
    </w:p>
    <w:p w:rsidR="00000000" w:rsidDel="00000000" w:rsidP="00000000" w:rsidRDefault="00000000" w:rsidRPr="00000000" w14:paraId="0000000D">
      <w:pPr>
        <w:numPr>
          <w:ilvl w:val="0"/>
          <w:numId w:val="11"/>
        </w:numPr>
        <w:spacing w:after="0" w:afterAutospacing="0" w:before="0" w:beforeAutospacing="0" w:lineRule="auto"/>
        <w:ind w:left="720" w:hanging="360"/>
      </w:pPr>
      <w:r w:rsidDel="00000000" w:rsidR="00000000" w:rsidRPr="00000000">
        <w:rPr>
          <w:rtl w:val="0"/>
        </w:rPr>
        <w:t xml:space="preserve">Đây là bước đầu trong chuỗi cải tiến Polkadot 2.0, cùng với Agile Coretime và Elastic Scaling.</w:t>
        <w:br w:type="textWrapping"/>
      </w:r>
    </w:p>
    <w:p w:rsidR="00000000" w:rsidDel="00000000" w:rsidP="00000000" w:rsidRDefault="00000000" w:rsidRPr="00000000" w14:paraId="0000000E">
      <w:pPr>
        <w:numPr>
          <w:ilvl w:val="0"/>
          <w:numId w:val="11"/>
        </w:numPr>
        <w:spacing w:after="240" w:before="0" w:beforeAutospacing="0" w:lineRule="auto"/>
        <w:ind w:left="720" w:hanging="360"/>
      </w:pPr>
      <w:r w:rsidDel="00000000" w:rsidR="00000000" w:rsidRPr="00000000">
        <w:rPr>
          <w:rtl w:val="0"/>
        </w:rPr>
        <w:t xml:space="preserve">So với Ethereum (sharding), Near (nightshade sharding), và Avalanche (subnets), Polkadot sở hữu lợi thế dài hạn về hiệu suất và khả năng tương tác đa chuỗi.</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 Để hiểu kiến trúc parachain hoạt động như thế nào, bạn có thể xem lại bài:</w:t>
      </w:r>
      <w:hyperlink r:id="rId7">
        <w:r w:rsidDel="00000000" w:rsidR="00000000" w:rsidRPr="00000000">
          <w:rPr>
            <w:rtl w:val="0"/>
          </w:rPr>
          <w:t xml:space="preserve"> </w:t>
        </w:r>
      </w:hyperlink>
      <w:commentRangeStart w:id="0"/>
      <w:r w:rsidDel="00000000" w:rsidR="00000000" w:rsidRPr="00000000">
        <w:rPr>
          <w:rtl w:val="0"/>
        </w:rPr>
        <w:t xml:space="preserve">Polkadot và cơ chế parachain là gì?</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7cjrmsme3n0y" w:id="4"/>
      <w:bookmarkEnd w:id="4"/>
      <w:r w:rsidDel="00000000" w:rsidR="00000000" w:rsidRPr="00000000">
        <w:rPr>
          <w:b w:val="1"/>
          <w:sz w:val="34"/>
          <w:szCs w:val="34"/>
          <w:rtl w:val="0"/>
        </w:rPr>
        <w:t xml:space="preserve">Asynchronous Backing là gì?</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7jax2dk3f0u1" w:id="5"/>
      <w:bookmarkEnd w:id="5"/>
      <w:r w:rsidDel="00000000" w:rsidR="00000000" w:rsidRPr="00000000">
        <w:rPr>
          <w:b w:val="1"/>
          <w:color w:val="000000"/>
          <w:sz w:val="26"/>
          <w:szCs w:val="26"/>
          <w:rtl w:val="0"/>
        </w:rPr>
        <w:t xml:space="preserve">Hiểu đơn giản</w:t>
      </w:r>
    </w:p>
    <w:p w:rsidR="00000000" w:rsidDel="00000000" w:rsidP="00000000" w:rsidRDefault="00000000" w:rsidRPr="00000000" w14:paraId="00000013">
      <w:pPr>
        <w:spacing w:after="240" w:before="240" w:lineRule="auto"/>
        <w:rPr/>
      </w:pPr>
      <w:r w:rsidDel="00000000" w:rsidR="00000000" w:rsidRPr="00000000">
        <w:rPr>
          <w:rtl w:val="0"/>
        </w:rPr>
        <w:t xml:space="preserve">Trước Asynchronous Backing, Polkadot xử lý từng khối parachain một cách </w:t>
      </w:r>
      <w:r w:rsidDel="00000000" w:rsidR="00000000" w:rsidRPr="00000000">
        <w:rPr>
          <w:b w:val="1"/>
          <w:rtl w:val="0"/>
        </w:rPr>
        <w:t xml:space="preserve">tuần tự</w:t>
      </w:r>
      <w:r w:rsidDel="00000000" w:rsidR="00000000" w:rsidRPr="00000000">
        <w:rPr>
          <w:rtl w:val="0"/>
        </w:rPr>
        <w:t xml:space="preserve">: parachain A được xác thực xong mới đến parachain B. Điều này gây lãng phí blockspace nếu một parachain không tận dụng hết không gian.</w:t>
      </w:r>
    </w:p>
    <w:p w:rsidR="00000000" w:rsidDel="00000000" w:rsidP="00000000" w:rsidRDefault="00000000" w:rsidRPr="00000000" w14:paraId="00000014">
      <w:pPr>
        <w:spacing w:after="240" w:before="240" w:lineRule="auto"/>
        <w:rPr/>
      </w:pPr>
      <w:r w:rsidDel="00000000" w:rsidR="00000000" w:rsidRPr="00000000">
        <w:rPr>
          <w:rtl w:val="0"/>
        </w:rPr>
        <w:t xml:space="preserve">Với </w:t>
      </w:r>
      <w:r w:rsidDel="00000000" w:rsidR="00000000" w:rsidRPr="00000000">
        <w:rPr>
          <w:b w:val="1"/>
          <w:rtl w:val="0"/>
        </w:rPr>
        <w:t xml:space="preserve">Asynchronous Backing</w:t>
      </w:r>
      <w:r w:rsidDel="00000000" w:rsidR="00000000" w:rsidRPr="00000000">
        <w:rPr>
          <w:rtl w:val="0"/>
        </w:rPr>
        <w:t xml:space="preserve">, tất cả parachain </w:t>
      </w:r>
      <w:r w:rsidDel="00000000" w:rsidR="00000000" w:rsidRPr="00000000">
        <w:rPr>
          <w:b w:val="1"/>
          <w:rtl w:val="0"/>
        </w:rPr>
        <w:t xml:space="preserve">có thể xử lý song song</w:t>
      </w:r>
      <w:r w:rsidDel="00000000" w:rsidR="00000000" w:rsidRPr="00000000">
        <w:rPr>
          <w:rtl w:val="0"/>
        </w:rPr>
        <w:t xml:space="preserve">, nghĩa là các validator không còn phải “xếp hàng chờ đến lượt”.</w:t>
      </w:r>
    </w:p>
    <w:p w:rsidR="00000000" w:rsidDel="00000000" w:rsidP="00000000" w:rsidRDefault="00000000" w:rsidRPr="00000000" w14:paraId="00000015">
      <w:pPr>
        <w:spacing w:after="240" w:before="240" w:lineRule="auto"/>
        <w:rPr/>
      </w:pPr>
      <w:r w:rsidDel="00000000" w:rsidR="00000000" w:rsidRPr="00000000">
        <w:rPr>
          <w:rtl w:val="0"/>
        </w:rPr>
        <w:t xml:space="preserve">Kết quả là:</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b w:val="1"/>
          <w:rtl w:val="0"/>
        </w:rPr>
        <w:t xml:space="preserve">Thời gian khối giảm còn 6 giây</w:t>
      </w:r>
      <w:r w:rsidDel="00000000" w:rsidR="00000000" w:rsidRPr="00000000">
        <w:rPr>
          <w:rtl w:val="0"/>
        </w:rPr>
        <w:t xml:space="preserve">.</w:t>
        <w:br w:type="textWrapping"/>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rtl w:val="0"/>
        </w:rPr>
        <w:t xml:space="preserve">Thông lượng tăng gấp 6–10 lần</w:t>
      </w:r>
      <w:r w:rsidDel="00000000" w:rsidR="00000000" w:rsidRPr="00000000">
        <w:rPr>
          <w:rtl w:val="0"/>
        </w:rPr>
        <w:t xml:space="preserve">.</w:t>
        <w:br w:type="textWrapping"/>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b w:val="1"/>
          <w:rtl w:val="0"/>
        </w:rPr>
        <w:t xml:space="preserve">Giảm lãng phí tài nguyên mạng</w:t>
      </w:r>
      <w:r w:rsidDel="00000000" w:rsidR="00000000" w:rsidRPr="00000000">
        <w:rPr>
          <w:rtl w:val="0"/>
        </w:rPr>
        <w:t xml:space="preserve">.</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z17fmhr93nkv" w:id="6"/>
      <w:bookmarkEnd w:id="6"/>
      <w:r w:rsidDel="00000000" w:rsidR="00000000" w:rsidRPr="00000000">
        <w:rPr>
          <w:b w:val="1"/>
          <w:color w:val="000000"/>
          <w:sz w:val="26"/>
          <w:szCs w:val="26"/>
          <w:rtl w:val="0"/>
        </w:rPr>
        <w:t xml:space="preserve">Về mặt kỹ thuật</w:t>
      </w:r>
    </w:p>
    <w:p w:rsidR="00000000" w:rsidDel="00000000" w:rsidP="00000000" w:rsidRDefault="00000000" w:rsidRPr="00000000" w14:paraId="0000001A">
      <w:pPr>
        <w:spacing w:after="240" w:before="240" w:lineRule="auto"/>
        <w:rPr/>
      </w:pPr>
      <w:r w:rsidDel="00000000" w:rsidR="00000000" w:rsidRPr="00000000">
        <w:rPr>
          <w:rtl w:val="0"/>
        </w:rPr>
        <w:t xml:space="preserve">Cải tiến này giúp:</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rtl w:val="0"/>
        </w:rPr>
        <w:t xml:space="preserve">Cho phép </w:t>
      </w:r>
      <w:r w:rsidDel="00000000" w:rsidR="00000000" w:rsidRPr="00000000">
        <w:rPr>
          <w:b w:val="1"/>
          <w:rtl w:val="0"/>
        </w:rPr>
        <w:t xml:space="preserve">các parachain đẩy parablocks cùng lúc</w:t>
      </w:r>
      <w:r w:rsidDel="00000000" w:rsidR="00000000" w:rsidRPr="00000000">
        <w:rPr>
          <w:rtl w:val="0"/>
        </w:rPr>
        <w:t xml:space="preserve"> đến Relay Chain.</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Tối ưu lịch trình backing giữa các nhóm validator.</w:t>
        <w:br w:type="textWrapping"/>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rtl w:val="0"/>
        </w:rPr>
        <w:t xml:space="preserve">Cải thiện hiệu suất xác thực và tính finality.</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 Polkadot đã chính thức triển khai Asynchronous Backing từ </w:t>
      </w:r>
      <w:r w:rsidDel="00000000" w:rsidR="00000000" w:rsidRPr="00000000">
        <w:rPr>
          <w:b w:val="1"/>
          <w:rtl w:val="0"/>
        </w:rPr>
        <w:t xml:space="preserve">tháng 5/2024</w:t>
      </w:r>
      <w:r w:rsidDel="00000000" w:rsidR="00000000" w:rsidRPr="00000000">
        <w:rPr>
          <w:rtl w:val="0"/>
        </w:rPr>
        <w:t xml:space="preserve">, mở đường cho các nâng cấp như </w:t>
      </w:r>
      <w:r w:rsidDel="00000000" w:rsidR="00000000" w:rsidRPr="00000000">
        <w:rPr>
          <w:b w:val="1"/>
          <w:rtl w:val="0"/>
        </w:rPr>
        <w:t xml:space="preserve">Agile Coretime</w:t>
      </w:r>
      <w:r w:rsidDel="00000000" w:rsidR="00000000" w:rsidRPr="00000000">
        <w:rPr>
          <w:rtl w:val="0"/>
        </w:rPr>
        <w:t xml:space="preserve"> và </w:t>
      </w:r>
      <w:r w:rsidDel="00000000" w:rsidR="00000000" w:rsidRPr="00000000">
        <w:rPr>
          <w:b w:val="1"/>
          <w:rtl w:val="0"/>
        </w:rPr>
        <w:t xml:space="preserve">Elastic Scaling</w:t>
      </w:r>
      <w:r w:rsidDel="00000000" w:rsidR="00000000" w:rsidRPr="00000000">
        <w:rPr>
          <w:rtl w:val="0"/>
        </w:rPr>
        <w:t xml:space="preserve"> – các thành phần quan trọng của Polkadot 2.0.</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ocqz4k691s84" w:id="7"/>
      <w:bookmarkEnd w:id="7"/>
      <w:r w:rsidDel="00000000" w:rsidR="00000000" w:rsidRPr="00000000">
        <w:rPr>
          <w:b w:val="1"/>
          <w:sz w:val="34"/>
          <w:szCs w:val="34"/>
          <w:rtl w:val="0"/>
        </w:rPr>
        <w:t xml:space="preserve">Lợi ích của Asynchronous Backing đối với hệ sinh thái Polkadot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kprzsmbplfs" w:id="8"/>
      <w:bookmarkEnd w:id="8"/>
      <w:r w:rsidDel="00000000" w:rsidR="00000000" w:rsidRPr="00000000">
        <w:rPr>
          <w:b w:val="1"/>
          <w:color w:val="000000"/>
          <w:sz w:val="26"/>
          <w:szCs w:val="26"/>
          <w:rtl w:val="0"/>
        </w:rPr>
        <w:t xml:space="preserve">1. Tăng tốc độ &amp; hiệu suất</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Thời gian khối giảm từ 12 → 6 giây</w:t>
      </w:r>
      <w:r w:rsidDel="00000000" w:rsidR="00000000" w:rsidRPr="00000000">
        <w:rPr>
          <w:rtl w:val="0"/>
        </w:rPr>
        <w:t xml:space="preserve">.</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Blocks được sản xuất nhanh hơn, thích hợp cho các ứng dụng cần tốc độ như:</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Giao dịch DeFi (DEX, lending)</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Gaming (Web3 Game, metaverse)</w:t>
        <w:br w:type="textWrapping"/>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rtl w:val="0"/>
        </w:rPr>
        <w:t xml:space="preserve">dApps có khối lượng lớn người dùng.</w:t>
        <w:br w:type="textWrapping"/>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d7n31vi7mcl" w:id="9"/>
      <w:bookmarkEnd w:id="9"/>
      <w:r w:rsidDel="00000000" w:rsidR="00000000" w:rsidRPr="00000000">
        <w:rPr>
          <w:b w:val="1"/>
          <w:color w:val="000000"/>
          <w:sz w:val="26"/>
          <w:szCs w:val="26"/>
          <w:rtl w:val="0"/>
        </w:rPr>
        <w:t xml:space="preserve">2. Tăng throughput thực tế</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rtl w:val="0"/>
        </w:rPr>
        <w:t xml:space="preserve">Với khả năng xử lý song song, thông lượng (TPS) tăng từ khoảng </w:t>
      </w:r>
      <w:r w:rsidDel="00000000" w:rsidR="00000000" w:rsidRPr="00000000">
        <w:rPr>
          <w:rFonts w:ascii="Arial Unicode MS" w:cs="Arial Unicode MS" w:eastAsia="Arial Unicode MS" w:hAnsi="Arial Unicode MS"/>
          <w:b w:val="1"/>
          <w:rtl w:val="0"/>
        </w:rPr>
        <w:t xml:space="preserve">1.000 → 6.000–10.000 TPS</w:t>
      </w:r>
      <w:r w:rsidDel="00000000" w:rsidR="00000000" w:rsidRPr="00000000">
        <w:rPr>
          <w:rtl w:val="0"/>
        </w:rPr>
        <w:t xml:space="preserve">.</w:t>
        <w:br w:type="textWrapping"/>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Đây là một trong những mức tăng lớn nhất từng ghi nhận cho Layer 1 mà không cần Layer 2 phụ trợ.</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 So với Ethereum (15 TPS Layer 1), đây là bước nhảy vọt đáng kể.</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z3219owso6oc" w:id="10"/>
      <w:bookmarkEnd w:id="10"/>
      <w:r w:rsidDel="00000000" w:rsidR="00000000" w:rsidRPr="00000000">
        <w:rPr>
          <w:b w:val="1"/>
          <w:color w:val="000000"/>
          <w:sz w:val="26"/>
          <w:szCs w:val="26"/>
          <w:rtl w:val="0"/>
        </w:rPr>
        <w:t xml:space="preserve">3. Giảm lãng phí blockspace</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rtl w:val="0"/>
        </w:rPr>
        <w:t xml:space="preserve">Trước đây, một parachain không dùng hết dung lượng sẽ gây lãng phí.</w:t>
        <w:br w:type="textWrapping"/>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Với Asynchronous Backing, </w:t>
      </w:r>
      <w:r w:rsidDel="00000000" w:rsidR="00000000" w:rsidRPr="00000000">
        <w:rPr>
          <w:b w:val="1"/>
          <w:rtl w:val="0"/>
        </w:rPr>
        <w:t xml:space="preserve">tài nguyên được tái phân bổ linh hoạt</w:t>
      </w:r>
      <w:r w:rsidDel="00000000" w:rsidR="00000000" w:rsidRPr="00000000">
        <w:rPr>
          <w:rtl w:val="0"/>
        </w:rPr>
        <w:t xml:space="preserve">, tối đa hóa hiệu quả mạng.</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vwq84q51x8vw" w:id="11"/>
      <w:bookmarkEnd w:id="11"/>
      <w:r w:rsidDel="00000000" w:rsidR="00000000" w:rsidRPr="00000000">
        <w:rPr>
          <w:b w:val="1"/>
          <w:color w:val="000000"/>
          <w:sz w:val="26"/>
          <w:szCs w:val="26"/>
          <w:rtl w:val="0"/>
        </w:rPr>
        <w:t xml:space="preserve">4. Hỗ trợ mở rộng dài hạn</w:t>
      </w:r>
    </w:p>
    <w:p w:rsidR="00000000" w:rsidDel="00000000" w:rsidP="00000000" w:rsidRDefault="00000000" w:rsidRPr="00000000" w14:paraId="0000002F">
      <w:pPr>
        <w:spacing w:after="240" w:before="240" w:lineRule="auto"/>
        <w:rPr/>
      </w:pPr>
      <w:r w:rsidDel="00000000" w:rsidR="00000000" w:rsidRPr="00000000">
        <w:rPr>
          <w:rtl w:val="0"/>
        </w:rPr>
        <w:t xml:space="preserve">Asynchronous Backing là mảnh ghép đầu tiên cho:</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Agile Coretime</w:t>
      </w:r>
      <w:r w:rsidDel="00000000" w:rsidR="00000000" w:rsidRPr="00000000">
        <w:rPr>
          <w:rtl w:val="0"/>
        </w:rPr>
        <w:t xml:space="preserve">: Phân bổ thời gian core động, giúp parachain trả phí theo nhu cầu.</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Elastic Scaling</w:t>
      </w:r>
      <w:r w:rsidDel="00000000" w:rsidR="00000000" w:rsidRPr="00000000">
        <w:rPr>
          <w:rtl w:val="0"/>
        </w:rPr>
        <w:t xml:space="preserve">: Tự động tăng hoặc giảm số lượng core slot dựa trên lượng giao dịch.</w:t>
        <w:br w:type="textWrapping"/>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Mục tiêu dài hạn</w:t>
      </w:r>
      <w:r w:rsidDel="00000000" w:rsidR="00000000" w:rsidRPr="00000000">
        <w:rPr>
          <w:rtl w:val="0"/>
        </w:rPr>
        <w:t xml:space="preserve">: </w:t>
      </w:r>
      <w:r w:rsidDel="00000000" w:rsidR="00000000" w:rsidRPr="00000000">
        <w:rPr>
          <w:b w:val="1"/>
          <w:rtl w:val="0"/>
        </w:rPr>
        <w:t xml:space="preserve">1 triệu TPS</w:t>
      </w:r>
      <w:r w:rsidDel="00000000" w:rsidR="00000000" w:rsidRPr="00000000">
        <w:rPr>
          <w:rtl w:val="0"/>
        </w:rPr>
        <w:t xml:space="preserve"> – đủ cho toàn bộ internet phi tập trung.</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w1lxvqgsc2br" w:id="12"/>
      <w:bookmarkEnd w:id="12"/>
      <w:r w:rsidDel="00000000" w:rsidR="00000000" w:rsidRPr="00000000">
        <w:rPr>
          <w:b w:val="1"/>
          <w:sz w:val="34"/>
          <w:szCs w:val="34"/>
          <w:rtl w:val="0"/>
        </w:rPr>
        <w:t xml:space="preserve">So sánh Polkadot với Ethereum, Near &amp; Avalanche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3.6073997944502"/>
        <w:gridCol w:w="2371.2641315519013"/>
        <w:gridCol w:w="1837.3689619732786"/>
        <w:gridCol w:w="1981.6649537512849"/>
        <w:gridCol w:w="1996.0945529290852"/>
        <w:tblGridChange w:id="0">
          <w:tblGrid>
            <w:gridCol w:w="1173.6073997944502"/>
            <w:gridCol w:w="2371.2641315519013"/>
            <w:gridCol w:w="1837.3689619732786"/>
            <w:gridCol w:w="1981.6649537512849"/>
            <w:gridCol w:w="1996.094552929085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Polkadot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Near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Avalanche</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Cơ chế mở rộng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Parachains + Asynchronous Backing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Sharding (Ethereum 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Sharding (Nightshade)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Subnets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TPS hiện tại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~1.000 (6k–10k với 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~15 (Layer 1), ~2.000 (Layer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~1.000–2.000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~4.500/subnet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TPS tiềm năng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 triệu (với Elastic Scaling)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~100.000 (khi sharding hoàn thiện)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~100.000 (lý thuyết)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~1 triệu (nhiều subnet song song)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Thời gian khối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6 giây (sau 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~12 giây (Layer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~1–2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~2 giây</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~0,001 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$1–100+ (Layer 1), ~$0,01 (Layer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~$0,001</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Khả năng tương tác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Rất cao (qua XCM, XCMP)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Trung bình (Layer 2, bridges)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Cao (giữa shard)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Trung bình (giữa subnet)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Shared Security từ Relay Chain (~400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Shared Security Layer 1 + L2s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Bảo mật độc lập từng shard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Tùy vào subnet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Phát triển dApp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Substrate, EVM (Moonbeam), Wasm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EVM (Solidity)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Rust, AssemblyScript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EVM, Rust</w:t>
            </w:r>
          </w:p>
        </w:tc>
      </w:tr>
    </w:tbl>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qtjjmgihc8qb" w:id="13"/>
      <w:bookmarkEnd w:id="13"/>
      <w:r w:rsidDel="00000000" w:rsidR="00000000" w:rsidRPr="00000000">
        <w:rPr>
          <w:b w:val="1"/>
          <w:sz w:val="34"/>
          <w:szCs w:val="34"/>
          <w:rtl w:val="0"/>
        </w:rPr>
        <w:t xml:space="preserve">Hệ sinh thái Polkadot sẽ được hưởng lợi ra sao?</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vcxqsglsnppw" w:id="14"/>
      <w:bookmarkEnd w:id="14"/>
      <w:r w:rsidDel="00000000" w:rsidR="00000000" w:rsidRPr="00000000">
        <w:rPr>
          <w:b w:val="1"/>
          <w:color w:val="000000"/>
          <w:sz w:val="26"/>
          <w:szCs w:val="26"/>
          <w:rtl w:val="0"/>
        </w:rPr>
        <w:t xml:space="preserve">1. DApps hiệu suất cao sẽ bùng nổ</w:t>
      </w:r>
    </w:p>
    <w:p w:rsidR="00000000" w:rsidDel="00000000" w:rsidP="00000000" w:rsidRDefault="00000000" w:rsidRPr="00000000" w14:paraId="00000065">
      <w:pPr>
        <w:numPr>
          <w:ilvl w:val="0"/>
          <w:numId w:val="9"/>
        </w:numPr>
        <w:spacing w:after="240" w:before="240" w:lineRule="auto"/>
        <w:ind w:left="720" w:hanging="360"/>
      </w:pPr>
      <w:r w:rsidDel="00000000" w:rsidR="00000000" w:rsidRPr="00000000">
        <w:rPr>
          <w:b w:val="1"/>
          <w:rtl w:val="0"/>
        </w:rPr>
        <w:t xml:space="preserve">DEX như HydraDX</w:t>
      </w:r>
      <w:r w:rsidDel="00000000" w:rsidR="00000000" w:rsidRPr="00000000">
        <w:rPr>
          <w:rtl w:val="0"/>
        </w:rPr>
        <w:t xml:space="preserve">, </w:t>
      </w:r>
      <w:r w:rsidDel="00000000" w:rsidR="00000000" w:rsidRPr="00000000">
        <w:rPr>
          <w:b w:val="1"/>
          <w:rtl w:val="0"/>
        </w:rPr>
        <w:t xml:space="preserve">game Web3 như Exiled Racers</w:t>
      </w:r>
      <w:r w:rsidDel="00000000" w:rsidR="00000000" w:rsidRPr="00000000">
        <w:rPr>
          <w:rtl w:val="0"/>
        </w:rPr>
        <w:t xml:space="preserve">, hay </w:t>
      </w:r>
      <w:r w:rsidDel="00000000" w:rsidR="00000000" w:rsidRPr="00000000">
        <w:rPr>
          <w:b w:val="1"/>
          <w:rtl w:val="0"/>
        </w:rPr>
        <w:t xml:space="preserve">metaverse của Bit.Country</w:t>
      </w:r>
      <w:r w:rsidDel="00000000" w:rsidR="00000000" w:rsidRPr="00000000">
        <w:rPr>
          <w:rtl w:val="0"/>
        </w:rPr>
        <w:t xml:space="preserve"> sẽ được hưởng lợi lớn nhờ tốc độ cao và thông lượng lớn.</w:t>
        <w:br w:type="textWrapping"/>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ckra2ypyhzlf" w:id="15"/>
      <w:bookmarkEnd w:id="15"/>
      <w:r w:rsidDel="00000000" w:rsidR="00000000" w:rsidRPr="00000000">
        <w:rPr>
          <w:b w:val="1"/>
          <w:color w:val="000000"/>
          <w:sz w:val="26"/>
          <w:szCs w:val="26"/>
          <w:rtl w:val="0"/>
        </w:rPr>
        <w:t xml:space="preserve">2. Parachain tiết kiệm chi phí</w:t>
      </w:r>
    </w:p>
    <w:p w:rsidR="00000000" w:rsidDel="00000000" w:rsidP="00000000" w:rsidRDefault="00000000" w:rsidRPr="00000000" w14:paraId="00000067">
      <w:pPr>
        <w:numPr>
          <w:ilvl w:val="0"/>
          <w:numId w:val="10"/>
        </w:numPr>
        <w:spacing w:after="240" w:before="240" w:lineRule="auto"/>
        <w:ind w:left="720" w:hanging="360"/>
      </w:pPr>
      <w:r w:rsidDel="00000000" w:rsidR="00000000" w:rsidRPr="00000000">
        <w:rPr>
          <w:rtl w:val="0"/>
        </w:rPr>
        <w:t xml:space="preserve">Với thời gian khối nhanh hơn, parachains có thể </w:t>
      </w:r>
      <w:r w:rsidDel="00000000" w:rsidR="00000000" w:rsidRPr="00000000">
        <w:rPr>
          <w:b w:val="1"/>
          <w:rtl w:val="0"/>
        </w:rPr>
        <w:t xml:space="preserve">sử dụng blockspace hiệu quả</w:t>
      </w:r>
      <w:r w:rsidDel="00000000" w:rsidR="00000000" w:rsidRPr="00000000">
        <w:rPr>
          <w:rtl w:val="0"/>
        </w:rPr>
        <w:t xml:space="preserve">, tiết kiệm phí thuê coretime trong tương lai.</w:t>
        <w:br w:type="textWrapping"/>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gktkrrn0dyy2" w:id="16"/>
      <w:bookmarkEnd w:id="16"/>
      <w:r w:rsidDel="00000000" w:rsidR="00000000" w:rsidRPr="00000000">
        <w:rPr>
          <w:b w:val="1"/>
          <w:color w:val="000000"/>
          <w:sz w:val="26"/>
          <w:szCs w:val="26"/>
          <w:rtl w:val="0"/>
        </w:rPr>
        <w:t xml:space="preserve">3. Khả năng mở rộng quy mô multi-chain</w:t>
      </w:r>
    </w:p>
    <w:p w:rsidR="00000000" w:rsidDel="00000000" w:rsidP="00000000" w:rsidRDefault="00000000" w:rsidRPr="00000000" w14:paraId="00000069">
      <w:pPr>
        <w:numPr>
          <w:ilvl w:val="0"/>
          <w:numId w:val="5"/>
        </w:numPr>
        <w:spacing w:after="240" w:before="240" w:lineRule="auto"/>
        <w:ind w:left="720" w:hanging="360"/>
      </w:pPr>
      <w:r w:rsidDel="00000000" w:rsidR="00000000" w:rsidRPr="00000000">
        <w:rPr>
          <w:rtl w:val="0"/>
        </w:rPr>
        <w:t xml:space="preserve">Hỗ trợ thêm nhiều parachain hơn (hiện có ~45), hướng đến </w:t>
      </w:r>
      <w:r w:rsidDel="00000000" w:rsidR="00000000" w:rsidRPr="00000000">
        <w:rPr>
          <w:b w:val="1"/>
          <w:rtl w:val="0"/>
        </w:rPr>
        <w:t xml:space="preserve">hàng trăm dApp riêng biệt</w:t>
      </w:r>
      <w:r w:rsidDel="00000000" w:rsidR="00000000" w:rsidRPr="00000000">
        <w:rPr>
          <w:rtl w:val="0"/>
        </w:rPr>
        <w:t xml:space="preserve"> cùng lúc trên Polkadot – mỗi app như một chain riêng.</w:t>
        <w:br w:type="textWrapping"/>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nro7cxgz73tg" w:id="17"/>
      <w:bookmarkEnd w:id="17"/>
      <w:r w:rsidDel="00000000" w:rsidR="00000000" w:rsidRPr="00000000">
        <w:rPr>
          <w:b w:val="1"/>
          <w:sz w:val="34"/>
          <w:szCs w:val="34"/>
          <w:rtl w:val="0"/>
        </w:rPr>
        <w:t xml:space="preserve">Hạn chế &amp; Thách thức</w:t>
      </w:r>
    </w:p>
    <w:p w:rsidR="00000000" w:rsidDel="00000000" w:rsidP="00000000" w:rsidRDefault="00000000" w:rsidRPr="00000000" w14:paraId="0000006C">
      <w:pPr>
        <w:numPr>
          <w:ilvl w:val="0"/>
          <w:numId w:val="3"/>
        </w:numPr>
        <w:spacing w:after="0" w:afterAutospacing="0" w:before="240" w:lineRule="auto"/>
        <w:ind w:left="720" w:hanging="360"/>
      </w:pPr>
      <w:r w:rsidDel="00000000" w:rsidR="00000000" w:rsidRPr="00000000">
        <w:rPr>
          <w:b w:val="1"/>
          <w:rtl w:val="0"/>
        </w:rPr>
        <w:t xml:space="preserve">Adoption:</w:t>
      </w:r>
      <w:r w:rsidDel="00000000" w:rsidR="00000000" w:rsidRPr="00000000">
        <w:rPr>
          <w:rtl w:val="0"/>
        </w:rPr>
        <w:t xml:space="preserve"> Các parachain cần cập nhật phần mềm để tương thích Asynchronous Backing.</w:t>
        <w:br w:type="textWrapping"/>
      </w:r>
    </w:p>
    <w:p w:rsidR="00000000" w:rsidDel="00000000" w:rsidP="00000000" w:rsidRDefault="00000000" w:rsidRPr="00000000" w14:paraId="0000006D">
      <w:pPr>
        <w:numPr>
          <w:ilvl w:val="0"/>
          <w:numId w:val="3"/>
        </w:numPr>
        <w:spacing w:after="0" w:afterAutospacing="0" w:before="0" w:beforeAutospacing="0" w:lineRule="auto"/>
        <w:ind w:left="720" w:hanging="360"/>
      </w:pPr>
      <w:r w:rsidDel="00000000" w:rsidR="00000000" w:rsidRPr="00000000">
        <w:rPr>
          <w:b w:val="1"/>
          <w:rtl w:val="0"/>
        </w:rPr>
        <w:t xml:space="preserve">Đòi hỏi hạ tầng validator mạnh hơn:</w:t>
      </w:r>
      <w:r w:rsidDel="00000000" w:rsidR="00000000" w:rsidRPr="00000000">
        <w:rPr>
          <w:rtl w:val="0"/>
        </w:rPr>
        <w:t xml:space="preserve"> Validator phải xử lý đồng thời nhiều khối hơn.</w:t>
        <w:br w:type="textWrapping"/>
      </w:r>
    </w:p>
    <w:p w:rsidR="00000000" w:rsidDel="00000000" w:rsidP="00000000" w:rsidRDefault="00000000" w:rsidRPr="00000000" w14:paraId="0000006E">
      <w:pPr>
        <w:numPr>
          <w:ilvl w:val="0"/>
          <w:numId w:val="3"/>
        </w:numPr>
        <w:spacing w:after="240" w:before="0" w:beforeAutospacing="0" w:lineRule="auto"/>
        <w:ind w:left="720" w:hanging="360"/>
      </w:pPr>
      <w:r w:rsidDel="00000000" w:rsidR="00000000" w:rsidRPr="00000000">
        <w:rPr>
          <w:b w:val="1"/>
          <w:rtl w:val="0"/>
        </w:rPr>
        <w:t xml:space="preserve">Cần hoàn thiện các nâng cấp tiếp theo:</w:t>
      </w:r>
      <w:r w:rsidDel="00000000" w:rsidR="00000000" w:rsidRPr="00000000">
        <w:rPr>
          <w:rtl w:val="0"/>
        </w:rPr>
        <w:t xml:space="preserve"> Elastic Scaling &amp; Agile Coretime vẫn đang trong giai đoạn triển khai.</w:t>
        <w:br w:type="textWrapping"/>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4b0tav1ud9sr" w:id="18"/>
      <w:bookmarkEnd w:id="18"/>
      <w:r w:rsidDel="00000000" w:rsidR="00000000" w:rsidRPr="00000000">
        <w:rPr>
          <w:b w:val="1"/>
          <w:sz w:val="34"/>
          <w:szCs w:val="34"/>
          <w:rtl w:val="0"/>
        </w:rPr>
        <w:t xml:space="preserve">Kết luận</w:t>
      </w:r>
    </w:p>
    <w:p w:rsidR="00000000" w:rsidDel="00000000" w:rsidP="00000000" w:rsidRDefault="00000000" w:rsidRPr="00000000" w14:paraId="00000071">
      <w:pPr>
        <w:spacing w:after="240" w:before="240" w:lineRule="auto"/>
        <w:rPr/>
      </w:pPr>
      <w:r w:rsidDel="00000000" w:rsidR="00000000" w:rsidRPr="00000000">
        <w:rPr>
          <w:rtl w:val="0"/>
        </w:rPr>
        <w:t xml:space="preserve">Asynchronous Backing không chỉ là nâng cấp kỹ thuật – mà là nền móng cho </w:t>
      </w:r>
      <w:r w:rsidDel="00000000" w:rsidR="00000000" w:rsidRPr="00000000">
        <w:rPr>
          <w:b w:val="1"/>
          <w:rtl w:val="0"/>
        </w:rPr>
        <w:t xml:space="preserve">Polkadot 2.0</w:t>
      </w:r>
      <w:r w:rsidDel="00000000" w:rsidR="00000000" w:rsidRPr="00000000">
        <w:rPr>
          <w:rtl w:val="0"/>
        </w:rPr>
        <w:t xml:space="preserve">.</w:t>
      </w:r>
    </w:p>
    <w:p w:rsidR="00000000" w:rsidDel="00000000" w:rsidP="00000000" w:rsidRDefault="00000000" w:rsidRPr="00000000" w14:paraId="00000072">
      <w:pPr>
        <w:spacing w:after="240" w:before="240" w:lineRule="auto"/>
        <w:rPr/>
      </w:pPr>
      <w:r w:rsidDel="00000000" w:rsidR="00000000" w:rsidRPr="00000000">
        <w:rPr>
          <w:rtl w:val="0"/>
        </w:rPr>
        <w:t xml:space="preserve">Nó giúp mạng lưới nhanh hơn, mạnh hơn, mở rộng tốt hơn và tối ưu chi phí. Khi kết hợp với các công nghệ như </w:t>
      </w:r>
      <w:r w:rsidDel="00000000" w:rsidR="00000000" w:rsidRPr="00000000">
        <w:rPr>
          <w:b w:val="1"/>
          <w:rtl w:val="0"/>
        </w:rPr>
        <w:t xml:space="preserve">Agile Coretime</w:t>
      </w:r>
      <w:r w:rsidDel="00000000" w:rsidR="00000000" w:rsidRPr="00000000">
        <w:rPr>
          <w:rtl w:val="0"/>
        </w:rPr>
        <w:t xml:space="preserve"> và </w:t>
      </w:r>
      <w:r w:rsidDel="00000000" w:rsidR="00000000" w:rsidRPr="00000000">
        <w:rPr>
          <w:b w:val="1"/>
          <w:rtl w:val="0"/>
        </w:rPr>
        <w:t xml:space="preserve">Elastic Scaling</w:t>
      </w:r>
      <w:r w:rsidDel="00000000" w:rsidR="00000000" w:rsidRPr="00000000">
        <w:rPr>
          <w:rtl w:val="0"/>
        </w:rPr>
        <w:t xml:space="preserve">, Polkadot sẽ có khả năng đạt đến 1 triệu TPS mà không hy sinh bảo mật hay khả năng tương tác.</w:t>
      </w:r>
    </w:p>
    <w:p w:rsidR="00000000" w:rsidDel="00000000" w:rsidP="00000000" w:rsidRDefault="00000000" w:rsidRPr="00000000" w14:paraId="00000073">
      <w:pPr>
        <w:spacing w:after="240" w:before="240" w:lineRule="auto"/>
        <w:rPr>
          <w:color w:val="1155cc"/>
          <w:u w:val="single"/>
        </w:rPr>
      </w:pPr>
      <w:r w:rsidDel="00000000" w:rsidR="00000000" w:rsidRPr="00000000">
        <w:rPr>
          <w:rtl w:val="0"/>
        </w:rPr>
        <w:t xml:space="preserve">🔥 Nếu bạn đang phát triển dApp Web3, DeFi, metaverse hay game blockchain, Polkadot đang dần trở thành mảnh đất lý tưởng hơn bao giờ hết.</w:t>
      </w:r>
      <w:r w:rsidDel="00000000" w:rsidR="00000000" w:rsidRPr="00000000">
        <w:rPr>
          <w:rtl w:val="0"/>
        </w:rPr>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keepNext w:val="0"/>
        <w:keepLines w:val="0"/>
        <w:spacing w:after="80" w:lineRule="auto"/>
        <w:rPr>
          <w:b w:val="1"/>
          <w:sz w:val="34"/>
          <w:szCs w:val="34"/>
        </w:rPr>
      </w:pPr>
      <w:r w:rsidDel="00000000" w:rsidR="00000000" w:rsidRPr="00000000">
        <w:rPr>
          <w:b w:val="1"/>
          <w:sz w:val="34"/>
          <w:szCs w:val="34"/>
          <w:rtl w:val="0"/>
        </w:rPr>
        <w:t xml:space="preserve">Key Citations</w:t>
      </w:r>
    </w:p>
    <w:p w:rsidR="00000000" w:rsidDel="00000000" w:rsidP="00000000" w:rsidRDefault="00000000" w:rsidRPr="00000000" w14:paraId="00000076">
      <w:pPr>
        <w:numPr>
          <w:ilvl w:val="0"/>
          <w:numId w:val="12"/>
        </w:numPr>
        <w:spacing w:after="0" w:afterAutospacing="0" w:before="240" w:lineRule="auto"/>
        <w:ind w:left="720" w:hanging="360"/>
      </w:pPr>
      <w:hyperlink r:id="rId8">
        <w:r w:rsidDel="00000000" w:rsidR="00000000" w:rsidRPr="00000000">
          <w:rPr>
            <w:color w:val="1155cc"/>
            <w:u w:val="single"/>
            <w:rtl w:val="0"/>
          </w:rPr>
          <w:t xml:space="preserve">Polkadot Introduces Asynchronous Backing</w:t>
          <w:br w:type="textWrapping"/>
        </w:r>
      </w:hyperlink>
      <w:r w:rsidDel="00000000" w:rsidR="00000000" w:rsidRPr="00000000">
        <w:rPr>
          <w:rtl w:val="0"/>
        </w:rPr>
      </w:r>
    </w:p>
    <w:p w:rsidR="00000000" w:rsidDel="00000000" w:rsidP="00000000" w:rsidRDefault="00000000" w:rsidRPr="00000000" w14:paraId="00000077">
      <w:pPr>
        <w:numPr>
          <w:ilvl w:val="0"/>
          <w:numId w:val="12"/>
        </w:numPr>
        <w:spacing w:after="0" w:afterAutospacing="0" w:before="0" w:beforeAutospacing="0" w:lineRule="auto"/>
        <w:ind w:left="720" w:hanging="360"/>
      </w:pPr>
      <w:hyperlink r:id="rId9">
        <w:r w:rsidDel="00000000" w:rsidR="00000000" w:rsidRPr="00000000">
          <w:rPr>
            <w:color w:val="1155cc"/>
            <w:u w:val="single"/>
            <w:rtl w:val="0"/>
          </w:rPr>
          <w:t xml:space="preserve">Polkadot Completes a Major Upgrade</w:t>
          <w:br w:type="textWrapping"/>
        </w:r>
      </w:hyperlink>
      <w:r w:rsidDel="00000000" w:rsidR="00000000" w:rsidRPr="00000000">
        <w:rPr>
          <w:rtl w:val="0"/>
        </w:rPr>
      </w:r>
    </w:p>
    <w:p w:rsidR="00000000" w:rsidDel="00000000" w:rsidP="00000000" w:rsidRDefault="00000000" w:rsidRPr="00000000" w14:paraId="00000078">
      <w:pPr>
        <w:numPr>
          <w:ilvl w:val="0"/>
          <w:numId w:val="12"/>
        </w:numPr>
        <w:spacing w:after="0" w:afterAutospacing="0" w:before="0" w:beforeAutospacing="0" w:lineRule="auto"/>
        <w:ind w:left="720" w:hanging="360"/>
      </w:pPr>
      <w:hyperlink r:id="rId10">
        <w:r w:rsidDel="00000000" w:rsidR="00000000" w:rsidRPr="00000000">
          <w:rPr>
            <w:color w:val="1155cc"/>
            <w:u w:val="single"/>
            <w:rtl w:val="0"/>
          </w:rPr>
          <w:t xml:space="preserve">Simplified Guide to Understanding Asynchronous Backing</w:t>
          <w:br w:type="textWrapping"/>
        </w:r>
      </w:hyperlink>
      <w:r w:rsidDel="00000000" w:rsidR="00000000" w:rsidRPr="00000000">
        <w:rPr>
          <w:rtl w:val="0"/>
        </w:rPr>
      </w:r>
    </w:p>
    <w:p w:rsidR="00000000" w:rsidDel="00000000" w:rsidP="00000000" w:rsidRDefault="00000000" w:rsidRPr="00000000" w14:paraId="00000079">
      <w:pPr>
        <w:numPr>
          <w:ilvl w:val="0"/>
          <w:numId w:val="12"/>
        </w:numPr>
        <w:spacing w:after="0" w:afterAutospacing="0" w:before="0" w:beforeAutospacing="0" w:lineRule="auto"/>
        <w:ind w:left="720" w:hanging="360"/>
      </w:pPr>
      <w:hyperlink r:id="rId11">
        <w:r w:rsidDel="00000000" w:rsidR="00000000" w:rsidRPr="00000000">
          <w:rPr>
            <w:color w:val="1155cc"/>
            <w:u w:val="single"/>
            <w:rtl w:val="0"/>
          </w:rPr>
          <w:t xml:space="preserve">Elevating Polkadot’s Performance with AB</w:t>
          <w:br w:type="textWrapping"/>
        </w:r>
      </w:hyperlink>
      <w:r w:rsidDel="00000000" w:rsidR="00000000" w:rsidRPr="00000000">
        <w:rPr>
          <w:rtl w:val="0"/>
        </w:rPr>
      </w:r>
    </w:p>
    <w:p w:rsidR="00000000" w:rsidDel="00000000" w:rsidP="00000000" w:rsidRDefault="00000000" w:rsidRPr="00000000" w14:paraId="0000007A">
      <w:pPr>
        <w:numPr>
          <w:ilvl w:val="0"/>
          <w:numId w:val="12"/>
        </w:numPr>
        <w:spacing w:after="0" w:afterAutospacing="0" w:before="0" w:beforeAutospacing="0" w:lineRule="auto"/>
        <w:ind w:left="720" w:hanging="360"/>
      </w:pPr>
      <w:hyperlink r:id="rId12">
        <w:r w:rsidDel="00000000" w:rsidR="00000000" w:rsidRPr="00000000">
          <w:rPr>
            <w:color w:val="1155cc"/>
            <w:u w:val="single"/>
            <w:rtl w:val="0"/>
          </w:rPr>
          <w:t xml:space="preserve">CryptoSlate: Polkadot Boosts Transaction Speed</w:t>
          <w:br w:type="textWrapping"/>
        </w:r>
      </w:hyperlink>
      <w:r w:rsidDel="00000000" w:rsidR="00000000" w:rsidRPr="00000000">
        <w:rPr>
          <w:rtl w:val="0"/>
        </w:rPr>
      </w:r>
    </w:p>
    <w:p w:rsidR="00000000" w:rsidDel="00000000" w:rsidP="00000000" w:rsidRDefault="00000000" w:rsidRPr="00000000" w14:paraId="0000007B">
      <w:pPr>
        <w:numPr>
          <w:ilvl w:val="0"/>
          <w:numId w:val="12"/>
        </w:numPr>
        <w:spacing w:after="0" w:afterAutospacing="0" w:before="0" w:beforeAutospacing="0" w:lineRule="auto"/>
        <w:ind w:left="720" w:hanging="360"/>
      </w:pPr>
      <w:hyperlink r:id="rId13">
        <w:r w:rsidDel="00000000" w:rsidR="00000000" w:rsidRPr="00000000">
          <w:rPr>
            <w:color w:val="1155cc"/>
            <w:u w:val="single"/>
            <w:rtl w:val="0"/>
          </w:rPr>
          <w:t xml:space="preserve">Polkadot Wiki: Getting Started</w:t>
          <w:br w:type="textWrapping"/>
        </w:r>
      </w:hyperlink>
      <w:r w:rsidDel="00000000" w:rsidR="00000000" w:rsidRPr="00000000">
        <w:rPr>
          <w:rtl w:val="0"/>
        </w:rPr>
      </w:r>
    </w:p>
    <w:p w:rsidR="00000000" w:rsidDel="00000000" w:rsidP="00000000" w:rsidRDefault="00000000" w:rsidRPr="00000000" w14:paraId="0000007C">
      <w:pPr>
        <w:numPr>
          <w:ilvl w:val="0"/>
          <w:numId w:val="12"/>
        </w:numPr>
        <w:spacing w:after="0" w:afterAutospacing="0" w:before="0" w:beforeAutospacing="0" w:lineRule="auto"/>
        <w:ind w:left="720" w:hanging="360"/>
      </w:pPr>
      <w:hyperlink r:id="rId14">
        <w:r w:rsidDel="00000000" w:rsidR="00000000" w:rsidRPr="00000000">
          <w:rPr>
            <w:color w:val="1155cc"/>
            <w:u w:val="single"/>
            <w:rtl w:val="0"/>
          </w:rPr>
          <w:t xml:space="preserve">DefiLlama Chains</w:t>
          <w:br w:type="textWrapping"/>
        </w:r>
      </w:hyperlink>
      <w:r w:rsidDel="00000000" w:rsidR="00000000" w:rsidRPr="00000000">
        <w:rPr>
          <w:rtl w:val="0"/>
        </w:rPr>
      </w:r>
    </w:p>
    <w:p w:rsidR="00000000" w:rsidDel="00000000" w:rsidP="00000000" w:rsidRDefault="00000000" w:rsidRPr="00000000" w14:paraId="0000007D">
      <w:pPr>
        <w:numPr>
          <w:ilvl w:val="0"/>
          <w:numId w:val="12"/>
        </w:numPr>
        <w:spacing w:after="0" w:afterAutospacing="0" w:before="0" w:beforeAutospacing="0" w:lineRule="auto"/>
        <w:ind w:left="720" w:hanging="360"/>
      </w:pPr>
      <w:hyperlink r:id="rId15">
        <w:r w:rsidDel="00000000" w:rsidR="00000000" w:rsidRPr="00000000">
          <w:rPr>
            <w:color w:val="1155cc"/>
            <w:u w:val="single"/>
            <w:rtl w:val="0"/>
          </w:rPr>
          <w:t xml:space="preserve">Ethereum Gas Tracker</w:t>
          <w:br w:type="textWrapping"/>
        </w:r>
      </w:hyperlink>
      <w:r w:rsidDel="00000000" w:rsidR="00000000" w:rsidRPr="00000000">
        <w:rPr>
          <w:rtl w:val="0"/>
        </w:rPr>
      </w:r>
    </w:p>
    <w:p w:rsidR="00000000" w:rsidDel="00000000" w:rsidP="00000000" w:rsidRDefault="00000000" w:rsidRPr="00000000" w14:paraId="0000007E">
      <w:pPr>
        <w:numPr>
          <w:ilvl w:val="0"/>
          <w:numId w:val="12"/>
        </w:numPr>
        <w:spacing w:after="0" w:afterAutospacing="0" w:before="0" w:beforeAutospacing="0" w:lineRule="auto"/>
        <w:ind w:left="720" w:hanging="360"/>
      </w:pPr>
      <w:hyperlink r:id="rId16">
        <w:r w:rsidDel="00000000" w:rsidR="00000000" w:rsidRPr="00000000">
          <w:rPr>
            <w:color w:val="1155cc"/>
            <w:u w:val="single"/>
            <w:rtl w:val="0"/>
          </w:rPr>
          <w:t xml:space="preserve">Avalanche vs Ethereum</w:t>
          <w:br w:type="textWrapping"/>
        </w:r>
      </w:hyperlink>
      <w:r w:rsidDel="00000000" w:rsidR="00000000" w:rsidRPr="00000000">
        <w:rPr>
          <w:rtl w:val="0"/>
        </w:rPr>
      </w:r>
    </w:p>
    <w:p w:rsidR="00000000" w:rsidDel="00000000" w:rsidP="00000000" w:rsidRDefault="00000000" w:rsidRPr="00000000" w14:paraId="0000007F">
      <w:pPr>
        <w:numPr>
          <w:ilvl w:val="0"/>
          <w:numId w:val="12"/>
        </w:numPr>
        <w:spacing w:after="240" w:before="0" w:beforeAutospacing="0" w:lineRule="auto"/>
        <w:ind w:left="720" w:hanging="360"/>
      </w:pPr>
      <w:hyperlink r:id="rId17">
        <w:r w:rsidDel="00000000" w:rsidR="00000000" w:rsidRPr="00000000">
          <w:rPr>
            <w:color w:val="1155cc"/>
            <w:u w:val="single"/>
            <w:rtl w:val="0"/>
          </w:rPr>
          <w:t xml:space="preserve">Polkadot vs Traditional Blockchains – CoinFabrik</w:t>
          <w:br w:type="textWrapping"/>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4-11T04:20:43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polkadot-network/elevating-polkadots-performance-and-scale-with-asynchronous-backing-d2b308ed7aec" TargetMode="External"/><Relationship Id="rId10" Type="http://schemas.openxmlformats.org/officeDocument/2006/relationships/hyperlink" Target="https://subdaily.io/polkadot/asynchronous-backing/" TargetMode="External"/><Relationship Id="rId13" Type="http://schemas.openxmlformats.org/officeDocument/2006/relationships/hyperlink" Target="https://wiki.polkadot.network/general/getting-started/" TargetMode="External"/><Relationship Id="rId12" Type="http://schemas.openxmlformats.org/officeDocument/2006/relationships/hyperlink" Target="https://cryptoslate.com/polkadot-rolls-out-asynchronous-backing-to-boost-network-efficiency-and-transaction-spee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ryptopotato.com/polkadot-completes-a-major-upgrade-asynchronous-backing-now-live/" TargetMode="External"/><Relationship Id="rId15" Type="http://schemas.openxmlformats.org/officeDocument/2006/relationships/hyperlink" Target="https://etherscan.io/gastracker" TargetMode="External"/><Relationship Id="rId14" Type="http://schemas.openxmlformats.org/officeDocument/2006/relationships/hyperlink" Target="https://defillama.com/chains" TargetMode="External"/><Relationship Id="rId17" Type="http://schemas.openxmlformats.org/officeDocument/2006/relationships/hyperlink" Target="https://www.coinfabrik.com/blog/polkadot-vs-traditional-blockchains/" TargetMode="External"/><Relationship Id="rId16" Type="http://schemas.openxmlformats.org/officeDocument/2006/relationships/hyperlink" Target="https://tokentax.co/blog/ethereum-vs-avalanch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hatgpt.com/blog/parachain-va-shared-security-polkadot" TargetMode="External"/><Relationship Id="rId8" Type="http://schemas.openxmlformats.org/officeDocument/2006/relationships/hyperlink" Target="https://polkadot.com/newsroom/press-releases/asynchronous-backing-launch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