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mxsusaup1z" w:id="0"/>
      <w:bookmarkEnd w:id="0"/>
      <w:r w:rsidDel="00000000" w:rsidR="00000000" w:rsidRPr="00000000">
        <w:rPr>
          <w:b w:val="1"/>
          <w:sz w:val="46"/>
          <w:szCs w:val="46"/>
          <w:rtl w:val="0"/>
        </w:rPr>
        <w:t xml:space="preserve">Polkadot Có Còn Sức Hút Trong Cuộc Đua Với Ethereum, Solana và Avalanche?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8i7d6w2fv0d"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Polkadot đang dần khẳng định vị thế với hơn 1.300 dApps và các nâng cấp như Polkadot 2.0. Liệu nó có đủ sức cạnh tranh với Ethereum, Solana và Avalanche trong tương lai Web3 đa chuỗi?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iwf6xowrt8b" w:id="2"/>
      <w:bookmarkEnd w:id="2"/>
      <w:r w:rsidDel="00000000" w:rsidR="00000000" w:rsidRPr="00000000">
        <w:rPr>
          <w:b w:val="1"/>
          <w:sz w:val="34"/>
          <w:szCs w:val="34"/>
          <w:rtl w:val="0"/>
        </w:rPr>
        <w:t xml:space="preserve">Giới thiệu</w:t>
      </w:r>
    </w:p>
    <w:p w:rsidR="00000000" w:rsidDel="00000000" w:rsidP="00000000" w:rsidRDefault="00000000" w:rsidRPr="00000000" w14:paraId="00000006">
      <w:pPr>
        <w:spacing w:after="240" w:before="240" w:lineRule="auto"/>
        <w:rPr/>
      </w:pPr>
      <w:r w:rsidDel="00000000" w:rsidR="00000000" w:rsidRPr="00000000">
        <w:rPr>
          <w:rtl w:val="0"/>
        </w:rPr>
        <w:t xml:space="preserve">Kể từ khi ra mắt vào năm 2020, Polkadot luôn được kỳ vọng là "kẻ thách thức" thực sự của Ethereum. Với kiến trúc parachain độc đáo, khả năng mở rộng mạnh mẽ và tương tác chuỗi chéo vượt trội, Polkadot từng được xem là tương lai của blockchain đa chuỗi (multi-chain). Nhưng sau gần 5 năm, trong khi Ethereum vẫn dẫn đầu về TVL và adoption, còn Solana và Avalanche tăng tốc với TPS cực cao, thì nhiều người đặt câu hỏi:</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Polkadot có còn đủ sức hút để cạnh tranh trong không gian blockchain hiện đại?</w:t>
      </w:r>
    </w:p>
    <w:p w:rsidR="00000000" w:rsidDel="00000000" w:rsidP="00000000" w:rsidRDefault="00000000" w:rsidRPr="00000000" w14:paraId="00000008">
      <w:pPr>
        <w:spacing w:after="240" w:before="240" w:lineRule="auto"/>
        <w:rPr/>
      </w:pPr>
      <w:r w:rsidDel="00000000" w:rsidR="00000000" w:rsidRPr="00000000">
        <w:rPr>
          <w:rtl w:val="0"/>
        </w:rPr>
        <w:t xml:space="preserve">Hãy cùng phân tích sâu hiệu suất thực tế, lộ trình phát triển, và triển vọng dài hạn của Polkadot so với các blockchain hàng đầu khác.</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qjlyd9ltslk" w:id="3"/>
      <w:bookmarkEnd w:id="3"/>
      <w:r w:rsidDel="00000000" w:rsidR="00000000" w:rsidRPr="00000000">
        <w:rPr>
          <w:b w:val="1"/>
          <w:sz w:val="34"/>
          <w:szCs w:val="34"/>
          <w:rtl w:val="0"/>
        </w:rPr>
        <w:t xml:space="preserve">Key Takeaways</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rtl w:val="0"/>
        </w:rPr>
        <w:t xml:space="preserve">Polkadot vẫn phát triển mạnh với hơn </w:t>
      </w:r>
      <w:r w:rsidDel="00000000" w:rsidR="00000000" w:rsidRPr="00000000">
        <w:rPr>
          <w:b w:val="1"/>
          <w:rtl w:val="0"/>
        </w:rPr>
        <w:t xml:space="preserve">1.300 dApps</w:t>
      </w:r>
      <w:r w:rsidDel="00000000" w:rsidR="00000000" w:rsidRPr="00000000">
        <w:rPr>
          <w:rtl w:val="0"/>
        </w:rPr>
        <w:t xml:space="preserve"> và nhiều nâng cấp quan trọng như </w:t>
      </w:r>
      <w:r w:rsidDel="00000000" w:rsidR="00000000" w:rsidRPr="00000000">
        <w:rPr>
          <w:b w:val="1"/>
          <w:rtl w:val="0"/>
        </w:rPr>
        <w:t xml:space="preserve">Asynchronous Backing</w:t>
      </w:r>
      <w:r w:rsidDel="00000000" w:rsidR="00000000" w:rsidRPr="00000000">
        <w:rPr>
          <w:rtl w:val="0"/>
        </w:rPr>
        <w:t xml:space="preserve">, </w:t>
      </w:r>
      <w:r w:rsidDel="00000000" w:rsidR="00000000" w:rsidRPr="00000000">
        <w:rPr>
          <w:b w:val="1"/>
          <w:rtl w:val="0"/>
        </w:rPr>
        <w:t xml:space="preserve">Agile Coretime</w:t>
      </w:r>
      <w:r w:rsidDel="00000000" w:rsidR="00000000" w:rsidRPr="00000000">
        <w:rPr>
          <w:rtl w:val="0"/>
        </w:rPr>
        <w:t xml:space="preserve">, và </w:t>
      </w:r>
      <w:r w:rsidDel="00000000" w:rsidR="00000000" w:rsidRPr="00000000">
        <w:rPr>
          <w:b w:val="1"/>
          <w:rtl w:val="0"/>
        </w:rPr>
        <w:t xml:space="preserve">Elastic Scaling</w:t>
      </w:r>
      <w:r w:rsidDel="00000000" w:rsidR="00000000" w:rsidRPr="00000000">
        <w:rPr>
          <w:rtl w:val="0"/>
        </w:rPr>
        <w:t xml:space="preserve">.</w:t>
        <w:br w:type="textWrapping"/>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tl w:val="0"/>
        </w:rPr>
        <w:t xml:space="preserve">Dù TVL (~2,6 tỷ USD) còn nhỏ so với Ethereum (~71 tỷ USD), Polkadot đang chuẩn bị cho bước nhảy vọt với </w:t>
      </w:r>
      <w:r w:rsidDel="00000000" w:rsidR="00000000" w:rsidRPr="00000000">
        <w:rPr>
          <w:b w:val="1"/>
          <w:rtl w:val="0"/>
        </w:rPr>
        <w:t xml:space="preserve">Polkadot 2.0</w:t>
      </w:r>
      <w:r w:rsidDel="00000000" w:rsidR="00000000" w:rsidRPr="00000000">
        <w:rPr>
          <w:rtl w:val="0"/>
        </w:rPr>
        <w:t xml:space="preserve"> (Q1/2025).</w:t>
        <w:br w:type="textWrapping"/>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rtl w:val="0"/>
        </w:rPr>
        <w:t xml:space="preserve">Khả năng tương tác (interoperability) và chi phí thấp (~0,001 USD) là lợi thế lâu dài của Polkadot trong thị trường DeFi và Web3 đa chuỗi.</w:t>
        <w:br w:type="textWrapping"/>
      </w:r>
    </w:p>
    <w:p w:rsidR="00000000" w:rsidDel="00000000" w:rsidP="00000000" w:rsidRDefault="00000000" w:rsidRPr="00000000" w14:paraId="0000000E">
      <w:pPr>
        <w:numPr>
          <w:ilvl w:val="0"/>
          <w:numId w:val="14"/>
        </w:numPr>
        <w:spacing w:after="240" w:before="0" w:beforeAutospacing="0" w:lineRule="auto"/>
        <w:ind w:left="720" w:hanging="360"/>
      </w:pPr>
      <w:r w:rsidDel="00000000" w:rsidR="00000000" w:rsidRPr="00000000">
        <w:rPr>
          <w:rtl w:val="0"/>
        </w:rPr>
        <w:t xml:space="preserve">Tuy nhiên, Polkadot cần vượt qua các thách thức về </w:t>
      </w:r>
      <w:r w:rsidDel="00000000" w:rsidR="00000000" w:rsidRPr="00000000">
        <w:rPr>
          <w:b w:val="1"/>
          <w:rtl w:val="0"/>
        </w:rPr>
        <w:t xml:space="preserve">adoption</w:t>
      </w:r>
      <w:r w:rsidDel="00000000" w:rsidR="00000000" w:rsidRPr="00000000">
        <w:rPr>
          <w:rtl w:val="0"/>
        </w:rPr>
        <w:t xml:space="preserve"> và </w:t>
      </w:r>
      <w:r w:rsidDel="00000000" w:rsidR="00000000" w:rsidRPr="00000000">
        <w:rPr>
          <w:b w:val="1"/>
          <w:rtl w:val="0"/>
        </w:rPr>
        <w:t xml:space="preserve">quy mô hệ sinh thái</w:t>
      </w:r>
      <w:r w:rsidDel="00000000" w:rsidR="00000000" w:rsidRPr="00000000">
        <w:rPr>
          <w:rtl w:val="0"/>
        </w:rPr>
        <w:t xml:space="preserve"> để cạnh tranh với các mạng tốc độ cao như Solana và Avalanche.</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ukyk1eyi2bph" w:id="4"/>
      <w:bookmarkEnd w:id="4"/>
      <w:r w:rsidDel="00000000" w:rsidR="00000000" w:rsidRPr="00000000">
        <w:rPr>
          <w:b w:val="1"/>
          <w:sz w:val="34"/>
          <w:szCs w:val="34"/>
          <w:rtl w:val="0"/>
        </w:rPr>
        <w:t xml:space="preserve">Polkadot có còn sức hút? Nhìn từ hệ sinh thái và chỉ số phát triển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w8n73lwz8ki" w:id="5"/>
      <w:bookmarkEnd w:id="5"/>
      <w:r w:rsidDel="00000000" w:rsidR="00000000" w:rsidRPr="00000000">
        <w:rPr>
          <w:b w:val="1"/>
          <w:color w:val="000000"/>
          <w:sz w:val="26"/>
          <w:szCs w:val="26"/>
          <w:rtl w:val="0"/>
        </w:rPr>
        <w:t xml:space="preserve">Tình hình hiện tại</w:t>
      </w:r>
    </w:p>
    <w:p w:rsidR="00000000" w:rsidDel="00000000" w:rsidP="00000000" w:rsidRDefault="00000000" w:rsidRPr="00000000" w14:paraId="00000012">
      <w:pPr>
        <w:spacing w:after="240" w:before="240" w:lineRule="auto"/>
        <w:rPr/>
      </w:pPr>
      <w:r w:rsidDel="00000000" w:rsidR="00000000" w:rsidRPr="00000000">
        <w:rPr>
          <w:rtl w:val="0"/>
        </w:rPr>
        <w:t xml:space="preserve">Tính đến tháng 4/2025, Polkadot đã đạt được nhiều bước tiến đáng kể:</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Hơn 1.300 dApps</w:t>
      </w:r>
      <w:r w:rsidDel="00000000" w:rsidR="00000000" w:rsidRPr="00000000">
        <w:rPr>
          <w:rtl w:val="0"/>
        </w:rPr>
        <w:t xml:space="preserve"> đang hoạt động.</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Khoảng </w:t>
      </w:r>
      <w:r w:rsidDel="00000000" w:rsidR="00000000" w:rsidRPr="00000000">
        <w:rPr>
          <w:b w:val="1"/>
          <w:rtl w:val="0"/>
        </w:rPr>
        <w:t xml:space="preserve">645 developer full-time</w:t>
      </w:r>
      <w:r w:rsidDel="00000000" w:rsidR="00000000" w:rsidRPr="00000000">
        <w:rPr>
          <w:rtl w:val="0"/>
        </w:rPr>
        <w:t xml:space="preserve"> tham gia xây dựng hệ sinh thái.</w:t>
        <w:br w:type="textWrapping"/>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TVL DeFi toàn mạng đạt </w:t>
      </w:r>
      <w:r w:rsidDel="00000000" w:rsidR="00000000" w:rsidRPr="00000000">
        <w:rPr>
          <w:b w:val="1"/>
          <w:rtl w:val="0"/>
        </w:rPr>
        <w:t xml:space="preserve">~2,6 tỷ USD</w:t>
      </w:r>
      <w:r w:rsidDel="00000000" w:rsidR="00000000" w:rsidRPr="00000000">
        <w:rPr>
          <w:rtl w:val="0"/>
        </w:rPr>
        <w:t xml:space="preserve">, với các dự án như Acala, Bifrost, Moonbeam, HydraDX.</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So với Ethereum (~71 tỷ USD TVL và ~5.000 dApps), Polkadot vẫn ở quy mô nhỏ hơn. Nhưng nếu so với các blockchain mới nổi, Polkadot không hề kém cạnh, đặc biệt xét đến kiến trúc kỹ thuật và chất lượng developer.</w:t>
      </w:r>
    </w:p>
    <w:p w:rsidR="00000000" w:rsidDel="00000000" w:rsidP="00000000" w:rsidRDefault="00000000" w:rsidRPr="00000000" w14:paraId="00000017">
      <w:pPr>
        <w:spacing w:after="240" w:before="240" w:lineRule="auto"/>
        <w:rPr>
          <w:color w:val="1155cc"/>
          <w:u w:val="single"/>
        </w:rPr>
      </w:pPr>
      <w:r w:rsidDel="00000000" w:rsidR="00000000" w:rsidRPr="00000000">
        <w:rPr>
          <w:rtl w:val="0"/>
        </w:rPr>
        <w:t xml:space="preserve">🧠 Xem thêm:</w:t>
      </w:r>
      <w:hyperlink r:id="rId7">
        <w:r w:rsidDel="00000000" w:rsidR="00000000" w:rsidRPr="00000000">
          <w:rPr>
            <w:color w:val="1155cc"/>
            <w:u w:val="single"/>
            <w:rtl w:val="0"/>
          </w:rPr>
          <w:t xml:space="preserve"> Tại sao Polkadot chọn mô hình parachain thay vì sharding?</w:t>
        </w:r>
      </w:hyperlink>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kczlgc7irezj" w:id="6"/>
      <w:bookmarkEnd w:id="6"/>
      <w:r w:rsidDel="00000000" w:rsidR="00000000" w:rsidRPr="00000000">
        <w:rPr>
          <w:b w:val="1"/>
          <w:sz w:val="34"/>
          <w:szCs w:val="34"/>
          <w:rtl w:val="0"/>
        </w:rPr>
        <w:t xml:space="preserve">Khả năng cạnh tranh với Ethereum, Solana và Avalanche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n5t56rvcknu" w:id="7"/>
      <w:bookmarkEnd w:id="7"/>
      <w:r w:rsidDel="00000000" w:rsidR="00000000" w:rsidRPr="00000000">
        <w:rPr>
          <w:b w:val="1"/>
          <w:color w:val="000000"/>
          <w:sz w:val="26"/>
          <w:szCs w:val="26"/>
          <w:rtl w:val="0"/>
        </w:rPr>
        <w:t xml:space="preserve">Ethereum: Quy mô lớn nhưng chi phí cao</w:t>
      </w:r>
    </w:p>
    <w:p w:rsidR="00000000" w:rsidDel="00000000" w:rsidP="00000000" w:rsidRDefault="00000000" w:rsidRPr="00000000" w14:paraId="0000001B">
      <w:pPr>
        <w:spacing w:after="240" w:before="240" w:lineRule="auto"/>
        <w:rPr/>
      </w:pPr>
      <w:r w:rsidDel="00000000" w:rsidR="00000000" w:rsidRPr="00000000">
        <w:rPr>
          <w:rtl w:val="0"/>
        </w:rPr>
        <w:t xml:space="preserve">Ethereum vẫn giữ vững vị trí số 1 về TVL, số lượng dApps, và cộng đồng nhà phát triển. Tuy nhiên, các vấn đề về phí cao và giới hạn về throughput (15 TPS trên Layer 1) khiến Ethereum phải phụ thuộc Layer 2.</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rtl w:val="0"/>
        </w:rPr>
        <w:t xml:space="preserve">Polkadot </w:t>
      </w:r>
      <w:r w:rsidDel="00000000" w:rsidR="00000000" w:rsidRPr="00000000">
        <w:rPr>
          <w:b w:val="1"/>
          <w:rtl w:val="0"/>
        </w:rPr>
        <w:t xml:space="preserve">không cần Layer 2</w:t>
      </w:r>
      <w:r w:rsidDel="00000000" w:rsidR="00000000" w:rsidRPr="00000000">
        <w:rPr>
          <w:rtl w:val="0"/>
        </w:rPr>
        <w:t xml:space="preserve">, nhờ mô hình parachain có thể mở rộng và tùy chỉnh theo ứng dụng.</w:t>
        <w:br w:type="textWrapping"/>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b w:val="1"/>
          <w:rtl w:val="0"/>
        </w:rPr>
        <w:t xml:space="preserve">XCM</w:t>
      </w:r>
      <w:r w:rsidDel="00000000" w:rsidR="00000000" w:rsidRPr="00000000">
        <w:rPr>
          <w:rtl w:val="0"/>
        </w:rPr>
        <w:t xml:space="preserve"> cho phép các parachain tương tác trực tiếp mà không cần cầu nối như Ethereum Bridge.</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 Để hiểu rõ hơn về các lợi thế cross-chain, xem bài </w:t>
      </w:r>
      <w:commentRangeStart w:id="0"/>
      <w:r w:rsidDel="00000000" w:rsidR="00000000" w:rsidRPr="00000000">
        <w:rPr>
          <w:rtl w:val="0"/>
        </w:rPr>
        <w:t xml:space="preserve">XCM &amp; XCMP - Cách Polkadot Hỗ Trợ Cross-Chain Communication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k5ktetotmqe" w:id="8"/>
      <w:bookmarkEnd w:id="8"/>
      <w:r w:rsidDel="00000000" w:rsidR="00000000" w:rsidRPr="00000000">
        <w:rPr>
          <w:b w:val="1"/>
          <w:color w:val="000000"/>
          <w:sz w:val="26"/>
          <w:szCs w:val="26"/>
          <w:rtl w:val="0"/>
        </w:rPr>
        <w:t xml:space="preserve">Solana và Avalanche: TPS cao nhưng bị giới hạn</w:t>
      </w:r>
    </w:p>
    <w:p w:rsidR="00000000" w:rsidDel="00000000" w:rsidP="00000000" w:rsidRDefault="00000000" w:rsidRPr="00000000" w14:paraId="00000021">
      <w:pPr>
        <w:spacing w:after="240" w:before="240" w:lineRule="auto"/>
        <w:rPr/>
      </w:pPr>
      <w:r w:rsidDel="00000000" w:rsidR="00000000" w:rsidRPr="00000000">
        <w:rPr>
          <w:rtl w:val="0"/>
        </w:rPr>
        <w:t xml:space="preserve">Solana và Avalanche là những đối thủ đáng gờm với:</w:t>
      </w:r>
    </w:p>
    <w:tbl>
      <w:tblPr>
        <w:tblStyle w:val="Table1"/>
        <w:tblW w:w="7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2600"/>
        <w:gridCol w:w="1730"/>
        <w:gridCol w:w="1985"/>
        <w:tblGridChange w:id="0">
          <w:tblGrid>
            <w:gridCol w:w="1370"/>
            <w:gridCol w:w="2600"/>
            <w:gridCol w:w="1730"/>
            <w:gridCol w:w="1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TPS hiện tại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Thời gian khối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Chi phí giao dịch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~65.000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~0.4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~$0.00025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~4.500/subnet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~$0.001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~6.000–10.000 (sau 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~$0.001</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Tuy nhiên:</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rtl w:val="0"/>
        </w:rPr>
        <w:t xml:space="preserve">Solana tập trung vào tốc độ nhưng thiếu khả năng cross-chain và decentralization.</w:t>
        <w:br w:type="textWrapping"/>
      </w:r>
    </w:p>
    <w:p w:rsidR="00000000" w:rsidDel="00000000" w:rsidP="00000000" w:rsidRDefault="00000000" w:rsidRPr="00000000" w14:paraId="00000034">
      <w:pPr>
        <w:numPr>
          <w:ilvl w:val="0"/>
          <w:numId w:val="13"/>
        </w:numPr>
        <w:spacing w:after="240" w:before="0" w:beforeAutospacing="0" w:lineRule="auto"/>
        <w:ind w:left="720" w:hanging="360"/>
      </w:pPr>
      <w:r w:rsidDel="00000000" w:rsidR="00000000" w:rsidRPr="00000000">
        <w:rPr>
          <w:rtl w:val="0"/>
        </w:rPr>
        <w:t xml:space="preserve">Avalanche có subnets nhưng mỗi subnet cần bảo mật riêng.</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Polkadot nổi bật với:</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Shared Security</w:t>
      </w:r>
      <w:r w:rsidDel="00000000" w:rsidR="00000000" w:rsidRPr="00000000">
        <w:rPr>
          <w:rtl w:val="0"/>
        </w:rPr>
        <w:t xml:space="preserve">: Parachain thừa hưởng bảo mật từ Relay Chain.</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Cross-chain mạnh mẽ</w:t>
      </w:r>
      <w:r w:rsidDel="00000000" w:rsidR="00000000" w:rsidRPr="00000000">
        <w:rPr>
          <w:rtl w:val="0"/>
        </w:rPr>
        <w:t xml:space="preserve">: Qua XCM và sắp tới là Snowbridge (kết nối trực tiếp với Ethereum).</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urmuyzy5xp4p" w:id="9"/>
      <w:bookmarkEnd w:id="9"/>
      <w:r w:rsidDel="00000000" w:rsidR="00000000" w:rsidRPr="00000000">
        <w:rPr>
          <w:b w:val="1"/>
          <w:sz w:val="34"/>
          <w:szCs w:val="34"/>
          <w:rtl w:val="0"/>
        </w:rPr>
        <w:t xml:space="preserve">Polkadot có đang mất đi sức hút ban đầu?</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cl2tkn3p58f6" w:id="10"/>
      <w:bookmarkEnd w:id="10"/>
      <w:r w:rsidDel="00000000" w:rsidR="00000000" w:rsidRPr="00000000">
        <w:rPr>
          <w:b w:val="1"/>
          <w:color w:val="000000"/>
          <w:sz w:val="26"/>
          <w:szCs w:val="26"/>
          <w:rtl w:val="0"/>
        </w:rPr>
        <w:t xml:space="preserve">Giai đoạn 2022–2023: TVL sụt giảm</w:t>
      </w:r>
    </w:p>
    <w:p w:rsidR="00000000" w:rsidDel="00000000" w:rsidP="00000000" w:rsidRDefault="00000000" w:rsidRPr="00000000" w14:paraId="0000003B">
      <w:pPr>
        <w:spacing w:after="240" w:before="240" w:lineRule="auto"/>
        <w:rPr/>
      </w:pPr>
      <w:r w:rsidDel="00000000" w:rsidR="00000000" w:rsidRPr="00000000">
        <w:rPr>
          <w:rtl w:val="0"/>
        </w:rPr>
        <w:t xml:space="preserve">Polkadot từng chứng kiến TVL DeFi </w:t>
      </w:r>
      <w:r w:rsidDel="00000000" w:rsidR="00000000" w:rsidRPr="00000000">
        <w:rPr>
          <w:b w:val="1"/>
          <w:rtl w:val="0"/>
        </w:rPr>
        <w:t xml:space="preserve">giảm tới 78% trong một tháng</w:t>
      </w:r>
      <w:r w:rsidDel="00000000" w:rsidR="00000000" w:rsidRPr="00000000">
        <w:rPr>
          <w:rtl w:val="0"/>
        </w:rPr>
        <w:t xml:space="preserve"> vào năm 2022 (</w:t>
      </w:r>
      <w:hyperlink r:id="rId8">
        <w:r w:rsidDel="00000000" w:rsidR="00000000" w:rsidRPr="00000000">
          <w:rPr>
            <w:color w:val="1155cc"/>
            <w:u w:val="single"/>
            <w:rtl w:val="0"/>
          </w:rPr>
          <w:t xml:space="preserve">CryptoMode</w:t>
        </w:r>
      </w:hyperlink>
      <w:r w:rsidDel="00000000" w:rsidR="00000000" w:rsidRPr="00000000">
        <w:rPr>
          <w:rtl w:val="0"/>
        </w:rPr>
        <w:t xml:space="preserve">) – do:</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rtl w:val="0"/>
        </w:rPr>
        <w:t xml:space="preserve">Thị trường chung suy giảm.</w:t>
        <w:br w:type="textWrapping"/>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rtl w:val="0"/>
        </w:rPr>
        <w:t xml:space="preserve">Dự án parachain chưa phát triển ổn định.</w:t>
        <w:br w:type="textWrapping"/>
      </w:r>
    </w:p>
    <w:p w:rsidR="00000000" w:rsidDel="00000000" w:rsidP="00000000" w:rsidRDefault="00000000" w:rsidRPr="00000000" w14:paraId="0000003E">
      <w:pPr>
        <w:numPr>
          <w:ilvl w:val="0"/>
          <w:numId w:val="12"/>
        </w:numPr>
        <w:spacing w:after="240" w:before="0" w:beforeAutospacing="0" w:lineRule="auto"/>
        <w:ind w:left="720" w:hanging="360"/>
      </w:pPr>
      <w:r w:rsidDel="00000000" w:rsidR="00000000" w:rsidRPr="00000000">
        <w:rPr>
          <w:rtl w:val="0"/>
        </w:rPr>
        <w:t xml:space="preserve">Layer 1 cạnh tranh tăng nhanh.</w:t>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liuzt3tfqnil" w:id="11"/>
      <w:bookmarkEnd w:id="11"/>
      <w:r w:rsidDel="00000000" w:rsidR="00000000" w:rsidRPr="00000000">
        <w:rPr>
          <w:b w:val="1"/>
          <w:color w:val="000000"/>
          <w:sz w:val="26"/>
          <w:szCs w:val="26"/>
          <w:rtl w:val="0"/>
        </w:rPr>
        <w:t xml:space="preserve">Giai đoạn 2024–2025: Phục hồi &amp; mở rộng</w:t>
      </w:r>
    </w:p>
    <w:p w:rsidR="00000000" w:rsidDel="00000000" w:rsidP="00000000" w:rsidRDefault="00000000" w:rsidRPr="00000000" w14:paraId="00000040">
      <w:pPr>
        <w:spacing w:after="240" w:before="240" w:lineRule="auto"/>
        <w:rPr/>
      </w:pPr>
      <w:r w:rsidDel="00000000" w:rsidR="00000000" w:rsidRPr="00000000">
        <w:rPr>
          <w:rtl w:val="0"/>
        </w:rPr>
        <w:t xml:space="preserve">Từ năm 2024, Polkadot tăng tốc với:</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Asynchronous Backing</w:t>
      </w:r>
      <w:r w:rsidDel="00000000" w:rsidR="00000000" w:rsidRPr="00000000">
        <w:rPr>
          <w:rtl w:val="0"/>
        </w:rPr>
        <w:t xml:space="preserve">: Giảm thời gian khối từ 12 → 6 giây, tăng throughput 6–10 lần.</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Phát triển developer</w:t>
      </w:r>
      <w:r w:rsidDel="00000000" w:rsidR="00000000" w:rsidRPr="00000000">
        <w:rPr>
          <w:rtl w:val="0"/>
        </w:rPr>
        <w:t xml:space="preserve">: ~645 lập trình viên full-time – nằm trong top 5 blockchain tích cực nhất.</w:t>
        <w:br w:type="textWrapping"/>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b w:val="1"/>
          <w:rtl w:val="0"/>
        </w:rPr>
        <w:t xml:space="preserve">TVL phục hồi</w:t>
      </w:r>
      <w:r w:rsidDel="00000000" w:rsidR="00000000" w:rsidRPr="00000000">
        <w:rPr>
          <w:rtl w:val="0"/>
        </w:rPr>
        <w:t xml:space="preserve">: Acala, Bifrost, và Moonbeam tăng trưởng rõ rệt.</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 Điều này cho thấy Polkadot </w:t>
      </w:r>
      <w:r w:rsidDel="00000000" w:rsidR="00000000" w:rsidRPr="00000000">
        <w:rPr>
          <w:b w:val="1"/>
          <w:rtl w:val="0"/>
        </w:rPr>
        <w:t xml:space="preserve">không mất đi sức hút</w:t>
      </w:r>
      <w:r w:rsidDel="00000000" w:rsidR="00000000" w:rsidRPr="00000000">
        <w:rPr>
          <w:rtl w:val="0"/>
        </w:rPr>
        <w:t xml:space="preserve">, mà đang </w:t>
      </w:r>
      <w:r w:rsidDel="00000000" w:rsidR="00000000" w:rsidRPr="00000000">
        <w:rPr>
          <w:b w:val="1"/>
          <w:rtl w:val="0"/>
        </w:rPr>
        <w:t xml:space="preserve">trưởng thành và điều chỉnh chiến lược</w:t>
      </w:r>
      <w:r w:rsidDel="00000000" w:rsidR="00000000" w:rsidRPr="00000000">
        <w:rPr>
          <w:rtl w:val="0"/>
        </w:rPr>
        <w:t xml:space="preserve">.</w:t>
      </w:r>
    </w:p>
    <w:p w:rsidR="00000000" w:rsidDel="00000000" w:rsidP="00000000" w:rsidRDefault="00000000" w:rsidRPr="00000000" w14:paraId="00000045">
      <w:pPr>
        <w:spacing w:after="240" w:before="240" w:lineRule="auto"/>
        <w:rPr>
          <w:color w:val="1155cc"/>
          <w:u w:val="single"/>
        </w:rPr>
      </w:pPr>
      <w:r w:rsidDel="00000000" w:rsidR="00000000" w:rsidRPr="00000000">
        <w:rPr>
          <w:rtl w:val="0"/>
        </w:rPr>
        <w:t xml:space="preserve">📌 Đọc thêm:</w:t>
      </w:r>
      <w:hyperlink r:id="rId9">
        <w:r w:rsidDel="00000000" w:rsidR="00000000" w:rsidRPr="00000000">
          <w:rPr>
            <w:rtl w:val="0"/>
          </w:rPr>
          <w:t xml:space="preserve"> </w:t>
        </w:r>
      </w:hyperlink>
      <w:commentRangeStart w:id="1"/>
      <w:r w:rsidDel="00000000" w:rsidR="00000000" w:rsidRPr="00000000">
        <w:rPr>
          <w:rtl w:val="0"/>
        </w:rPr>
        <w:t xml:space="preserve">Asynchronous Backing – Nâng cấp đột phá của Polkadot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ab1ouovdhkja" w:id="12"/>
      <w:bookmarkEnd w:id="12"/>
      <w:r w:rsidDel="00000000" w:rsidR="00000000" w:rsidRPr="00000000">
        <w:rPr>
          <w:b w:val="1"/>
          <w:sz w:val="34"/>
          <w:szCs w:val="34"/>
          <w:rtl w:val="0"/>
        </w:rPr>
        <w:t xml:space="preserve">Lộ trình mở rộng: Polkadot 2.0 và khả năng đạt 1 triệu TPS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wngxbv4q1ud" w:id="13"/>
      <w:bookmarkEnd w:id="13"/>
      <w:r w:rsidDel="00000000" w:rsidR="00000000" w:rsidRPr="00000000">
        <w:rPr>
          <w:b w:val="1"/>
          <w:color w:val="000000"/>
          <w:sz w:val="26"/>
          <w:szCs w:val="26"/>
          <w:rtl w:val="0"/>
        </w:rPr>
        <w:t xml:space="preserve">Hiện tại: TPS ~6.000–10.000</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rtl w:val="0"/>
        </w:rPr>
        <w:t xml:space="preserve">Sau Asynchronous Backing (tháng 5/2024), thời gian khối giảm xuống 6 giây.</w:t>
        <w:br w:type="textWrapping"/>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rtl w:val="0"/>
        </w:rPr>
        <w:t xml:space="preserve">Mạng hỗ trợ song song nhiều parachain hơn, tối ưu blockspace.</w:t>
        <w:br w:type="textWrapping"/>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ejxvem4p65or" w:id="14"/>
      <w:bookmarkEnd w:id="14"/>
      <w:r w:rsidDel="00000000" w:rsidR="00000000" w:rsidRPr="00000000">
        <w:rPr>
          <w:b w:val="1"/>
          <w:color w:val="000000"/>
          <w:sz w:val="26"/>
          <w:szCs w:val="26"/>
          <w:rtl w:val="0"/>
        </w:rPr>
        <w:t xml:space="preserve">Sắp tới: Polkadot 2.0 (Q1/2025)</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Agile Coretime</w:t>
      </w:r>
      <w:r w:rsidDel="00000000" w:rsidR="00000000" w:rsidRPr="00000000">
        <w:rPr>
          <w:rtl w:val="0"/>
        </w:rPr>
        <w:t xml:space="preserve">: Parachain có thể thuê tài nguyên linh hoạt hơn – tiết kiệm chi phí.</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Elastic Scaling</w:t>
      </w:r>
      <w:r w:rsidDel="00000000" w:rsidR="00000000" w:rsidRPr="00000000">
        <w:rPr>
          <w:rtl w:val="0"/>
        </w:rPr>
        <w:t xml:space="preserve">: Cho phép tăng số lượng core slot khi có nhu cầu – mở rộng TPS không giới hạn.</w:t>
        <w:br w:type="textWrapping"/>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b w:val="1"/>
          <w:rtl w:val="0"/>
        </w:rPr>
        <w:t xml:space="preserve">Mục tiêu dài hạn</w:t>
      </w:r>
      <w:r w:rsidDel="00000000" w:rsidR="00000000" w:rsidRPr="00000000">
        <w:rPr>
          <w:rtl w:val="0"/>
        </w:rPr>
        <w:t xml:space="preserve">: </w:t>
      </w:r>
      <w:r w:rsidDel="00000000" w:rsidR="00000000" w:rsidRPr="00000000">
        <w:rPr>
          <w:b w:val="1"/>
          <w:rtl w:val="0"/>
        </w:rPr>
        <w:t xml:space="preserve">1 triệu TPS</w:t>
      </w:r>
      <w:r w:rsidDel="00000000" w:rsidR="00000000" w:rsidRPr="00000000">
        <w:rPr>
          <w:rtl w:val="0"/>
        </w:rPr>
        <w:t xml:space="preserve"> mà vẫn duy trì bảo mật và decentralization.</w:t>
        <w:br w:type="textWrapping"/>
      </w: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xztdcgkb9yj3" w:id="15"/>
      <w:bookmarkEnd w:id="15"/>
      <w:r w:rsidDel="00000000" w:rsidR="00000000" w:rsidRPr="00000000">
        <w:rPr>
          <w:b w:val="1"/>
          <w:sz w:val="34"/>
          <w:szCs w:val="34"/>
          <w:rtl w:val="0"/>
        </w:rPr>
        <w:t xml:space="preserve">Liệu Polkadot có thể duy trì sức hút DeFi và Cross-chain lâu dài?</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hjiau758ghap" w:id="16"/>
      <w:bookmarkEnd w:id="16"/>
      <w:r w:rsidDel="00000000" w:rsidR="00000000" w:rsidRPr="00000000">
        <w:rPr>
          <w:b w:val="1"/>
          <w:color w:val="000000"/>
          <w:sz w:val="26"/>
          <w:szCs w:val="26"/>
          <w:rtl w:val="0"/>
        </w:rPr>
        <w:t xml:space="preserve">Trong lĩnh vực DeFi</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b w:val="1"/>
          <w:rtl w:val="0"/>
        </w:rPr>
        <w:t xml:space="preserve">TVL DeFi Polkadot hiện ~2,6 tỷ USD</w:t>
      </w:r>
      <w:r w:rsidDel="00000000" w:rsidR="00000000" w:rsidRPr="00000000">
        <w:rPr>
          <w:rtl w:val="0"/>
        </w:rPr>
        <w:t xml:space="preserve">.</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Dự án nổi bật</w:t>
      </w:r>
      <w:r w:rsidDel="00000000" w:rsidR="00000000" w:rsidRPr="00000000">
        <w:rPr>
          <w:rtl w:val="0"/>
        </w:rPr>
        <w:t xml:space="preserve">:</w:t>
        <w:br w:type="textWrapping"/>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b w:val="1"/>
          <w:rtl w:val="0"/>
        </w:rPr>
        <w:t xml:space="preserve">Acala</w:t>
      </w:r>
      <w:r w:rsidDel="00000000" w:rsidR="00000000" w:rsidRPr="00000000">
        <w:rPr>
          <w:rtl w:val="0"/>
        </w:rPr>
        <w:t xml:space="preserve">: DeFi Hub với aUSD và L-DOT.</w:t>
        <w:br w:type="textWrapping"/>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b w:val="1"/>
          <w:rtl w:val="0"/>
        </w:rPr>
        <w:t xml:space="preserve">Bifrost</w:t>
      </w:r>
      <w:r w:rsidDel="00000000" w:rsidR="00000000" w:rsidRPr="00000000">
        <w:rPr>
          <w:rtl w:val="0"/>
        </w:rPr>
        <w:t xml:space="preserve">: Liquid staking – TVL tăng hơn 2 lần từ 2022–2024.</w:t>
        <w:br w:type="textWrapping"/>
      </w:r>
    </w:p>
    <w:p w:rsidR="00000000" w:rsidDel="00000000" w:rsidP="00000000" w:rsidRDefault="00000000" w:rsidRPr="00000000" w14:paraId="00000056">
      <w:pPr>
        <w:numPr>
          <w:ilvl w:val="1"/>
          <w:numId w:val="7"/>
        </w:numPr>
        <w:spacing w:after="240" w:before="0" w:beforeAutospacing="0" w:lineRule="auto"/>
        <w:ind w:left="1440" w:hanging="360"/>
      </w:pPr>
      <w:r w:rsidDel="00000000" w:rsidR="00000000" w:rsidRPr="00000000">
        <w:rPr>
          <w:b w:val="1"/>
          <w:rtl w:val="0"/>
        </w:rPr>
        <w:t xml:space="preserve">Moonbeam</w:t>
      </w:r>
      <w:r w:rsidDel="00000000" w:rsidR="00000000" w:rsidRPr="00000000">
        <w:rPr>
          <w:rtl w:val="0"/>
        </w:rPr>
        <w:t xml:space="preserve">: EVM parachain, tương thích với dApps Ethereum.</w:t>
        <w:br w:type="textWrapping"/>
      </w:r>
    </w:p>
    <w:p w:rsidR="00000000" w:rsidDel="00000000" w:rsidP="00000000" w:rsidRDefault="00000000" w:rsidRPr="00000000" w14:paraId="00000057">
      <w:pPr>
        <w:spacing w:after="240" w:before="240" w:lineRule="auto"/>
        <w:rPr/>
      </w:pPr>
      <w:r w:rsidDel="00000000" w:rsidR="00000000" w:rsidRPr="00000000">
        <w:rPr>
          <w:rtl w:val="0"/>
        </w:rPr>
        <w:t xml:space="preserve">Polkadot có tiềm năng thu hút </w:t>
      </w:r>
      <w:r w:rsidDel="00000000" w:rsidR="00000000" w:rsidRPr="00000000">
        <w:rPr>
          <w:b w:val="1"/>
          <w:rtl w:val="0"/>
        </w:rPr>
        <w:t xml:space="preserve">DeFi layer-native</w:t>
      </w:r>
      <w:r w:rsidDel="00000000" w:rsidR="00000000" w:rsidRPr="00000000">
        <w:rPr>
          <w:rtl w:val="0"/>
        </w:rPr>
        <w:t xml:space="preserve">, nhờ:</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rtl w:val="0"/>
        </w:rPr>
        <w:t xml:space="preserve">Khả năng tận dụng token staking để tạo liquidity.</w:t>
        <w:br w:type="textWrapping"/>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rtl w:val="0"/>
        </w:rPr>
        <w:t xml:space="preserve">Phí rẻ, tốc độ xử lý tốt sau Asynchronous Backing.</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q9n0fwppfhqo" w:id="17"/>
      <w:bookmarkEnd w:id="17"/>
      <w:r w:rsidDel="00000000" w:rsidR="00000000" w:rsidRPr="00000000">
        <w:rPr>
          <w:b w:val="1"/>
          <w:color w:val="000000"/>
          <w:sz w:val="26"/>
          <w:szCs w:val="26"/>
          <w:rtl w:val="0"/>
        </w:rPr>
        <w:t xml:space="preserve">Trong lĩnh vực Cross-chain</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b w:val="1"/>
          <w:rtl w:val="0"/>
        </w:rPr>
        <w:t xml:space="preserve">XCM</w:t>
      </w:r>
      <w:r w:rsidDel="00000000" w:rsidR="00000000" w:rsidRPr="00000000">
        <w:rPr>
          <w:rtl w:val="0"/>
        </w:rPr>
        <w:t xml:space="preserve">: Giao thức chuỗi chéo nội bộ hiệu quả.</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Snowbridge</w:t>
      </w:r>
      <w:r w:rsidDel="00000000" w:rsidR="00000000" w:rsidRPr="00000000">
        <w:rPr>
          <w:rtl w:val="0"/>
        </w:rPr>
        <w:t xml:space="preserve">: Cầu nối gốc giữa Ethereum và Polkadot (ra mắt Q1/2025).</w:t>
        <w:br w:type="textWrapping"/>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b w:val="1"/>
          <w:rtl w:val="0"/>
        </w:rPr>
        <w:t xml:space="preserve">IBC tương thích</w:t>
      </w:r>
      <w:r w:rsidDel="00000000" w:rsidR="00000000" w:rsidRPr="00000000">
        <w:rPr>
          <w:rtl w:val="0"/>
        </w:rPr>
        <w:t xml:space="preserve">: Tăng tính tương tác với hệ sinh thái Cosmos.</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Polkadot gần như là nền tảng </w:t>
      </w:r>
      <w:r w:rsidDel="00000000" w:rsidR="00000000" w:rsidRPr="00000000">
        <w:rPr>
          <w:b w:val="1"/>
          <w:rtl w:val="0"/>
        </w:rPr>
        <w:t xml:space="preserve">duy nhất</w:t>
      </w:r>
      <w:r w:rsidDel="00000000" w:rsidR="00000000" w:rsidRPr="00000000">
        <w:rPr>
          <w:rtl w:val="0"/>
        </w:rPr>
        <w:t xml:space="preserve"> hỗ trợ native interoperability </w:t>
      </w:r>
      <w:r w:rsidDel="00000000" w:rsidR="00000000" w:rsidRPr="00000000">
        <w:rPr>
          <w:b w:val="1"/>
          <w:rtl w:val="0"/>
        </w:rPr>
        <w:t xml:space="preserve">mà không cần phụ thuộc Layer 2 hoặc bridge bên thứ ba</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ykujumpwhbx8" w:id="18"/>
      <w:bookmarkEnd w:id="18"/>
      <w:r w:rsidDel="00000000" w:rsidR="00000000" w:rsidRPr="00000000">
        <w:rPr>
          <w:b w:val="1"/>
          <w:sz w:val="34"/>
          <w:szCs w:val="34"/>
          <w:rtl w:val="0"/>
        </w:rPr>
        <w:t xml:space="preserve">Kết luận</w:t>
      </w:r>
    </w:p>
    <w:p w:rsidR="00000000" w:rsidDel="00000000" w:rsidP="00000000" w:rsidRDefault="00000000" w:rsidRPr="00000000" w14:paraId="00000061">
      <w:pPr>
        <w:spacing w:after="240" w:before="240" w:lineRule="auto"/>
        <w:rPr/>
      </w:pPr>
      <w:r w:rsidDel="00000000" w:rsidR="00000000" w:rsidRPr="00000000">
        <w:rPr>
          <w:rtl w:val="0"/>
        </w:rPr>
        <w:t xml:space="preserve">Polkadot không mất đi sức hút – nó đang tiến hóa để trở thành nền tảng </w:t>
      </w:r>
      <w:r w:rsidDel="00000000" w:rsidR="00000000" w:rsidRPr="00000000">
        <w:rPr>
          <w:b w:val="1"/>
          <w:rtl w:val="0"/>
        </w:rPr>
        <w:t xml:space="preserve">Web3 đa chuỗi mạnh mẽ và bền vững</w:t>
      </w:r>
      <w:r w:rsidDel="00000000" w:rsidR="00000000" w:rsidRPr="00000000">
        <w:rPr>
          <w:rtl w:val="0"/>
        </w:rPr>
        <w:t xml:space="preserve">.</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rtl w:val="0"/>
        </w:rPr>
        <w:t xml:space="preserve">Với hơn 1.300 dApps, các nâng cấp đột phá như Asynchronous Backing và lộ trình Polkadot 2.0, nó đang khẳng định khả năng cạnh tranh dài hạn với Ethereum, Solana và Avalanche.</w:t>
        <w:br w:type="textWrapping"/>
      </w:r>
    </w:p>
    <w:p w:rsidR="00000000" w:rsidDel="00000000" w:rsidP="00000000" w:rsidRDefault="00000000" w:rsidRPr="00000000" w14:paraId="00000063">
      <w:pPr>
        <w:numPr>
          <w:ilvl w:val="0"/>
          <w:numId w:val="8"/>
        </w:numPr>
        <w:spacing w:after="240" w:before="0" w:beforeAutospacing="0" w:lineRule="auto"/>
        <w:ind w:left="720" w:hanging="360"/>
      </w:pPr>
      <w:r w:rsidDel="00000000" w:rsidR="00000000" w:rsidRPr="00000000">
        <w:rPr>
          <w:rtl w:val="0"/>
        </w:rPr>
        <w:t xml:space="preserve">Tuy nhiên, Polkadot cần </w:t>
      </w:r>
      <w:r w:rsidDel="00000000" w:rsidR="00000000" w:rsidRPr="00000000">
        <w:rPr>
          <w:b w:val="1"/>
          <w:rtl w:val="0"/>
        </w:rPr>
        <w:t xml:space="preserve">mở rộng cộng đồng người dùng</w:t>
      </w:r>
      <w:r w:rsidDel="00000000" w:rsidR="00000000" w:rsidRPr="00000000">
        <w:rPr>
          <w:rtl w:val="0"/>
        </w:rPr>
        <w:t xml:space="preserve">, thu hút thêm </w:t>
      </w:r>
      <w:r w:rsidDel="00000000" w:rsidR="00000000" w:rsidRPr="00000000">
        <w:rPr>
          <w:b w:val="1"/>
          <w:rtl w:val="0"/>
        </w:rPr>
        <w:t xml:space="preserve">DeFi TVL</w:t>
      </w:r>
      <w:r w:rsidDel="00000000" w:rsidR="00000000" w:rsidRPr="00000000">
        <w:rPr>
          <w:rtl w:val="0"/>
        </w:rPr>
        <w:t xml:space="preserve">, và hỗ trợ nhiều hơn cho </w:t>
      </w:r>
      <w:r w:rsidDel="00000000" w:rsidR="00000000" w:rsidRPr="00000000">
        <w:rPr>
          <w:b w:val="1"/>
          <w:rtl w:val="0"/>
        </w:rPr>
        <w:t xml:space="preserve">NFT, gaming, metaverse</w:t>
      </w:r>
      <w:r w:rsidDel="00000000" w:rsidR="00000000" w:rsidRPr="00000000">
        <w:rPr>
          <w:rtl w:val="0"/>
        </w:rPr>
        <w:t xml:space="preserve"> để bứt phá.</w:t>
        <w:br w:type="textWrapping"/>
      </w:r>
    </w:p>
    <w:p w:rsidR="00000000" w:rsidDel="00000000" w:rsidP="00000000" w:rsidRDefault="00000000" w:rsidRPr="00000000" w14:paraId="00000064">
      <w:pPr>
        <w:spacing w:after="240" w:before="240" w:lineRule="auto"/>
        <w:rPr>
          <w:color w:val="1155cc"/>
          <w:u w:val="single"/>
        </w:rPr>
      </w:pPr>
      <w:r w:rsidDel="00000000" w:rsidR="00000000" w:rsidRPr="00000000">
        <w:rPr>
          <w:rtl w:val="0"/>
        </w:rPr>
        <w:t xml:space="preserve">🔥 Trong cuộc đua blockchain, sức hút không chỉ đến từ hype – mà còn từ kiến trúc vững chắc, phát triển bền vững, và cam kết lâu dài. Polkadot đang đi đúng hướng.</w:t>
      </w:r>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0"/>
        <w:keepLines w:val="0"/>
        <w:spacing w:after="80" w:lineRule="auto"/>
        <w:rPr>
          <w:b w:val="1"/>
          <w:sz w:val="34"/>
          <w:szCs w:val="34"/>
        </w:rPr>
      </w:pPr>
      <w:r w:rsidDel="00000000" w:rsidR="00000000" w:rsidRPr="00000000">
        <w:rPr>
          <w:b w:val="1"/>
          <w:sz w:val="34"/>
          <w:szCs w:val="34"/>
          <w:rtl w:val="0"/>
        </w:rPr>
        <w:t xml:space="preserve">Key Citations</w:t>
      </w:r>
    </w:p>
    <w:p w:rsidR="00000000" w:rsidDel="00000000" w:rsidP="00000000" w:rsidRDefault="00000000" w:rsidRPr="00000000" w14:paraId="00000067">
      <w:pPr>
        <w:numPr>
          <w:ilvl w:val="0"/>
          <w:numId w:val="10"/>
        </w:numPr>
        <w:spacing w:after="0" w:afterAutospacing="0" w:before="240" w:lineRule="auto"/>
        <w:ind w:left="720" w:hanging="360"/>
      </w:pPr>
      <w:hyperlink r:id="rId10">
        <w:r w:rsidDel="00000000" w:rsidR="00000000" w:rsidRPr="00000000">
          <w:rPr>
            <w:color w:val="1155cc"/>
            <w:u w:val="single"/>
            <w:rtl w:val="0"/>
          </w:rPr>
          <w:t xml:space="preserve">DefiLlama Chains</w:t>
          <w:br w:type="textWrapping"/>
        </w:r>
      </w:hyperlink>
      <w:r w:rsidDel="00000000" w:rsidR="00000000" w:rsidRPr="00000000">
        <w:rPr>
          <w:rtl w:val="0"/>
        </w:rPr>
      </w:r>
    </w:p>
    <w:p w:rsidR="00000000" w:rsidDel="00000000" w:rsidP="00000000" w:rsidRDefault="00000000" w:rsidRPr="00000000" w14:paraId="00000068">
      <w:pPr>
        <w:numPr>
          <w:ilvl w:val="0"/>
          <w:numId w:val="10"/>
        </w:numPr>
        <w:spacing w:after="0" w:afterAutospacing="0" w:before="0" w:beforeAutospacing="0" w:lineRule="auto"/>
        <w:ind w:left="720" w:hanging="360"/>
      </w:pPr>
      <w:hyperlink r:id="rId11">
        <w:r w:rsidDel="00000000" w:rsidR="00000000" w:rsidRPr="00000000">
          <w:rPr>
            <w:color w:val="1155cc"/>
            <w:u w:val="single"/>
            <w:rtl w:val="0"/>
          </w:rPr>
          <w:t xml:space="preserve">Polkadot Introduces Asynchronous Backing</w:t>
          <w:br w:type="textWrapping"/>
        </w:r>
      </w:hyperlink>
      <w:r w:rsidDel="00000000" w:rsidR="00000000" w:rsidRPr="00000000">
        <w:rPr>
          <w:rtl w:val="0"/>
        </w:rPr>
      </w:r>
    </w:p>
    <w:p w:rsidR="00000000" w:rsidDel="00000000" w:rsidP="00000000" w:rsidRDefault="00000000" w:rsidRPr="00000000" w14:paraId="00000069">
      <w:pPr>
        <w:numPr>
          <w:ilvl w:val="0"/>
          <w:numId w:val="10"/>
        </w:numPr>
        <w:spacing w:after="0" w:afterAutospacing="0" w:before="0" w:beforeAutospacing="0" w:lineRule="auto"/>
        <w:ind w:left="720" w:hanging="360"/>
      </w:pPr>
      <w:hyperlink r:id="rId12">
        <w:r w:rsidDel="00000000" w:rsidR="00000000" w:rsidRPr="00000000">
          <w:rPr>
            <w:color w:val="1155cc"/>
            <w:u w:val="single"/>
            <w:rtl w:val="0"/>
          </w:rPr>
          <w:t xml:space="preserve">Polkadot 2.0 Roadmap</w:t>
          <w:br w:type="textWrapping"/>
        </w:r>
      </w:hyperlink>
      <w:r w:rsidDel="00000000" w:rsidR="00000000" w:rsidRPr="00000000">
        <w:rPr>
          <w:rtl w:val="0"/>
        </w:rPr>
      </w:r>
    </w:p>
    <w:p w:rsidR="00000000" w:rsidDel="00000000" w:rsidP="00000000" w:rsidRDefault="00000000" w:rsidRPr="00000000" w14:paraId="0000006A">
      <w:pPr>
        <w:numPr>
          <w:ilvl w:val="0"/>
          <w:numId w:val="10"/>
        </w:numPr>
        <w:spacing w:after="0" w:afterAutospacing="0" w:before="0" w:beforeAutospacing="0" w:lineRule="auto"/>
        <w:ind w:left="720" w:hanging="360"/>
      </w:pPr>
      <w:hyperlink r:id="rId13">
        <w:r w:rsidDel="00000000" w:rsidR="00000000" w:rsidRPr="00000000">
          <w:rPr>
            <w:color w:val="1155cc"/>
            <w:u w:val="single"/>
            <w:rtl w:val="0"/>
          </w:rPr>
          <w:t xml:space="preserve">CryptoMode: Polkadot Lost 78% of TVL</w:t>
          <w:br w:type="textWrapping"/>
        </w:r>
      </w:hyperlink>
      <w:r w:rsidDel="00000000" w:rsidR="00000000" w:rsidRPr="00000000">
        <w:rPr>
          <w:rtl w:val="0"/>
        </w:rPr>
      </w:r>
    </w:p>
    <w:p w:rsidR="00000000" w:rsidDel="00000000" w:rsidP="00000000" w:rsidRDefault="00000000" w:rsidRPr="00000000" w14:paraId="0000006B">
      <w:pPr>
        <w:numPr>
          <w:ilvl w:val="0"/>
          <w:numId w:val="10"/>
        </w:numPr>
        <w:spacing w:after="0" w:afterAutospacing="0" w:before="0" w:beforeAutospacing="0" w:lineRule="auto"/>
        <w:ind w:left="720" w:hanging="360"/>
      </w:pPr>
      <w:hyperlink r:id="rId14">
        <w:r w:rsidDel="00000000" w:rsidR="00000000" w:rsidRPr="00000000">
          <w:rPr>
            <w:color w:val="1155cc"/>
            <w:u w:val="single"/>
            <w:rtl w:val="0"/>
          </w:rPr>
          <w:t xml:space="preserve">Polkadot Ecosystem Digest</w:t>
          <w:br w:type="textWrapping"/>
        </w:r>
      </w:hyperlink>
      <w:r w:rsidDel="00000000" w:rsidR="00000000" w:rsidRPr="00000000">
        <w:rPr>
          <w:rtl w:val="0"/>
        </w:rPr>
      </w:r>
    </w:p>
    <w:p w:rsidR="00000000" w:rsidDel="00000000" w:rsidP="00000000" w:rsidRDefault="00000000" w:rsidRPr="00000000" w14:paraId="0000006C">
      <w:pPr>
        <w:numPr>
          <w:ilvl w:val="0"/>
          <w:numId w:val="10"/>
        </w:numPr>
        <w:spacing w:after="0" w:afterAutospacing="0" w:before="0" w:beforeAutospacing="0" w:lineRule="auto"/>
        <w:ind w:left="720" w:hanging="360"/>
      </w:pPr>
      <w:hyperlink r:id="rId15">
        <w:r w:rsidDel="00000000" w:rsidR="00000000" w:rsidRPr="00000000">
          <w:rPr>
            <w:color w:val="1155cc"/>
            <w:u w:val="single"/>
            <w:rtl w:val="0"/>
          </w:rPr>
          <w:t xml:space="preserve">DefiLlama: Acala</w:t>
          <w:br w:type="textWrapping"/>
        </w:r>
      </w:hyperlink>
      <w:r w:rsidDel="00000000" w:rsidR="00000000" w:rsidRPr="00000000">
        <w:rPr>
          <w:rtl w:val="0"/>
        </w:rPr>
      </w:r>
    </w:p>
    <w:p w:rsidR="00000000" w:rsidDel="00000000" w:rsidP="00000000" w:rsidRDefault="00000000" w:rsidRPr="00000000" w14:paraId="0000006D">
      <w:pPr>
        <w:numPr>
          <w:ilvl w:val="0"/>
          <w:numId w:val="10"/>
        </w:numPr>
        <w:spacing w:after="0" w:afterAutospacing="0" w:before="0" w:beforeAutospacing="0" w:lineRule="auto"/>
        <w:ind w:left="720" w:hanging="360"/>
      </w:pPr>
      <w:hyperlink r:id="rId16">
        <w:r w:rsidDel="00000000" w:rsidR="00000000" w:rsidRPr="00000000">
          <w:rPr>
            <w:color w:val="1155cc"/>
            <w:u w:val="single"/>
            <w:rtl w:val="0"/>
          </w:rPr>
          <w:t xml:space="preserve">DappRadar: Polkadot</w:t>
          <w:br w:type="textWrapping"/>
        </w:r>
      </w:hyperlink>
      <w:r w:rsidDel="00000000" w:rsidR="00000000" w:rsidRPr="00000000">
        <w:rPr>
          <w:rtl w:val="0"/>
        </w:rPr>
      </w:r>
    </w:p>
    <w:p w:rsidR="00000000" w:rsidDel="00000000" w:rsidP="00000000" w:rsidRDefault="00000000" w:rsidRPr="00000000" w14:paraId="0000006E">
      <w:pPr>
        <w:numPr>
          <w:ilvl w:val="0"/>
          <w:numId w:val="10"/>
        </w:numPr>
        <w:spacing w:after="0" w:afterAutospacing="0" w:before="0" w:beforeAutospacing="0" w:lineRule="auto"/>
        <w:ind w:left="720" w:hanging="360"/>
      </w:pPr>
      <w:hyperlink r:id="rId17">
        <w:r w:rsidDel="00000000" w:rsidR="00000000" w:rsidRPr="00000000">
          <w:rPr>
            <w:color w:val="1155cc"/>
            <w:u w:val="single"/>
            <w:rtl w:val="0"/>
          </w:rPr>
          <w:t xml:space="preserve">Polkadot vs Other Blockchains</w:t>
          <w:br w:type="textWrapping"/>
        </w:r>
      </w:hyperlink>
      <w:r w:rsidDel="00000000" w:rsidR="00000000" w:rsidRPr="00000000">
        <w:rPr>
          <w:rtl w:val="0"/>
        </w:rPr>
      </w:r>
    </w:p>
    <w:p w:rsidR="00000000" w:rsidDel="00000000" w:rsidP="00000000" w:rsidRDefault="00000000" w:rsidRPr="00000000" w14:paraId="0000006F">
      <w:pPr>
        <w:numPr>
          <w:ilvl w:val="0"/>
          <w:numId w:val="10"/>
        </w:numPr>
        <w:spacing w:after="0" w:afterAutospacing="0" w:before="0" w:beforeAutospacing="0" w:lineRule="auto"/>
        <w:ind w:left="720" w:hanging="360"/>
      </w:pPr>
      <w:hyperlink r:id="rId18">
        <w:r w:rsidDel="00000000" w:rsidR="00000000" w:rsidRPr="00000000">
          <w:rPr>
            <w:color w:val="1155cc"/>
            <w:u w:val="single"/>
            <w:rtl w:val="0"/>
          </w:rPr>
          <w:t xml:space="preserve">Ethereum.org: Layer 2 Scaling</w:t>
          <w:br w:type="textWrapping"/>
        </w:r>
      </w:hyperlink>
      <w:r w:rsidDel="00000000" w:rsidR="00000000" w:rsidRPr="00000000">
        <w:rPr>
          <w:rtl w:val="0"/>
        </w:rPr>
      </w:r>
    </w:p>
    <w:p w:rsidR="00000000" w:rsidDel="00000000" w:rsidP="00000000" w:rsidRDefault="00000000" w:rsidRPr="00000000" w14:paraId="00000070">
      <w:pPr>
        <w:numPr>
          <w:ilvl w:val="0"/>
          <w:numId w:val="10"/>
        </w:numPr>
        <w:spacing w:after="0" w:afterAutospacing="0" w:before="0" w:beforeAutospacing="0" w:lineRule="auto"/>
        <w:ind w:left="720" w:hanging="360"/>
      </w:pPr>
      <w:hyperlink r:id="rId19">
        <w:r w:rsidDel="00000000" w:rsidR="00000000" w:rsidRPr="00000000">
          <w:rPr>
            <w:color w:val="1155cc"/>
            <w:u w:val="single"/>
            <w:rtl w:val="0"/>
          </w:rPr>
          <w:t xml:space="preserve">Top 8 Polkadot Trends</w:t>
          <w:br w:type="textWrapping"/>
        </w:r>
      </w:hyperlink>
      <w:r w:rsidDel="00000000" w:rsidR="00000000" w:rsidRPr="00000000">
        <w:rPr>
          <w:rtl w:val="0"/>
        </w:rPr>
      </w:r>
    </w:p>
    <w:p w:rsidR="00000000" w:rsidDel="00000000" w:rsidP="00000000" w:rsidRDefault="00000000" w:rsidRPr="00000000" w14:paraId="00000071">
      <w:pPr>
        <w:numPr>
          <w:ilvl w:val="0"/>
          <w:numId w:val="10"/>
        </w:numPr>
        <w:spacing w:after="0" w:afterAutospacing="0" w:before="0" w:beforeAutospacing="0" w:lineRule="auto"/>
        <w:ind w:left="720" w:hanging="360"/>
      </w:pPr>
      <w:hyperlink r:id="rId20">
        <w:r w:rsidDel="00000000" w:rsidR="00000000" w:rsidRPr="00000000">
          <w:rPr>
            <w:color w:val="1155cc"/>
            <w:u w:val="single"/>
            <w:rtl w:val="0"/>
          </w:rPr>
          <w:t xml:space="preserve">Polkadot Review 2025 - CoinBureau</w:t>
          <w:br w:type="textWrapping"/>
        </w:r>
      </w:hyperlink>
      <w:r w:rsidDel="00000000" w:rsidR="00000000" w:rsidRPr="00000000">
        <w:rPr>
          <w:rtl w:val="0"/>
        </w:rPr>
      </w:r>
    </w:p>
    <w:p w:rsidR="00000000" w:rsidDel="00000000" w:rsidP="00000000" w:rsidRDefault="00000000" w:rsidRPr="00000000" w14:paraId="00000072">
      <w:pPr>
        <w:numPr>
          <w:ilvl w:val="0"/>
          <w:numId w:val="10"/>
        </w:numPr>
        <w:spacing w:after="240" w:before="0" w:beforeAutospacing="0" w:lineRule="auto"/>
        <w:ind w:left="720" w:hanging="360"/>
      </w:pPr>
      <w:hyperlink r:id="rId21">
        <w:r w:rsidDel="00000000" w:rsidR="00000000" w:rsidRPr="00000000">
          <w:rPr>
            <w:color w:val="1155cc"/>
            <w:u w:val="single"/>
            <w:rtl w:val="0"/>
          </w:rPr>
          <w:t xml:space="preserve">Snowbridge Launch Q1/2025</w:t>
          <w:br w:type="textWrapping"/>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1" w:date="2025-04-11T04:31:33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10</w:t>
      </w:r>
    </w:p>
  </w:comment>
  <w:comment w:author="Hiếu Vũ Minh" w:id="0" w:date="2025-04-11T04:30:37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tơid bài 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inbureau.com/review/polkadot-dot/" TargetMode="External"/><Relationship Id="rId11" Type="http://schemas.openxmlformats.org/officeDocument/2006/relationships/hyperlink" Target="https://polkadot.com/newsroom/press-releases/asynchronous-backing-launched/" TargetMode="External"/><Relationship Id="rId22" Type="http://schemas.openxmlformats.org/officeDocument/2006/relationships/header" Target="header1.xml"/><Relationship Id="rId10" Type="http://schemas.openxmlformats.org/officeDocument/2006/relationships/hyperlink" Target="https://defillama.com/chains" TargetMode="External"/><Relationship Id="rId21" Type="http://schemas.openxmlformats.org/officeDocument/2006/relationships/hyperlink" Target="https://cryptonews.com/price-predictions/polkadot-price-prediction/" TargetMode="External"/><Relationship Id="rId13" Type="http://schemas.openxmlformats.org/officeDocument/2006/relationships/hyperlink" Target="https://cryptomode.com/featured/metrics/polkadot-lost-nearly-78-if-its-defi-tvl-in-a-month-moonbeam-slides-backward-too/" TargetMode="External"/><Relationship Id="rId12" Type="http://schemas.openxmlformats.org/officeDocument/2006/relationships/hyperlink" Target="https://polkadot.network/blog/polkadot-2-0-roadma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hatgpt.com/blog/asynchronous-backing-polkadot-1-trieu-tps" TargetMode="External"/><Relationship Id="rId15" Type="http://schemas.openxmlformats.org/officeDocument/2006/relationships/hyperlink" Target="https://defillama.com/chain/Acala" TargetMode="External"/><Relationship Id="rId14" Type="http://schemas.openxmlformats.org/officeDocument/2006/relationships/hyperlink" Target="https://forum.polkadot.network/t/polkadot-ecosystem-digest-february-7-2025-latest-developments-and-trends/11665" TargetMode="External"/><Relationship Id="rId17" Type="http://schemas.openxmlformats.org/officeDocument/2006/relationships/hyperlink" Target="https://wiki.polkadot.network/docs/learn-learn-comparisons/" TargetMode="External"/><Relationship Id="rId16" Type="http://schemas.openxmlformats.org/officeDocument/2006/relationships/hyperlink" Target="https://dappradar.com/rankings/protocol/polkadot" TargetMode="External"/><Relationship Id="rId5" Type="http://schemas.openxmlformats.org/officeDocument/2006/relationships/numbering" Target="numbering.xml"/><Relationship Id="rId19" Type="http://schemas.openxmlformats.org/officeDocument/2006/relationships/hyperlink" Target="https://medium.com/@polkadot_eri/top-8-polkadot-ecosystem-trends-to-follow-in-2024-9cc0e3bcf301" TargetMode="External"/><Relationship Id="rId6" Type="http://schemas.openxmlformats.org/officeDocument/2006/relationships/styles" Target="styles.xml"/><Relationship Id="rId18" Type="http://schemas.openxmlformats.org/officeDocument/2006/relationships/hyperlink" Target="https://ethereum.org/en/layer-2/" TargetMode="External"/><Relationship Id="rId7" Type="http://schemas.openxmlformats.org/officeDocument/2006/relationships/hyperlink" Target="https://blogtienao.com/parachain-mo-hinh-the-he-moi-day-tiem-nang-cua-polkadot/" TargetMode="External"/><Relationship Id="rId8" Type="http://schemas.openxmlformats.org/officeDocument/2006/relationships/hyperlink" Target="https://cryptomode.com/featured/metrics/polkadot-lost-nearly-78-if-its-defi-tvl-in-a-month-moonbeam-slides-backward-t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