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3hea7yknz0"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XCM &amp; XCMP: Hệ Thống Giao Tiếp Chuỗi Chéo Của Polkadot Mạnh Đến Mức Nào?</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jgrgx9o4x5o"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5">
      <w:pPr>
        <w:spacing w:after="240" w:before="240" w:lineRule="auto"/>
        <w:rPr/>
      </w:pPr>
      <w:r w:rsidDel="00000000" w:rsidR="00000000" w:rsidRPr="00000000">
        <w:rPr>
          <w:rtl w:val="0"/>
        </w:rPr>
        <w:t xml:space="preserve">XCM và XCMP là hai trụ cột giúp Polkadot giao tiếp chuỗi chéo an toàn, nhanh và linh hoạt. So sánh trực tiếp với Cosmos IBC và Avalanche Bridge để hiểu lợi thế của Polkadot trong cuộc đua blockchain đa chuỗi.</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j305bbuy8oo"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Trong thế giới blockchain ngày càng phân mảnh, </w:t>
      </w:r>
      <w:r w:rsidDel="00000000" w:rsidR="00000000" w:rsidRPr="00000000">
        <w:rPr>
          <w:b w:val="1"/>
          <w:rtl w:val="0"/>
        </w:rPr>
        <w:t xml:space="preserve">tính tương tác chuỗi chéo (cross-chain communication)</w:t>
      </w:r>
      <w:r w:rsidDel="00000000" w:rsidR="00000000" w:rsidRPr="00000000">
        <w:rPr>
          <w:rtl w:val="0"/>
        </w:rPr>
        <w:t xml:space="preserve"> trở thành yếu tố sống còn cho các hệ sinh thái lớn. Polkadot không chỉ nhận ra điều này từ đầu, mà còn thiết kế hẳn một bộ tiêu chuẩn riêng để giải quyết triệt để: </w:t>
      </w:r>
      <w:r w:rsidDel="00000000" w:rsidR="00000000" w:rsidRPr="00000000">
        <w:rPr>
          <w:b w:val="1"/>
          <w:rtl w:val="0"/>
        </w:rPr>
        <w:t xml:space="preserve">XCM</w:t>
      </w:r>
      <w:r w:rsidDel="00000000" w:rsidR="00000000" w:rsidRPr="00000000">
        <w:rPr>
          <w:rtl w:val="0"/>
        </w:rPr>
        <w:t xml:space="preserve"> và </w:t>
      </w:r>
      <w:r w:rsidDel="00000000" w:rsidR="00000000" w:rsidRPr="00000000">
        <w:rPr>
          <w:b w:val="1"/>
          <w:rtl w:val="0"/>
        </w:rPr>
        <w:t xml:space="preserve">XCMP</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Không giống các giải pháp cầu nối tập trung như Avalanche Bridge hay những giao thức token-centric như Cosmos IBC, XCM và XCMP tạo ra một cách tiếp cận </w:t>
      </w:r>
      <w:r w:rsidDel="00000000" w:rsidR="00000000" w:rsidRPr="00000000">
        <w:rPr>
          <w:b w:val="1"/>
          <w:rtl w:val="0"/>
        </w:rPr>
        <w:t xml:space="preserve">mạnh, chuẩn hóa và linh hoạt hơn nhiều</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Vậy, hệ thống này hoạt động như thế nào? Và liệu nó có thực sự ưu việt hơn so với các đối thủ? Cùng tìm hiểu kỹ trong bài viết này.</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otur5wyj6fpb"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XCM</w:t>
      </w:r>
      <w:r w:rsidDel="00000000" w:rsidR="00000000" w:rsidRPr="00000000">
        <w:rPr>
          <w:rtl w:val="0"/>
        </w:rPr>
        <w:t xml:space="preserve"> là định dạng thông điệp chuẩn hóa trong Polkadot, hỗ trợ nhiều loại tương tác: token, smart contract, quản trị...</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XCMP</w:t>
      </w:r>
      <w:r w:rsidDel="00000000" w:rsidR="00000000" w:rsidRPr="00000000">
        <w:rPr>
          <w:rtl w:val="0"/>
        </w:rPr>
        <w:t xml:space="preserve"> là giao thức mạng truyền tải thông điệp XCM giữa các parachains thông qua Relay Chain.</w:t>
        <w:br w:type="textWrapping"/>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t xml:space="preserve">So với </w:t>
      </w:r>
      <w:r w:rsidDel="00000000" w:rsidR="00000000" w:rsidRPr="00000000">
        <w:rPr>
          <w:b w:val="1"/>
          <w:rtl w:val="0"/>
        </w:rPr>
        <w:t xml:space="preserve">Cosmos IBC</w:t>
      </w:r>
      <w:r w:rsidDel="00000000" w:rsidR="00000000" w:rsidRPr="00000000">
        <w:rPr>
          <w:rtl w:val="0"/>
        </w:rPr>
        <w:t xml:space="preserve"> và </w:t>
      </w:r>
      <w:r w:rsidDel="00000000" w:rsidR="00000000" w:rsidRPr="00000000">
        <w:rPr>
          <w:b w:val="1"/>
          <w:rtl w:val="0"/>
        </w:rPr>
        <w:t xml:space="preserve">Avalanche Bridge</w:t>
      </w:r>
      <w:r w:rsidDel="00000000" w:rsidR="00000000" w:rsidRPr="00000000">
        <w:rPr>
          <w:rtl w:val="0"/>
        </w:rPr>
        <w:t xml:space="preserve">, Polkadot có lợi thế rõ rệt về bảo mật tập trung và khả năng mở rộng tương tác phức tạp.</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e2cv735ytm8" w:id="4"/>
      <w:bookmarkEnd w:id="4"/>
      <w:r w:rsidDel="00000000" w:rsidR="00000000" w:rsidRPr="00000000">
        <w:rPr>
          <w:b w:val="1"/>
          <w:color w:val="000000"/>
          <w:sz w:val="26"/>
          <w:szCs w:val="26"/>
          <w:rtl w:val="0"/>
        </w:rPr>
        <w:t xml:space="preserve">XCM – Giao Thức Định Dạng Thông Điệp "Đa Năng"</w:t>
      </w:r>
    </w:p>
    <w:p w:rsidR="00000000" w:rsidDel="00000000" w:rsidP="00000000" w:rsidRDefault="00000000" w:rsidRPr="00000000" w14:paraId="00000012">
      <w:pPr>
        <w:spacing w:after="240" w:before="240" w:lineRule="auto"/>
        <w:rPr/>
      </w:pPr>
      <w:r w:rsidDel="00000000" w:rsidR="00000000" w:rsidRPr="00000000">
        <w:rPr>
          <w:b w:val="1"/>
          <w:rtl w:val="0"/>
        </w:rPr>
        <w:t xml:space="preserve">XCM (Cross-Consensus Message Format)</w:t>
      </w:r>
      <w:r w:rsidDel="00000000" w:rsidR="00000000" w:rsidRPr="00000000">
        <w:rPr>
          <w:rtl w:val="0"/>
        </w:rPr>
        <w:t xml:space="preserve"> là nền tảng giúp các chuỗi trong hệ sinh thái Polkadot “nói chuyện” với nhau một cách an toàn và có tổ chức.</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ow782mlqyop8" w:id="5"/>
      <w:bookmarkEnd w:id="5"/>
      <w:r w:rsidDel="00000000" w:rsidR="00000000" w:rsidRPr="00000000">
        <w:rPr>
          <w:b w:val="1"/>
          <w:color w:val="000000"/>
          <w:sz w:val="22"/>
          <w:szCs w:val="22"/>
          <w:rtl w:val="0"/>
        </w:rPr>
        <w:t xml:space="preserve">Vì sao cần XCM?</w:t>
      </w:r>
    </w:p>
    <w:p w:rsidR="00000000" w:rsidDel="00000000" w:rsidP="00000000" w:rsidRDefault="00000000" w:rsidRPr="00000000" w14:paraId="00000014">
      <w:pPr>
        <w:spacing w:after="240" w:before="240" w:lineRule="auto"/>
        <w:rPr/>
      </w:pPr>
      <w:r w:rsidDel="00000000" w:rsidR="00000000" w:rsidRPr="00000000">
        <w:rPr>
          <w:rtl w:val="0"/>
        </w:rPr>
        <w:t xml:space="preserve">Trong một hệ sinh thái gồm nhiều parachain với cấu trúc, logic và consensus khác nhau, việc giao tiếp không thể đơn giản là “chuyển token” như truyền thống. XCM xuất hiện để:</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rtl w:val="0"/>
        </w:rPr>
        <w:t xml:space="preserve">Chuẩn hóa thông điệp giữa các chuỗi.</w:t>
        <w:br w:type="textWrapping"/>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rtl w:val="0"/>
        </w:rPr>
        <w:t xml:space="preserve">Hỗ trợ đa dạng tác vụ: chuyển token, gọi smart contract, kích hoạt tính năng, bỏ phiếu governance...</w:t>
        <w:br w:type="textWrapping"/>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ioasbrps26ad" w:id="6"/>
      <w:bookmarkEnd w:id="6"/>
      <w:r w:rsidDel="00000000" w:rsidR="00000000" w:rsidRPr="00000000">
        <w:rPr>
          <w:b w:val="1"/>
          <w:color w:val="000000"/>
          <w:sz w:val="22"/>
          <w:szCs w:val="22"/>
          <w:rtl w:val="0"/>
        </w:rPr>
        <w:t xml:space="preserve">Đặc điểm nổi bật của XCM</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Asynchronous</w:t>
      </w:r>
      <w:r w:rsidDel="00000000" w:rsidR="00000000" w:rsidRPr="00000000">
        <w:rPr>
          <w:rtl w:val="0"/>
        </w:rPr>
        <w:t xml:space="preserve"> – Gửi mà không cần phản hồi tức thì (“fire-and-forget”).</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Extensible</w:t>
      </w:r>
      <w:r w:rsidDel="00000000" w:rsidR="00000000" w:rsidRPr="00000000">
        <w:rPr>
          <w:rtl w:val="0"/>
        </w:rPr>
        <w:t xml:space="preserve"> – Dễ dàng mở rộng để hỗ trợ các loại dữ liệu/tương tác mới.</w:t>
        <w:br w:type="textWrapping"/>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b w:val="1"/>
          <w:rtl w:val="0"/>
        </w:rPr>
        <w:t xml:space="preserve">Secure</w:t>
      </w:r>
      <w:r w:rsidDel="00000000" w:rsidR="00000000" w:rsidRPr="00000000">
        <w:rPr>
          <w:rtl w:val="0"/>
        </w:rPr>
        <w:t xml:space="preserve"> – Kết hợp với Relay Chain để đảm bảo tính toàn vẹn và thứ tự thông điệp.</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 </w:t>
      </w:r>
      <w:r w:rsidDel="00000000" w:rsidR="00000000" w:rsidRPr="00000000">
        <w:rPr>
          <w:b w:val="1"/>
          <w:rtl w:val="0"/>
        </w:rPr>
        <w:t xml:space="preserve">Ví dụ:</w:t>
      </w:r>
      <w:r w:rsidDel="00000000" w:rsidR="00000000" w:rsidRPr="00000000">
        <w:rPr>
          <w:rtl w:val="0"/>
        </w:rPr>
        <w:t xml:space="preserve"> Một người dùng trên </w:t>
      </w:r>
      <w:r w:rsidDel="00000000" w:rsidR="00000000" w:rsidRPr="00000000">
        <w:rPr>
          <w:b w:val="1"/>
          <w:rtl w:val="0"/>
        </w:rPr>
        <w:t xml:space="preserve">Acala</w:t>
      </w:r>
      <w:r w:rsidDel="00000000" w:rsidR="00000000" w:rsidRPr="00000000">
        <w:rPr>
          <w:rtl w:val="0"/>
        </w:rPr>
        <w:t xml:space="preserve"> (parachain DeFi) có thể dùng XCM để chuyển token sang </w:t>
      </w:r>
      <w:r w:rsidDel="00000000" w:rsidR="00000000" w:rsidRPr="00000000">
        <w:rPr>
          <w:b w:val="1"/>
          <w:rtl w:val="0"/>
        </w:rPr>
        <w:t xml:space="preserve">Moonbeam</w:t>
      </w:r>
      <w:r w:rsidDel="00000000" w:rsidR="00000000" w:rsidRPr="00000000">
        <w:rPr>
          <w:rtl w:val="0"/>
        </w:rPr>
        <w:t xml:space="preserve"> (parachain EVM) mà không cần bridge tập trung.</w:t>
      </w:r>
    </w:p>
    <w:p w:rsidR="00000000" w:rsidDel="00000000" w:rsidP="00000000" w:rsidRDefault="00000000" w:rsidRPr="00000000" w14:paraId="0000001C">
      <w:pPr>
        <w:spacing w:after="240" w:before="240" w:lineRule="auto"/>
        <w:rPr>
          <w:color w:val="1155cc"/>
          <w:u w:val="single"/>
        </w:rPr>
      </w:pP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Tìm hiểu chi tiết trên Polkadot Wiki</w:t>
        </w:r>
      </w:hyperlink>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lcmx5kc2szai" w:id="7"/>
      <w:bookmarkEnd w:id="7"/>
      <w:r w:rsidDel="00000000" w:rsidR="00000000" w:rsidRPr="00000000">
        <w:rPr>
          <w:b w:val="1"/>
          <w:color w:val="000000"/>
          <w:sz w:val="26"/>
          <w:szCs w:val="26"/>
          <w:rtl w:val="0"/>
        </w:rPr>
        <w:t xml:space="preserve">XCMP – Giao Thức Truyền Tải Thông Điệp</w:t>
      </w:r>
    </w:p>
    <w:p w:rsidR="00000000" w:rsidDel="00000000" w:rsidP="00000000" w:rsidRDefault="00000000" w:rsidRPr="00000000" w14:paraId="0000001F">
      <w:pPr>
        <w:spacing w:after="240" w:before="240" w:lineRule="auto"/>
        <w:rPr/>
      </w:pPr>
      <w:r w:rsidDel="00000000" w:rsidR="00000000" w:rsidRPr="00000000">
        <w:rPr>
          <w:rtl w:val="0"/>
        </w:rPr>
        <w:t xml:space="preserve">Nếu XCM là “ngôn ngữ”, thì </w:t>
      </w:r>
      <w:r w:rsidDel="00000000" w:rsidR="00000000" w:rsidRPr="00000000">
        <w:rPr>
          <w:b w:val="1"/>
          <w:rtl w:val="0"/>
        </w:rPr>
        <w:t xml:space="preserve">XCMP (Cross-Chain Message Passing)</w:t>
      </w:r>
      <w:r w:rsidDel="00000000" w:rsidR="00000000" w:rsidRPr="00000000">
        <w:rPr>
          <w:rtl w:val="0"/>
        </w:rPr>
        <w:t xml:space="preserve"> là “kênh truyền thông” đưa thông điệp đi khắp hệ sinh thái.</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6o3quv3lou9" w:id="8"/>
      <w:bookmarkEnd w:id="8"/>
      <w:r w:rsidDel="00000000" w:rsidR="00000000" w:rsidRPr="00000000">
        <w:rPr>
          <w:b w:val="1"/>
          <w:color w:val="000000"/>
          <w:sz w:val="22"/>
          <w:szCs w:val="22"/>
          <w:rtl w:val="0"/>
        </w:rPr>
        <w:t xml:space="preserve">Cách XCMP hoạt động</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Parachain A gửi thông điệp XCM lên Relay Chain.</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Relay Chain định tuyến và chuyển tiếp đến parachain B.</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Parachain B nhận và xử lý thông điệp.</w:t>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Hiện tại, Polkadot vẫn sử dụng phiên bản sơ khai là </w:t>
      </w:r>
      <w:r w:rsidDel="00000000" w:rsidR="00000000" w:rsidRPr="00000000">
        <w:rPr>
          <w:b w:val="1"/>
          <w:rtl w:val="0"/>
        </w:rPr>
        <w:t xml:space="preserve">HRMP</w:t>
      </w:r>
      <w:r w:rsidDel="00000000" w:rsidR="00000000" w:rsidRPr="00000000">
        <w:rPr>
          <w:rtl w:val="0"/>
        </w:rPr>
        <w:t xml:space="preserve"> (Horizontal Relay-routed Message Passing), nơi các thông điệp được lưu tạm trên Relay Chain. Tuy nhiên, XCMP đầy đủ đang được triển khai để:</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Loại bỏ việc lưu trữ tạm.</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Giảm tải cho Relay Chain.</w:t>
        <w:br w:type="textWrapping"/>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Tăng hiệu quả và khả năng mở rộng.</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 </w:t>
      </w:r>
      <w:r w:rsidDel="00000000" w:rsidR="00000000" w:rsidRPr="00000000">
        <w:rPr>
          <w:b w:val="1"/>
          <w:rtl w:val="0"/>
        </w:rPr>
        <w:t xml:space="preserve">Lưu ý:</w:t>
      </w:r>
      <w:r w:rsidDel="00000000" w:rsidR="00000000" w:rsidRPr="00000000">
        <w:rPr>
          <w:rtl w:val="0"/>
        </w:rPr>
        <w:t xml:space="preserve"> Dù HRMP vẫn hoạt động ổn định, nhưng khi số lượng parachain vượt quá 50, hệ thống bắt đầu bị “nghẽn cổ chai”, khiến XCMP trở nên cấp thiết.</w:t>
      </w:r>
    </w:p>
    <w:p w:rsidR="00000000" w:rsidDel="00000000" w:rsidP="00000000" w:rsidRDefault="00000000" w:rsidRPr="00000000" w14:paraId="00000029">
      <w:pPr>
        <w:spacing w:after="240" w:before="240" w:lineRule="auto"/>
        <w:rPr>
          <w:color w:val="1155cc"/>
          <w:u w:val="single"/>
        </w:rPr>
      </w:pP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Đọc thêm về kênh XCMP trên Docs chính thức</w:t>
        </w:r>
      </w:hyperlink>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gj8ye0c6ifil" w:id="9"/>
      <w:bookmarkEnd w:id="9"/>
      <w:r w:rsidDel="00000000" w:rsidR="00000000" w:rsidRPr="00000000">
        <w:rPr>
          <w:b w:val="1"/>
          <w:color w:val="000000"/>
          <w:sz w:val="26"/>
          <w:szCs w:val="26"/>
          <w:rtl w:val="0"/>
        </w:rPr>
        <w:t xml:space="preserve">So Sánh XCM Với Cosmos IBC &amp; Avalanche Bridge</w:t>
      </w:r>
    </w:p>
    <w:p w:rsidR="00000000" w:rsidDel="00000000" w:rsidP="00000000" w:rsidRDefault="00000000" w:rsidRPr="00000000" w14:paraId="0000002C">
      <w:pPr>
        <w:spacing w:after="240" w:before="240" w:lineRule="auto"/>
        <w:rPr/>
      </w:pPr>
      <w:r w:rsidDel="00000000" w:rsidR="00000000" w:rsidRPr="00000000">
        <w:rPr>
          <w:rtl w:val="0"/>
        </w:rPr>
        <w:t xml:space="preserve">Để đánh giá XCM và XCMP có thực sự mạnh hơn các hệ thống tương tác chuỗi chéo khác, cùng xem bảng so sánh chi tiết dưới đây:</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300261096606"/>
        <w:gridCol w:w="3436.0731070496086"/>
        <w:gridCol w:w="2350.9973890339425"/>
        <w:gridCol w:w="2497.6292428198435"/>
        <w:tblGridChange w:id="0">
          <w:tblGrid>
            <w:gridCol w:w="1075.300261096606"/>
            <w:gridCol w:w="3436.0731070496086"/>
            <w:gridCol w:w="2350.9973890339425"/>
            <w:gridCol w:w="2497.62924281984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XCM (Polkadot)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IBC (Cosmos)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Avalanche Bridge</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Mục tiêu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Giao tiếp chuỗi chéo đa dạng (token, smart contract,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Giao tiếp và chuyển token giữa các zone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Chuyển token giữa Avalanche &amp; Ethereum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Cơ chế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Định dạng chuẩn XCM + truyền bằng XCMP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Giao thức IBC + relayer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Cầu nối tập trung (wardens + SGX)</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Bảo mật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Shared security từ Relay Chain (~300-400 validator)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Tự bảo mật từng zone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Dựa vào 4 wardens (tập trung)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Tính linh hoạt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Cao – hỗ trợ nhiều loại thông điệp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Trung bình – chủ yếu token +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Thấp – chỉ token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Hiệu suất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~1.000 TPS, finality ~6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~200 TPS, finality ~6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~4.500 TPS, finality ~2 giây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Ví dụ tiêu biểu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Acala &lt;&gt; Moonbeam, Interchain Governance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Osmosis &lt;&gt; Cosmos 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USDC.b, BTC.b chuyển về Ethereum</w:t>
            </w:r>
          </w:p>
        </w:tc>
      </w:tr>
    </w:tbl>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1menman27hh7" w:id="10"/>
      <w:bookmarkEnd w:id="10"/>
      <w:r w:rsidDel="00000000" w:rsidR="00000000" w:rsidRPr="00000000">
        <w:rPr>
          <w:b w:val="1"/>
          <w:color w:val="000000"/>
          <w:sz w:val="22"/>
          <w:szCs w:val="22"/>
          <w:rtl w:val="0"/>
        </w:rPr>
        <w:t xml:space="preserve">Phân tích:</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XCM vs IBC:</w:t>
        <w:br w:type="textWrapping"/>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XCM linh hoạt hơn, hỗ trợ logic phức tạp (smart contract, governance).</w:t>
        <w:br w:type="textWrapping"/>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IBC ưu tiên sự độc lập của từng zone, phù hợp hệ sinh thái “sovereign chain”.</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XCM vs Avalanche Bridge:</w:t>
        <w:br w:type="textWrapping"/>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tl w:val="0"/>
        </w:rPr>
        <w:t xml:space="preserve">XCM phi tập trung, bảo mật từ Relay Chain.</w:t>
        <w:br w:type="textWrapping"/>
      </w:r>
    </w:p>
    <w:p w:rsidR="00000000" w:rsidDel="00000000" w:rsidP="00000000" w:rsidRDefault="00000000" w:rsidRPr="00000000" w14:paraId="0000004F">
      <w:pPr>
        <w:numPr>
          <w:ilvl w:val="1"/>
          <w:numId w:val="7"/>
        </w:numPr>
        <w:spacing w:after="240" w:before="0" w:beforeAutospacing="0" w:lineRule="auto"/>
        <w:ind w:left="1440" w:hanging="360"/>
      </w:pPr>
      <w:r w:rsidDel="00000000" w:rsidR="00000000" w:rsidRPr="00000000">
        <w:rPr>
          <w:rtl w:val="0"/>
        </w:rPr>
        <w:t xml:space="preserve">Avalanche Bridge tập trung vào hiệu suất, nhưng đánh đổi bảo mật và sự đa năng.</w:t>
        <w:br w:type="textWrapping"/>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ro07p2ara315" w:id="11"/>
      <w:bookmarkEnd w:id="11"/>
      <w:r w:rsidDel="00000000" w:rsidR="00000000" w:rsidRPr="00000000">
        <w:rPr>
          <w:b w:val="1"/>
          <w:color w:val="000000"/>
          <w:sz w:val="26"/>
          <w:szCs w:val="26"/>
          <w:rtl w:val="0"/>
        </w:rPr>
        <w:t xml:space="preserve">FAQ – Những Câu Hỏi Thường Gặp</w:t>
      </w:r>
    </w:p>
    <w:p w:rsidR="00000000" w:rsidDel="00000000" w:rsidP="00000000" w:rsidRDefault="00000000" w:rsidRPr="00000000" w14:paraId="00000052">
      <w:pPr>
        <w:spacing w:after="240" w:before="240" w:lineRule="auto"/>
        <w:rPr/>
      </w:pPr>
      <w:r w:rsidDel="00000000" w:rsidR="00000000" w:rsidRPr="00000000">
        <w:rPr>
          <w:b w:val="1"/>
          <w:rtl w:val="0"/>
        </w:rPr>
        <w:t xml:space="preserve">Q: XCM có thể kết nối với blockchain ngoài Polkadot không?</w:t>
        <w:br w:type="textWrapping"/>
      </w:r>
      <w:r w:rsidDel="00000000" w:rsidR="00000000" w:rsidRPr="00000000">
        <w:rPr>
          <w:rtl w:val="0"/>
        </w:rPr>
        <w:t xml:space="preserve"> Có. XCM được thiết kế để có thể mở rộng đến cả các chain ngoài hệ sinh thái, như Ethereum hoặc Cosmos, thông qua bridges tích hợp định dạng XCM.</w:t>
      </w:r>
    </w:p>
    <w:p w:rsidR="00000000" w:rsidDel="00000000" w:rsidP="00000000" w:rsidRDefault="00000000" w:rsidRPr="00000000" w14:paraId="00000053">
      <w:pPr>
        <w:spacing w:after="240" w:before="240" w:lineRule="auto"/>
        <w:rPr/>
      </w:pPr>
      <w:r w:rsidDel="00000000" w:rsidR="00000000" w:rsidRPr="00000000">
        <w:rPr>
          <w:b w:val="1"/>
          <w:rtl w:val="0"/>
        </w:rPr>
        <w:t xml:space="preserve">Q: XCMP đã hoàn thiện chưa?</w:t>
        <w:br w:type="textWrapping"/>
      </w:r>
      <w:r w:rsidDel="00000000" w:rsidR="00000000" w:rsidRPr="00000000">
        <w:rPr>
          <w:rtl w:val="0"/>
        </w:rPr>
        <w:t xml:space="preserve"> Chưa. Phiên bản đầy đủ đang được phát triển. Hiện tại, Polkadot dùng HRMP như giải pháp tạm thời.</w:t>
      </w:r>
    </w:p>
    <w:p w:rsidR="00000000" w:rsidDel="00000000" w:rsidP="00000000" w:rsidRDefault="00000000" w:rsidRPr="00000000" w14:paraId="00000054">
      <w:pPr>
        <w:spacing w:after="240" w:before="240" w:lineRule="auto"/>
        <w:rPr/>
      </w:pPr>
      <w:r w:rsidDel="00000000" w:rsidR="00000000" w:rsidRPr="00000000">
        <w:rPr>
          <w:b w:val="1"/>
          <w:rtl w:val="0"/>
        </w:rPr>
        <w:t xml:space="preserve">Q: So với bridge thông thường, XCM có gì nổi bật?</w:t>
        <w:br w:type="textWrapping"/>
      </w:r>
      <w:r w:rsidDel="00000000" w:rsidR="00000000" w:rsidRPr="00000000">
        <w:rPr>
          <w:rtl w:val="0"/>
        </w:rPr>
        <w:t xml:space="preserve"> Không chỉ chuyển token, XCM còn hỗ trợ gọi hàm smart contract, kích hoạt logic, hoặc gửi lệnh quản trị – điều mà các bridge thông thường không thể làm.</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iudmic3odmoj" w:id="12"/>
      <w:bookmarkEnd w:id="12"/>
      <w:r w:rsidDel="00000000" w:rsidR="00000000" w:rsidRPr="00000000">
        <w:rPr>
          <w:b w:val="1"/>
          <w:color w:val="000000"/>
          <w:sz w:val="26"/>
          <w:szCs w:val="26"/>
          <w:rtl w:val="0"/>
        </w:rPr>
        <w:t xml:space="preserve">Kết luận</w:t>
      </w:r>
    </w:p>
    <w:p w:rsidR="00000000" w:rsidDel="00000000" w:rsidP="00000000" w:rsidRDefault="00000000" w:rsidRPr="00000000" w14:paraId="00000057">
      <w:pPr>
        <w:spacing w:after="240" w:before="240" w:lineRule="auto"/>
        <w:rPr/>
      </w:pPr>
      <w:r w:rsidDel="00000000" w:rsidR="00000000" w:rsidRPr="00000000">
        <w:rPr>
          <w:b w:val="1"/>
          <w:rtl w:val="0"/>
        </w:rPr>
        <w:t xml:space="preserve">XCM và XCMP là “bộ đôi siêu đẳng”</w:t>
      </w:r>
      <w:r w:rsidDel="00000000" w:rsidR="00000000" w:rsidRPr="00000000">
        <w:rPr>
          <w:rtl w:val="0"/>
        </w:rPr>
        <w:t xml:space="preserve"> giúp Polkadot thực sự hiện thực hóa tầm nhìn về một hệ sinh thái blockchain đa chuỗi có thể tương tác liền mạch, an toàn và hiệu quả.</w:t>
      </w:r>
    </w:p>
    <w:p w:rsidR="00000000" w:rsidDel="00000000" w:rsidP="00000000" w:rsidRDefault="00000000" w:rsidRPr="00000000" w14:paraId="00000058">
      <w:pPr>
        <w:spacing w:after="240" w:before="240" w:lineRule="auto"/>
        <w:rPr/>
      </w:pPr>
      <w:r w:rsidDel="00000000" w:rsidR="00000000" w:rsidRPr="00000000">
        <w:rPr>
          <w:rtl w:val="0"/>
        </w:rPr>
        <w:t xml:space="preserve">So với Cosmos IBC hay Avalanche Bridge, </w:t>
      </w:r>
      <w:r w:rsidDel="00000000" w:rsidR="00000000" w:rsidRPr="00000000">
        <w:rPr>
          <w:b w:val="1"/>
          <w:rtl w:val="0"/>
        </w:rPr>
        <w:t xml:space="preserve">XCM vượt trội về tính linh hoạt, khả năng mở rộng và bảo mật nền tảng</w:t>
      </w:r>
      <w:r w:rsidDel="00000000" w:rsidR="00000000" w:rsidRPr="00000000">
        <w:rPr>
          <w:rtl w:val="0"/>
        </w:rPr>
        <w:t xml:space="preserve">. Dù XCMP vẫn đang được hoàn thiện, tiềm năng của hệ thống này là không thể phủ nhận.</w:t>
      </w:r>
    </w:p>
    <w:p w:rsidR="00000000" w:rsidDel="00000000" w:rsidP="00000000" w:rsidRDefault="00000000" w:rsidRPr="00000000" w14:paraId="00000059">
      <w:pPr>
        <w:spacing w:after="240" w:before="240" w:lineRule="auto"/>
        <w:rPr/>
      </w:pPr>
      <w:r w:rsidDel="00000000" w:rsidR="00000000" w:rsidRPr="00000000">
        <w:rPr>
          <w:rtl w:val="0"/>
        </w:rPr>
        <w:t xml:space="preserve">Với sự hỗ trợ từ cộng đồng và phát triển liên tục, Polkadot đang dẫn đầu trong cuộc đua xây dựng </w:t>
      </w:r>
      <w:r w:rsidDel="00000000" w:rsidR="00000000" w:rsidRPr="00000000">
        <w:rPr>
          <w:b w:val="1"/>
          <w:rtl w:val="0"/>
        </w:rPr>
        <w:t xml:space="preserve">Internet of Blockchains</w:t>
      </w:r>
      <w:r w:rsidDel="00000000" w:rsidR="00000000" w:rsidRPr="00000000">
        <w:rPr>
          <w:rtl w:val="0"/>
        </w:rPr>
        <w:t xml:space="preserve"> thực sự.</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5iwoznwn2yaa" w:id="13"/>
      <w:bookmarkEnd w:id="13"/>
      <w:r w:rsidDel="00000000" w:rsidR="00000000" w:rsidRPr="00000000">
        <w:rPr>
          <w:b w:val="1"/>
          <w:color w:val="000000"/>
          <w:sz w:val="26"/>
          <w:szCs w:val="26"/>
          <w:rtl w:val="0"/>
        </w:rPr>
        <w:t xml:space="preserve">Đọc tiếp trong series:</w:t>
      </w:r>
    </w:p>
    <w:p w:rsidR="00000000" w:rsidDel="00000000" w:rsidP="00000000" w:rsidRDefault="00000000" w:rsidRPr="00000000" w14:paraId="0000005C">
      <w:pPr>
        <w:spacing w:after="240" w:before="240" w:lineRule="auto"/>
        <w:rPr>
          <w:color w:val="1155cc"/>
          <w:u w:val="single"/>
        </w:rPr>
      </w:pPr>
      <w:r w:rsidDel="00000000" w:rsidR="00000000" w:rsidRPr="00000000">
        <w:rPr>
          <w:rtl w:val="0"/>
        </w:rPr>
        <w:t xml:space="preserve">👉</w:t>
      </w:r>
      <w:commentRangeStart w:id="0"/>
      <w:r w:rsidDel="00000000" w:rsidR="00000000" w:rsidRPr="00000000">
        <w:rPr>
          <w:rtl w:val="0"/>
        </w:rPr>
        <w:t xml:space="preserve"> </w:t>
      </w:r>
      <w:r w:rsidDel="00000000" w:rsidR="00000000" w:rsidRPr="00000000">
        <w:rPr>
          <w:rtl w:val="0"/>
        </w:rPr>
        <w:t xml:space="preserve">Bài 6: Shared Security – Hệ thống bảo mật chia sẻ giúp Polkadot trở nên khác biệt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keepNext w:val="0"/>
        <w:keepLines w:val="0"/>
        <w:spacing w:before="280" w:lineRule="auto"/>
        <w:rPr>
          <w:b w:val="1"/>
          <w:sz w:val="26"/>
          <w:szCs w:val="26"/>
        </w:rPr>
      </w:pPr>
      <w:r w:rsidDel="00000000" w:rsidR="00000000" w:rsidRPr="00000000">
        <w:rPr>
          <w:b w:val="1"/>
          <w:sz w:val="26"/>
          <w:szCs w:val="26"/>
          <w:rtl w:val="0"/>
        </w:rPr>
        <w:t xml:space="preserve">Key Citations</w:t>
      </w:r>
    </w:p>
    <w:p w:rsidR="00000000" w:rsidDel="00000000" w:rsidP="00000000" w:rsidRDefault="00000000" w:rsidRPr="00000000" w14:paraId="0000005F">
      <w:pPr>
        <w:numPr>
          <w:ilvl w:val="0"/>
          <w:numId w:val="1"/>
        </w:numPr>
        <w:spacing w:after="0" w:afterAutospacing="0" w:before="240" w:lineRule="auto"/>
        <w:ind w:left="720" w:hanging="360"/>
      </w:pPr>
      <w:hyperlink r:id="rId11">
        <w:r w:rsidDel="00000000" w:rsidR="00000000" w:rsidRPr="00000000">
          <w:rPr>
            <w:color w:val="1155cc"/>
            <w:u w:val="single"/>
            <w:rtl w:val="0"/>
          </w:rPr>
          <w:t xml:space="preserve">Polkadot Wiki: Learn XCM</w:t>
          <w:br w:type="textWrapping"/>
        </w:r>
      </w:hyperlink>
      <w:r w:rsidDel="00000000" w:rsidR="00000000" w:rsidRPr="00000000">
        <w:rPr>
          <w:rtl w:val="0"/>
        </w:rPr>
      </w:r>
    </w:p>
    <w:p w:rsidR="00000000" w:rsidDel="00000000" w:rsidP="00000000" w:rsidRDefault="00000000" w:rsidRPr="00000000" w14:paraId="00000060">
      <w:pPr>
        <w:numPr>
          <w:ilvl w:val="0"/>
          <w:numId w:val="1"/>
        </w:numPr>
        <w:spacing w:after="0" w:afterAutospacing="0" w:before="0" w:beforeAutospacing="0" w:lineRule="auto"/>
        <w:ind w:left="720" w:hanging="360"/>
      </w:pPr>
      <w:hyperlink r:id="rId12">
        <w:r w:rsidDel="00000000" w:rsidR="00000000" w:rsidRPr="00000000">
          <w:rPr>
            <w:color w:val="1155cc"/>
            <w:u w:val="single"/>
            <w:rtl w:val="0"/>
          </w:rPr>
          <w:t xml:space="preserve">Polkadot Developer Docs: XCM Channels</w:t>
          <w:br w:type="textWrapping"/>
        </w:r>
      </w:hyperlink>
      <w:r w:rsidDel="00000000" w:rsidR="00000000" w:rsidRPr="00000000">
        <w:rPr>
          <w:rtl w:val="0"/>
        </w:rPr>
      </w:r>
    </w:p>
    <w:p w:rsidR="00000000" w:rsidDel="00000000" w:rsidP="00000000" w:rsidRDefault="00000000" w:rsidRPr="00000000" w14:paraId="00000061">
      <w:pPr>
        <w:numPr>
          <w:ilvl w:val="0"/>
          <w:numId w:val="1"/>
        </w:numPr>
        <w:spacing w:after="0" w:afterAutospacing="0" w:before="0" w:beforeAutospacing="0" w:lineRule="auto"/>
        <w:ind w:left="720" w:hanging="360"/>
      </w:pPr>
      <w:hyperlink r:id="rId13">
        <w:r w:rsidDel="00000000" w:rsidR="00000000" w:rsidRPr="00000000">
          <w:rPr>
            <w:color w:val="1155cc"/>
            <w:u w:val="single"/>
            <w:rtl w:val="0"/>
          </w:rPr>
          <w:t xml:space="preserve">Moonbeam Blog: Understanding XCM</w:t>
          <w:br w:type="textWrapping"/>
        </w:r>
      </w:hyperlink>
      <w:r w:rsidDel="00000000" w:rsidR="00000000" w:rsidRPr="00000000">
        <w:rPr>
          <w:rtl w:val="0"/>
        </w:rPr>
      </w:r>
    </w:p>
    <w:p w:rsidR="00000000" w:rsidDel="00000000" w:rsidP="00000000" w:rsidRDefault="00000000" w:rsidRPr="00000000" w14:paraId="00000062">
      <w:pPr>
        <w:numPr>
          <w:ilvl w:val="0"/>
          <w:numId w:val="1"/>
        </w:numPr>
        <w:spacing w:after="0" w:afterAutospacing="0" w:before="0" w:beforeAutospacing="0" w:lineRule="auto"/>
        <w:ind w:left="720" w:hanging="360"/>
      </w:pPr>
      <w:hyperlink r:id="rId14">
        <w:r w:rsidDel="00000000" w:rsidR="00000000" w:rsidRPr="00000000">
          <w:rPr>
            <w:color w:val="1155cc"/>
            <w:u w:val="single"/>
            <w:rtl w:val="0"/>
          </w:rPr>
          <w:t xml:space="preserve">GitHub: XCM Format</w:t>
          <w:br w:type="textWrapping"/>
        </w:r>
      </w:hyperlink>
      <w:r w:rsidDel="00000000" w:rsidR="00000000" w:rsidRPr="00000000">
        <w:rPr>
          <w:rtl w:val="0"/>
        </w:rPr>
      </w:r>
    </w:p>
    <w:p w:rsidR="00000000" w:rsidDel="00000000" w:rsidP="00000000" w:rsidRDefault="00000000" w:rsidRPr="00000000" w14:paraId="00000063">
      <w:pPr>
        <w:numPr>
          <w:ilvl w:val="0"/>
          <w:numId w:val="1"/>
        </w:numPr>
        <w:spacing w:after="0" w:afterAutospacing="0" w:before="0" w:beforeAutospacing="0" w:lineRule="auto"/>
        <w:ind w:left="720" w:hanging="360"/>
      </w:pPr>
      <w:hyperlink r:id="rId15">
        <w:r w:rsidDel="00000000" w:rsidR="00000000" w:rsidRPr="00000000">
          <w:rPr>
            <w:color w:val="1155cc"/>
            <w:u w:val="single"/>
            <w:rtl w:val="0"/>
          </w:rPr>
          <w:t xml:space="preserve">CryptoBriefing: XCM Launch</w:t>
          <w:br w:type="textWrapping"/>
        </w:r>
      </w:hyperlink>
      <w:r w:rsidDel="00000000" w:rsidR="00000000" w:rsidRPr="00000000">
        <w:rPr>
          <w:rtl w:val="0"/>
        </w:rPr>
      </w:r>
    </w:p>
    <w:p w:rsidR="00000000" w:rsidDel="00000000" w:rsidP="00000000" w:rsidRDefault="00000000" w:rsidRPr="00000000" w14:paraId="00000064">
      <w:pPr>
        <w:numPr>
          <w:ilvl w:val="0"/>
          <w:numId w:val="1"/>
        </w:numPr>
        <w:spacing w:after="0" w:afterAutospacing="0" w:before="0" w:beforeAutospacing="0" w:lineRule="auto"/>
        <w:ind w:left="720" w:hanging="360"/>
      </w:pPr>
      <w:hyperlink r:id="rId16">
        <w:r w:rsidDel="00000000" w:rsidR="00000000" w:rsidRPr="00000000">
          <w:rPr>
            <w:color w:val="1155cc"/>
            <w:u w:val="single"/>
            <w:rtl w:val="0"/>
          </w:rPr>
          <w:t xml:space="preserve">Avalanche Bridge Docs</w:t>
          <w:br w:type="textWrapping"/>
        </w:r>
      </w:hyperlink>
      <w:r w:rsidDel="00000000" w:rsidR="00000000" w:rsidRPr="00000000">
        <w:rPr>
          <w:rtl w:val="0"/>
        </w:rPr>
      </w:r>
    </w:p>
    <w:p w:rsidR="00000000" w:rsidDel="00000000" w:rsidP="00000000" w:rsidRDefault="00000000" w:rsidRPr="00000000" w14:paraId="00000065">
      <w:pPr>
        <w:numPr>
          <w:ilvl w:val="0"/>
          <w:numId w:val="1"/>
        </w:numPr>
        <w:spacing w:after="0" w:afterAutospacing="0" w:before="0" w:beforeAutospacing="0" w:lineRule="auto"/>
        <w:ind w:left="720" w:hanging="360"/>
      </w:pPr>
      <w:hyperlink r:id="rId17">
        <w:r w:rsidDel="00000000" w:rsidR="00000000" w:rsidRPr="00000000">
          <w:rPr>
            <w:color w:val="1155cc"/>
            <w:u w:val="single"/>
            <w:rtl w:val="0"/>
          </w:rPr>
          <w:t xml:space="preserve">Cosmos IBC Docs</w:t>
          <w:br w:type="textWrapping"/>
        </w:r>
      </w:hyperlink>
      <w:r w:rsidDel="00000000" w:rsidR="00000000" w:rsidRPr="00000000">
        <w:rPr>
          <w:rtl w:val="0"/>
        </w:rPr>
      </w:r>
    </w:p>
    <w:p w:rsidR="00000000" w:rsidDel="00000000" w:rsidP="00000000" w:rsidRDefault="00000000" w:rsidRPr="00000000" w14:paraId="00000066">
      <w:pPr>
        <w:numPr>
          <w:ilvl w:val="0"/>
          <w:numId w:val="1"/>
        </w:numPr>
        <w:spacing w:after="240" w:before="0" w:beforeAutospacing="0" w:lineRule="auto"/>
        <w:ind w:left="720" w:hanging="360"/>
      </w:pPr>
      <w:hyperlink r:id="rId18">
        <w:r w:rsidDel="00000000" w:rsidR="00000000" w:rsidRPr="00000000">
          <w:rPr>
            <w:color w:val="1155cc"/>
            <w:u w:val="single"/>
            <w:rtl w:val="0"/>
          </w:rPr>
          <w:t xml:space="preserve">Stakely Blog: What is XCM</w:t>
          <w:br w:type="textWrapping"/>
        </w:r>
      </w:hyperlink>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4-09T21:46:29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iki.polkadot.network/learn/learn-xcm/" TargetMode="External"/><Relationship Id="rId10" Type="http://schemas.openxmlformats.org/officeDocument/2006/relationships/hyperlink" Target="https://docs.polkadot.com/develop/interoperability/xcm-channels/" TargetMode="External"/><Relationship Id="rId13" Type="http://schemas.openxmlformats.org/officeDocument/2006/relationships/hyperlink" Target="https://moonbeam.network/news/understanding-xcm-on-polkadot-and-how-it-enables-cross-chain-use-cases/" TargetMode="External"/><Relationship Id="rId12" Type="http://schemas.openxmlformats.org/officeDocument/2006/relationships/hyperlink" Target="https://docs.polkadot.com/develop/interoperability/xcm-channel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polkadot.com/develop/interoperability/xcm-channels/" TargetMode="External"/><Relationship Id="rId15" Type="http://schemas.openxmlformats.org/officeDocument/2006/relationships/hyperlink" Target="https://cryptobriefing.com/polkadot-ecosystem-goes-multi-chain-with-xcm-launch/" TargetMode="External"/><Relationship Id="rId14" Type="http://schemas.openxmlformats.org/officeDocument/2006/relationships/hyperlink" Target="https://github.com/polkadot-fellows/xcm-format" TargetMode="External"/><Relationship Id="rId17" Type="http://schemas.openxmlformats.org/officeDocument/2006/relationships/hyperlink" Target="https://docs.cosmos.network/main/ibc/overview.html" TargetMode="External"/><Relationship Id="rId16" Type="http://schemas.openxmlformats.org/officeDocument/2006/relationships/hyperlink" Target="https://docs.avax.network/build/bridges/avalanche-bridge"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stakely.io/blog/what-is-xcm-cross-consensus-message-format-on-polkadot" TargetMode="External"/><Relationship Id="rId7" Type="http://schemas.openxmlformats.org/officeDocument/2006/relationships/hyperlink" Target="https://wiki.polkadot.network/learn/learn-xcm/" TargetMode="External"/><Relationship Id="rId8" Type="http://schemas.openxmlformats.org/officeDocument/2006/relationships/hyperlink" Target="https://wiki.polkadot.network/learn/learn-x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