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eastAsia="zh-CN"/>
        </w:rPr>
        <w:t>计算机编码</w:t>
      </w:r>
    </w:p>
    <w:p>
      <w:pPr>
        <w:pStyle w:val="3"/>
      </w:pPr>
      <w:r>
        <w:rPr>
          <w:rFonts w:hint="eastAsia"/>
          <w:lang w:val="en-US" w:eastAsia="zh-CN"/>
        </w:rPr>
        <w:t>Unicode字符集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Unicode是一种字符集， 并未规定其二进制如何存储。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UTF(Unicode Transformation Format)Unicode转换格式，是规定Unicode如何存储的实现方式。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UTF-8表示使用1~6个字节不定长度大小来存储。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UTF-16表示使用2个或4个字节长度来存储。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UTF-32表示使用4个字节定长来存储。</w:t>
      </w:r>
    </w:p>
    <w:p>
      <w:pPr>
        <w:rPr>
          <w:rFonts w:hint="eastAsia" w:eastAsia="黑体"/>
          <w:lang w:val="en-US" w:eastAsia="zh-CN"/>
        </w:rPr>
      </w:pPr>
      <w:r>
        <w:pict>
          <v:shape id="_x0000_i1025" o:spt="75" type="#_x0000_t75" style="height:128.95pt;width:414.8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以汉字严为例，演示如何实现 UTF-8 编码。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严的 Unicode 是4E25（100111000100101），根据上表，可以发现4E25处在第三行的范围内（0000 0800 - 0000 FFFF），因此严的 UTF-8 编码需要三个字节，即格式是1110xxxx 10xxxxxx 10xxxxxx。然后，从严的最后一个二进制位开始，依次从后向前填入格式中的x，多出的位补0。这样就得到了，严的 UTF-8 编码是11100100 10111000 10100101，转换成十六进制就是E4B8A5</w:t>
      </w:r>
    </w:p>
    <w:tbl>
      <w:tblPr>
        <w:tblStyle w:val="11"/>
        <w:tblW w:w="8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3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例子</w:t>
            </w:r>
          </w:p>
        </w:tc>
        <w:tc>
          <w:tcPr>
            <w:tcW w:w="1704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字符集</w:t>
            </w:r>
          </w:p>
        </w:tc>
        <w:tc>
          <w:tcPr>
            <w:tcW w:w="1704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编码方式</w:t>
            </w:r>
          </w:p>
        </w:tc>
        <w:tc>
          <w:tcPr>
            <w:tcW w:w="3758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存储方式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严(E4B8A5)</w:t>
            </w:r>
          </w:p>
        </w:tc>
        <w:tc>
          <w:tcPr>
            <w:tcW w:w="1704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Unicode</w:t>
            </w:r>
          </w:p>
        </w:tc>
        <w:tc>
          <w:tcPr>
            <w:tcW w:w="1704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UTF-8,根据Unicode字符集进行转换。</w:t>
            </w:r>
          </w:p>
        </w:tc>
        <w:tc>
          <w:tcPr>
            <w:tcW w:w="3758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EF BB BF E4 B8 A5;(大端存储)EF BB BF表示使用UTF-8编码, E4 B8 A5为真正编码。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严(E4B8A5)</w:t>
            </w:r>
          </w:p>
        </w:tc>
        <w:tc>
          <w:tcPr>
            <w:tcW w:w="1704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Unicode</w:t>
            </w:r>
          </w:p>
        </w:tc>
        <w:tc>
          <w:tcPr>
            <w:tcW w:w="1704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UTF-8无BOM编码</w:t>
            </w:r>
          </w:p>
        </w:tc>
        <w:tc>
          <w:tcPr>
            <w:tcW w:w="3758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E4 B8 A5;(大端存储)E4 B8 A5为真正编码。无需EF BB BF表示编码方式。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严(</w:t>
            </w:r>
            <w:r>
              <w:rPr>
                <w:rFonts w:hint="eastAsia" w:eastAsia="黑体"/>
                <w:lang w:val="en-US" w:eastAsia="zh-CN"/>
              </w:rPr>
              <w:t>4E25</w:t>
            </w:r>
            <w:r>
              <w:rPr>
                <w:rFonts w:hint="eastAsia" w:eastAsia="黑体"/>
                <w:vertAlign w:val="baseline"/>
                <w:lang w:val="en-US" w:eastAsia="zh-CN"/>
              </w:rPr>
              <w:t>)</w:t>
            </w:r>
          </w:p>
        </w:tc>
        <w:tc>
          <w:tcPr>
            <w:tcW w:w="1704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>Unicode</w:t>
            </w:r>
          </w:p>
        </w:tc>
        <w:tc>
          <w:tcPr>
            <w:tcW w:w="1704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Unicode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(默认USC-2 little endian) 使用2个字节存储,无需转换。</w:t>
            </w:r>
          </w:p>
        </w:tc>
        <w:tc>
          <w:tcPr>
            <w:tcW w:w="3758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FF FE 25 4E; FF FE表示小端存储类型，25 4E为真正编码。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严(</w:t>
            </w:r>
            <w:r>
              <w:rPr>
                <w:rFonts w:hint="eastAsia" w:eastAsia="黑体"/>
                <w:lang w:val="en-US" w:eastAsia="zh-CN"/>
              </w:rPr>
              <w:t>4E25</w:t>
            </w:r>
            <w:r>
              <w:rPr>
                <w:rFonts w:hint="eastAsia" w:eastAsia="黑体"/>
                <w:vertAlign w:val="baseline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>Unicode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 xml:space="preserve">Unicode </w:t>
            </w:r>
            <w:r>
              <w:rPr>
                <w:rFonts w:hint="eastAsia" w:eastAsia="黑体"/>
                <w:vertAlign w:val="baseline"/>
                <w:lang w:val="en-US" w:eastAsia="zh-CN"/>
              </w:rPr>
              <w:t>big endian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(USC-2 big endian ) 使用2个字节存储，无需转换。</w:t>
            </w:r>
          </w:p>
        </w:tc>
        <w:tc>
          <w:tcPr>
            <w:tcW w:w="3758" w:type="dxa"/>
            <w:vAlign w:val="top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FE FF 4E 25 ; FE FF表示大端存储类型，4E 25为真正编码。</w:t>
            </w:r>
          </w:p>
        </w:tc>
      </w:tr>
    </w:tbl>
    <w:p>
      <w:pPr>
        <w:rPr>
          <w:rFonts w:hint="eastAsia" w:eastAsia="黑体"/>
          <w:lang w:val="en-US" w:eastAsia="zh-CN"/>
        </w:rPr>
      </w:pPr>
    </w:p>
    <w:p/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ANSI是默认的编码方式。对于英文文件是ASCII编码，对于简体中文文件是GB2312编码（只针对 Windows 简体中文版，如果是繁体中文版会采用 Big5 码。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2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2)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522385"/>
    <w:rsid w:val="075A19A0"/>
    <w:rsid w:val="123E46D2"/>
    <w:rsid w:val="12DE2B05"/>
    <w:rsid w:val="134707FE"/>
    <w:rsid w:val="138078E7"/>
    <w:rsid w:val="13B56520"/>
    <w:rsid w:val="1411348B"/>
    <w:rsid w:val="1E1514CC"/>
    <w:rsid w:val="1EB1624C"/>
    <w:rsid w:val="27B87D2E"/>
    <w:rsid w:val="287C0920"/>
    <w:rsid w:val="2B1F7CFB"/>
    <w:rsid w:val="2BAB284D"/>
    <w:rsid w:val="2DE30595"/>
    <w:rsid w:val="32214171"/>
    <w:rsid w:val="33E112B4"/>
    <w:rsid w:val="34437112"/>
    <w:rsid w:val="34A675B3"/>
    <w:rsid w:val="366B1DCD"/>
    <w:rsid w:val="3F6117A1"/>
    <w:rsid w:val="40900E5B"/>
    <w:rsid w:val="47AE29DE"/>
    <w:rsid w:val="513D6395"/>
    <w:rsid w:val="51CD459F"/>
    <w:rsid w:val="51DB725C"/>
    <w:rsid w:val="54900B04"/>
    <w:rsid w:val="58590F3F"/>
    <w:rsid w:val="58DE5DAA"/>
    <w:rsid w:val="5AD314F2"/>
    <w:rsid w:val="5D4D597D"/>
    <w:rsid w:val="5F853543"/>
    <w:rsid w:val="607D09FC"/>
    <w:rsid w:val="68567523"/>
    <w:rsid w:val="6D981557"/>
    <w:rsid w:val="71E46F8B"/>
    <w:rsid w:val="72B2124C"/>
    <w:rsid w:val="746327AD"/>
    <w:rsid w:val="754B3EA0"/>
    <w:rsid w:val="7756435D"/>
    <w:rsid w:val="79B02718"/>
    <w:rsid w:val="7A75251B"/>
    <w:rsid w:val="7DB1011E"/>
    <w:rsid w:val="7E6F3AB4"/>
    <w:rsid w:val="7F6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27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5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11">
    <w:name w:val="Table Grid"/>
    <w:basedOn w:val="10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3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4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5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7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8">
    <w:name w:val="正文（首行不缩进）"/>
    <w:basedOn w:val="1"/>
    <w:qFormat/>
    <w:uiPriority w:val="0"/>
  </w:style>
  <w:style w:type="paragraph" w:customStyle="1" w:styleId="19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0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1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样式一"/>
    <w:basedOn w:val="9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4">
    <w:name w:val="样式二"/>
    <w:basedOn w:val="23"/>
    <w:qFormat/>
    <w:uiPriority w:val="0"/>
  </w:style>
  <w:style w:type="character" w:customStyle="1" w:styleId="25">
    <w:name w:val="批注框文本 Char Char"/>
    <w:basedOn w:val="9"/>
    <w:link w:val="6"/>
    <w:qFormat/>
    <w:uiPriority w:val="0"/>
    <w:rPr>
      <w:snapToGrid w:val="0"/>
      <w:sz w:val="18"/>
      <w:szCs w:val="18"/>
    </w:rPr>
  </w:style>
  <w:style w:type="character" w:customStyle="1" w:styleId="26">
    <w:name w:val="文档结构图 Char Char"/>
    <w:basedOn w:val="9"/>
    <w:link w:val="5"/>
    <w:qFormat/>
    <w:uiPriority w:val="0"/>
    <w:rPr>
      <w:rFonts w:ascii="宋体"/>
      <w:snapToGrid w:val="0"/>
      <w:sz w:val="18"/>
      <w:szCs w:val="18"/>
    </w:rPr>
  </w:style>
  <w:style w:type="character" w:customStyle="1" w:styleId="27">
    <w:name w:val="标题 2 Char Char"/>
    <w:basedOn w:val="9"/>
    <w:link w:val="3"/>
    <w:qFormat/>
    <w:uiPriority w:val="0"/>
    <w:rPr>
      <w:rFonts w:ascii="Arial" w:hAnsi="Arial" w:eastAsia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29</Pages>
  <Words>2314</Words>
  <Characters>13192</Characters>
  <Lines>109</Lines>
  <Paragraphs>30</Paragraphs>
  <TotalTime>26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2019-05-27T08:10:08Z</dcterms:modified>
  <dc:title>单例模式(Single)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1396247398</vt:lpwstr>
  </property>
  <property fmtid="{D5CDD505-2E9C-101B-9397-08002B2CF9AE}" pid="7" name="KSOProductBuildVer">
    <vt:lpwstr>2052-10.8.0.6423</vt:lpwstr>
  </property>
</Properties>
</file>