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type="textWrapping"/>
      </w:r>
      <w:r>
        <w:rPr>
          <w:rFonts w:hint="default" w:ascii="Verdana" w:hAnsi="宋体"/>
          <w:b w:val="0"/>
          <w:i w:val="0"/>
          <w:color w:val="000000"/>
          <w:sz w:val="21"/>
          <w:shd w:val="clear" w:color="auto" w:fill="FFFFFF"/>
        </w:rPr>
        <w:t>函数模板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Method: $SymbolName$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Returns: $SymbolType$</w:t>
      </w:r>
      <w:r>
        <w:rPr>
          <w:rFonts w:hint="default" w:ascii="宋体" w:hAnsi="宋体"/>
          <w:sz w:val="24"/>
        </w:rPr>
        <w:br w:type="textWrapping"/>
      </w:r>
      <w:r>
        <w:rPr>
          <w:rFonts w:hint="default" w:ascii="Verdana" w:hAnsi="宋体"/>
          <w:b w:val="0"/>
          <w:i w:val="0"/>
          <w:color w:val="000000"/>
          <w:sz w:val="21"/>
          <w:shd w:val="clear" w:color="auto" w:fill="FFFFFF"/>
        </w:rPr>
        <w:t>// Parameter: $MethodArgName$</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文件头模板</w:t>
      </w:r>
      <w:r>
        <w:rPr>
          <w:rFonts w:hint="default" w:ascii="宋体" w:hAnsi="宋体"/>
          <w:sz w:val="24"/>
        </w:rPr>
        <w:br w:type="textWrapping"/>
      </w:r>
      <w:r>
        <w:rPr>
          <w:rFonts w:hint="default" w:ascii="Verdana" w:hAnsi="宋体"/>
          <w:b w:val="0"/>
          <w:i w:val="0"/>
          <w:color w:val="000000"/>
          <w:sz w:val="21"/>
          <w:shd w:val="clear" w:color="auto" w:fill="FFFFFF"/>
        </w:rPr>
        <w:t>/*************************************************</w:t>
      </w:r>
      <w:r>
        <w:rPr>
          <w:rFonts w:hint="default" w:ascii="宋体" w:hAnsi="宋体"/>
          <w:sz w:val="24"/>
        </w:rPr>
        <w:br w:type="textWrapping"/>
      </w:r>
      <w:r>
        <w:rPr>
          <w:rFonts w:hint="default" w:ascii="Verdana" w:hAnsi="宋体"/>
          <w:b w:val="0"/>
          <w:i w:val="0"/>
          <w:color w:val="000000"/>
          <w:sz w:val="21"/>
          <w:shd w:val="clear" w:color="auto" w:fill="FFFFFF"/>
        </w:rPr>
        <w:t>// Copyright (C), 2012-2013, CS&amp;S. Co., Ltd.</w:t>
      </w:r>
      <w:r>
        <w:rPr>
          <w:rFonts w:hint="default" w:ascii="宋体" w:hAnsi="宋体"/>
          <w:sz w:val="24"/>
        </w:rPr>
        <w:br w:type="textWrapping"/>
      </w:r>
      <w:r>
        <w:rPr>
          <w:rFonts w:hint="default" w:ascii="Verdana" w:hAnsi="宋体"/>
          <w:b w:val="0"/>
          <w:i w:val="0"/>
          <w:color w:val="000000"/>
          <w:sz w:val="21"/>
          <w:shd w:val="clear" w:color="auto" w:fill="FFFFFF"/>
        </w:rPr>
        <w:t>// File name: $FILE_BASE$.$FILE_EXT$</w:t>
      </w:r>
      <w:r>
        <w:rPr>
          <w:rFonts w:hint="default" w:ascii="宋体" w:hAnsi="宋体"/>
          <w:sz w:val="24"/>
        </w:rPr>
        <w:br w:type="textWrapping"/>
      </w:r>
      <w:r>
        <w:rPr>
          <w:rFonts w:hint="default" w:ascii="Verdana" w:hAnsi="宋体"/>
          <w:b w:val="0"/>
          <w:i w:val="0"/>
          <w:color w:val="000000"/>
          <w:sz w:val="21"/>
          <w:shd w:val="clear" w:color="auto" w:fill="FFFFFF"/>
        </w:rPr>
        <w:t xml:space="preserve">// Author: K@yee </w:t>
      </w:r>
      <w:r>
        <w:rPr>
          <w:rFonts w:hint="default" w:ascii="宋体" w:hAnsi="宋体"/>
          <w:sz w:val="24"/>
        </w:rPr>
        <w:br w:type="textWrapping"/>
      </w:r>
      <w:r>
        <w:rPr>
          <w:rFonts w:hint="default" w:ascii="Verdana" w:hAnsi="宋体"/>
          <w:b w:val="0"/>
          <w:i w:val="0"/>
          <w:color w:val="000000"/>
          <w:sz w:val="21"/>
          <w:shd w:val="clear" w:color="auto" w:fill="FFFFFF"/>
        </w:rPr>
        <w:t xml:space="preserve">// Version: 1.0 </w:t>
      </w:r>
      <w:r>
        <w:rPr>
          <w:rFonts w:hint="default" w:ascii="宋体" w:hAnsi="宋体"/>
          <w:sz w:val="24"/>
        </w:rPr>
        <w:br w:type="textWrapping"/>
      </w:r>
      <w:r>
        <w:rPr>
          <w:rFonts w:hint="default" w:ascii="Verdana" w:hAnsi="宋体"/>
          <w:b w:val="0"/>
          <w:i w:val="0"/>
          <w:color w:val="000000"/>
          <w:sz w:val="21"/>
          <w:shd w:val="clear" w:color="auto" w:fill="FFFFFF"/>
        </w:rPr>
        <w:t>// Date: $DATE$</w:t>
      </w:r>
      <w:r>
        <w:rPr>
          <w:rFonts w:hint="default" w:ascii="宋体" w:hAnsi="宋体"/>
          <w:sz w:val="24"/>
        </w:rPr>
        <w:br w:type="textWrapping"/>
      </w:r>
      <w:r>
        <w:rPr>
          <w:rFonts w:hint="default" w:ascii="Verdana" w:hAnsi="宋体"/>
          <w:b w:val="0"/>
          <w:i w:val="0"/>
          <w:color w:val="000000"/>
          <w:sz w:val="21"/>
          <w:shd w:val="clear" w:color="auto" w:fill="FFFFFF"/>
        </w:rPr>
        <w:t xml:space="preserve">// Description: </w:t>
      </w:r>
      <w:r>
        <w:rPr>
          <w:rFonts w:hint="default" w:ascii="宋体" w:hAnsi="宋体"/>
          <w:sz w:val="24"/>
        </w:rPr>
        <w:br w:type="textWrapping"/>
      </w:r>
      <w:r>
        <w:rPr>
          <w:rFonts w:hint="default" w:ascii="Verdana" w:hAnsi="宋体"/>
          <w:b w:val="0"/>
          <w:i w:val="0"/>
          <w:color w:val="000000"/>
          <w:sz w:val="21"/>
          <w:shd w:val="clear" w:color="auto" w:fill="FFFFFF"/>
        </w:rPr>
        <w:t>// Others:</w:t>
      </w:r>
      <w:r>
        <w:rPr>
          <w:rFonts w:hint="default" w:ascii="宋体" w:hAnsi="宋体"/>
          <w:sz w:val="24"/>
        </w:rPr>
        <w:br w:type="textWrapping"/>
      </w:r>
      <w:r>
        <w:rPr>
          <w:rFonts w:hint="default" w:ascii="Verdana" w:hAnsi="宋体"/>
          <w:b w:val="0"/>
          <w:i w:val="0"/>
          <w:color w:val="000000"/>
          <w:sz w:val="21"/>
          <w:shd w:val="clear" w:color="auto" w:fill="FFFFFF"/>
        </w:rPr>
        <w:t>// History:</w:t>
      </w:r>
      <w:r>
        <w:rPr>
          <w:rFonts w:hint="default" w:ascii="宋体" w:hAnsi="宋体"/>
          <w:sz w:val="24"/>
        </w:rPr>
        <w:br w:type="textWrapping"/>
      </w:r>
      <w:r>
        <w:rPr>
          <w:rFonts w:hint="default" w:ascii="Verdana" w:hAnsi="宋体"/>
          <w:b w:val="0"/>
          <w:i w:val="0"/>
          <w:color w:val="000000"/>
          <w:sz w:val="21"/>
          <w:shd w:val="clear" w:color="auto" w:fill="FFFFFF"/>
        </w:rPr>
        <w:t xml:space="preserve">// &lt;author&gt; K@yee </w:t>
      </w:r>
      <w:r>
        <w:rPr>
          <w:rFonts w:hint="default" w:ascii="宋体" w:hAnsi="宋体"/>
          <w:sz w:val="24"/>
        </w:rPr>
        <w:br w:type="textWrapping"/>
      </w:r>
      <w:r>
        <w:rPr>
          <w:rFonts w:hint="default" w:ascii="Verdana" w:hAnsi="宋体"/>
          <w:b w:val="0"/>
          <w:i w:val="0"/>
          <w:color w:val="000000"/>
          <w:sz w:val="21"/>
          <w:shd w:val="clear" w:color="auto" w:fill="FFFFFF"/>
        </w:rPr>
        <w:t>// &lt;time&gt; $DATE$</w:t>
      </w:r>
      <w:r>
        <w:rPr>
          <w:rFonts w:hint="default" w:ascii="宋体" w:hAnsi="宋体"/>
          <w:sz w:val="24"/>
        </w:rPr>
        <w:br w:type="textWrapping"/>
      </w:r>
      <w:r>
        <w:rPr>
          <w:rFonts w:hint="default" w:ascii="Verdana" w:hAnsi="宋体"/>
          <w:b w:val="0"/>
          <w:i w:val="0"/>
          <w:color w:val="000000"/>
          <w:sz w:val="21"/>
          <w:shd w:val="clear" w:color="auto" w:fill="FFFFFF"/>
        </w:rPr>
        <w:t xml:space="preserve">// &lt;version&gt; 1.0 </w:t>
      </w:r>
      <w:r>
        <w:rPr>
          <w:rFonts w:hint="default" w:ascii="宋体" w:hAnsi="宋体"/>
          <w:sz w:val="24"/>
        </w:rPr>
        <w:br w:type="textWrapping"/>
      </w:r>
      <w:r>
        <w:rPr>
          <w:rFonts w:hint="default" w:ascii="Verdana" w:hAnsi="宋体"/>
          <w:b w:val="0"/>
          <w:i w:val="0"/>
          <w:color w:val="000000"/>
          <w:sz w:val="21"/>
          <w:shd w:val="clear" w:color="auto" w:fill="FFFFFF"/>
        </w:rPr>
        <w:t xml:space="preserve">// &lt;desc&gt; build this moudle </w:t>
      </w:r>
      <w:r>
        <w:rPr>
          <w:rFonts w:hint="default" w:ascii="宋体" w:hAnsi="宋体"/>
          <w:sz w:val="24"/>
        </w:rPr>
        <w:br w:type="textWrapping"/>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bookmarkStart w:id="3" w:name="_GoBack"/>
      <w:bookmarkEnd w:id="3"/>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r>
        <w:rPr>
          <w:rFonts w:hint="eastAsia"/>
          <w:lang w:val="en-US" w:eastAsia="zh-CN"/>
        </w:rPr>
        <w:t xml:space="preserve"> ScreenToClient</w:t>
      </w:r>
    </w:p>
    <w:p>
      <w:pPr>
        <w:rPr>
          <w:rFonts w:hint="eastAsia" w:eastAsia="宋体"/>
          <w:lang w:val="en-US" w:eastAsia="zh-CN"/>
        </w:rPr>
      </w:pPr>
      <w:r>
        <w:rPr>
          <w:rFonts w:hint="eastAsia"/>
          <w:lang w:val="en-US" w:eastAsia="zh-CN"/>
        </w:rPr>
        <w:t>功能：将屏幕坐标转换指定窗口的客户区坐标。</w:t>
      </w:r>
    </w:p>
    <w:p>
      <w:pPr>
        <w:pStyle w:val="4"/>
        <w:ind w:left="425" w:leftChars="0" w:hanging="425" w:firstLineChars="0"/>
        <w:rPr>
          <w:rFonts w:hint="eastAsia"/>
          <w:lang w:val="en-US" w:eastAsia="zh-CN"/>
        </w:rPr>
      </w:pPr>
      <w:r>
        <w:rPr>
          <w:rFonts w:hint="eastAsia"/>
          <w:lang w:val="en-US" w:eastAsia="zh-CN"/>
        </w:rPr>
        <w:t xml:space="preserve"> MoveWindow</w:t>
      </w:r>
    </w:p>
    <w:p>
      <w:pPr>
        <w:rPr>
          <w:rFonts w:hint="eastAsia" w:eastAsia="宋体"/>
          <w:lang w:val="en-US" w:eastAsia="zh-CN"/>
        </w:rPr>
      </w:pPr>
      <w:r>
        <w:rPr>
          <w:rFonts w:hint="eastAsia"/>
          <w:lang w:val="en-US" w:eastAsia="zh-CN"/>
        </w:rPr>
        <w:t>功能：改变窗口位置和大小。如果相对父窗口的客户区移动该窗口则需要ScreenToClient转换成相对该父窗口客户区的坐标。</w:t>
      </w:r>
    </w:p>
    <w:p>
      <w:pPr>
        <w:rPr>
          <w:rFonts w:hint="eastAsia"/>
          <w:lang w:val="en-US" w:eastAsia="zh-CN"/>
        </w:rPr>
      </w:pPr>
      <w:r>
        <w:rPr>
          <w:rFonts w:hint="eastAsia"/>
          <w:lang w:val="en-US" w:eastAsia="zh-CN"/>
        </w:rPr>
        <w:t xml:space="preserve">(in)参数(HWND)一：要移动的窗口句柄，该句柄如果有父窗口则是相对父窗口客户区进行移动，若没有父窗口则相对屏幕移动。 </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rPr>
          <w:rFonts w:hint="eastAsia"/>
          <w:lang w:val="en-US" w:eastAsia="zh-CN"/>
        </w:rPr>
      </w:pPr>
    </w:p>
    <w:p>
      <w:pPr>
        <w:pStyle w:val="4"/>
        <w:ind w:left="425" w:leftChars="0" w:hanging="425" w:firstLineChars="0"/>
        <w:rPr>
          <w:rFonts w:hint="eastAsia" w:eastAsia="宋体"/>
          <w:lang w:val="en-US" w:eastAsia="zh-CN"/>
        </w:rPr>
      </w:pPr>
      <w:r>
        <w:rPr>
          <w:rFonts w:hint="eastAsia" w:eastAsia="宋体"/>
          <w:lang w:val="en-US" w:eastAsia="zh-CN"/>
        </w:rPr>
        <w:t xml:space="preserve"> GetWindowRect</w:t>
      </w:r>
    </w:p>
    <w:p>
      <w:pPr>
        <w:rPr>
          <w:rFonts w:hint="eastAsia" w:eastAsia="宋体"/>
          <w:lang w:val="en-US" w:eastAsia="zh-CN"/>
        </w:rPr>
      </w:pPr>
      <w:r>
        <w:rPr>
          <w:rFonts w:hint="eastAsia"/>
          <w:lang w:val="en-US" w:eastAsia="zh-CN"/>
        </w:rPr>
        <w:t>功能：获取窗口的位置和大小(包括客户区和非客户区)， 相对屏幕位置。</w:t>
      </w:r>
    </w:p>
    <w:p>
      <w:pPr>
        <w:rPr>
          <w:rFonts w:hint="eastAsia"/>
          <w:lang w:val="en-US" w:eastAsia="zh-CN"/>
        </w:rPr>
      </w:pPr>
      <w:r>
        <w:rPr>
          <w:rFonts w:hint="eastAsia"/>
          <w:lang w:val="en-US" w:eastAsia="zh-CN"/>
        </w:rPr>
        <w:t>注意在对话框的OnInitDialog()函数中，由于对话框尚未显示，所以默认对话框左上角位于屏幕左上角。即此时调用GetWindowRect()获取的对话框区域左上角为(0,0)，若是圆角就是（2,2）。</w:t>
      </w:r>
    </w:p>
    <w:p>
      <w:pPr>
        <w:pStyle w:val="4"/>
        <w:ind w:left="425" w:leftChars="0" w:hanging="425" w:firstLineChars="0"/>
        <w:rPr>
          <w:rFonts w:hint="eastAsia"/>
          <w:lang w:val="en-US" w:eastAsia="zh-CN"/>
        </w:rPr>
      </w:pPr>
      <w:r>
        <w:rPr>
          <w:rFonts w:hint="eastAsia"/>
          <w:lang w:val="en-US" w:eastAsia="zh-CN"/>
        </w:rPr>
        <w:t xml:space="preserve"> GetClientRect</w:t>
      </w:r>
    </w:p>
    <w:p>
      <w:pPr>
        <w:rPr>
          <w:rFonts w:hint="eastAsia" w:eastAsia="宋体"/>
          <w:lang w:val="en-US" w:eastAsia="zh-CN"/>
        </w:rPr>
      </w:pPr>
      <w:r>
        <w:rPr>
          <w:rFonts w:hint="eastAsia"/>
          <w:lang w:val="en-US" w:eastAsia="zh-CN"/>
        </w:rPr>
        <w:t>功能：获取窗口的客户区位置和大小， 相对客户区位置坐标， 由于控件窗口没有标题栏因此窗口客户区相对于客户区位置坐标的左上角为0,0。</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lang w:eastAsia="zh-CN"/>
        </w:rPr>
        <w:t>图形编程</w:t>
      </w:r>
    </w:p>
    <w:p>
      <w:pPr>
        <w:pStyle w:val="2"/>
        <w:numPr>
          <w:ilvl w:val="0"/>
          <w:numId w:val="5"/>
        </w:numPr>
        <w:ind w:left="0" w:leftChars="0" w:firstLine="400" w:firstLineChars="0"/>
      </w:pPr>
      <w:r>
        <w:rPr>
          <w:rFonts w:hint="eastAsia"/>
        </w:rPr>
        <w:t>WM消息</w:t>
      </w:r>
    </w:p>
    <w:p>
      <w:pPr>
        <w:pStyle w:val="3"/>
        <w:numPr>
          <w:ilvl w:val="0"/>
          <w:numId w:val="31"/>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31"/>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31"/>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31"/>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31"/>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31"/>
        </w:numPr>
      </w:pPr>
      <w:r>
        <w:rPr>
          <w:rFonts w:hint="eastAsia"/>
        </w:rPr>
        <w:t xml:space="preserve"> WM_TIMER 定时器消息</w:t>
      </w:r>
    </w:p>
    <w:p>
      <w:pPr>
        <w:rPr>
          <w:rFonts w:hint="eastAsia"/>
          <w:color w:val="00B050"/>
        </w:rPr>
      </w:pPr>
      <w:r>
        <w:rPr>
          <w:rFonts w:hint="eastAsia"/>
          <w:color w:val="00B050"/>
        </w:rPr>
        <w:t>介绍:</w:t>
      </w:r>
    </w:p>
    <w:p>
      <w:pPr>
        <w:rPr>
          <w:rFonts w:hint="eastAsia"/>
          <w:color w:val="00B050"/>
          <w:lang w:val="en-US" w:eastAsia="zh-CN"/>
        </w:rPr>
      </w:pPr>
      <w:r>
        <w:rPr>
          <w:rFonts w:hint="eastAsia"/>
          <w:color w:val="00B050"/>
          <w:lang w:val="en-US" w:eastAsia="zh-CN"/>
        </w:rPr>
        <w:t xml:space="preserve">SetTimer(10,  10000); </w:t>
      </w:r>
    </w:p>
    <w:p>
      <w:pPr>
        <w:rPr>
          <w:rFonts w:hint="eastAsia"/>
          <w:color w:val="00B050"/>
          <w:lang w:val="en-US" w:eastAsia="zh-CN"/>
        </w:rPr>
      </w:pPr>
      <w:r>
        <w:rPr>
          <w:rFonts w:hint="eastAsia"/>
          <w:color w:val="00B050"/>
          <w:lang w:val="en-US" w:eastAsia="zh-CN"/>
        </w:rPr>
        <w:t xml:space="preserve">Sleep(5000); </w:t>
      </w:r>
    </w:p>
    <w:p>
      <w:pPr>
        <w:rPr>
          <w:rFonts w:hint="eastAsia"/>
          <w:color w:val="00B050"/>
          <w:lang w:val="en-US" w:eastAsia="zh-CN"/>
        </w:rPr>
      </w:pPr>
      <w:r>
        <w:rPr>
          <w:rFonts w:hint="eastAsia"/>
          <w:color w:val="00B050"/>
          <w:lang w:val="en-US" w:eastAsia="zh-CN"/>
        </w:rPr>
        <w:t>SetTimer(10,  10000); //当第一个定时器走了5秒后，在调用这个定时器则重置第一个5秒的时间。</w:t>
      </w:r>
    </w:p>
    <w:p>
      <w:pPr>
        <w:rPr>
          <w:rFonts w:hint="eastAsia"/>
          <w:color w:val="00B050"/>
          <w:lang w:val="en-US" w:eastAsia="zh-CN"/>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31"/>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31"/>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31"/>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31"/>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31"/>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32"/>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ilvl w:val="0"/>
          <w:numId w:val="33"/>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ilvl w:val="0"/>
          <w:numId w:val="33"/>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ilvl w:val="0"/>
          <w:numId w:val="33"/>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pStyle w:val="4"/>
        <w:numPr>
          <w:ilvl w:val="0"/>
          <w:numId w:val="33"/>
        </w:numPr>
        <w:ind w:left="425" w:leftChars="0" w:hanging="425" w:firstLineChars="0"/>
        <w:rPr>
          <w:rFonts w:hint="eastAsia" w:eastAsia="黑体"/>
          <w:lang w:val="en-US" w:eastAsia="zh-CN"/>
        </w:rPr>
      </w:pPr>
      <w:r>
        <w:rPr>
          <w:rFonts w:hint="eastAsia"/>
          <w:lang w:val="en-US" w:eastAsia="zh-CN"/>
        </w:rPr>
        <w:t xml:space="preserve"> 当前模块使用了多个含有相同资源ID的模块时防止冲突。</w:t>
      </w:r>
    </w:p>
    <w:p>
      <w:pPr>
        <w:spacing w:beforeLines="0" w:afterLines="0"/>
        <w:ind w:firstLine="420" w:firstLineChars="0"/>
        <w:jc w:val="left"/>
        <w:rPr>
          <w:rFonts w:hint="eastAsia" w:ascii="新宋体" w:hAnsi="新宋体" w:eastAsia="新宋体"/>
          <w:sz w:val="19"/>
        </w:rPr>
      </w:pPr>
      <w:r>
        <w:rPr>
          <w:rFonts w:hint="eastAsia" w:ascii="新宋体" w:hAnsi="新宋体" w:eastAsia="新宋体"/>
          <w:sz w:val="19"/>
        </w:rPr>
        <w:t>HINSTANCE oldHandle = AfxGetResourceHandle();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w:t>
      </w:r>
      <w:r>
        <w:rPr>
          <w:rFonts w:hint="eastAsia" w:ascii="新宋体" w:hAnsi="新宋体" w:eastAsia="新宋体"/>
          <w:sz w:val="19"/>
          <w:lang w:val="en-US" w:eastAsia="zh-CN"/>
        </w:rPr>
        <w:t xml:space="preserve"> //窗口创建前设置指定模块资源，若当前模块使用了多个含有相同资源ID的模块，则需要设置指定资源模块，否则冲突，运行时奔溃。</w:t>
      </w:r>
    </w:p>
    <w:p>
      <w:pPr>
        <w:spacing w:beforeLines="0" w:afterLines="0"/>
        <w:ind w:firstLine="420" w:firstLineChars="0"/>
        <w:jc w:val="left"/>
        <w:rPr>
          <w:rFonts w:hint="eastAsia" w:ascii="新宋体" w:hAnsi="新宋体" w:eastAsia="新宋体"/>
          <w:sz w:val="19"/>
          <w:lang w:val="en-US" w:eastAsia="zh-CN"/>
        </w:rPr>
      </w:pPr>
      <w:r>
        <w:rPr>
          <w:rFonts w:hint="eastAsia" w:ascii="新宋体" w:hAnsi="新宋体" w:eastAsia="新宋体"/>
          <w:sz w:val="19"/>
          <w:lang w:val="en-US" w:eastAsia="zh-CN"/>
        </w:rPr>
        <w:t>//创建窗口</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lang w:val="en-US" w:eastAsia="zh-CN"/>
        </w:rPr>
        <w:t>//</w:t>
      </w:r>
      <w:r>
        <w:rPr>
          <w:rFonts w:hint="eastAsia" w:ascii="新宋体" w:hAnsi="新宋体" w:eastAsia="新宋体"/>
          <w:sz w:val="19"/>
        </w:rPr>
        <w:t>BOOL retval = CTradeView::Create(IDD_STOCK_BUY_SELL_VIEW, pParentWnd);</w:t>
      </w:r>
    </w:p>
    <w:p>
      <w:pPr>
        <w:spacing w:beforeLines="0" w:afterLines="0"/>
        <w:jc w:val="left"/>
        <w:rPr>
          <w:rFonts w:hint="eastAsia"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Pr>
        <w:rPr>
          <w:rFonts w:hint="eastAsia"/>
          <w:lang w:val="en-US" w:eastAsia="zh-CN"/>
        </w:rPr>
      </w:pPr>
    </w:p>
    <w:p>
      <w:pPr>
        <w:rPr>
          <w:rFonts w:hint="eastAsia"/>
        </w:rPr>
      </w:pPr>
    </w:p>
    <w:p>
      <w:pPr>
        <w:pStyle w:val="3"/>
        <w:numPr>
          <w:ilvl w:val="0"/>
          <w:numId w:val="32"/>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ilvl w:val="0"/>
          <w:numId w:val="33"/>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32"/>
        </w:numPr>
        <w:ind w:left="0" w:leftChars="0" w:firstLine="400" w:firstLineChars="0"/>
        <w:rPr>
          <w:rFonts w:hint="eastAsia"/>
        </w:rPr>
      </w:pPr>
      <w:r>
        <w:rPr>
          <w:rFonts w:hint="eastAsia"/>
        </w:rPr>
        <w:t>ActiveX</w:t>
      </w:r>
    </w:p>
    <w:p>
      <w:pPr>
        <w:pStyle w:val="4"/>
        <w:numPr>
          <w:ilvl w:val="0"/>
          <w:numId w:val="33"/>
        </w:numPr>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32"/>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rPr>
      </w:pPr>
      <w:r>
        <w:rPr>
          <w:rFonts w:hint="eastAsia"/>
        </w:rPr>
        <w:t xml:space="preserve">dllgetobjectclass, dllregisterserver, dllunregisterserver, dllunloadnow </w:t>
      </w:r>
    </w:p>
    <w:p>
      <w:pPr>
        <w:rPr>
          <w:rFonts w:hint="eastAsia"/>
          <w:lang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32"/>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32"/>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34"/>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34"/>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34"/>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34"/>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4"/>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32"/>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2">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4">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6">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9">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460C67"/>
    <w:multiLevelType w:val="singleLevel"/>
    <w:tmpl w:val="55460C67"/>
    <w:lvl w:ilvl="0" w:tentative="0">
      <w:start w:val="6"/>
      <w:numFmt w:val="decimal"/>
      <w:suff w:val="nothing"/>
      <w:lvlText w:val="%1)"/>
      <w:lvlJc w:val="left"/>
    </w:lvl>
  </w:abstractNum>
  <w:abstractNum w:abstractNumId="14">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5">
    <w:nsid w:val="573BD661"/>
    <w:multiLevelType w:val="singleLevel"/>
    <w:tmpl w:val="573BD661"/>
    <w:lvl w:ilvl="0" w:tentative="0">
      <w:start w:val="2"/>
      <w:numFmt w:val="decimal"/>
      <w:suff w:val="space"/>
      <w:lvlText w:val="%1."/>
      <w:lvlJc w:val="left"/>
    </w:lvl>
  </w:abstractNum>
  <w:abstractNum w:abstractNumId="16">
    <w:nsid w:val="574C0625"/>
    <w:multiLevelType w:val="singleLevel"/>
    <w:tmpl w:val="574C0625"/>
    <w:lvl w:ilvl="0" w:tentative="0">
      <w:start w:val="2"/>
      <w:numFmt w:val="decimal"/>
      <w:suff w:val="space"/>
      <w:lvlText w:val="(%1)"/>
      <w:lvlJc w:val="left"/>
    </w:lvl>
  </w:abstractNum>
  <w:abstractNum w:abstractNumId="17">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8">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9">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20">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21">
    <w:nsid w:val="5774CED9"/>
    <w:multiLevelType w:val="singleLevel"/>
    <w:tmpl w:val="5774CED9"/>
    <w:lvl w:ilvl="0" w:tentative="0">
      <w:start w:val="1"/>
      <w:numFmt w:val="chineseCounting"/>
      <w:suff w:val="nothing"/>
      <w:lvlText w:val="%1．"/>
      <w:lvlJc w:val="left"/>
    </w:lvl>
  </w:abstractNum>
  <w:abstractNum w:abstractNumId="22">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3">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4">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5">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6">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12"/>
  </w:num>
  <w:num w:numId="2">
    <w:abstractNumId w:val="11"/>
  </w:num>
  <w:num w:numId="3">
    <w:abstractNumId w:val="22"/>
  </w:num>
  <w:num w:numId="4">
    <w:abstractNumId w:val="7"/>
  </w:num>
  <w:num w:numId="5">
    <w:abstractNumId w:val="10"/>
  </w:num>
  <w:num w:numId="6">
    <w:abstractNumId w:val="17"/>
  </w:num>
  <w:num w:numId="7">
    <w:abstractNumId w:val="13"/>
  </w:num>
  <w:num w:numId="8">
    <w:abstractNumId w:val="22"/>
    <w:lvlOverride w:ilvl="0">
      <w:startOverride w:val="1"/>
    </w:lvlOverride>
  </w:num>
  <w:num w:numId="9">
    <w:abstractNumId w:val="22"/>
    <w:lvlOverride w:ilvl="0">
      <w:startOverride w:val="1"/>
    </w:lvlOverride>
  </w:num>
  <w:num w:numId="10">
    <w:abstractNumId w:val="21"/>
  </w:num>
  <w:num w:numId="11">
    <w:abstractNumId w:val="19"/>
  </w:num>
  <w:num w:numId="12">
    <w:abstractNumId w:val="2"/>
  </w:num>
  <w:num w:numId="13">
    <w:abstractNumId w:val="26"/>
  </w:num>
  <w:num w:numId="14">
    <w:abstractNumId w:val="27"/>
  </w:num>
  <w:num w:numId="15">
    <w:abstractNumId w:val="14"/>
  </w:num>
  <w:num w:numId="16">
    <w:abstractNumId w:val="8"/>
  </w:num>
  <w:num w:numId="17">
    <w:abstractNumId w:val="5"/>
  </w:num>
  <w:num w:numId="18">
    <w:abstractNumId w:val="24"/>
  </w:num>
  <w:num w:numId="19">
    <w:abstractNumId w:val="23"/>
  </w:num>
  <w:num w:numId="20">
    <w:abstractNumId w:val="25"/>
  </w:num>
  <w:num w:numId="21">
    <w:abstractNumId w:val="4"/>
  </w:num>
  <w:num w:numId="22">
    <w:abstractNumId w:val="1"/>
  </w:num>
  <w:num w:numId="23">
    <w:abstractNumId w:val="16"/>
  </w:num>
  <w:num w:numId="24">
    <w:abstractNumId w:val="3"/>
  </w:num>
  <w:num w:numId="25">
    <w:abstractNumId w:val="6"/>
  </w:num>
  <w:num w:numId="26">
    <w:abstractNumId w:val="11"/>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0"/>
  </w:num>
  <w:num w:numId="30">
    <w:abstractNumId w:val="15"/>
  </w:num>
  <w:num w:numId="31">
    <w:abstractNumId w:val="0"/>
  </w:num>
  <w:num w:numId="32">
    <w:abstractNumId w:val="18"/>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286216"/>
    <w:rsid w:val="06C36E24"/>
    <w:rsid w:val="07996D94"/>
    <w:rsid w:val="09883EDF"/>
    <w:rsid w:val="0D1F432B"/>
    <w:rsid w:val="14A71D0E"/>
    <w:rsid w:val="16C10860"/>
    <w:rsid w:val="177820D0"/>
    <w:rsid w:val="1A80207A"/>
    <w:rsid w:val="1B4E3A34"/>
    <w:rsid w:val="1DF40872"/>
    <w:rsid w:val="1E177790"/>
    <w:rsid w:val="2096504A"/>
    <w:rsid w:val="21AF1935"/>
    <w:rsid w:val="2BE3774F"/>
    <w:rsid w:val="306B6862"/>
    <w:rsid w:val="331643F8"/>
    <w:rsid w:val="397C52E6"/>
    <w:rsid w:val="42465081"/>
    <w:rsid w:val="479B206A"/>
    <w:rsid w:val="48C135D9"/>
    <w:rsid w:val="49D64794"/>
    <w:rsid w:val="4E0F5F1A"/>
    <w:rsid w:val="5BE34BB1"/>
    <w:rsid w:val="65446AEA"/>
    <w:rsid w:val="68077879"/>
    <w:rsid w:val="698E4FD9"/>
    <w:rsid w:val="6BDE57C2"/>
    <w:rsid w:val="6C7A63DF"/>
    <w:rsid w:val="7D227170"/>
    <w:rsid w:val="7D2B10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Char"/>
    <w:basedOn w:val="12"/>
    <w:link w:val="8"/>
    <w:qFormat/>
    <w:uiPriority w:val="0"/>
    <w:rPr>
      <w:snapToGrid w:val="0"/>
      <w:sz w:val="18"/>
      <w:szCs w:val="18"/>
    </w:rPr>
  </w:style>
  <w:style w:type="character" w:customStyle="1" w:styleId="30">
    <w:name w:val="文档结构图 Char Char"/>
    <w:basedOn w:val="12"/>
    <w:link w:val="7"/>
    <w:qFormat/>
    <w:uiPriority w:val="0"/>
    <w:rPr>
      <w:rFonts w:ascii="宋体"/>
      <w:snapToGrid w:val="0"/>
      <w:sz w:val="18"/>
      <w:szCs w:val="18"/>
    </w:rPr>
  </w:style>
  <w:style w:type="character" w:customStyle="1" w:styleId="31">
    <w:name w:val="标题 4 Char Char"/>
    <w:basedOn w:val="12"/>
    <w:link w:val="5"/>
    <w:qFormat/>
    <w:uiPriority w:val="0"/>
    <w:rPr>
      <w:rFonts w:ascii="Cambria" w:hAnsi="Cambria" w:eastAsia="宋体" w:cs="黑体"/>
      <w:b/>
      <w:bCs/>
      <w:snapToGrid w:val="0"/>
      <w:sz w:val="28"/>
      <w:szCs w:val="28"/>
    </w:rPr>
  </w:style>
  <w:style w:type="character" w:customStyle="1" w:styleId="32">
    <w:name w:val="标题 5 Char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Char"/>
    <w:link w:val="3"/>
    <w:qFormat/>
    <w:uiPriority w:val="0"/>
    <w:rPr>
      <w:rFonts w:ascii="Arial" w:hAnsi="Arial" w:eastAsia="黑体" w:cs="Times New Roman"/>
      <w:sz w:val="24"/>
      <w:szCs w:val="24"/>
      <w:lang w:val="en-US" w:eastAsia="zh-CN" w:bidi="ar-SA"/>
    </w:rPr>
  </w:style>
  <w:style w:type="character" w:customStyle="1" w:styleId="35">
    <w:name w:val="标题 3 Char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TotalTime>241</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2020-01-02T08:53:49Z</dcterms:modified>
  <dc:title>VS系列集成开发环境工具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